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1D609" w14:textId="1C2DD1E0" w:rsidR="00403CE7" w:rsidRPr="00403CE7" w:rsidRDefault="00403CE7" w:rsidP="00403CE7">
      <w:pPr>
        <w:spacing w:line="480" w:lineRule="auto"/>
        <w:rPr>
          <w:rFonts w:ascii="Times New Roman" w:hAnsi="Times New Roman" w:cs="Times New Roman"/>
        </w:rPr>
      </w:pPr>
      <w:r w:rsidRPr="00403CE7">
        <w:rPr>
          <w:rFonts w:ascii="Times New Roman" w:hAnsi="Times New Roman" w:cs="Times New Roman"/>
        </w:rPr>
        <w:t>Throughout this course, one of the key takeaways has been the importance of adopting secure coding standards early in the development process, rather than treating security as an afterthought. Secure coding best practices, such as those outlined by the SEI CERT guidelines, reinforce the need for defensive programming, proper input validation, and memory safety measures. When security is integrated from the beginning, vulnerabilities like SQL injection, buffer overflows, and authentication flaws can be mitigated before they become costly issues. Waiting until the end of development to address security not only increases technical debt but also exposes organizations to greater risk and remediation costs.</w:t>
      </w:r>
    </w:p>
    <w:p w14:paraId="33E70B78" w14:textId="3E9064E1" w:rsidR="00403CE7" w:rsidRPr="00403CE7" w:rsidRDefault="00403CE7" w:rsidP="00403CE7">
      <w:pPr>
        <w:spacing w:line="480" w:lineRule="auto"/>
        <w:rPr>
          <w:rFonts w:ascii="Times New Roman" w:hAnsi="Times New Roman" w:cs="Times New Roman"/>
        </w:rPr>
      </w:pPr>
      <w:r w:rsidRPr="00403CE7">
        <w:rPr>
          <w:rFonts w:ascii="Times New Roman" w:hAnsi="Times New Roman" w:cs="Times New Roman"/>
        </w:rPr>
        <w:t xml:space="preserve">Risk management is an essential part of security policy implementation. This course emphasized that organizations must perform a cost-benefit analysis to determine which risks to mitigate and at what expense. Using frameworks such as risk matrices and likelihood-impact assessments, we can prioritize vulnerabilities based on their severity, likelihood, and remediation cost. While some security measures require significant investment, the cost of a security breach—both in financial loss and reputational damage—far outweighs the upfront expense of proactive security measures. The adoption of </w:t>
      </w:r>
      <w:proofErr w:type="spellStart"/>
      <w:r w:rsidRPr="00403CE7">
        <w:rPr>
          <w:rFonts w:ascii="Times New Roman" w:hAnsi="Times New Roman" w:cs="Times New Roman"/>
        </w:rPr>
        <w:t>DevSecOps</w:t>
      </w:r>
      <w:proofErr w:type="spellEnd"/>
      <w:r w:rsidRPr="00403CE7">
        <w:rPr>
          <w:rFonts w:ascii="Times New Roman" w:hAnsi="Times New Roman" w:cs="Times New Roman"/>
        </w:rPr>
        <w:t xml:space="preserve"> ensures that security is embedded throughout the software development lifecycle, reducing the likelihood of major security incidents.</w:t>
      </w:r>
    </w:p>
    <w:p w14:paraId="1F10AEDC" w14:textId="3B4D1EDA" w:rsidR="00403CE7" w:rsidRPr="00403CE7" w:rsidRDefault="00403CE7" w:rsidP="00403CE7">
      <w:pPr>
        <w:spacing w:line="480" w:lineRule="auto"/>
        <w:rPr>
          <w:rFonts w:ascii="Times New Roman" w:hAnsi="Times New Roman" w:cs="Times New Roman"/>
        </w:rPr>
      </w:pPr>
      <w:r w:rsidRPr="00403CE7">
        <w:rPr>
          <w:rFonts w:ascii="Times New Roman" w:hAnsi="Times New Roman" w:cs="Times New Roman"/>
        </w:rPr>
        <w:t>The Zero Trust security model, which operates on the principle of "never trust, always verify," was another critical concept explored. Traditional security models often assume that users inside a network perimeter can be trusted, but modern threats require continuous authentication, least privilege access, and micro-segmentation to minimize attack surfaces. Implementing multi-factor authentication (MFA), endpoint security, and network monitoring reinforces Zero Trust policies, ensuring that even if a system is breached, lateral movement is restricted, and data remains protected.</w:t>
      </w:r>
    </w:p>
    <w:p w14:paraId="7CC91B83" w14:textId="1975F312" w:rsidR="00403CE7" w:rsidRPr="00403CE7" w:rsidRDefault="00403CE7" w:rsidP="00403CE7">
      <w:pPr>
        <w:spacing w:line="480" w:lineRule="auto"/>
        <w:rPr>
          <w:rFonts w:ascii="Times New Roman" w:hAnsi="Times New Roman" w:cs="Times New Roman"/>
        </w:rPr>
      </w:pPr>
      <w:r w:rsidRPr="00403CE7">
        <w:rPr>
          <w:rFonts w:ascii="Times New Roman" w:hAnsi="Times New Roman" w:cs="Times New Roman"/>
        </w:rPr>
        <w:lastRenderedPageBreak/>
        <w:t>A well-defined security policy is the foundation of a strong cybersecurity posture. This course highlighted the need for organizations to enforce clear, enforceable policies that dictate how security controls are implemented and monitored. Policies should include guidelines on encryption standards, authentication requirements, vulnerability scanning, and incident response plans. Additionally, security policies must be continuously updated to address emerging threats. Automation in security enforcement, such as integrating SIEM tools, intrusion detection systems (IDS/IPS), and compliance frameworks, strengthens adherence to security policies and reduces manual oversight.</w:t>
      </w:r>
    </w:p>
    <w:p w14:paraId="4A316135" w14:textId="77777777" w:rsidR="00403CE7" w:rsidRPr="00403CE7" w:rsidRDefault="00403CE7" w:rsidP="00403CE7">
      <w:pPr>
        <w:spacing w:line="480" w:lineRule="auto"/>
        <w:rPr>
          <w:rFonts w:ascii="Times New Roman" w:hAnsi="Times New Roman" w:cs="Times New Roman"/>
        </w:rPr>
      </w:pPr>
      <w:r w:rsidRPr="00403CE7">
        <w:rPr>
          <w:rFonts w:ascii="Times New Roman" w:hAnsi="Times New Roman" w:cs="Times New Roman"/>
        </w:rPr>
        <w:t xml:space="preserve">Security is not a one-time effort but an ongoing process that requires vigilance, continuous improvement, and proactive mitigation. By adopting secure coding standards early, performing thorough risk assessments, implementing Zero Trust principles, and enforcing comprehensive security policies, organizations can minimize risks, protect sensitive data, and ensure long-term resilience against cyber threats. The integration of security in every phase of software development through </w:t>
      </w:r>
      <w:proofErr w:type="spellStart"/>
      <w:r w:rsidRPr="00403CE7">
        <w:rPr>
          <w:rFonts w:ascii="Times New Roman" w:hAnsi="Times New Roman" w:cs="Times New Roman"/>
        </w:rPr>
        <w:t>DevSecOps</w:t>
      </w:r>
      <w:proofErr w:type="spellEnd"/>
      <w:r w:rsidRPr="00403CE7">
        <w:rPr>
          <w:rFonts w:ascii="Times New Roman" w:hAnsi="Times New Roman" w:cs="Times New Roman"/>
        </w:rPr>
        <w:t xml:space="preserve"> ensures that security is not treated as an afterthought but rather as an essential part of the development lifecycle.</w:t>
      </w:r>
    </w:p>
    <w:p w14:paraId="57CDDF8D" w14:textId="77777777" w:rsidR="00403CE7" w:rsidRPr="00403CE7" w:rsidRDefault="00403CE7" w:rsidP="00403CE7">
      <w:pPr>
        <w:spacing w:line="480" w:lineRule="auto"/>
        <w:rPr>
          <w:rFonts w:ascii="Times New Roman" w:hAnsi="Times New Roman" w:cs="Times New Roman"/>
        </w:rPr>
      </w:pPr>
    </w:p>
    <w:sectPr w:rsidR="00403CE7" w:rsidRPr="00403CE7" w:rsidSect="00403CE7">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43E36" w14:textId="77777777" w:rsidR="00536849" w:rsidRDefault="00536849" w:rsidP="00403CE7">
      <w:pPr>
        <w:spacing w:after="0" w:line="240" w:lineRule="auto"/>
      </w:pPr>
      <w:r>
        <w:separator/>
      </w:r>
    </w:p>
  </w:endnote>
  <w:endnote w:type="continuationSeparator" w:id="0">
    <w:p w14:paraId="6793ED3A" w14:textId="77777777" w:rsidR="00536849" w:rsidRDefault="00536849" w:rsidP="00403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D47C1" w14:textId="77777777" w:rsidR="00536849" w:rsidRDefault="00536849" w:rsidP="00403CE7">
      <w:pPr>
        <w:spacing w:after="0" w:line="240" w:lineRule="auto"/>
      </w:pPr>
      <w:r>
        <w:separator/>
      </w:r>
    </w:p>
  </w:footnote>
  <w:footnote w:type="continuationSeparator" w:id="0">
    <w:p w14:paraId="30606ADF" w14:textId="77777777" w:rsidR="00536849" w:rsidRDefault="00536849" w:rsidP="00403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43FE6" w14:textId="587BE482" w:rsidR="00403CE7" w:rsidRPr="00403CE7" w:rsidRDefault="00403CE7">
    <w:pPr>
      <w:pStyle w:val="Header"/>
      <w:rPr>
        <w:rFonts w:ascii="Times New Roman" w:hAnsi="Times New Roman" w:cs="Times New Roman"/>
        <w:sz w:val="22"/>
        <w:szCs w:val="22"/>
      </w:rPr>
    </w:pPr>
    <w:r w:rsidRPr="00403CE7">
      <w:rPr>
        <w:rFonts w:ascii="Times New Roman" w:hAnsi="Times New Roman" w:cs="Times New Roman"/>
        <w:sz w:val="22"/>
        <w:szCs w:val="22"/>
      </w:rPr>
      <w:t>Nathaniel Gratton</w:t>
    </w:r>
  </w:p>
  <w:p w14:paraId="4EE98424" w14:textId="1C4031C5" w:rsidR="00403CE7" w:rsidRDefault="00403CE7">
    <w:pPr>
      <w:pStyle w:val="Header"/>
      <w:rPr>
        <w:rFonts w:ascii="Times New Roman" w:hAnsi="Times New Roman" w:cs="Times New Roman"/>
        <w:sz w:val="22"/>
        <w:szCs w:val="22"/>
      </w:rPr>
    </w:pPr>
    <w:r w:rsidRPr="00403CE7">
      <w:rPr>
        <w:rFonts w:ascii="Times New Roman" w:hAnsi="Times New Roman" w:cs="Times New Roman"/>
        <w:sz w:val="22"/>
        <w:szCs w:val="22"/>
      </w:rPr>
      <w:t>CS405 Module Eight Journal</w:t>
    </w:r>
  </w:p>
  <w:p w14:paraId="6274F843" w14:textId="77777777" w:rsidR="00403CE7" w:rsidRPr="00403CE7" w:rsidRDefault="00403CE7">
    <w:pPr>
      <w:pStyle w:val="Header"/>
      <w:rPr>
        <w:rFonts w:ascii="Times New Roman" w:hAnsi="Times New Roman" w:cs="Times New Roman"/>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E7"/>
    <w:rsid w:val="00403CE7"/>
    <w:rsid w:val="00536849"/>
    <w:rsid w:val="007153CF"/>
    <w:rsid w:val="00A0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E2FC"/>
  <w15:chartTrackingRefBased/>
  <w15:docId w15:val="{85FC1EB8-F283-4649-9F20-92AFD023D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C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3C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C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C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C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C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C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C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C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C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3C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C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C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C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C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C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C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CE7"/>
    <w:rPr>
      <w:rFonts w:eastAsiaTheme="majorEastAsia" w:cstheme="majorBidi"/>
      <w:color w:val="272727" w:themeColor="text1" w:themeTint="D8"/>
    </w:rPr>
  </w:style>
  <w:style w:type="paragraph" w:styleId="Title">
    <w:name w:val="Title"/>
    <w:basedOn w:val="Normal"/>
    <w:next w:val="Normal"/>
    <w:link w:val="TitleChar"/>
    <w:uiPriority w:val="10"/>
    <w:qFormat/>
    <w:rsid w:val="00403C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C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C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CE7"/>
    <w:pPr>
      <w:spacing w:before="160"/>
      <w:jc w:val="center"/>
    </w:pPr>
    <w:rPr>
      <w:i/>
      <w:iCs/>
      <w:color w:val="404040" w:themeColor="text1" w:themeTint="BF"/>
    </w:rPr>
  </w:style>
  <w:style w:type="character" w:customStyle="1" w:styleId="QuoteChar">
    <w:name w:val="Quote Char"/>
    <w:basedOn w:val="DefaultParagraphFont"/>
    <w:link w:val="Quote"/>
    <w:uiPriority w:val="29"/>
    <w:rsid w:val="00403CE7"/>
    <w:rPr>
      <w:i/>
      <w:iCs/>
      <w:color w:val="404040" w:themeColor="text1" w:themeTint="BF"/>
    </w:rPr>
  </w:style>
  <w:style w:type="paragraph" w:styleId="ListParagraph">
    <w:name w:val="List Paragraph"/>
    <w:basedOn w:val="Normal"/>
    <w:uiPriority w:val="34"/>
    <w:qFormat/>
    <w:rsid w:val="00403CE7"/>
    <w:pPr>
      <w:ind w:left="720"/>
      <w:contextualSpacing/>
    </w:pPr>
  </w:style>
  <w:style w:type="character" w:styleId="IntenseEmphasis">
    <w:name w:val="Intense Emphasis"/>
    <w:basedOn w:val="DefaultParagraphFont"/>
    <w:uiPriority w:val="21"/>
    <w:qFormat/>
    <w:rsid w:val="00403CE7"/>
    <w:rPr>
      <w:i/>
      <w:iCs/>
      <w:color w:val="0F4761" w:themeColor="accent1" w:themeShade="BF"/>
    </w:rPr>
  </w:style>
  <w:style w:type="paragraph" w:styleId="IntenseQuote">
    <w:name w:val="Intense Quote"/>
    <w:basedOn w:val="Normal"/>
    <w:next w:val="Normal"/>
    <w:link w:val="IntenseQuoteChar"/>
    <w:uiPriority w:val="30"/>
    <w:qFormat/>
    <w:rsid w:val="00403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CE7"/>
    <w:rPr>
      <w:i/>
      <w:iCs/>
      <w:color w:val="0F4761" w:themeColor="accent1" w:themeShade="BF"/>
    </w:rPr>
  </w:style>
  <w:style w:type="character" w:styleId="IntenseReference">
    <w:name w:val="Intense Reference"/>
    <w:basedOn w:val="DefaultParagraphFont"/>
    <w:uiPriority w:val="32"/>
    <w:qFormat/>
    <w:rsid w:val="00403CE7"/>
    <w:rPr>
      <w:b/>
      <w:bCs/>
      <w:smallCaps/>
      <w:color w:val="0F4761" w:themeColor="accent1" w:themeShade="BF"/>
      <w:spacing w:val="5"/>
    </w:rPr>
  </w:style>
  <w:style w:type="paragraph" w:styleId="Header">
    <w:name w:val="header"/>
    <w:basedOn w:val="Normal"/>
    <w:link w:val="HeaderChar"/>
    <w:uiPriority w:val="99"/>
    <w:unhideWhenUsed/>
    <w:rsid w:val="00403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CE7"/>
  </w:style>
  <w:style w:type="paragraph" w:styleId="Footer">
    <w:name w:val="footer"/>
    <w:basedOn w:val="Normal"/>
    <w:link w:val="FooterChar"/>
    <w:uiPriority w:val="99"/>
    <w:unhideWhenUsed/>
    <w:rsid w:val="00403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Gratton, Nathaniel</dc:creator>
  <cp:keywords/>
  <dc:description/>
  <cp:lastModifiedBy>Gratton, Nathaniel</cp:lastModifiedBy>
  <cp:revision>1</cp:revision>
  <dcterms:created xsi:type="dcterms:W3CDTF">2025-03-03T08:48:00Z</dcterms:created>
  <dcterms:modified xsi:type="dcterms:W3CDTF">2025-03-03T08:50:00Z</dcterms:modified>
</cp:coreProperties>
</file>