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60332">
      <w:pPr>
        <w:pStyle w:val="8"/>
        <w:numPr>
          <w:ilvl w:val="0"/>
          <w:numId w:val="1"/>
        </w:numPr>
        <w:rPr>
          <w:b/>
          <w:sz w:val="28"/>
        </w:rPr>
      </w:pPr>
      <w:r>
        <w:rPr>
          <w:b/>
          <w:sz w:val="28"/>
        </w:rPr>
        <w:t xml:space="preserve">Adventure Activities </w:t>
      </w:r>
    </w:p>
    <w:p w14:paraId="78457C1D">
      <w:pPr>
        <w:pStyle w:val="8"/>
        <w:numPr>
          <w:ilvl w:val="0"/>
          <w:numId w:val="2"/>
        </w:numPr>
        <w:rPr>
          <w:rFonts w:ascii="Comic Sans MS" w:hAnsi="Comic Sans MS"/>
          <w:sz w:val="28"/>
        </w:rPr>
      </w:pPr>
      <w:r>
        <w:rPr>
          <w:rFonts w:ascii="Comic Sans MS" w:hAnsi="Comic Sans MS"/>
          <w:sz w:val="28"/>
        </w:rPr>
        <w:t>Top Rope Climbing, Abseiling and Zip-Line River Crossing</w:t>
      </w:r>
    </w:p>
    <w:p w14:paraId="1CB75468">
      <w:pPr>
        <w:pStyle w:val="8"/>
        <w:ind w:left="1440"/>
        <w:jc w:val="both"/>
        <w:rPr>
          <w:sz w:val="24"/>
          <w:szCs w:val="24"/>
        </w:rPr>
      </w:pPr>
      <w:r>
        <w:rPr>
          <w:sz w:val="24"/>
          <w:szCs w:val="24"/>
        </w:rPr>
        <w:t xml:space="preserve">These adrenaline inducing exhilarating and achievement oriented adventure activities can be enjoyed in Likhubula and Muloza River Valleys in Mulanje.  The sites are easily accessible and perfect a destination for group outings. These activities are spiced with an informative guided tour to the legendary Dziwe Lankhalamba falls and rock pools. Suitable for all ages above 10 and no previous experience is required  </w:t>
      </w:r>
    </w:p>
    <w:p w14:paraId="34F455DC">
      <w:pPr>
        <w:pStyle w:val="8"/>
        <w:ind w:left="1440"/>
        <w:jc w:val="both"/>
        <w:rPr>
          <w:sz w:val="24"/>
          <w:szCs w:val="24"/>
        </w:rPr>
      </w:pPr>
      <w:r>
        <w:rPr>
          <w:sz w:val="24"/>
          <w:szCs w:val="24"/>
        </w:rPr>
        <w:tab/>
      </w:r>
      <w:r>
        <w:rPr>
          <w:sz w:val="24"/>
          <w:szCs w:val="24"/>
        </w:rPr>
        <w:tab/>
      </w:r>
      <w:r>
        <w:rPr>
          <w:sz w:val="24"/>
          <w:szCs w:val="24"/>
        </w:rPr>
        <w:tab/>
      </w:r>
      <w:r>
        <w:rPr>
          <w:sz w:val="24"/>
          <w:szCs w:val="24"/>
        </w:rPr>
        <w:t>{PIC}</w:t>
      </w:r>
      <w:r>
        <w:rPr>
          <w:sz w:val="24"/>
          <w:szCs w:val="24"/>
        </w:rPr>
        <w:tab/>
      </w:r>
      <w:r>
        <w:rPr>
          <w:sz w:val="24"/>
          <w:szCs w:val="24"/>
        </w:rPr>
        <w:tab/>
      </w:r>
      <w:r>
        <w:rPr>
          <w:sz w:val="24"/>
          <w:szCs w:val="24"/>
        </w:rPr>
        <w:tab/>
      </w:r>
      <w:r>
        <w:rPr>
          <w:sz w:val="24"/>
          <w:szCs w:val="24"/>
        </w:rPr>
        <w:t>{PIC}</w:t>
      </w:r>
      <w:r>
        <w:rPr>
          <w:sz w:val="24"/>
          <w:szCs w:val="24"/>
        </w:rPr>
        <w:tab/>
      </w:r>
      <w:r>
        <w:rPr>
          <w:sz w:val="24"/>
          <w:szCs w:val="24"/>
        </w:rPr>
        <w:tab/>
      </w:r>
      <w:r>
        <w:rPr>
          <w:sz w:val="24"/>
          <w:szCs w:val="24"/>
        </w:rPr>
        <w:tab/>
      </w:r>
    </w:p>
    <w:p w14:paraId="402DD49A">
      <w:pPr>
        <w:pStyle w:val="8"/>
        <w:jc w:val="both"/>
        <w:rPr>
          <w:sz w:val="24"/>
          <w:szCs w:val="24"/>
        </w:rPr>
      </w:pPr>
    </w:p>
    <w:p w14:paraId="3941E1FA">
      <w:pPr>
        <w:pStyle w:val="8"/>
        <w:numPr>
          <w:ilvl w:val="0"/>
          <w:numId w:val="2"/>
        </w:numPr>
        <w:rPr>
          <w:rFonts w:ascii="Comic Sans MS" w:hAnsi="Comic Sans MS"/>
          <w:sz w:val="28"/>
        </w:rPr>
      </w:pPr>
      <w:r>
        <w:rPr>
          <w:rFonts w:ascii="Comic Sans MS" w:hAnsi="Comic Sans MS"/>
          <w:sz w:val="24"/>
          <w:szCs w:val="24"/>
        </w:rPr>
        <w:t>Water</w:t>
      </w:r>
      <w:r>
        <w:rPr>
          <w:rFonts w:ascii="Comic Sans MS" w:hAnsi="Comic Sans MS"/>
          <w:sz w:val="28"/>
        </w:rPr>
        <w:t xml:space="preserve"> Sports Activities</w:t>
      </w:r>
    </w:p>
    <w:p w14:paraId="2F86F8FB">
      <w:pPr>
        <w:pStyle w:val="8"/>
        <w:ind w:left="1440"/>
        <w:jc w:val="both"/>
        <w:rPr>
          <w:rFonts w:cstheme="minorHAnsi"/>
          <w:sz w:val="24"/>
          <w:szCs w:val="24"/>
        </w:rPr>
      </w:pPr>
      <w:r>
        <w:rPr>
          <w:rFonts w:cstheme="minorHAnsi"/>
          <w:sz w:val="24"/>
          <w:szCs w:val="24"/>
        </w:rPr>
        <w:t xml:space="preserve">Lake Malawi is the largest freshwater lake in Africa. Known for its open sand beaches, crystal clear waters and numerous colorful </w:t>
      </w:r>
      <w:r>
        <w:rPr>
          <w:rFonts w:cstheme="minorHAnsi"/>
          <w:i/>
          <w:sz w:val="24"/>
          <w:szCs w:val="24"/>
        </w:rPr>
        <w:t>Mbuna</w:t>
      </w:r>
      <w:r>
        <w:rPr>
          <w:rFonts w:cstheme="minorHAnsi"/>
          <w:sz w:val="24"/>
          <w:szCs w:val="24"/>
        </w:rPr>
        <w:t xml:space="preserve"> fish species the destination offers a wide range of activities to choose from. Weather it is Diving, Snorkeling, Kayaking or simply to sail to the nearby Thumbi or Mumbo island is sure to that you are up to, your guide take you to  </w:t>
      </w:r>
    </w:p>
    <w:p w14:paraId="303E6334">
      <w:pPr>
        <w:pStyle w:val="8"/>
        <w:ind w:left="1440"/>
        <w:jc w:val="both"/>
        <w:rPr>
          <w:rFonts w:cstheme="minorHAnsi"/>
          <w:sz w:val="24"/>
          <w:szCs w:val="24"/>
        </w:rPr>
      </w:pPr>
      <w:r>
        <w:rPr>
          <w:rFonts w:cstheme="minorHAnsi"/>
          <w:sz w:val="24"/>
          <w:szCs w:val="24"/>
        </w:rPr>
        <w:tab/>
      </w:r>
      <w:r>
        <w:rPr>
          <w:rFonts w:cstheme="minorHAnsi"/>
          <w:sz w:val="24"/>
          <w:szCs w:val="24"/>
        </w:rPr>
        <w:t>{PIC}</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{PIC}</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{PIC}</w:t>
      </w:r>
    </w:p>
    <w:p w14:paraId="36E8B558">
      <w:pPr>
        <w:pStyle w:val="8"/>
        <w:ind w:left="1440"/>
        <w:jc w:val="both"/>
        <w:rPr>
          <w:rFonts w:cstheme="minorHAnsi"/>
          <w:sz w:val="24"/>
          <w:szCs w:val="24"/>
        </w:rPr>
      </w:pPr>
    </w:p>
    <w:p w14:paraId="7620E1BD">
      <w:pPr>
        <w:pStyle w:val="8"/>
        <w:numPr>
          <w:ilvl w:val="0"/>
          <w:numId w:val="2"/>
        </w:numPr>
        <w:rPr>
          <w:rFonts w:cstheme="minorHAnsi"/>
          <w:sz w:val="24"/>
          <w:szCs w:val="24"/>
        </w:rPr>
      </w:pPr>
      <w:bookmarkStart w:id="0" w:name="_GoBack"/>
      <w:r>
        <w:rPr>
          <w:rFonts w:hint="default" w:cstheme="minorHAnsi"/>
          <w:sz w:val="24"/>
          <w:szCs w:val="24"/>
          <w:lang w:val="en-US"/>
        </w:rPr>
        <w:t>Village visit</w:t>
      </w:r>
    </w:p>
    <w:bookmarkEnd w:id="0"/>
    <w:p w14:paraId="379DB76E">
      <w:pPr>
        <w:pStyle w:val="8"/>
        <w:ind w:left="1440"/>
        <w:rPr>
          <w:rFonts w:ascii="Comic Sans MS" w:hAnsi="Comic Sans MS"/>
          <w:sz w:val="28"/>
        </w:rPr>
      </w:pPr>
    </w:p>
    <w:p w14:paraId="72F804C9">
      <w:pPr>
        <w:pStyle w:val="8"/>
        <w:numPr>
          <w:ilvl w:val="0"/>
          <w:numId w:val="2"/>
        </w:numPr>
        <w:rPr>
          <w:rFonts w:ascii="Comic Sans MS" w:hAnsi="Comic Sans MS"/>
          <w:sz w:val="28"/>
        </w:rPr>
      </w:pPr>
      <w:r>
        <w:rPr>
          <w:rFonts w:ascii="Comic Sans MS" w:hAnsi="Comic Sans MS"/>
          <w:sz w:val="28"/>
        </w:rPr>
        <w:t xml:space="preserve">Festivals  </w:t>
      </w:r>
    </w:p>
    <w:p w14:paraId="2F099449">
      <w:pPr>
        <w:pStyle w:val="8"/>
        <w:ind w:left="1440"/>
        <w:rPr>
          <w:sz w:val="24"/>
          <w:szCs w:val="24"/>
        </w:rPr>
      </w:pPr>
      <w:r>
        <w:rPr>
          <w:sz w:val="24"/>
          <w:szCs w:val="24"/>
        </w:rPr>
        <w:t xml:space="preserve">The best way to experience traditionally made crusines and mingle in with the locals is to attend any of the national festivals </w:t>
      </w:r>
    </w:p>
    <w:p w14:paraId="32455399">
      <w:pPr>
        <w:pStyle w:val="8"/>
        <w:ind w:left="1440"/>
        <w:rPr>
          <w:sz w:val="24"/>
          <w:szCs w:val="24"/>
        </w:rPr>
      </w:pPr>
    </w:p>
    <w:p w14:paraId="28A4D76B">
      <w:pPr>
        <w:pStyle w:val="8"/>
        <w:ind w:left="1440"/>
        <w:rPr>
          <w:rFonts w:ascii="Comic Sans MS" w:hAnsi="Comic Sans MS"/>
          <w:sz w:val="28"/>
        </w:rPr>
      </w:pPr>
    </w:p>
    <w:p w14:paraId="6A4D7EB2">
      <w:pPr>
        <w:pStyle w:val="8"/>
        <w:rPr>
          <w:sz w:val="28"/>
        </w:rPr>
      </w:pPr>
    </w:p>
    <w:p w14:paraId="3A0270B2">
      <w:pPr>
        <w:pStyle w:val="8"/>
        <w:rPr>
          <w:sz w:val="28"/>
        </w:rPr>
      </w:pPr>
    </w:p>
    <w:p w14:paraId="0AAA2413">
      <w:pPr>
        <w:pStyle w:val="8"/>
        <w:rPr>
          <w:sz w:val="28"/>
        </w:rPr>
      </w:pPr>
    </w:p>
    <w:p w14:paraId="3C36A45A">
      <w:pPr>
        <w:pStyle w:val="8"/>
        <w:rPr>
          <w:sz w:val="28"/>
        </w:rPr>
      </w:pPr>
    </w:p>
    <w:p w14:paraId="174BD40F">
      <w:pPr>
        <w:pStyle w:val="8"/>
        <w:rPr>
          <w:sz w:val="28"/>
        </w:rPr>
      </w:pPr>
    </w:p>
    <w:p w14:paraId="5313023D">
      <w:pPr>
        <w:pStyle w:val="8"/>
        <w:rPr>
          <w:sz w:val="28"/>
        </w:rPr>
      </w:pPr>
    </w:p>
    <w:p w14:paraId="1D8A8320">
      <w:pPr>
        <w:pStyle w:val="8"/>
        <w:numPr>
          <w:ilvl w:val="0"/>
          <w:numId w:val="1"/>
        </w:numPr>
        <w:rPr>
          <w:b/>
          <w:sz w:val="28"/>
        </w:rPr>
      </w:pPr>
      <w:r>
        <w:rPr>
          <w:b/>
          <w:sz w:val="28"/>
        </w:rPr>
        <w:t xml:space="preserve">Sample Itineraries </w:t>
      </w:r>
    </w:p>
    <w:p w14:paraId="65D512E0">
      <w:pPr>
        <w:rPr>
          <w:b/>
        </w:rPr>
      </w:pPr>
    </w:p>
    <w:p w14:paraId="3A421AAE">
      <w:pPr>
        <w:spacing w:before="240"/>
        <w:ind w:firstLine="360"/>
        <w:rPr>
          <w:b/>
        </w:rPr>
      </w:pPr>
      <w:r>
        <w:rPr>
          <w:b/>
          <w:sz w:val="24"/>
        </w:rPr>
        <w:t>3 Days 2 Nights Sunrise at Saptiwa (Grade 4)</w:t>
      </w:r>
      <w:r>
        <mc:AlternateContent>
          <mc:Choice Requires="wps">
            <w:drawing>
              <wp:anchor distT="45720" distB="45720" distL="114300" distR="114300" simplePos="0" relativeHeight="251659264" behindDoc="0" locked="0" layoutInCell="1" allowOverlap="1">
                <wp:simplePos x="0" y="0"/>
                <wp:positionH relativeFrom="column">
                  <wp:posOffset>247650</wp:posOffset>
                </wp:positionH>
                <wp:positionV relativeFrom="paragraph">
                  <wp:posOffset>292100</wp:posOffset>
                </wp:positionV>
                <wp:extent cx="6115050" cy="1104900"/>
                <wp:effectExtent l="0" t="0" r="19050"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15050" cy="1104900"/>
                        </a:xfrm>
                        <a:prstGeom prst="rect">
                          <a:avLst/>
                        </a:prstGeom>
                        <a:solidFill>
                          <a:srgbClr val="FFFF99"/>
                        </a:solidFill>
                        <a:ln w="9525">
                          <a:solidFill>
                            <a:schemeClr val="accent6">
                              <a:lumMod val="75000"/>
                            </a:schemeClr>
                          </a:solidFill>
                          <a:miter lim="800000"/>
                        </a:ln>
                      </wps:spPr>
                      <wps:txbx>
                        <w:txbxContent>
                          <w:p w14:paraId="42D27263">
                            <w:pPr>
                              <w:rPr>
                                <w:rFonts w:ascii="Arial" w:hAnsi="Arial" w:cs="Arial"/>
                                <w:color w:val="0070C0"/>
                              </w:rPr>
                            </w:pPr>
                            <w:r>
                              <w:rPr>
                                <w:rFonts w:ascii="Arial" w:hAnsi="Arial" w:cs="Arial"/>
                                <w:color w:val="0070C0"/>
                              </w:rPr>
                              <w:t>A demanding but equally rewarding hike that culminates at the peak of Sapitwa which at 3002m above sea level is the highest point in central Africa from which views extend to as far as Milanje Mountain in Mozambique to the South East, Zomba Plateau &amp; Lake Chirwa in the West</w:t>
                            </w:r>
                            <w:r>
                              <w:rPr>
                                <w:color w:val="0070C0"/>
                              </w:rPr>
                              <w:t>.</w:t>
                            </w:r>
                            <w:r>
                              <w:rPr>
                                <w:rFonts w:ascii="Arial" w:hAnsi="Arial" w:cs="Arial"/>
                                <w:color w:val="0070C0"/>
                              </w:rPr>
                              <w:t xml:space="preserve"> </w:t>
                            </w:r>
                          </w:p>
                          <w:p w14:paraId="1E7B2366">
                            <w:pPr>
                              <w:rPr>
                                <w:rFonts w:ascii="Comic Sans MS" w:hAnsi="Comic Sans MS" w:cs="Arial"/>
                                <w:color w:val="FF0000"/>
                                <w:sz w:val="20"/>
                                <w:szCs w:val="20"/>
                              </w:rPr>
                            </w:pPr>
                            <w:r>
                              <w:rPr>
                                <w:rFonts w:ascii="Comic Sans MS" w:hAnsi="Comic Sans MS" w:cs="Arial"/>
                                <w:color w:val="FF0000"/>
                                <w:sz w:val="20"/>
                                <w:szCs w:val="20"/>
                              </w:rPr>
                              <w:t xml:space="preserve">Highlights: Sapitwa Peak, Dziwe Falls and Rock Pools and Elephant Head Sunset View Point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9.5pt;margin-top:23pt;height:87pt;width:481.5pt;mso-wrap-distance-bottom:3.6pt;mso-wrap-distance-left:9pt;mso-wrap-distance-right:9pt;mso-wrap-distance-top:3.6pt;z-index:251659264;mso-width-relative:page;mso-height-relative:page;" fillcolor="#FFFF99" filled="t" stroked="t" coordsize="21600,21600" o:gfxdata="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7xKm3XAAAACgEAAA8AAAAAAAAAAQAgAAAAIgAA&#10;AGRycy9kb3ducmV2LnhtbFBLAQIUABQAAAAIAIdO4kA57XiVQgIAAJ8EAAAOAAAAAAAAAAEAIAAA&#10;ACYBAABkcnMvZTJvRG9jLnhtbFBLBQYAAAAABgAGAFkBAADaBQAAAAA=&#10;">
                <v:fill on="t" focussize="0,0"/>
                <v:stroke color="#548235 [2409]" miterlimit="8" joinstyle="miter"/>
                <v:imagedata o:title=""/>
                <o:lock v:ext="edit" aspectratio="f"/>
                <v:textbox>
                  <w:txbxContent>
                    <w:p w14:paraId="42D27263">
                      <w:pPr>
                        <w:rPr>
                          <w:rFonts w:ascii="Arial" w:hAnsi="Arial" w:cs="Arial"/>
                          <w:color w:val="0070C0"/>
                        </w:rPr>
                      </w:pPr>
                      <w:r>
                        <w:rPr>
                          <w:rFonts w:ascii="Arial" w:hAnsi="Arial" w:cs="Arial"/>
                          <w:color w:val="0070C0"/>
                        </w:rPr>
                        <w:t>A demanding but equally rewarding hike that culminates at the peak of Sapitwa which at 3002m above sea level is the highest point in central Africa from which views extend to as far as Milanje Mountain in Mozambique to the South East, Zomba Plateau &amp; Lake Chirwa in the West</w:t>
                      </w:r>
                      <w:r>
                        <w:rPr>
                          <w:color w:val="0070C0"/>
                        </w:rPr>
                        <w:t>.</w:t>
                      </w:r>
                      <w:r>
                        <w:rPr>
                          <w:rFonts w:ascii="Arial" w:hAnsi="Arial" w:cs="Arial"/>
                          <w:color w:val="0070C0"/>
                        </w:rPr>
                        <w:t xml:space="preserve"> </w:t>
                      </w:r>
                    </w:p>
                    <w:p w14:paraId="1E7B2366">
                      <w:pPr>
                        <w:rPr>
                          <w:rFonts w:ascii="Comic Sans MS" w:hAnsi="Comic Sans MS" w:cs="Arial"/>
                          <w:color w:val="FF0000"/>
                          <w:sz w:val="20"/>
                          <w:szCs w:val="20"/>
                        </w:rPr>
                      </w:pPr>
                      <w:r>
                        <w:rPr>
                          <w:rFonts w:ascii="Comic Sans MS" w:hAnsi="Comic Sans MS" w:cs="Arial"/>
                          <w:color w:val="FF0000"/>
                          <w:sz w:val="20"/>
                          <w:szCs w:val="20"/>
                        </w:rPr>
                        <w:t xml:space="preserve">Highlights: Sapitwa Peak, Dziwe Falls and Rock Pools and Elephant Head Sunset View Point  </w:t>
                      </w:r>
                    </w:p>
                  </w:txbxContent>
                </v:textbox>
                <w10:wrap type="square"/>
              </v:shape>
            </w:pict>
          </mc:Fallback>
        </mc:AlternateContent>
      </w:r>
    </w:p>
    <w:p w14:paraId="15064FFE"/>
    <w:p w14:paraId="2E378164">
      <w:pPr>
        <w:ind w:firstLine="360"/>
      </w:pPr>
    </w:p>
    <w:p w14:paraId="226BA30F">
      <w:pPr>
        <w:ind w:firstLine="360"/>
        <w:rPr>
          <w:b/>
        </w:rPr>
      </w:pPr>
      <w:r>
        <mc:AlternateContent>
          <mc:Choice Requires="wps">
            <w:drawing>
              <wp:anchor distT="45720" distB="45720" distL="114300" distR="114300" simplePos="0" relativeHeight="251661312" behindDoc="0" locked="0" layoutInCell="1" allowOverlap="1">
                <wp:simplePos x="0" y="0"/>
                <wp:positionH relativeFrom="column">
                  <wp:posOffset>247650</wp:posOffset>
                </wp:positionH>
                <wp:positionV relativeFrom="paragraph">
                  <wp:posOffset>292100</wp:posOffset>
                </wp:positionV>
                <wp:extent cx="6115050" cy="1104900"/>
                <wp:effectExtent l="57150" t="57150" r="57150" b="57150"/>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15050" cy="1104900"/>
                        </a:xfrm>
                        <a:prstGeom prst="rect">
                          <a:avLst/>
                        </a:prstGeom>
                        <a:solidFill>
                          <a:srgbClr val="FFFF99"/>
                        </a:solidFill>
                        <a:ln w="9525">
                          <a:solidFill>
                            <a:srgbClr val="000000"/>
                          </a:solidFill>
                          <a:miter lim="800000"/>
                        </a:ln>
                        <a:scene3d>
                          <a:camera prst="orthographicFront"/>
                          <a:lightRig rig="threePt" dir="t"/>
                        </a:scene3d>
                        <a:sp3d>
                          <a:bevelT prst="relaxedInset"/>
                        </a:sp3d>
                      </wps:spPr>
                      <wps:txbx>
                        <w:txbxContent>
                          <w:p w14:paraId="106FD7A0">
                            <w:pPr>
                              <w:rPr>
                                <w:rFonts w:ascii="Arial" w:hAnsi="Arial" w:cs="Arial"/>
                                <w:color w:val="0070C0"/>
                              </w:rPr>
                            </w:pPr>
                            <w:r>
                              <w:rPr>
                                <w:rFonts w:ascii="Arial" w:hAnsi="Arial" w:cs="Arial"/>
                                <w:color w:val="0070C0"/>
                              </w:rPr>
                              <w:t xml:space="preserve">This route takes you across the entire Massif allowing you to enjoy the diverse vegetation and landscapes offering picture perfect opportunities of the massifs panoramic landscape and a wide choice of optional peaks of varying difficulty above2500m to bag and numerous rock pools </w:t>
                            </w:r>
                          </w:p>
                          <w:p w14:paraId="2DAFC6A7">
                            <w:pPr>
                              <w:rPr>
                                <w:rFonts w:ascii="Comic Sans MS" w:hAnsi="Comic Sans MS" w:cs="Arial"/>
                                <w:color w:val="FF0000"/>
                                <w:sz w:val="20"/>
                                <w:szCs w:val="20"/>
                              </w:rPr>
                            </w:pPr>
                            <w:r>
                              <w:rPr>
                                <w:rFonts w:ascii="Comic Sans MS" w:hAnsi="Comic Sans MS" w:cs="Arial"/>
                                <w:color w:val="FF0000"/>
                                <w:sz w:val="20"/>
                                <w:szCs w:val="20"/>
                              </w:rPr>
                              <w:t xml:space="preserve">Highlights: Sapitwa Peak, Dziwe Falls, Linje Pool and elephant head Sunset View Points &amp; Rou Gorge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9.5pt;margin-top:23pt;height:87pt;width:481.5pt;mso-wrap-distance-bottom:3.6pt;mso-wrap-distance-left:9pt;mso-wrap-distance-right:9pt;mso-wrap-distance-top:3.6pt;z-index:251661312;mso-width-relative:page;mso-height-relative:page;" fillcolor="#FFFF99" filled="t" stroked="t" coordsize="21600,21600" o:gfxdata="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6+eQn1QAAAAoBAAAPAAAAAAAAAAEAIAAAACIAAABkcnMvZG93bnJl&#10;di54bWxQSwECFAAUAAAACACHTuJAHvvinHICAAAJBQAADgAAAAAAAAABACAAAAAkAQAAZHJzL2Uy&#10;b0RvYy54bWxQSwUGAAAAAAYABgBZAQAACAYAAAAA&#10;">
                <v:fill on="t" focussize="0,0"/>
                <v:stroke color="#000000" miterlimit="8" joinstyle="miter"/>
                <v:imagedata o:title=""/>
                <o:lock v:ext="edit" aspectratio="f"/>
                <v:textbox>
                  <w:txbxContent>
                    <w:p w14:paraId="106FD7A0">
                      <w:pPr>
                        <w:rPr>
                          <w:rFonts w:ascii="Arial" w:hAnsi="Arial" w:cs="Arial"/>
                          <w:color w:val="0070C0"/>
                        </w:rPr>
                      </w:pPr>
                      <w:r>
                        <w:rPr>
                          <w:rFonts w:ascii="Arial" w:hAnsi="Arial" w:cs="Arial"/>
                          <w:color w:val="0070C0"/>
                        </w:rPr>
                        <w:t xml:space="preserve">This route takes you across the entire Massif allowing you to enjoy the diverse vegetation and landscapes offering picture perfect opportunities of the massifs panoramic landscape and a wide choice of optional peaks of varying difficulty above2500m to bag and numerous rock pools </w:t>
                      </w:r>
                    </w:p>
                    <w:p w14:paraId="2DAFC6A7">
                      <w:pPr>
                        <w:rPr>
                          <w:rFonts w:ascii="Comic Sans MS" w:hAnsi="Comic Sans MS" w:cs="Arial"/>
                          <w:color w:val="FF0000"/>
                          <w:sz w:val="20"/>
                          <w:szCs w:val="20"/>
                        </w:rPr>
                      </w:pPr>
                      <w:r>
                        <w:rPr>
                          <w:rFonts w:ascii="Comic Sans MS" w:hAnsi="Comic Sans MS" w:cs="Arial"/>
                          <w:color w:val="FF0000"/>
                          <w:sz w:val="20"/>
                          <w:szCs w:val="20"/>
                        </w:rPr>
                        <w:t xml:space="preserve">Highlights: Sapitwa Peak, Dziwe Falls, Linje Pool and elephant head Sunset View Points &amp; Rou Gorge  </w:t>
                      </w:r>
                    </w:p>
                  </w:txbxContent>
                </v:textbox>
                <w10:wrap type="square"/>
              </v:shape>
            </w:pict>
          </mc:Fallback>
        </mc:AlternateContent>
      </w:r>
      <w:r>
        <w:rPr>
          <w:b/>
        </w:rPr>
        <w:t>5 Days 4 Nights Grand Mulanje Traverse (Grade3)</w:t>
      </w:r>
    </w:p>
    <w:p w14:paraId="165B461A"/>
    <w:p w14:paraId="469D0A25">
      <w:pPr>
        <w:rPr>
          <w:b/>
          <w:sz w:val="32"/>
        </w:rPr>
      </w:pPr>
    </w:p>
    <w:p w14:paraId="119AF7D9">
      <w:pPr>
        <w:rPr>
          <w:b/>
          <w:sz w:val="32"/>
        </w:rPr>
      </w:pPr>
    </w:p>
    <w:p w14:paraId="01230179">
      <w:pPr>
        <w:rPr>
          <w:b/>
          <w:sz w:val="32"/>
        </w:rPr>
      </w:pPr>
    </w:p>
    <w:p w14:paraId="36FC36EE">
      <w:pPr>
        <w:rPr>
          <w:b/>
          <w:sz w:val="32"/>
        </w:rPr>
      </w:pPr>
    </w:p>
    <w:p w14:paraId="04D4163E">
      <w:pPr>
        <w:rPr>
          <w:b/>
          <w:sz w:val="32"/>
        </w:rPr>
      </w:pPr>
      <w:r>
        <w:rPr>
          <w:b/>
          <w:sz w:val="32"/>
        </w:rPr>
        <w:t>6 days 5 nights Southern Malawi Tour</w:t>
      </w:r>
    </w:p>
    <w:p w14:paraId="5765F5EE">
      <w:pPr>
        <w:spacing w:before="240"/>
        <w:ind w:firstLine="360"/>
        <w:rPr>
          <w:b/>
        </w:rPr>
      </w:pPr>
      <w:r>
        <w:rPr>
          <w:b/>
          <w:sz w:val="32"/>
        </w:rPr>
        <w:t xml:space="preserve"> </w:t>
      </w:r>
      <w:r>
        <mc:AlternateContent>
          <mc:Choice Requires="wps">
            <w:drawing>
              <wp:anchor distT="45720" distB="45720" distL="114300" distR="114300" simplePos="0" relativeHeight="251660288" behindDoc="0" locked="0" layoutInCell="1" allowOverlap="1">
                <wp:simplePos x="0" y="0"/>
                <wp:positionH relativeFrom="column">
                  <wp:posOffset>247650</wp:posOffset>
                </wp:positionH>
                <wp:positionV relativeFrom="paragraph">
                  <wp:posOffset>292100</wp:posOffset>
                </wp:positionV>
                <wp:extent cx="6115050" cy="1104900"/>
                <wp:effectExtent l="0" t="0" r="19050" b="19050"/>
                <wp:wrapSquare wrapText="bothSides"/>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15050" cy="1104900"/>
                        </a:xfrm>
                        <a:prstGeom prst="rect">
                          <a:avLst/>
                        </a:prstGeom>
                        <a:solidFill>
                          <a:srgbClr val="FFFFFF"/>
                        </a:solidFill>
                        <a:ln w="9525">
                          <a:solidFill>
                            <a:srgbClr val="000000"/>
                          </a:solidFill>
                          <a:miter lim="800000"/>
                        </a:ln>
                      </wps:spPr>
                      <wps:txbx>
                        <w:txbxContent>
                          <w:p w14:paraId="75B1FEA1">
                            <w:pPr>
                              <w:rPr>
                                <w:rFonts w:ascii="Arial" w:hAnsi="Arial" w:cs="Arial"/>
                                <w:color w:val="0070C0"/>
                              </w:rPr>
                            </w:pPr>
                            <w:r>
                              <w:rPr>
                                <w:rFonts w:ascii="Arial" w:hAnsi="Arial" w:cs="Arial"/>
                                <w:color w:val="0070C0"/>
                              </w:rPr>
                              <w:t>A demanding but equally rewarding hike that culminates at the peak of Sapitwa which at 3002m above sea level is the highest point in central Africa from which views extend to as far as Milanje Mountain in the South East, Zomba Plateau and Lake Chirwa in the West</w:t>
                            </w:r>
                            <w:r>
                              <w:rPr>
                                <w:color w:val="0070C0"/>
                              </w:rPr>
                              <w:t>.</w:t>
                            </w:r>
                            <w:r>
                              <w:rPr>
                                <w:rFonts w:ascii="Arial" w:hAnsi="Arial" w:cs="Arial"/>
                                <w:color w:val="0070C0"/>
                              </w:rPr>
                              <w:t xml:space="preserve"> </w:t>
                            </w:r>
                          </w:p>
                          <w:p w14:paraId="48825156">
                            <w:pPr>
                              <w:rPr>
                                <w:rFonts w:ascii="Arial" w:hAnsi="Arial" w:cs="Arial"/>
                                <w:color w:val="FF0000"/>
                              </w:rPr>
                            </w:pPr>
                            <w:r>
                              <w:rPr>
                                <w:rFonts w:ascii="Arial" w:hAnsi="Arial" w:cs="Arial"/>
                                <w:color w:val="FF0000"/>
                              </w:rPr>
                              <w:t xml:space="preserve">Highlights: Sapitwa Peak, Dziwe Falls and Rock Pools and Elephant Head Sunset View Point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9.5pt;margin-top:23pt;height:87pt;width:481.5pt;mso-wrap-distance-bottom:3.6pt;mso-wrap-distance-left:9pt;mso-wrap-distance-right:9pt;mso-wrap-distance-top:3.6pt;z-index:251660288;mso-width-relative:page;mso-height-relative:page;" fillcolor="#FFFFFF" filled="t" stroked="t" coordsize="21600,21600" o:gfxdata="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sZUirYAAAACgEAAA8AAAAAAAAAAQAgAAAAIgAAAGRycy9kb3ducmV2LnhtbFBLAQIU&#10;ABQAAAAIAIdO4kAr69ZlLAIAAHsEAAAOAAAAAAAAAAEAIAAAACcBAABkcnMvZTJvRG9jLnhtbFBL&#10;BQYAAAAABgAGAFkBAADFBQAAAAA=&#10;">
                <v:fill on="t" focussize="0,0"/>
                <v:stroke color="#000000" miterlimit="8" joinstyle="miter"/>
                <v:imagedata o:title=""/>
                <o:lock v:ext="edit" aspectratio="f"/>
                <v:textbox>
                  <w:txbxContent>
                    <w:p w14:paraId="75B1FEA1">
                      <w:pPr>
                        <w:rPr>
                          <w:rFonts w:ascii="Arial" w:hAnsi="Arial" w:cs="Arial"/>
                          <w:color w:val="0070C0"/>
                        </w:rPr>
                      </w:pPr>
                      <w:r>
                        <w:rPr>
                          <w:rFonts w:ascii="Arial" w:hAnsi="Arial" w:cs="Arial"/>
                          <w:color w:val="0070C0"/>
                        </w:rPr>
                        <w:t>A demanding but equally rewarding hike that culminates at the peak of Sapitwa which at 3002m above sea level is the highest point in central Africa from which views extend to as far as Milanje Mountain in the South East, Zomba Plateau and Lake Chirwa in the West</w:t>
                      </w:r>
                      <w:r>
                        <w:rPr>
                          <w:color w:val="0070C0"/>
                        </w:rPr>
                        <w:t>.</w:t>
                      </w:r>
                      <w:r>
                        <w:rPr>
                          <w:rFonts w:ascii="Arial" w:hAnsi="Arial" w:cs="Arial"/>
                          <w:color w:val="0070C0"/>
                        </w:rPr>
                        <w:t xml:space="preserve"> </w:t>
                      </w:r>
                    </w:p>
                    <w:p w14:paraId="48825156">
                      <w:pPr>
                        <w:rPr>
                          <w:rFonts w:ascii="Arial" w:hAnsi="Arial" w:cs="Arial"/>
                          <w:color w:val="FF0000"/>
                        </w:rPr>
                      </w:pPr>
                      <w:r>
                        <w:rPr>
                          <w:rFonts w:ascii="Arial" w:hAnsi="Arial" w:cs="Arial"/>
                          <w:color w:val="FF0000"/>
                        </w:rPr>
                        <w:t xml:space="preserve">Highlights: Sapitwa Peak, Dziwe Falls and Rock Pools and Elephant Head Sunset View Point  </w:t>
                      </w:r>
                    </w:p>
                  </w:txbxContent>
                </v:textbox>
                <w10:wrap type="square"/>
              </v:shape>
            </w:pict>
          </mc:Fallback>
        </mc:AlternateContent>
      </w:r>
    </w:p>
    <w:p w14:paraId="7D988825">
      <w:pPr>
        <w:rPr>
          <w:b/>
          <w:sz w:val="32"/>
        </w:rPr>
      </w:pPr>
    </w:p>
    <w:p w14:paraId="60E5C72D">
      <w:r>
        <w:rPr>
          <w:b/>
        </w:rPr>
        <w:t>Day 1</w:t>
      </w:r>
      <w:r>
        <w:t xml:space="preserve">: Pick up at Airport/ </w:t>
      </w:r>
      <w:commentRangeStart w:id="0"/>
      <w:r>
        <w:t xml:space="preserve">Doogles Lodge </w:t>
      </w:r>
      <w:commentRangeEnd w:id="0"/>
      <w:r>
        <w:rPr>
          <w:rStyle w:val="5"/>
        </w:rPr>
        <w:commentReference w:id="0"/>
      </w:r>
      <w:r>
        <w:t xml:space="preserve">in Blantyre and transfer directly to Mulanje. Check in at lodge Reception and tour overview briefing. Depending on your time of arrival we take warm up hike to nearby falls and rock pools returning to lodge a sun set.  </w:t>
      </w:r>
      <w:r>
        <w:rPr>
          <w:rFonts w:ascii="Calibri" w:hAnsi="Calibri" w:eastAsia="Calibri" w:cs="Times New Roman"/>
        </w:rPr>
        <w:t xml:space="preserve">Detailed briefing of the entire tour before dinner.  </w:t>
      </w:r>
      <w:r>
        <w:rPr>
          <w:b/>
        </w:rPr>
        <w:t>Drive Time: 3 Hrs</w:t>
      </w:r>
      <w:r>
        <w:t xml:space="preserve">. </w:t>
      </w:r>
    </w:p>
    <w:p w14:paraId="3589BC9F">
      <w:pPr>
        <w:rPr>
          <w:rFonts w:eastAsia="Times New Roman" w:cstheme="minorHAnsi"/>
          <w:b/>
          <w:bCs/>
          <w:sz w:val="18"/>
          <w:szCs w:val="18"/>
        </w:rPr>
      </w:pPr>
      <w:r>
        <w:rPr>
          <w:rFonts w:eastAsia="Comic Sans MS" w:cstheme="minorHAnsi"/>
          <w:b/>
        </w:rPr>
        <w:t>Day 2:</w:t>
      </w:r>
      <w:r>
        <w:rPr>
          <w:rFonts w:eastAsia="Comic Sans MS" w:cstheme="minorHAnsi"/>
        </w:rPr>
        <w:t xml:space="preserve">  Starting very early we ascend Sapitwa peak which at 3002m above sea level is the highest peak in central Africa. On a clear day views stretch to as far as Zomba Plateau and Lake Chirwa to the North West and Milange Mountain in Mozambique. We return to Chisepho hut for brunch before p</w:t>
      </w:r>
      <w:r>
        <w:rPr>
          <w:rFonts w:eastAsia="Times New Roman" w:cstheme="minorHAnsi"/>
          <w:bCs/>
        </w:rPr>
        <w:t xml:space="preserve">roceeding across the undulating terrain to Thuchira hut passing through patches of mountain rain forest as we cross the numerous streams.  Late afternoon we enjoy sunset at Elephant head view point. </w:t>
      </w:r>
      <w:r>
        <w:rPr>
          <w:rFonts w:eastAsia="Times New Roman" w:cstheme="minorHAnsi"/>
          <w:b/>
          <w:bCs/>
        </w:rPr>
        <w:t xml:space="preserve"> </w:t>
      </w:r>
      <w:r>
        <w:rPr>
          <w:rFonts w:eastAsia="Times New Roman" w:cstheme="minorHAnsi"/>
          <w:bCs/>
        </w:rPr>
        <w:t xml:space="preserve">Overnight at </w:t>
      </w:r>
      <w:r>
        <w:rPr>
          <w:rFonts w:eastAsia="Times New Roman" w:cstheme="minorHAnsi"/>
          <w:bCs/>
          <w:i/>
        </w:rPr>
        <w:t xml:space="preserve">Thuchira </w:t>
      </w:r>
      <w:r>
        <w:rPr>
          <w:rFonts w:eastAsia="Times New Roman" w:cstheme="minorHAnsi"/>
          <w:bCs/>
        </w:rPr>
        <w:t>Forest hut</w:t>
      </w:r>
      <w:r>
        <w:rPr>
          <w:rFonts w:eastAsia="Times New Roman" w:cstheme="minorHAnsi"/>
          <w:b/>
          <w:bCs/>
        </w:rPr>
        <w:t xml:space="preserve">: Hiking Time 8 Hrs. </w:t>
      </w:r>
    </w:p>
    <w:p w14:paraId="656BC23F">
      <w:pPr>
        <w:rPr>
          <w:rFonts w:eastAsia="Times New Roman" w:cstheme="minorHAnsi"/>
          <w:b/>
          <w:bCs/>
          <w:sz w:val="18"/>
          <w:szCs w:val="18"/>
        </w:rPr>
      </w:pPr>
    </w:p>
    <w:p w14:paraId="7207D13D">
      <w:pPr>
        <w:rPr>
          <w:rFonts w:eastAsia="Times New Roman" w:cstheme="minorHAnsi"/>
          <w:b/>
          <w:bCs/>
          <w:sz w:val="18"/>
          <w:szCs w:val="18"/>
        </w:rPr>
      </w:pPr>
    </w:p>
    <w:p w14:paraId="7255C2F7">
      <w:pPr>
        <w:ind w:firstLine="720"/>
        <w:rPr>
          <w:rFonts w:eastAsia="Times New Roman" w:cstheme="minorHAnsi"/>
          <w:b/>
          <w:bCs/>
        </w:rPr>
      </w:pPr>
      <w:r>
        <w:rPr>
          <w:rFonts w:eastAsia="Times New Roman" w:cstheme="minorHAnsi"/>
          <w:b/>
          <w:bCs/>
        </w:rPr>
        <w:t xml:space="preserve"> </w:t>
      </w:r>
      <w:r>
        <w:rPr>
          <w:rFonts w:eastAsia="Times New Roman" w:cstheme="minorHAnsi"/>
          <w:b/>
          <w:bCs/>
        </w:rPr>
        <w:drawing>
          <wp:inline distT="0" distB="0" distL="0" distR="0">
            <wp:extent cx="2209800"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0241" cy="1657680"/>
                    </a:xfrm>
                    <a:prstGeom prst="rect">
                      <a:avLst/>
                    </a:prstGeom>
                  </pic:spPr>
                </pic:pic>
              </a:graphicData>
            </a:graphic>
          </wp:inline>
        </w:drawing>
      </w:r>
      <w:r>
        <w:rPr>
          <w:rFonts w:eastAsia="Times New Roman" w:cstheme="minorHAnsi"/>
          <w:b/>
          <w:bCs/>
        </w:rPr>
        <w:t xml:space="preserve">   </w:t>
      </w:r>
      <w:r>
        <w:rPr>
          <w:rFonts w:eastAsia="Times New Roman" w:cstheme="minorHAnsi"/>
          <w:b/>
          <w:bCs/>
        </w:rPr>
        <w:tab/>
      </w:r>
      <w:r>
        <w:rPr>
          <w:rFonts w:eastAsia="Times New Roman" w:cstheme="minorHAnsi"/>
          <w:b/>
          <w:bCs/>
        </w:rPr>
        <w:t xml:space="preserve"> </w:t>
      </w:r>
      <w:r>
        <w:rPr>
          <w:rFonts w:eastAsia="Times New Roman" w:cstheme="minorHAnsi"/>
          <w:b/>
          <w:bCs/>
        </w:rPr>
        <w:drawing>
          <wp:inline distT="0" distB="0" distL="0" distR="0">
            <wp:extent cx="2228850" cy="16713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9837" cy="1672378"/>
                    </a:xfrm>
                    <a:prstGeom prst="rect">
                      <a:avLst/>
                    </a:prstGeom>
                  </pic:spPr>
                </pic:pic>
              </a:graphicData>
            </a:graphic>
          </wp:inline>
        </w:drawing>
      </w:r>
    </w:p>
    <w:p w14:paraId="2C933146">
      <w:pPr>
        <w:spacing w:line="256" w:lineRule="auto"/>
        <w:rPr>
          <w:rFonts w:eastAsia="Times New Roman" w:cstheme="minorHAnsi"/>
          <w:b/>
        </w:rPr>
      </w:pPr>
    </w:p>
    <w:p w14:paraId="1BD34E05">
      <w:pPr>
        <w:spacing w:line="256" w:lineRule="auto"/>
        <w:rPr>
          <w:rFonts w:eastAsia="Calibri" w:cstheme="minorHAnsi"/>
        </w:rPr>
      </w:pPr>
      <w:r>
        <w:rPr>
          <w:rFonts w:eastAsia="Times New Roman" w:cstheme="minorHAnsi"/>
          <w:b/>
        </w:rPr>
        <w:t>Day 4-</w:t>
      </w:r>
      <w:r>
        <w:rPr>
          <w:rFonts w:eastAsia="Times New Roman" w:cstheme="minorHAnsi"/>
        </w:rPr>
        <w:t xml:space="preserve">Descend to pick up point at </w:t>
      </w:r>
      <w:r>
        <w:rPr>
          <w:rFonts w:eastAsia="Times New Roman" w:cstheme="minorHAnsi"/>
          <w:i/>
        </w:rPr>
        <w:t xml:space="preserve">Tinyade Estate </w:t>
      </w:r>
      <w:r>
        <w:rPr>
          <w:rFonts w:eastAsia="Times New Roman" w:cstheme="minorHAnsi"/>
        </w:rPr>
        <w:t>via the fairy shaded</w:t>
      </w:r>
      <w:r>
        <w:rPr>
          <w:rFonts w:eastAsia="Times New Roman" w:cstheme="minorHAnsi"/>
          <w:i/>
        </w:rPr>
        <w:t xml:space="preserve"> Namwali-Zaone </w:t>
      </w:r>
      <w:r>
        <w:rPr>
          <w:rFonts w:eastAsia="Times New Roman" w:cstheme="minorHAnsi"/>
        </w:rPr>
        <w:t xml:space="preserve">trail that follows the </w:t>
      </w:r>
      <w:r>
        <w:rPr>
          <w:rFonts w:eastAsia="Times New Roman" w:cstheme="minorHAnsi"/>
          <w:i/>
        </w:rPr>
        <w:t xml:space="preserve">Likulezi </w:t>
      </w:r>
      <w:r>
        <w:rPr>
          <w:rFonts w:eastAsia="Times New Roman" w:cstheme="minorHAnsi"/>
        </w:rPr>
        <w:t xml:space="preserve">River to the bottom of the massif. Vehicle transfer back to Likhubula where we take a shower before Lunch and debrief. We part with our mountain guides and proceed drive to Zomba Plateau. Check in at Zomba Forest, Evening is spent at leisure however a drive to the nearby Queens sunset view point is recommended.   </w:t>
      </w:r>
      <w:r>
        <w:rPr>
          <w:rFonts w:eastAsia="Times New Roman" w:cstheme="minorHAnsi"/>
          <w:b/>
        </w:rPr>
        <w:t>Hiking Time: 4 Hrs. Drive Time: 4Hrs (BLD)</w:t>
      </w:r>
    </w:p>
    <w:p w14:paraId="6A16E5CF">
      <w:pPr>
        <w:spacing w:line="256" w:lineRule="auto"/>
        <w:rPr>
          <w:rFonts w:eastAsia="Calibri" w:cstheme="minorHAnsi"/>
        </w:rPr>
      </w:pPr>
      <w:r>
        <w:rPr>
          <w:rFonts w:eastAsia="Calibri" w:cstheme="minorHAnsi"/>
          <w:b/>
        </w:rPr>
        <w:t>Day 5:</w:t>
      </w:r>
      <w:r>
        <w:rPr>
          <w:rFonts w:eastAsia="Calibri" w:cstheme="minorHAnsi"/>
        </w:rPr>
        <w:t xml:space="preserve"> Take a morning stroll to catch the sunrise at nearby Chigwe hole/ Fish farm to stretch out before breakfast. Check out of Lodge and transfer to </w:t>
      </w:r>
      <w:r>
        <w:rPr>
          <w:rFonts w:eastAsia="Calibri" w:cstheme="minorHAnsi"/>
          <w:color w:val="FF0000"/>
        </w:rPr>
        <w:t xml:space="preserve">Liwonde </w:t>
      </w:r>
      <w:commentRangeStart w:id="1"/>
      <w:r>
        <w:rPr>
          <w:rFonts w:eastAsia="Calibri" w:cstheme="minorHAnsi"/>
          <w:color w:val="FF0000"/>
        </w:rPr>
        <w:t>National</w:t>
      </w:r>
      <w:commentRangeEnd w:id="1"/>
      <w:r>
        <w:rPr>
          <w:rStyle w:val="5"/>
          <w:rFonts w:cstheme="minorHAnsi"/>
        </w:rPr>
        <w:commentReference w:id="1"/>
      </w:r>
      <w:r>
        <w:rPr>
          <w:rFonts w:eastAsia="Calibri" w:cstheme="minorHAnsi"/>
          <w:color w:val="FF0000"/>
        </w:rPr>
        <w:t xml:space="preserve"> Park </w:t>
      </w:r>
      <w:r>
        <w:rPr>
          <w:rFonts w:eastAsia="Calibri" w:cstheme="minorHAnsi"/>
        </w:rPr>
        <w:t>arriving at</w:t>
      </w:r>
      <w:commentRangeStart w:id="2"/>
      <w:r>
        <w:rPr>
          <w:rFonts w:eastAsia="Calibri" w:cstheme="minorHAnsi"/>
        </w:rPr>
        <w:t xml:space="preserve"> </w:t>
      </w:r>
      <w:r>
        <w:rPr>
          <w:rFonts w:eastAsia="Calibri" w:cstheme="minorHAnsi"/>
          <w:color w:val="FF0000"/>
        </w:rPr>
        <w:t xml:space="preserve">Kuchire </w:t>
      </w:r>
      <w:commentRangeEnd w:id="2"/>
      <w:r>
        <w:rPr>
          <w:rStyle w:val="5"/>
          <w:rFonts w:cstheme="minorHAnsi"/>
        </w:rPr>
        <w:commentReference w:id="2"/>
      </w:r>
      <w:r>
        <w:rPr>
          <w:rFonts w:eastAsia="Calibri" w:cstheme="minorHAnsi"/>
          <w:color w:val="FF0000"/>
        </w:rPr>
        <w:t xml:space="preserve">Lodge </w:t>
      </w:r>
      <w:r>
        <w:rPr>
          <w:rFonts w:eastAsia="Calibri" w:cstheme="minorHAnsi"/>
        </w:rPr>
        <w:t xml:space="preserve">ideally located in the heart of the national Park on the bank of the mighty Shire River early afternoon.  Enjoy an evening game drive on the well maintained trails that where crisscross the Park where you may chance to encounter the newly blossoming pride of cheaters amidst the abundant game and bird life returning to the lodge just after sunset. Overnight at Kuchuire Lodge, </w:t>
      </w:r>
      <w:commentRangeStart w:id="3"/>
      <w:r>
        <w:rPr>
          <w:rFonts w:eastAsia="Calibri" w:cstheme="minorHAnsi"/>
          <w:b/>
        </w:rPr>
        <w:t>Diving time: 4 +2 Hrs.</w:t>
      </w:r>
      <w:commentRangeEnd w:id="3"/>
      <w:r>
        <w:rPr>
          <w:rStyle w:val="5"/>
        </w:rPr>
        <w:commentReference w:id="3"/>
      </w:r>
    </w:p>
    <w:p w14:paraId="0BF7D7BD">
      <w:pPr>
        <w:tabs>
          <w:tab w:val="left" w:pos="3330"/>
        </w:tabs>
        <w:spacing w:line="256" w:lineRule="auto"/>
        <w:rPr>
          <w:rFonts w:ascii="Calibri" w:hAnsi="Calibri" w:eastAsia="Calibri" w:cs="Times New Roman"/>
        </w:rPr>
      </w:pPr>
      <w:r>
        <w:rPr>
          <w:rFonts w:ascii="Calibri" w:hAnsi="Calibri" w:eastAsia="Calibri" w:cs="Times New Roman"/>
          <w:b/>
        </w:rPr>
        <w:t>Day 6:</w:t>
      </w:r>
      <w:r>
        <w:rPr>
          <w:rFonts w:ascii="Calibri" w:hAnsi="Calibri" w:eastAsia="Calibri" w:cs="Times New Roman"/>
        </w:rPr>
        <w:t xml:space="preserve"> After breakfast we take a 2hr. boat ride up the Sire River to come up close and personal with crocks hippo as they wade in the murky waters and view the numerous birds and other land animals that come to take their ritual morning drink at her banks. After lunch we proceed to Cape Maclear in lake </w:t>
      </w:r>
      <w:commentRangeStart w:id="4"/>
      <w:r>
        <w:rPr>
          <w:rFonts w:ascii="Calibri" w:hAnsi="Calibri" w:eastAsia="Calibri" w:cs="Times New Roman"/>
          <w:color w:val="FF0000"/>
        </w:rPr>
        <w:t xml:space="preserve">Malawi National Park </w:t>
      </w:r>
      <w:commentRangeEnd w:id="4"/>
      <w:r>
        <w:rPr>
          <w:rStyle w:val="5"/>
          <w:color w:val="FF0000"/>
        </w:rPr>
        <w:commentReference w:id="4"/>
      </w:r>
      <w:r>
        <w:rPr>
          <w:rFonts w:ascii="Calibri" w:hAnsi="Calibri" w:eastAsia="Calibri" w:cs="Times New Roman"/>
        </w:rPr>
        <w:t xml:space="preserve">stopping over at…….. For a taste of the local cuisine and …. we expect to be at the lake midafternoon </w:t>
      </w:r>
      <w:r>
        <w:rPr>
          <w:rFonts w:ascii="Calibri" w:hAnsi="Calibri" w:eastAsia="Calibri" w:cs="Times New Roman"/>
          <w:b/>
        </w:rPr>
        <w:t>Drive Time: 9 hrs.</w:t>
      </w:r>
    </w:p>
    <w:p w14:paraId="3E1C22A3">
      <w:pPr>
        <w:spacing w:line="256" w:lineRule="auto"/>
        <w:rPr>
          <w:rFonts w:ascii="Calibri" w:hAnsi="Calibri" w:eastAsia="Calibri" w:cs="Times New Roman"/>
        </w:rPr>
      </w:pPr>
      <w:r>
        <w:rPr>
          <w:rFonts w:ascii="Calibri" w:hAnsi="Calibri" w:eastAsia="Calibri" w:cs="Times New Roman"/>
          <w:b/>
        </w:rPr>
        <w:t>Day 5</w:t>
      </w:r>
      <w:r>
        <w:rPr>
          <w:rFonts w:ascii="Calibri" w:hAnsi="Calibri" w:eastAsia="Calibri" w:cs="Times New Roman"/>
        </w:rPr>
        <w:t xml:space="preserve"> The day is spent at leisure where you can choose to roam the sandy beaches and take in the sun or participate in any the numerous watersport activities that are offered. In the late afternoon we take a sunset boat ride to West of Thumbi Island where you will enjoy fish eagle feeding returning just after sunset which will be the highlight of this part of the tour. Overnight at Thumbi Lodge.</w:t>
      </w:r>
      <w:r>
        <w:rPr>
          <w:rFonts w:ascii="Calibri" w:hAnsi="Calibri" w:eastAsia="Calibri" w:cs="Times New Roman"/>
          <w:b/>
        </w:rPr>
        <w:t xml:space="preserve"> Drive Time: 0 hrs.</w:t>
      </w:r>
    </w:p>
    <w:p w14:paraId="3C6C7D57">
      <w:pPr>
        <w:spacing w:line="256" w:lineRule="auto"/>
        <w:rPr>
          <w:rFonts w:ascii="Calibri" w:hAnsi="Calibri" w:eastAsia="Calibri" w:cs="Times New Roman"/>
        </w:rPr>
      </w:pPr>
      <w:r>
        <w:rPr>
          <w:rFonts w:ascii="Calibri" w:hAnsi="Calibri" w:eastAsia="Calibri" w:cs="Times New Roman"/>
        </w:rPr>
        <w:t xml:space="preserve">at the forest reserve barrier. </w:t>
      </w:r>
    </w:p>
    <w:p w14:paraId="291144A7">
      <w:pPr>
        <w:spacing w:line="256" w:lineRule="auto"/>
        <w:rPr>
          <w:rFonts w:ascii="Calibri" w:hAnsi="Calibri" w:eastAsia="Calibri" w:cs="Times New Roman"/>
          <w:b/>
        </w:rPr>
      </w:pPr>
      <w:r>
        <w:rPr>
          <w:rFonts w:ascii="Calibri" w:hAnsi="Calibri" w:eastAsia="Calibri" w:cs="Times New Roman"/>
        </w:rPr>
        <w:t xml:space="preserve"> </w:t>
      </w:r>
      <w:r>
        <w:rPr>
          <w:rFonts w:ascii="Calibri" w:hAnsi="Calibri" w:eastAsia="Calibri" w:cs="Times New Roman"/>
          <w:b/>
        </w:rPr>
        <w:t>Day 8.</w:t>
      </w:r>
      <w:r>
        <w:rPr>
          <w:rFonts w:ascii="Calibri" w:hAnsi="Calibri" w:eastAsia="Calibri" w:cs="Times New Roman"/>
        </w:rPr>
        <w:t xml:space="preserve"> This will largely depend upon which airport you intend to depart from and at what time your flight leaves. If we have enough time you may choose to visit a curios art shop tea estate for an informative guided field and factory tour </w:t>
      </w:r>
      <w:r>
        <w:rPr>
          <w:rFonts w:ascii="Calibri" w:hAnsi="Calibri" w:eastAsia="Calibri" w:cs="Times New Roman"/>
          <w:b/>
        </w:rPr>
        <w:t xml:space="preserve"> </w:t>
      </w:r>
    </w:p>
    <w:p w14:paraId="1683908A">
      <w:pPr>
        <w:spacing w:line="256" w:lineRule="auto"/>
        <w:rPr>
          <w:rFonts w:ascii="Calibri" w:hAnsi="Calibri" w:eastAsia="Calibri" w:cs="Times New Roman"/>
        </w:rPr>
      </w:pPr>
    </w:p>
    <w:p w14:paraId="504CB7C1">
      <w:pPr>
        <w:spacing w:line="256" w:lineRule="auto"/>
        <w:rPr>
          <w:rFonts w:ascii="Calibri" w:hAnsi="Calibri" w:eastAsia="Calibri" w:cs="Times New Roman"/>
        </w:rPr>
      </w:pPr>
    </w:p>
    <w:p w14:paraId="2A3234BE">
      <w:pPr>
        <w:spacing w:line="256" w:lineRule="auto"/>
        <w:rPr>
          <w:rFonts w:ascii="Calibri" w:hAnsi="Calibri" w:eastAsia="Calibri" w:cs="Times New Roman"/>
        </w:rPr>
      </w:pPr>
    </w:p>
    <w:p w14:paraId="631E1764">
      <w:pPr>
        <w:spacing w:line="256" w:lineRule="auto"/>
        <w:rPr>
          <w:rFonts w:ascii="Calibri" w:hAnsi="Calibri" w:eastAsia="Calibri" w:cs="Times New Roman"/>
        </w:rPr>
      </w:pPr>
    </w:p>
    <w:p w14:paraId="14744447">
      <w:pPr>
        <w:spacing w:line="256" w:lineRule="auto"/>
        <w:rPr>
          <w:rFonts w:ascii="Calibri" w:hAnsi="Calibri" w:eastAsia="Calibri" w:cs="Times New Roman"/>
        </w:rPr>
      </w:pPr>
    </w:p>
    <w:p w14:paraId="4B6C0F51"/>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IS" w:date="2024-04-30T11:47:00Z" w:initials="T">
    <w:p w14:paraId="2F3A7E5C">
      <w:pPr>
        <w:pStyle w:val="6"/>
      </w:pPr>
      <w:r>
        <w:t xml:space="preserve">Determine which Lode is suitable </w:t>
      </w:r>
    </w:p>
  </w:comment>
  <w:comment w:id="1" w:author="THIS" w:date="2024-04-30T11:46:00Z" w:initials="T">
    <w:p w14:paraId="720E697C">
      <w:pPr>
        <w:pStyle w:val="6"/>
      </w:pPr>
      <w:r>
        <w:t>With link to page Destination / LNP</w:t>
      </w:r>
    </w:p>
  </w:comment>
  <w:comment w:id="2" w:author="THIS" w:date="2024-04-30T11:49:00Z" w:initials="T">
    <w:p w14:paraId="2DF1A0A0">
      <w:pPr>
        <w:pStyle w:val="6"/>
      </w:pPr>
      <w:r>
        <w:t xml:space="preserve">Determine which Lode is suitable/ Kuchire is outside </w:t>
      </w:r>
    </w:p>
  </w:comment>
  <w:comment w:id="3" w:author="THIS" w:date="2024-04-30T15:13:00Z" w:initials="T">
    <w:p w14:paraId="54FA66C3">
      <w:pPr>
        <w:pStyle w:val="6"/>
      </w:pPr>
      <w:r>
        <w:t xml:space="preserve">Not sure of time </w:t>
      </w:r>
    </w:p>
  </w:comment>
  <w:comment w:id="4" w:author="THIS" w:date="2024-04-30T15:40:00Z" w:initials="T">
    <w:p w14:paraId="7472D944">
      <w:pPr>
        <w:pStyle w:val="6"/>
      </w:pPr>
      <w:r>
        <w:rPr>
          <w:rStyle w:val="5"/>
        </w:rPr>
        <w:t>Link to page (destinations/ Lake Malawi NP)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3A7E5C" w15:done="0"/>
  <w15:commentEx w15:paraId="720E697C" w15:done="0"/>
  <w15:commentEx w15:paraId="2DF1A0A0" w15:done="0"/>
  <w15:commentEx w15:paraId="54FA66C3" w15:done="0"/>
  <w15:commentEx w15:paraId="7472D9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mic Sans MS">
    <w:panose1 w:val="030F0702030302020204"/>
    <w:charset w:val="00"/>
    <w:family w:val="script"/>
    <w:pitch w:val="default"/>
    <w:sig w:usb0="00000287" w:usb1="00000013"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354F7E"/>
    <w:multiLevelType w:val="multilevel"/>
    <w:tmpl w:val="41354F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205603C"/>
    <w:multiLevelType w:val="multilevel"/>
    <w:tmpl w:val="5205603C"/>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IS">
    <w15:presenceInfo w15:providerId="Windows Live" w15:userId="4b1a9063de8118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AAB"/>
    <w:rsid w:val="00010E4B"/>
    <w:rsid w:val="00103272"/>
    <w:rsid w:val="00107DFF"/>
    <w:rsid w:val="00113F43"/>
    <w:rsid w:val="0018253E"/>
    <w:rsid w:val="00193C24"/>
    <w:rsid w:val="001A5A86"/>
    <w:rsid w:val="001B679A"/>
    <w:rsid w:val="00296C6A"/>
    <w:rsid w:val="002E313A"/>
    <w:rsid w:val="003F438F"/>
    <w:rsid w:val="00420BFF"/>
    <w:rsid w:val="005159CE"/>
    <w:rsid w:val="00522A84"/>
    <w:rsid w:val="005B32AA"/>
    <w:rsid w:val="00623144"/>
    <w:rsid w:val="00624525"/>
    <w:rsid w:val="00624F9E"/>
    <w:rsid w:val="006723D1"/>
    <w:rsid w:val="00684A52"/>
    <w:rsid w:val="007132D1"/>
    <w:rsid w:val="007346DC"/>
    <w:rsid w:val="00753193"/>
    <w:rsid w:val="00811C20"/>
    <w:rsid w:val="0097521C"/>
    <w:rsid w:val="00B70AAB"/>
    <w:rsid w:val="00BB3E2D"/>
    <w:rsid w:val="00C07F25"/>
    <w:rsid w:val="00C262F5"/>
    <w:rsid w:val="00D171E9"/>
    <w:rsid w:val="00D71B1D"/>
    <w:rsid w:val="00ED5C2B"/>
    <w:rsid w:val="00EF77B7"/>
    <w:rsid w:val="00F2374F"/>
    <w:rsid w:val="00F3656F"/>
    <w:rsid w:val="0DB9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uiPriority w:val="99"/>
    <w:rPr>
      <w:sz w:val="16"/>
      <w:szCs w:val="16"/>
    </w:rPr>
  </w:style>
  <w:style w:type="paragraph" w:styleId="6">
    <w:name w:val="annotation text"/>
    <w:basedOn w:val="1"/>
    <w:link w:val="9"/>
    <w:semiHidden/>
    <w:unhideWhenUsed/>
    <w:uiPriority w:val="99"/>
    <w:pPr>
      <w:spacing w:line="240" w:lineRule="auto"/>
    </w:pPr>
    <w:rPr>
      <w:sz w:val="20"/>
      <w:szCs w:val="20"/>
    </w:rPr>
  </w:style>
  <w:style w:type="paragraph" w:styleId="7">
    <w:name w:val="annotation subject"/>
    <w:basedOn w:val="6"/>
    <w:next w:val="6"/>
    <w:link w:val="10"/>
    <w:semiHidden/>
    <w:unhideWhenUsed/>
    <w:qFormat/>
    <w:uiPriority w:val="99"/>
    <w:rPr>
      <w:b/>
      <w:bCs/>
    </w:rPr>
  </w:style>
  <w:style w:type="paragraph" w:styleId="8">
    <w:name w:val="List Paragraph"/>
    <w:basedOn w:val="1"/>
    <w:qFormat/>
    <w:uiPriority w:val="34"/>
    <w:pPr>
      <w:ind w:left="720"/>
      <w:contextualSpacing/>
    </w:pPr>
  </w:style>
  <w:style w:type="character" w:customStyle="1" w:styleId="9">
    <w:name w:val="Comment Text Char"/>
    <w:basedOn w:val="2"/>
    <w:link w:val="6"/>
    <w:semiHidden/>
    <w:qFormat/>
    <w:uiPriority w:val="99"/>
    <w:rPr>
      <w:sz w:val="20"/>
      <w:szCs w:val="20"/>
    </w:rPr>
  </w:style>
  <w:style w:type="character" w:customStyle="1" w:styleId="10">
    <w:name w:val="Comment Subject Char"/>
    <w:basedOn w:val="9"/>
    <w:link w:val="7"/>
    <w:semiHidden/>
    <w:qFormat/>
    <w:uiPriority w:val="99"/>
    <w:rPr>
      <w:b/>
      <w:bCs/>
      <w:sz w:val="20"/>
      <w:szCs w:val="20"/>
    </w:rPr>
  </w:style>
  <w:style w:type="character" w:customStyle="1" w:styleId="11">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235</Words>
  <Characters>1234</Characters>
  <Lines>33</Lines>
  <Paragraphs>9</Paragraphs>
  <TotalTime>20</TotalTime>
  <ScaleCrop>false</ScaleCrop>
  <LinksUpToDate>false</LinksUpToDate>
  <CharactersWithSpaces>1480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2024-05-03T04:22:00Z</dcterms:created>
  <dc:creator>THIS</dc:creator>
  <cp:lastModifiedBy>HP</cp:lastModifiedBy>
  <dcterms:modified xsi:type="dcterms:W3CDTF">2026-08-25T19:05:52Z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eyJoZGlkIjoiNDcyYTAyOWNjNTFjNWU5N2VhYmYzYWRiZTZmYWQ0NTIifQ==</vt:lpwstr>
  </property>
  <property fmtid="{D5CDD505-2E9C-101B-9397-08002B2CF9AE}" pid="3" name="KSOProductBuildVer">
    <vt:lpwstr>1033-12.1.0.28032</vt:lpwstr>
  </property>
  <property fmtid="{D5CDD505-2E9C-101B-9397-08002B2CF9AE}" pid="4" name="ICV">
    <vt:lpwstr>BDDF1A78730E4EBAB2ED4A6663940D2B_12</vt:lpwstr>
  </property>
</Properties>
</file>