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Expert-level AI Engineer with over 10 years of experience in developing, deploying, and maintaining machine learning systems, with a focus on generative AI, large language models, and agentic AI applications. Proficient in Python, PyTorch, TensorFlow, and AI tools such as OpenAI, Hugging Face, and LangChain. Adept in building scalable ML pipelines, RESTful APIs, and microservices using Java Spring Boot and Python. Experienced in leveraging MLOps, DevOps, and CI/CD practices for efficient deployment on cloud platforms such as Microsoft Azure. Committed to ethical AI standards and data governance.</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Generative AI · Large Language Models (LLMs) · Agentic AI Applications · Supervised &amp; Unsupervised Learning · NLP · Transformers · Model Training &amp; Deployment · Model Optimization</w:t>
      </w:r>
      <w:r>
        <w:br/>
      </w:r>
      <w:r>
        <w:rPr>
          <w:rFonts w:cs="Times New Roman"/>
          <w:bCs/>
          <w:iCs/>
          <w:sz w:val="20"/>
          <w:szCs w:val="20"/>
        </w:rPr>
        <w:t xml:space="preserve">• Programming: Python · Pandas · NumPy · PyTorch · TensorFlow · SQL · Java Spring Boot</w:t>
      </w:r>
      <w:r>
        <w:br/>
      </w:r>
      <w:r>
        <w:rPr>
          <w:rFonts w:cs="Times New Roman"/>
          <w:bCs/>
          <w:iCs/>
          <w:sz w:val="20"/>
          <w:szCs w:val="20"/>
        </w:rPr>
        <w:t xml:space="preserve">• Cloud &amp; Infrastructure: Microsoft Azure · AWS · Google Cloud Platform · Terraform (IaC) · Kubernetes · Docker</w:t>
      </w:r>
      <w:r>
        <w:br/>
      </w:r>
      <w:r>
        <w:rPr>
          <w:rFonts w:cs="Times New Roman"/>
          <w:bCs/>
          <w:iCs/>
          <w:sz w:val="20"/>
          <w:szCs w:val="20"/>
        </w:rPr>
        <w:t xml:space="preserve">• MLOps &amp; DevOps: CI/CD (GitHub Actions, Azure DevOps) · GitHub · ML Pipelines · Model Versioning · Automated Testing · Observability · Infrastructure Automation</w:t>
      </w:r>
      <w:r>
        <w:br/>
      </w:r>
      <w:r>
        <w:rPr>
          <w:rFonts w:cs="Times New Roman"/>
          <w:bCs/>
          <w:iCs/>
          <w:sz w:val="20"/>
          <w:szCs w:val="20"/>
        </w:rPr>
        <w:t xml:space="preserve">• Backend &amp; APIs: RESTful APIs · Microservices · Java Spring Boot · Asynchronous Processing · FastAPI </w:t>
      </w:r>
      <w:r>
        <w:br/>
      </w:r>
      <w:r>
        <w:rPr>
          <w:rFonts w:cs="Times New Roman"/>
          <w:bCs/>
          <w:iCs/>
          <w:sz w:val="20"/>
          <w:szCs w:val="20"/>
        </w:rPr>
        <w:t xml:space="preserve">• Data Engineering: ETL Pipelines · Feature Engineering · Data Warehousing · BigQuery · Apache Beam</w:t>
      </w:r>
      <w:r>
        <w:br/>
      </w:r>
      <w:r>
        <w:rPr>
          <w:rFonts w:cs="Times New Roman"/>
          <w:bCs/>
          <w:iCs/>
          <w:sz w:val="20"/>
          <w:szCs w:val="20"/>
        </w:rPr>
        <w:t xml:space="preserve">• Collaboration: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Developed large-scale deep learning and transformer-based models using OpenAI and Hugging Face to support conversational AI and multimodal systems across Meta’s platforms.</w:t>
      </w:r>
      <w:r>
        <w:br/>
      </w:r>
      <w:r>
        <w:rPr>
          <w:rFonts w:cs="Times New Roman"/>
          <w:bCs/>
          <w:iCs/>
          <w:sz w:val="20"/>
          <w:szCs w:val="20"/>
        </w:rPr>
        <w:t xml:space="preserve">• Implemented RAG (Retrieval-Augmented Generation) pipelines and optimized LLMs for specific use cases, enhancing system performance and efficiency.</w:t>
      </w:r>
      <w:r>
        <w:br/>
      </w:r>
      <w:r>
        <w:rPr>
          <w:rFonts w:cs="Times New Roman"/>
          <w:bCs/>
          <w:iCs/>
          <w:sz w:val="20"/>
          <w:szCs w:val="20"/>
        </w:rPr>
        <w:t xml:space="preserve">• Built and maintained RESTful APIs using Java Spring Boot and Python for seamless integration of AI capabilities into existing systems.</w:t>
      </w:r>
      <w:r>
        <w:br/>
      </w:r>
      <w:r>
        <w:rPr>
          <w:rFonts w:cs="Times New Roman"/>
          <w:bCs/>
          <w:iCs/>
          <w:sz w:val="20"/>
          <w:szCs w:val="20"/>
        </w:rPr>
        <w:t xml:space="preserve">• Managed the deployment of models on Microsoft Azure and Kubernetes using Docker, ensuring scalable, low-latency performance.</w:t>
      </w:r>
      <w:r>
        <w:br/>
      </w:r>
      <w:r>
        <w:rPr>
          <w:rFonts w:cs="Times New Roman"/>
          <w:bCs/>
          <w:iCs/>
          <w:sz w:val="20"/>
          <w:szCs w:val="20"/>
        </w:rPr>
        <w:t xml:space="preserve">• Collaborated with platform consultants, product engineers, and digital product managers to integrate AI solutions into business applications.</w:t>
      </w:r>
      <w:r>
        <w:br/>
      </w:r>
      <w:r>
        <w:rPr>
          <w:rFonts w:cs="Times New Roman"/>
          <w:bCs/>
          <w:iCs/>
          <w:sz w:val="20"/>
          <w:szCs w:val="20"/>
        </w:rPr>
        <w:t xml:space="preserve">• Ensured compliance with ethical AI standards and data governance as per company standards.</w:t>
      </w:r>
      <w:r>
        <w:br/>
      </w:r>
      <w:r>
        <w:rPr>
          <w:rFonts w:cs="Times New Roman"/>
          <w:bCs/>
          <w:iCs/>
          <w:sz w:val="20"/>
          <w:szCs w:val="20"/>
        </w:rPr>
        <w:t xml:space="preserve">Technologies &amp; Skills: Python · PyTorch · TensorFlow · OpenAI · Hugging Face · LLMs · Agentic AI · Java Spring Boot · RESTful APIs · Kubernetes · Docker · Microsoft Azure · GitHub · CI/CD · ML Pipelines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Leveraged LangChain and other open-source models to implement machine learning algorithms for recommendation systems and customer segmentation across e-commerce and in-store platforms.</w:t>
      </w:r>
      <w:r>
        <w:br/>
      </w:r>
      <w:r>
        <w:rPr>
          <w:rFonts w:cs="Times New Roman"/>
          <w:bCs/>
          <w:iCs/>
          <w:sz w:val="20"/>
          <w:szCs w:val="20"/>
        </w:rPr>
        <w:t xml:space="preserve">• Established CI/CD pipelines in GitHub and Azure DevOps for automated model testing, containerization, and cloud deployment on Microsoft Azure.</w:t>
      </w:r>
      <w:r>
        <w:br/>
      </w:r>
      <w:r>
        <w:rPr>
          <w:rFonts w:cs="Times New Roman"/>
          <w:bCs/>
          <w:iCs/>
          <w:sz w:val="20"/>
          <w:szCs w:val="20"/>
        </w:rPr>
        <w:t xml:space="preserve">• Worked closely with product, analytics, and engineering teams to integrate AI models into web and mobile applications, ensuring seamless user experience.</w:t>
      </w:r>
      <w:r>
        <w:br/>
      </w:r>
      <w:r>
        <w:rPr>
          <w:rFonts w:cs="Times New Roman"/>
          <w:bCs/>
          <w:iCs/>
          <w:sz w:val="20"/>
          <w:szCs w:val="20"/>
        </w:rPr>
        <w:t xml:space="preserve">• Implemented monitoring and observability for model performance and data drift, ensuring system reliability in a retail environment handling sensitive customer data.</w:t>
      </w:r>
      <w:r>
        <w:br/>
      </w:r>
      <w:r>
        <w:rPr>
          <w:rFonts w:cs="Times New Roman"/>
          <w:bCs/>
          <w:iCs/>
          <w:sz w:val="20"/>
          <w:szCs w:val="20"/>
        </w:rPr>
        <w:t xml:space="preserve">Technologies &amp; Skills: Python · PyTorch · TensorFlow · LangChain · Microsoft Azure · Docker · Kubernetes · RESTful APIs · GitHub · CI/CD · ETL Pipelines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TensorFlow, and scikit-learn to analyze large academic and operational datasets.</w:t>
      </w:r>
      <w:r>
        <w:br/>
      </w:r>
      <w:r>
        <w:rPr>
          <w:rFonts w:cs="Times New Roman"/>
          <w:bCs/>
          <w:iCs/>
          <w:sz w:val="20"/>
          <w:szCs w:val="20"/>
        </w:rPr>
        <w:t xml:space="preserve">• Developed data warehousing and SQL-based data integration processes to support analytics and predictive modeling initiatives.</w:t>
      </w:r>
      <w:r>
        <w:br/>
      </w:r>
      <w:r>
        <w:rPr>
          <w:rFonts w:cs="Times New Roman"/>
          <w:bCs/>
          <w:iCs/>
          <w:sz w:val="20"/>
          <w:szCs w:val="20"/>
        </w:rPr>
        <w:t xml:space="preserve">• Presented findings to technical and non-technical stakeholders, translating complex ML concepts into actionable insights.</w:t>
      </w:r>
      <w:r>
        <w:br/>
      </w:r>
      <w:r>
        <w:rPr>
          <w:rFonts w:cs="Times New Roman"/>
          <w:bCs/>
          <w:iCs/>
          <w:sz w:val="20"/>
          <w:szCs w:val="20"/>
        </w:rPr>
        <w:t xml:space="preserve">Technologies &amp; Skills: Python · scikit-learn · TensorFlow · SQL · ML Pipelines · Model Evaluation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w:t>
      </w:r>
      <w:r>
        <w:br/>
      </w:r>
      <w:r>
        <w:rPr>
          <w:rFonts w:cs="Times New Roman"/>
          <w:bCs/>
          <w:iCs/>
          <w:sz w:val="20"/>
          <w:szCs w:val="20"/>
        </w:rPr>
        <w:t xml:space="preserve">• Implemented data preprocessing and feature extraction pipelines in Python for large-scale datasets.</w:t>
      </w:r>
      <w:r>
        <w:br/>
      </w:r>
      <w:r>
        <w:rPr>
          <w:rFonts w:cs="Times New Roman"/>
          <w:bCs/>
          <w:iCs/>
          <w:sz w:val="20"/>
          <w:szCs w:val="20"/>
        </w:rPr>
        <w:t xml:space="preserve">Technologies &amp; Skills: Python · scikit-learn · TensorFlow · SQL · NLP · Data Preprocessing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