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an AI engineer whose professional journey has been marked by the unending pursuit of innovative solutions, I find the mission of Stack AV to revolutionize operations through AI and advanced autonomous systems truly inspiring. My decade-long experience in designing and deploying machine learning systems, coupled with a deep expertise in cloud-first environments, aligns seamlessly with the role of Senior Staff Software Engineer, ML Platform at Stack AV.</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 played a pivotal role in designing, training, and deploying large-scale deep learning and transformer-based models. These models formed the backbone of the conversational AI and multimodal systems used across Meta's platforms, an achievement that mirrors your company's commitment to cutting-edge advancements in AI and machine learning. Weaving together deep learning, NLP, and transformers, the AI prototypes I built enabled autonomous task execution and contextual decision-making—skills that I believe will be invaluable for the dynamic demands of the trucking transportation industry.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knack for balancing rapid innovation with reliability, security, and compliance has been honed in the regulated environments I navigated. As Stack AV's focus is on enhancing safety and reliability of autonomous solutions, I am confident that my experience will enable me to contribute effectively to your team. Furthermore, my proficiency in Python, PyTorch, TensorFlow, and large language models, combined with robust knowledge in MLOps, DevOps, CI/CD, and IaC using Terraform, primes me to make significant contributions to your ML platform.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experience at Meta also allowed me to build scalable ML pipelines integrating AI capabilities into production systems. These pipelines transformed the way AI was incorporated into our systems, a transformation I am eager to bring to Stack AV. I am excited about the opportunity to contribute to your mission, leveraging my skills to create innovative solutions for the trucking transportation industry.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my application development experience, coupled with my deep expertise in machine learning and AI, positions me to make a significant impact at Stack AV. I am eager to explore how my skills and experiences can align with your team and help shape the future of autonomous technology in the trucking industry. Thank you for considering my application.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