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eastAsia="等线 Light" w:cs="Times New Roman" w:eastAsiaTheme="majorEastAsia"/>
          <w:spacing w:val="-10"/>
          <w:kern w:val="2"/>
          <w:sz w:val="40"/>
          <w:szCs w:val="40"/>
          <w:lang w:eastAsia="en-US"/>
        </w:rPr>
      </w:pPr>
      <w:r>
        <w:rPr>
          <w:rFonts w:eastAsia="等线 Light" w:cs="Times New Roman" w:ascii="Times New Roman" w:hAnsi="Times New Roman" w:eastAsiaTheme="majorEastAsia"/>
          <w:spacing w:val="-10"/>
          <w:kern w:val="2"/>
          <w:sz w:val="40"/>
          <w:szCs w:val="40"/>
          <w:lang w:eastAsia="en-US"/>
        </w:rPr>
        <w:t>Jiayong Lin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4"/>
          <w:szCs w:val="24"/>
        </w:rPr>
        <w:t>Mckinney, TX 75070</w:t>
        <w:br/>
      </w:r>
      <w:r>
        <w:rPr>
          <w:rFonts w:cs="Times New Roman" w:ascii="Times New Roman" w:hAnsi="Times New Roman"/>
          <w:sz w:val="22"/>
          <w:szCs w:val="22"/>
        </w:rPr>
        <w:t>(206) 580-3551‬</w:t>
        <w:br/>
      </w:r>
      <w:hyperlink r:id="rId2">
        <w:r>
          <w:rPr>
            <w:rStyle w:val="Hyperlink"/>
            <w:sz w:val="22"/>
            <w:szCs w:val="22"/>
          </w:rPr>
          <w:t>jiayong.lin95</w:t>
        </w:r>
        <w:r>
          <w:rPr>
            <w:rStyle w:val="Hyperlink"/>
          </w:rPr>
          <w:t>@gmail.com</w:t>
        </w:r>
      </w:hyperlink>
      <w:r>
        <w:rPr/>
        <w:t>‬‬‬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>Hi Hiring Team,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  <w:t xml:space="preserve">As I am sitting here, I imagine a world where transparency and clarity in data are not just a dream but a reality, and I realize that Voxel51 is the key to unlocking this future. As an AI Engineer who has spent over a decade honing my skills, I have always sought to balance the rapid pace of innovation with the requirements of reliability, security, and compliance. I believe my passion for creating AI applications harmonizes perfectly with your mission to democratize data-centric ML, and I am excited to contribute to this cause as your new Machine Learning Customer Success Engineer.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Throughout my career, I have dealt with a broad spectrum of AI applications, from designing and deploying large-scale deep learning models for Meta's platforms to building agentic AI prototypes. This experience has given me a deep understanding of the challenges that might arise in ML workflows and how to navigate them smoothly. As your Machine Learning Customer Success Engineer, I plan to leverage this experience to help customers maximize their machine learning capabilities with FiftyOne.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Notably, I am not just a machine learning engineer but also an effective communicator. At Meta, I was known for my ability to collaborate cross-functionally and communicate complex technical issues clearly to a diverse range of stakeholders. I believe this skill will be vital in this role as the voice of the customer within your organization.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I am proficient in Python, TensorFlow, PyTorch, and have a deep understanding of machine learning libraries such as NumPy. I am confident that my extensive technical knowledge, coupled with my customer-facing experience, will allow me to excel in running point on customer implementation, triaging bug reports, and managing day-to-day customer relationships.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Being a part of the open-source community has always been something that resonates deeply with me. I am excited about the opportunity to contribute ML-specific features to your product, FiftyOne, and help shape its functionality and ecosystem. I am ready to dive into this thrilling center of real-world AI advancement and work hand-in-hand with your talented team.</w:t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/>
      </w:r>
      <w:r>
        <w:br/>
      </w:r>
      <w:r>
        <w:rPr>
          <w:rFonts w:eastAsia="SimSun" w:cs="Times New Roman" w:ascii="Times New Roman" w:hAnsi="Times New Roman"/>
          <w:sz w:val="24"/>
          <w:szCs w:val="24"/>
        </w:rPr>
        <w:t xml:space="preserve">In conclusion, I am incredibly excited about the prospect of joining the Voxel51 team. I see this as more than a job opportunity; it is a chance to be part of a revolution in AI. I eagerly look forward to the possibility of bringing my machine learning expertise and passion for customer success to your organization.</w:t>
      </w:r>
    </w:p>
    <w:p>
      <w:pPr>
        <w:pStyle w:val="Normal"/>
        <w:spacing w:lineRule="auto" w:line="276"/>
        <w:jc w:val="both"/>
        <w:rPr>
          <w:rFonts w:ascii="Times New Roman" w:hAnsi="Times New Roman" w:eastAsia="SimSun" w:cs="Times New Roman"/>
          <w:sz w:val="24"/>
          <w:szCs w:val="24"/>
        </w:rPr>
      </w:pPr>
      <w:r>
        <w:rPr>
          <w:rFonts w:eastAsia="SimSu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Best,</w:t>
        <w:br/>
        <w:t>Jiayong Lin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eastAsia="zh-CN" w:val="en-US" w:bidi="ar-SA"/>
    </w:rPr>
  </w:style>
  <w:style w:type="paragraph" w:styleId="Heading2">
    <w:name w:val="Heading 2"/>
    <w:basedOn w:val="Normal"/>
    <w:next w:val="Normal"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widowControl/>
      <w:bidi w:val="0"/>
      <w:spacing w:beforeAutospacing="1" w:afterAutospacing="1"/>
      <w:jc w:val="left"/>
      <w:outlineLvl w:val="2"/>
    </w:pPr>
    <w:rPr>
      <w:rFonts w:ascii="SimSun" w:hAnsi="SimSun" w:eastAsia="SimSun" w:cs="Times New Roman"/>
      <w:b/>
      <w:bCs/>
      <w:color w:val="auto"/>
      <w:kern w:val="0"/>
      <w:sz w:val="27"/>
      <w:szCs w:val="27"/>
      <w:lang w:eastAsia="zh-CN" w:val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eastAsia="zh-CN" w:val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uiPriority w:val="99"/>
    <w:unhideWhenUsed/>
    <w:qFormat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13408</TotalTime>
  <Application>LibreOffice/24.2.7.2$Linux_X86_64 LibreOffice_project/420$Build-2</Application>
  <AppVersion>15.0000</AppVersion>
  <Pages>1</Pages>
  <Words>19</Words>
  <Characters>114</Characters>
  <CharactersWithSpaces>124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2024-10-18T13:21:00Z</dcterms:created>
  <dc:creator>WPS_1728641544</dc:creator>
  <dc:description/>
  <dc:language>en-US</dc:language>
  <cp:lastModifiedBy/>
  <cp:lastPrinted>2025-10-07T20:06:00Z</cp:lastPrinted>
  <dcterms:modified xsi:type="dcterms:W3CDTF">2026-02-13T00:48:40Z</dcterms:modified>
  <cp:revision>1398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d2cfcb94-d7ea-4bc9-8bc3-b49dfa2f61f8</vt:lpwstr>
  </property>
  <property fmtid="{D5CDD505-2E9C-101B-9397-08002B2CF9AE}" pid="3" name="ICV">
    <vt:lpwstr>35569827EF5F49C0A9ED8773BB82EF8D_11</vt:lpwstr>
  </property>
  <property fmtid="{D5CDD505-2E9C-101B-9397-08002B2CF9AE}" pid="4" name="KSOProductBuildVer">
    <vt:lpwstr>1033-12.2.0.23155</vt:lpwstr>
  </property>
</Properties>
</file>