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20" w:after="0"/>
        <w:ind w:right="86" w:hanging="0"/>
        <w:rPr>
          <w:sz w:val="22"/>
          <w:szCs w:val="22"/>
        </w:rPr>
      </w:pPr>
      <w:r>
        <w:rPr>
          <w:rFonts w:ascii="Arial" w:hAnsi="Arial"/>
          <w:color w:val="004165"/>
          <w:sz w:val="22"/>
          <w:szCs w:val="22"/>
        </w:rPr>
        <w:t>President</w:t>
      </w:r>
    </w:p>
    <w:p>
      <w:pPr>
        <w:pStyle w:val="Normal"/>
        <w:rPr/>
      </w:pPr>
      <w:r>
        <w:rPr>
          <w:sz w:val="22"/>
          <w:szCs w:val="22"/>
        </w:rPr>
        <w:t>TJ Grisel, CC, CL</w:t>
      </w:r>
    </w:p>
    <w:p>
      <w:pPr>
        <w:pStyle w:val="Heading2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VP Education</w:t>
      </w:r>
    </w:p>
    <w:p>
      <w:pPr>
        <w:pStyle w:val="Normal"/>
        <w:rPr/>
      </w:pPr>
      <w:r>
        <w:rPr>
          <w:sz w:val="22"/>
          <w:szCs w:val="22"/>
        </w:rPr>
        <w:t>Chinmay Dighe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VP Membership</w:t>
      </w:r>
    </w:p>
    <w:p>
      <w:pPr>
        <w:pStyle w:val="Normal"/>
        <w:rPr/>
      </w:pPr>
      <w:r>
        <w:rPr>
          <w:sz w:val="22"/>
          <w:szCs w:val="22"/>
        </w:rPr>
        <w:t>Chris Postiglione</w:t>
      </w:r>
    </w:p>
    <w:p>
      <w:pPr>
        <w:pStyle w:val="Heading2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VP Public Relations</w:t>
      </w:r>
    </w:p>
    <w:p>
      <w:pPr>
        <w:pStyle w:val="Normal"/>
        <w:rPr/>
      </w:pPr>
      <w:r>
        <w:rPr>
          <w:sz w:val="22"/>
          <w:szCs w:val="22"/>
        </w:rPr>
        <w:t>Zach Christy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 xml:space="preserve">Secretary </w:t>
      </w:r>
    </w:p>
    <w:p>
      <w:pPr>
        <w:pStyle w:val="Normal"/>
        <w:rPr>
          <w:sz w:val="22"/>
        </w:rPr>
      </w:pPr>
      <w:r>
        <w:rPr>
          <w:sz w:val="22"/>
          <w:szCs w:val="22"/>
        </w:rPr>
        <w:t>Nicole Ng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Treasurer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Ben Tripam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Sergeant-At-Arms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Liz Hogan </w:t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Weekly, Tuesdays</w:t>
      </w:r>
    </w:p>
    <w:p>
      <w:pPr>
        <w:pStyle w:val="Normal"/>
        <w:rPr/>
      </w:pPr>
      <w:r>
        <w:rPr>
          <w:sz w:val="22"/>
          <w:szCs w:val="22"/>
        </w:rPr>
        <w:t xml:space="preserve">From 6:30pm to </w:t>
      </w:r>
      <w:r>
        <w:rPr>
          <w:sz w:val="22"/>
          <w:szCs w:val="22"/>
        </w:rPr>
        <w:t>8</w:t>
      </w:r>
      <w:r>
        <w:rPr>
          <w:sz w:val="22"/>
          <w:szCs w:val="22"/>
        </w:rPr>
        <w:t>pm</w:t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  <w:t>Location listed on website</w:t>
      </w:r>
    </w:p>
    <w:p>
      <w:pPr>
        <w:pStyle w:val="Normal"/>
        <w:rPr/>
      </w:pPr>
      <w:hyperlink r:id="rId2">
        <w:r>
          <w:rPr>
            <w:rStyle w:val="InternetLink"/>
            <w:sz w:val="22"/>
            <w:szCs w:val="22"/>
          </w:rPr>
          <w:t>www.tm375.org</w:t>
        </w:r>
      </w:hyperlink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  <w:t>Toastmasters International</w:t>
      </w:r>
    </w:p>
    <w:p>
      <w:pPr>
        <w:pStyle w:val="Normal"/>
        <w:rPr/>
      </w:pPr>
      <w:hyperlink r:id="rId3">
        <w:r>
          <w:rPr>
            <w:rStyle w:val="InternetLink"/>
            <w:sz w:val="22"/>
            <w:szCs w:val="22"/>
          </w:rPr>
          <w:t>www.toastmasters.org</w:t>
        </w:r>
      </w:hyperlink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Club Mission</w:t>
      </w:r>
    </w:p>
    <w:p>
      <w:pPr>
        <w:pStyle w:val="Normal"/>
        <w:rPr/>
      </w:pPr>
      <w:r>
        <w:rPr>
          <w:rStyle w:val="Bulletlevel1color"/>
          <w:rFonts w:cs="Arial"/>
          <w:color w:val="000000"/>
          <w:sz w:val="22"/>
          <w:szCs w:val="22"/>
        </w:rPr>
        <w:t>We provide a supportive and positive learning experience in which members are empowered to develop communication and leadership skills, resulting in greater self-confidence and personal growth.</w:t>
      </w:r>
    </w:p>
    <w:p>
      <w:pPr>
        <w:pStyle w:val="BasicParagraph"/>
        <w:suppressAutoHyphens w:val="true"/>
        <w:jc w:val="center"/>
        <w:rPr/>
      </w:pPr>
      <w:r>
        <w:br w:type="column"/>
      </w:r>
      <w:r>
        <w:rPr>
          <w:rFonts w:cs="Arial"/>
          <w:b/>
          <w:bCs/>
          <w:color w:val="004165"/>
          <w:sz w:val="36"/>
          <w:szCs w:val="36"/>
        </w:rPr>
        <w:t xml:space="preserve">Fort Collins Toastmasters Club #375 </w:t>
      </w:r>
    </w:p>
    <w:p>
      <w:pPr>
        <w:pStyle w:val="BasicParagraph"/>
        <w:suppressAutoHyphens w:val="true"/>
        <w:jc w:val="center"/>
        <w:rPr/>
      </w:pPr>
      <w:r>
        <w:rPr>
          <w:b/>
          <w:color w:val="004165"/>
          <w:sz w:val="28"/>
          <w:szCs w:val="28"/>
        </w:rPr>
        <w:t>“</w:t>
      </w:r>
      <w:r>
        <w:rPr>
          <w:b/>
          <w:color w:val="004165"/>
          <w:sz w:val="28"/>
          <w:szCs w:val="28"/>
        </w:rPr>
        <w:t>Theme</w:t>
      </w:r>
      <w:r>
        <w:rPr>
          <w:b/>
          <w:color w:val="004165"/>
          <w:sz w:val="28"/>
          <w:szCs w:val="28"/>
        </w:rPr>
        <w:t>”</w:t>
      </w:r>
      <w:r>
        <w:rPr>
          <w:color w:val="004165"/>
          <w:sz w:val="28"/>
          <w:szCs w:val="28"/>
        </w:rPr>
        <w:br/>
      </w:r>
      <w:r>
        <w:rPr>
          <w:color w:val="auto"/>
          <w:sz w:val="28"/>
          <w:szCs w:val="28"/>
        </w:rPr>
        <w:t>Month</w:t>
      </w:r>
      <w:r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#</w:t>
      </w:r>
      <w:r>
        <w:rPr>
          <w:color w:val="auto"/>
          <w:sz w:val="28"/>
          <w:szCs w:val="28"/>
        </w:rPr>
        <w:t>, 2019</w:t>
      </w:r>
    </w:p>
    <w:p>
      <w:pPr>
        <w:pStyle w:val="BasicParagraph"/>
        <w:suppressAutoHyphens w:val="true"/>
        <w:jc w:val="center"/>
        <w:rPr>
          <w:rFonts w:ascii="Arial" w:hAnsi="Arial" w:cs="Arial"/>
          <w:b/>
          <w:b/>
          <w:bCs/>
          <w:color w:val="004165"/>
          <w:sz w:val="20"/>
          <w:szCs w:val="20"/>
        </w:rPr>
      </w:pPr>
      <w:r>
        <w:rPr>
          <w:rFonts w:cs="Arial" w:ascii="Arial" w:hAnsi="Arial"/>
          <w:b/>
          <w:bCs/>
          <w:color w:val="004165"/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b/>
          <w:sz w:val="20"/>
          <w:szCs w:val="20"/>
        </w:rPr>
        <w:t>6:30</w:t>
        <w:tab/>
        <w:t>President Calls Meeting to Order</w:t>
        <w:tab/>
      </w:r>
      <w:r>
        <w:rPr>
          <w:b w:val="false"/>
          <w:bCs w:val="false"/>
          <w:sz w:val="20"/>
          <w:szCs w:val="20"/>
        </w:rPr>
        <w:t>TJ Grisel</w:t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 xml:space="preserve">Welcome Guests, Club Business, and </w:t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sz w:val="20"/>
          <w:szCs w:val="20"/>
        </w:rPr>
        <w:tab/>
        <w:t xml:space="preserve">    Speaking in the Wild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b/>
          <w:sz w:val="20"/>
          <w:szCs w:val="20"/>
        </w:rPr>
        <w:t>6:35</w:t>
        <w:tab/>
        <w:t>President Introduces the Toastmaster</w:t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Meeting Theme and Opening Remarks</w:t>
        <w:tab/>
      </w:r>
    </w:p>
    <w:p>
      <w:pPr>
        <w:pStyle w:val="Normal"/>
        <w:tabs>
          <w:tab w:val="left" w:pos="720" w:leader="none"/>
          <w:tab w:val="left" w:pos="6030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>6:40</w:t>
        <w:tab/>
        <w:t>Toastmaster Introduces Functionaries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Grammarian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Uh/Um Counter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Timer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Topicsmaster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 xml:space="preserve">    </w:t>
      </w:r>
      <w:r>
        <w:rPr>
          <w:sz w:val="20"/>
          <w:szCs w:val="20"/>
        </w:rPr>
        <w:t>Quizm</w:t>
      </w:r>
      <w:bookmarkStart w:id="0" w:name="_GoBack"/>
      <w:bookmarkEnd w:id="0"/>
      <w:r>
        <w:rPr>
          <w:sz w:val="20"/>
          <w:szCs w:val="20"/>
        </w:rPr>
        <w:t>aster</w:t>
      </w:r>
      <w:r>
        <w:rPr>
          <w:color w:val="FF0000"/>
          <w:sz w:val="20"/>
          <w:szCs w:val="20"/>
        </w:rPr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General Evaluator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>6:45</w:t>
        <w:tab/>
        <w:t>Toastmaster Introduces Evaluators &amp; Speakers</w:t>
      </w:r>
      <w:r>
        <w:rPr>
          <w:sz w:val="20"/>
          <w:szCs w:val="20"/>
        </w:rPr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Evaluator 1 (Read off Objectives)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 xml:space="preserve">Speaker 1 </w:t>
      </w:r>
      <w:r>
        <w:rPr>
          <w:color w:val="000000"/>
          <w:sz w:val="20"/>
          <w:szCs w:val="20"/>
        </w:rPr>
        <w:t>“</w:t>
      </w:r>
      <w:r>
        <w:rPr>
          <w:color w:val="000000"/>
          <w:sz w:val="20"/>
          <w:szCs w:val="20"/>
        </w:rPr>
        <w:t>Title</w:t>
      </w:r>
      <w:r>
        <w:rPr>
          <w:rFonts w:ascii="Arial;sans-serif" w:hAnsi="Arial;sans-serif"/>
          <w:color w:val="000000"/>
          <w:sz w:val="20"/>
          <w:szCs w:val="20"/>
        </w:rPr>
        <w:t>”</w:t>
        <w:tab/>
      </w:r>
      <w:r>
        <w:rPr>
          <w:rFonts w:ascii="Arial;sans-serif" w:hAnsi="Arial;sans-serif"/>
          <w:color w:val="auto"/>
          <w:sz w:val="20"/>
          <w:szCs w:val="20"/>
        </w:rPr>
        <w:t xml:space="preserve"> </w:t>
      </w:r>
      <w:r>
        <w:rPr>
          <w:color w:val="FF0000"/>
          <w:sz w:val="12"/>
          <w:szCs w:val="12"/>
        </w:rPr>
        <w:br/>
        <w:br/>
      </w:r>
      <w:r>
        <w:rPr>
          <w:b/>
          <w:color w:val="FF0000"/>
          <w:sz w:val="20"/>
          <w:szCs w:val="20"/>
        </w:rPr>
        <w:t xml:space="preserve">    </w:t>
      </w:r>
      <w:r>
        <w:rPr>
          <w:sz w:val="20"/>
          <w:szCs w:val="20"/>
        </w:rPr>
        <w:t xml:space="preserve">Evaluator 2 </w:t>
      </w:r>
      <w:bookmarkStart w:id="1" w:name="__DdeLink__213_3899969230"/>
      <w:r>
        <w:rPr>
          <w:sz w:val="20"/>
          <w:szCs w:val="20"/>
        </w:rPr>
        <w:t>(Read off Objectives)</w:t>
      </w:r>
      <w:bookmarkEnd w:id="1"/>
      <w:r>
        <w:rPr>
          <w:sz w:val="20"/>
          <w:szCs w:val="20"/>
        </w:rPr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 xml:space="preserve">Speaker 2  </w:t>
      </w:r>
      <w:r>
        <w:rPr>
          <w:rFonts w:cs="Arial"/>
          <w:color w:val="222222"/>
          <w:sz w:val="20"/>
          <w:szCs w:val="20"/>
          <w:shd w:fill="FFFFFF" w:val="clear"/>
        </w:rPr>
        <w:t>"</w:t>
      </w:r>
      <w:r>
        <w:rPr>
          <w:rFonts w:cs="Arial"/>
          <w:color w:val="222222"/>
          <w:sz w:val="20"/>
          <w:szCs w:val="20"/>
          <w:shd w:fill="FFFFFF" w:val="clear"/>
        </w:rPr>
        <w:t>Title</w:t>
      </w:r>
      <w:r>
        <w:rPr>
          <w:rFonts w:cs="Arial"/>
          <w:color w:val="222222"/>
          <w:sz w:val="20"/>
          <w:szCs w:val="20"/>
          <w:shd w:fill="FFFFFF" w:val="clear"/>
        </w:rPr>
        <w:t>"</w:t>
      </w:r>
      <w:r>
        <w:rPr>
          <w:color w:val="FF0000"/>
          <w:sz w:val="20"/>
          <w:szCs w:val="20"/>
        </w:rPr>
        <w:tab/>
      </w:r>
      <w:r>
        <w:rPr>
          <w:color w:val="FF0000"/>
          <w:sz w:val="12"/>
          <w:szCs w:val="12"/>
        </w:rPr>
        <w:br/>
        <w:br/>
      </w:r>
      <w:r>
        <w:rPr>
          <w:b/>
          <w:color w:val="FF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Evaluator 3 (Read off Objectives)</w:t>
      </w:r>
      <w:r>
        <w:rPr>
          <w:color w:val="FF0000"/>
          <w:sz w:val="20"/>
          <w:szCs w:val="20"/>
        </w:rPr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color w:val="auto"/>
          <w:sz w:val="20"/>
          <w:szCs w:val="20"/>
        </w:rPr>
        <w:tab/>
      </w:r>
      <w:r>
        <w:rPr>
          <w:b/>
          <w:color w:val="auto"/>
          <w:sz w:val="20"/>
          <w:szCs w:val="20"/>
        </w:rPr>
        <w:t xml:space="preserve">    </w:t>
      </w:r>
      <w:r>
        <w:rPr>
          <w:color w:val="auto"/>
          <w:sz w:val="20"/>
          <w:szCs w:val="20"/>
        </w:rPr>
        <w:t>Speaker 3  “</w:t>
      </w:r>
      <w:r>
        <w:rPr>
          <w:color w:val="auto"/>
          <w:sz w:val="20"/>
          <w:szCs w:val="20"/>
        </w:rPr>
        <w:t>Title</w:t>
      </w:r>
      <w:r>
        <w:rPr>
          <w:color w:val="auto"/>
          <w:sz w:val="20"/>
          <w:szCs w:val="20"/>
        </w:rPr>
        <w:t>”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>7:10</w:t>
        <w:tab/>
        <w:t>Toastmaster Introduces Topicsmaster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Conduct Table Topics Session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Returns control to the Toastmaster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color w:val="000000"/>
          <w:sz w:val="20"/>
          <w:szCs w:val="20"/>
        </w:rPr>
        <w:t>7:25</w:t>
      </w:r>
      <w:r>
        <w:rPr>
          <w:b/>
          <w:sz w:val="20"/>
          <w:szCs w:val="20"/>
        </w:rPr>
        <w:tab/>
        <w:t>Toastmaster Introduces the General Evaluator</w:t>
        <w:tab/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sz w:val="20"/>
          <w:szCs w:val="20"/>
        </w:rPr>
        <w:tab/>
        <w:t xml:space="preserve">    Calls for evaluations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  <w:t xml:space="preserve">    Calls for 4 functionary reports </w:t>
      </w:r>
      <w:r>
        <w:rPr>
          <w:b/>
          <w:sz w:val="28"/>
          <w:szCs w:val="28"/>
        </w:rPr>
        <w:t>TIMER 1ST</w:t>
      </w:r>
      <w:r>
        <w:rPr>
          <w:sz w:val="20"/>
          <w:szCs w:val="20"/>
        </w:rPr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color w:val="FF0000"/>
          <w:sz w:val="20"/>
          <w:szCs w:val="20"/>
        </w:rPr>
        <w:tab/>
        <w:t xml:space="preserve">    </w:t>
      </w:r>
      <w:r>
        <w:rPr>
          <w:sz w:val="20"/>
          <w:szCs w:val="20"/>
        </w:rPr>
        <w:t>Passes cans around for voting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  <w:t xml:space="preserve">    Evaluates meeting overall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  <w:t xml:space="preserve">    Returns control to the Toastmaster</w:t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>7:50</w:t>
        <w:tab/>
        <w:t>Toastmaster Presents Awards</w:t>
        <w:tab/>
      </w:r>
    </w:p>
    <w:p>
      <w:pPr>
        <w:pStyle w:val="Normal"/>
        <w:tabs>
          <w:tab w:val="left" w:pos="720" w:leader="none"/>
          <w:tab w:val="left" w:pos="6030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    Returns control to the President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>8:00</w:t>
        <w:tab/>
        <w:t xml:space="preserve">President Makes Closing Remarks </w:t>
        <w:tab/>
      </w:r>
      <w:r>
        <w:rPr>
          <w:b w:val="false"/>
          <w:bCs w:val="false"/>
          <w:sz w:val="20"/>
          <w:szCs w:val="20"/>
        </w:rPr>
        <w:t>TJ Grisel</w:t>
      </w:r>
      <w:r>
        <w:rPr>
          <w:b/>
          <w:sz w:val="20"/>
          <w:szCs w:val="20"/>
        </w:rPr>
        <w:br/>
        <w:t xml:space="preserve">   </w:t>
      </w:r>
      <w:r>
        <w:rPr>
          <w:sz w:val="20"/>
          <w:szCs w:val="20"/>
        </w:rPr>
        <w:t xml:space="preserve">Adjourns meeting </w:t>
      </w:r>
    </w:p>
    <w:p>
      <w:pPr>
        <w:pStyle w:val="Header"/>
        <w:tabs>
          <w:tab w:val="center" w:pos="4320" w:leader="none"/>
          <w:tab w:val="center" w:pos="5666" w:leader="none"/>
          <w:tab w:val="right" w:pos="8640" w:leader="none"/>
          <w:tab w:val="right" w:pos="11332" w:leader="none"/>
        </w:tabs>
        <w:rPr/>
      </w:pPr>
      <w:r>
        <w:rPr/>
      </w:r>
    </w:p>
    <w:sectPr>
      <w:headerReference w:type="default" r:id="rId4"/>
      <w:type w:val="nextPage"/>
      <w:pgSz w:w="12240" w:h="15840"/>
      <w:pgMar w:left="634" w:right="274" w:header="360" w:top="720" w:footer="0" w:bottom="547" w:gutter="0"/>
      <w:pgNumType w:fmt="decimal"/>
      <w:cols w:num="2" w:equalWidth="false" w:sep="true">
        <w:col w:w="2876" w:space="288"/>
        <w:col w:w="8167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nionPro-Regular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-180" w:leader="none"/>
        <w:tab w:val="left" w:pos="360" w:leader="none"/>
        <w:tab w:val="center" w:pos="4320" w:leader="none"/>
        <w:tab w:val="right" w:pos="8640" w:leader="none"/>
      </w:tabs>
      <w:ind w:left="-180" w:right="-720" w:hanging="0"/>
      <w:rPr/>
    </w:pPr>
    <w:r>
      <w:rPr/>
      <w:drawing>
        <wp:inline distT="0" distB="0" distL="0" distR="0">
          <wp:extent cx="7181850" cy="1800225"/>
          <wp:effectExtent l="0" t="0" r="0" b="0"/>
          <wp:docPr id="1" name="Picture 1" descr="blue mast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lue masthea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1850" cy="1800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e0935"/>
    <w:pPr>
      <w:widowControl/>
      <w:bidi w:val="0"/>
      <w:jc w:val="left"/>
    </w:pPr>
    <w:rPr>
      <w:rFonts w:ascii="Arial" w:hAnsi="Arial" w:eastAsia="Cambria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92d"/>
    <w:pPr>
      <w:keepNext w:val="true"/>
      <w:keepLines/>
      <w:spacing w:before="480" w:after="0"/>
      <w:outlineLvl w:val="0"/>
    </w:pPr>
    <w:rPr>
      <w:rFonts w:ascii="Calibri" w:hAnsi="Calibri" w:eastAsia="Times New Roman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792d"/>
    <w:pPr>
      <w:keepNext w:val="true"/>
      <w:keepLines/>
      <w:spacing w:before="200" w:after="0"/>
      <w:outlineLvl w:val="1"/>
    </w:pPr>
    <w:rPr>
      <w:rFonts w:ascii="Calibri" w:hAnsi="Calibri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7b79"/>
    <w:pPr>
      <w:keepNext w:val="true"/>
      <w:keepLines/>
      <w:spacing w:before="200" w:after="0"/>
      <w:outlineLvl w:val="2"/>
    </w:pPr>
    <w:rPr>
      <w:rFonts w:ascii="Calibri" w:hAnsi="Calibri" w:eastAsia="Times New Roman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44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4412"/>
    <w:rPr/>
  </w:style>
  <w:style w:type="character" w:styleId="Heading2Char" w:customStyle="1">
    <w:name w:val="Heading 2 Char"/>
    <w:link w:val="Heading2"/>
    <w:uiPriority w:val="9"/>
    <w:qFormat/>
    <w:rsid w:val="0098792d"/>
    <w:rPr>
      <w:rFonts w:ascii="Calibri" w:hAnsi="Calibri" w:eastAsia="Times New Roman" w:cs="Times New Roman"/>
      <w:b/>
      <w:bCs/>
      <w:color w:val="4F81BD"/>
      <w:sz w:val="26"/>
      <w:szCs w:val="26"/>
    </w:rPr>
  </w:style>
  <w:style w:type="character" w:styleId="Heading1Char" w:customStyle="1">
    <w:name w:val="Heading 1 Char"/>
    <w:link w:val="Heading1"/>
    <w:uiPriority w:val="9"/>
    <w:qFormat/>
    <w:rsid w:val="0098792d"/>
    <w:rPr>
      <w:rFonts w:ascii="Calibri" w:hAnsi="Calibri" w:eastAsia="Times New Roman" w:cs="Times New Roman"/>
      <w:b/>
      <w:bCs/>
      <w:color w:val="345A8A"/>
      <w:sz w:val="32"/>
      <w:szCs w:val="32"/>
    </w:rPr>
  </w:style>
  <w:style w:type="character" w:styleId="Heading3Char" w:customStyle="1">
    <w:name w:val="Heading 3 Char"/>
    <w:link w:val="Heading3"/>
    <w:uiPriority w:val="9"/>
    <w:qFormat/>
    <w:rsid w:val="00857b79"/>
    <w:rPr>
      <w:rFonts w:ascii="Calibri" w:hAnsi="Calibri" w:eastAsia="Times New Roman" w:cs="Times New Roman"/>
      <w:b/>
      <w:bCs/>
      <w:color w:val="4F81BD"/>
    </w:rPr>
  </w:style>
  <w:style w:type="character" w:styleId="InternetLink" w:customStyle="1">
    <w:name w:val="Internet Link"/>
    <w:uiPriority w:val="99"/>
    <w:semiHidden/>
    <w:unhideWhenUsed/>
    <w:rsid w:val="00857b79"/>
    <w:rPr>
      <w:color w:val="0000FF"/>
      <w:u w:val="single"/>
    </w:rPr>
  </w:style>
  <w:style w:type="character" w:styleId="Bulletlevel1color" w:customStyle="1">
    <w:name w:val="Bullet level 1 color"/>
    <w:uiPriority w:val="99"/>
    <w:qFormat/>
    <w:rsid w:val="00e660bf"/>
    <w:rPr>
      <w:color w:val="005480"/>
    </w:rPr>
  </w:style>
  <w:style w:type="character" w:styleId="BalloonTextChar" w:customStyle="1">
    <w:name w:val="Balloon Text Char"/>
    <w:basedOn w:val="DefaultParagraphFont"/>
    <w:link w:val="BalloonText"/>
    <w:qFormat/>
    <w:rsid w:val="0051444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qFormat/>
    <w:rsid w:val="009c3304"/>
    <w:rPr>
      <w:color w:val="800080" w:themeColor="followedHyperlink"/>
      <w:u w:val="single"/>
    </w:rPr>
  </w:style>
  <w:style w:type="character" w:styleId="ListLabel1" w:customStyle="1">
    <w:name w:val="ListLabel 1"/>
    <w:qFormat/>
    <w:rPr>
      <w:sz w:val="22"/>
      <w:szCs w:val="22"/>
    </w:rPr>
  </w:style>
  <w:style w:type="character" w:styleId="ListLabel2">
    <w:name w:val="ListLabel 2"/>
    <w:qFormat/>
    <w:rPr>
      <w:sz w:val="22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">
    <w:name w:val="Header"/>
    <w:basedOn w:val="Normal"/>
    <w:link w:val="HeaderChar"/>
    <w:uiPriority w:val="99"/>
    <w:unhideWhenUsed/>
    <w:rsid w:val="00334412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34412"/>
    <w:pPr>
      <w:tabs>
        <w:tab w:val="center" w:pos="4320" w:leader="none"/>
        <w:tab w:val="right" w:pos="8640" w:leader="none"/>
      </w:tabs>
    </w:pPr>
    <w:rPr/>
  </w:style>
  <w:style w:type="paragraph" w:styleId="BasicParagraph" w:customStyle="1">
    <w:name w:val="[Basic Paragraph]"/>
    <w:basedOn w:val="Normal"/>
    <w:uiPriority w:val="99"/>
    <w:qFormat/>
    <w:rsid w:val="0037067b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qFormat/>
    <w:rsid w:val="0051444d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m375.org/" TargetMode="External"/><Relationship Id="rId3" Type="http://schemas.openxmlformats.org/officeDocument/2006/relationships/hyperlink" Target="http://www.toastmasters.org/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9B557F-7FAA-4757-A952-5D1BFEE00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</Pages>
  <Words>207</Words>
  <Characters>1312</Characters>
  <CharactersWithSpaces>1619</CharactersWithSpaces>
  <Paragraphs>55</Paragraphs>
  <Company>Toastmasters International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2019-03-03T19:26:00Z</dcterms:created>
  <dc:creator>Deidre Gaffney</dc:creator>
  <dc:description/>
  <dc:language>en-US</dc:language>
  <cp:lastModifiedBy/>
  <cp:lastPrinted>2017-06-06T23:23:00Z</cp:lastPrinted>
  <dcterms:modified xsi:type="dcterms:W3CDTF">2019-08-01T21:01:17Z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Toastmasters International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