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default"/>
          <w:sz w:val="28"/>
          <w:szCs w:val="28"/>
        </w:rPr>
        <w:t>3用户分析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本电子商务app主要服务两类用户：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·</w:t>
      </w:r>
      <w:r>
        <w:rPr>
          <w:rFonts w:hint="default"/>
          <w:b/>
          <w:bCs/>
          <w:sz w:val="28"/>
          <w:szCs w:val="28"/>
        </w:rPr>
        <w:t>有美发需求的客户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-愿望：找到适合自己，满足心理预期，价格优惠的发型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-消费观念：物美价廉；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-经济能力，客户情况不同，有消费需求高的人群，也有消费水平较低的人群，例如学生群体；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-使用app能力，可完成大多数app的基本操作；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-其他：有较多的消费特性，例如主持活动，参加相亲、婚礼，庆祝节日，万圣节，情人节等等；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·</w:t>
      </w:r>
      <w:r>
        <w:rPr>
          <w:rFonts w:hint="default"/>
          <w:b/>
          <w:bCs/>
          <w:sz w:val="28"/>
          <w:szCs w:val="28"/>
        </w:rPr>
        <w:t>理发师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-需求：需要不断学习，紧跟审美潮流发展。在给用户推荐发型时，客户对美发行业不了解，并不能直观地理解发型的特点以及对自己的适合程度；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-使用app能力：一般较好，可完成app基本操作；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-优势：对发型种类了解，可以更快的上手app的使用；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2020-11-12T02:07:39Z</dcterms:created>
  <dc:creator>LENOVO</dc:creator>
  <cp:lastModifiedBy>Chosen ONE</cp:lastModifiedBy>
  <dcterms:modified xsi:type="dcterms:W3CDTF">2020-11-12T02:11:48Z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