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gvuvuji3m7j" w:id="0"/>
      <w:bookmarkEnd w:id="0"/>
      <w:r w:rsidDel="00000000" w:rsidR="00000000" w:rsidRPr="00000000">
        <w:rPr>
          <w:rtl w:val="0"/>
        </w:rPr>
        <w:t xml:space="preserve">Panteão de Heróis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Meu primeiro projeto em React!! :)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é um app para registar heróis. Foi feito para aprender a usar React com hooks e outras coisas.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lqb75l7l5px" w:id="1"/>
      <w:bookmarkEnd w:id="1"/>
      <w:r w:rsidDel="00000000" w:rsidR="00000000" w:rsidRPr="00000000">
        <w:rPr>
          <w:rtl w:val="0"/>
        </w:rPr>
        <w:t xml:space="preserve">Criado por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bugo6363-svg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hkgxe18f9jg" w:id="2"/>
      <w:bookmarkEnd w:id="2"/>
      <w:r w:rsidDel="00000000" w:rsidR="00000000" w:rsidRPr="00000000">
        <w:rPr>
          <w:rtl w:val="0"/>
        </w:rPr>
        <w:t xml:space="preserve">Como rodar o projeto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Clone o repositório.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para instalar tudo.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  <w:r w:rsidDel="00000000" w:rsidR="00000000" w:rsidRPr="00000000">
        <w:rPr>
          <w:rtl w:val="0"/>
        </w:rPr>
        <w:t xml:space="preserve"> para iniciar o servidor.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app vai abrir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