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0C" w:rsidRDefault="00630EDF">
      <w:bookmarkStart w:id="0" w:name="_GoBack"/>
      <w:bookmarkEnd w:id="0"/>
      <w:r>
        <w:rPr>
          <w:b/>
          <w:sz w:val="28"/>
        </w:rPr>
        <w:t xml:space="preserve">[MS-VBAL]: </w:t>
      </w:r>
    </w:p>
    <w:p w:rsidR="00BC500C" w:rsidRDefault="00630EDF">
      <w:r>
        <w:rPr>
          <w:b/>
          <w:sz w:val="28"/>
        </w:rPr>
        <w:t>VBA Language Specification</w:t>
      </w:r>
    </w:p>
    <w:p w:rsidR="00BC500C" w:rsidRDefault="00BC500C">
      <w:pPr>
        <w:pStyle w:val="CoverHR"/>
      </w:pPr>
    </w:p>
    <w:p w:rsidR="00B346DF" w:rsidRPr="00893F99" w:rsidRDefault="00630EDF" w:rsidP="00B346DF">
      <w:pPr>
        <w:pStyle w:val="MSDNH2"/>
        <w:spacing w:line="288" w:lineRule="auto"/>
        <w:textAlignment w:val="top"/>
      </w:pPr>
      <w:r>
        <w:t>Intellectual Property Rights Notice for Open Specifications Documentation</w:t>
      </w:r>
    </w:p>
    <w:p w:rsidR="00B346DF" w:rsidRDefault="00630EDF" w:rsidP="00B346DF">
      <w:pPr>
        <w:pStyle w:val="ListParagraph"/>
        <w:numPr>
          <w:ilvl w:val="0"/>
          <w:numId w:val="275"/>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630EDF" w:rsidP="00B346DF">
      <w:pPr>
        <w:pStyle w:val="ListParagraph"/>
        <w:numPr>
          <w:ilvl w:val="0"/>
          <w:numId w:val="275"/>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630EDF" w:rsidP="00B346DF">
      <w:pPr>
        <w:pStyle w:val="ListParagraph"/>
        <w:numPr>
          <w:ilvl w:val="0"/>
          <w:numId w:val="275"/>
        </w:numPr>
        <w:spacing w:before="0" w:after="120"/>
        <w:contextualSpacing/>
        <w:textAlignment w:val="top"/>
      </w:pPr>
      <w:r>
        <w:rPr>
          <w:b/>
        </w:rPr>
        <w:t>No Trade Secrets</w:t>
      </w:r>
      <w:r>
        <w:t>. Microsoft</w:t>
      </w:r>
      <w:r>
        <w:t xml:space="preserve"> does not claim any trade secret rights in this documentation. </w:t>
      </w:r>
    </w:p>
    <w:p w:rsidR="00B346DF" w:rsidRDefault="00630EDF" w:rsidP="00B346DF">
      <w:pPr>
        <w:pStyle w:val="ListParagraph"/>
        <w:numPr>
          <w:ilvl w:val="0"/>
          <w:numId w:val="275"/>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630EDF" w:rsidP="00B346DF">
      <w:pPr>
        <w:pStyle w:val="ListParagraph"/>
        <w:numPr>
          <w:ilvl w:val="0"/>
          <w:numId w:val="275"/>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630EDF" w:rsidP="00B346DF">
      <w:pPr>
        <w:pStyle w:val="ListParagraph"/>
        <w:numPr>
          <w:ilvl w:val="0"/>
          <w:numId w:val="275"/>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630EDF" w:rsidP="00B346DF">
      <w:pPr>
        <w:pStyle w:val="ListParagraph"/>
        <w:numPr>
          <w:ilvl w:val="0"/>
          <w:numId w:val="275"/>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630EDF"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630EDF"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BC500C" w:rsidRDefault="00630EDF"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BC500C" w:rsidRDefault="00630EDF">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324"/>
        <w:gridCol w:w="1238"/>
        <w:gridCol w:w="5723"/>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0" w:type="auto"/>
          </w:tcPr>
          <w:p w:rsidR="00BC500C" w:rsidRDefault="00630EDF">
            <w:pPr>
              <w:pStyle w:val="TableHeaderText"/>
            </w:pPr>
            <w:r>
              <w:t>Date</w:t>
            </w:r>
          </w:p>
        </w:tc>
        <w:tc>
          <w:tcPr>
            <w:tcW w:w="0" w:type="auto"/>
          </w:tcPr>
          <w:p w:rsidR="00BC500C" w:rsidRDefault="00630EDF">
            <w:pPr>
              <w:pStyle w:val="TableHeaderText"/>
            </w:pPr>
            <w:r>
              <w:t>Revision History</w:t>
            </w:r>
          </w:p>
        </w:tc>
        <w:tc>
          <w:tcPr>
            <w:tcW w:w="0" w:type="auto"/>
          </w:tcPr>
          <w:p w:rsidR="00BC500C" w:rsidRDefault="00630EDF">
            <w:pPr>
              <w:pStyle w:val="TableHeaderText"/>
            </w:pPr>
            <w:r>
              <w:t>Revision Class</w:t>
            </w:r>
          </w:p>
        </w:tc>
        <w:tc>
          <w:tcPr>
            <w:tcW w:w="0" w:type="auto"/>
          </w:tcPr>
          <w:p w:rsidR="00BC500C" w:rsidRDefault="00630EDF">
            <w:pPr>
              <w:pStyle w:val="TableHeaderText"/>
            </w:pPr>
            <w:r>
              <w:t>Comments</w:t>
            </w:r>
          </w:p>
        </w:tc>
      </w:tr>
      <w:tr w:rsidR="00BC500C" w:rsidTr="00BC500C">
        <w:tc>
          <w:tcPr>
            <w:tcW w:w="0" w:type="auto"/>
            <w:vAlign w:val="center"/>
          </w:tcPr>
          <w:p w:rsidR="00BC500C" w:rsidRDefault="00630EDF">
            <w:pPr>
              <w:pStyle w:val="TableBodyText"/>
            </w:pPr>
            <w:r>
              <w:t>6/30/2008</w:t>
            </w:r>
          </w:p>
        </w:tc>
        <w:tc>
          <w:tcPr>
            <w:tcW w:w="0" w:type="auto"/>
            <w:vAlign w:val="center"/>
          </w:tcPr>
          <w:p w:rsidR="00BC500C" w:rsidRDefault="00630EDF">
            <w:pPr>
              <w:pStyle w:val="TableBodyText"/>
            </w:pPr>
            <w:r>
              <w:t>0.9</w:t>
            </w:r>
          </w:p>
        </w:tc>
        <w:tc>
          <w:tcPr>
            <w:tcW w:w="0" w:type="auto"/>
            <w:vAlign w:val="center"/>
          </w:tcPr>
          <w:p w:rsidR="00BC500C" w:rsidRDefault="00630EDF">
            <w:pPr>
              <w:pStyle w:val="TableBodyText"/>
            </w:pPr>
            <w:r>
              <w:t>Major</w:t>
            </w:r>
          </w:p>
        </w:tc>
        <w:tc>
          <w:tcPr>
            <w:tcW w:w="0" w:type="auto"/>
            <w:vAlign w:val="center"/>
          </w:tcPr>
          <w:p w:rsidR="00BC500C" w:rsidRDefault="00630EDF">
            <w:pPr>
              <w:pStyle w:val="TableBodyText"/>
            </w:pPr>
            <w:r>
              <w:t>First release. Additional indexing and cross referencing as well as minor editorial and technical edits anticipated prior to 1.0 release.</w:t>
            </w:r>
          </w:p>
        </w:tc>
      </w:tr>
      <w:tr w:rsidR="00BC500C" w:rsidTr="00BC500C">
        <w:tc>
          <w:tcPr>
            <w:tcW w:w="0" w:type="auto"/>
            <w:vAlign w:val="center"/>
          </w:tcPr>
          <w:p w:rsidR="00BC500C" w:rsidRDefault="00630EDF">
            <w:pPr>
              <w:pStyle w:val="TableBodyText"/>
            </w:pPr>
            <w:r>
              <w:t>6/30/2009</w:t>
            </w:r>
          </w:p>
        </w:tc>
        <w:tc>
          <w:tcPr>
            <w:tcW w:w="0" w:type="auto"/>
            <w:vAlign w:val="center"/>
          </w:tcPr>
          <w:p w:rsidR="00BC500C" w:rsidRDefault="00630EDF">
            <w:pPr>
              <w:pStyle w:val="TableBodyText"/>
            </w:pPr>
            <w:r>
              <w:t>0.95</w:t>
            </w:r>
          </w:p>
        </w:tc>
        <w:tc>
          <w:tcPr>
            <w:tcW w:w="0" w:type="auto"/>
            <w:vAlign w:val="center"/>
          </w:tcPr>
          <w:p w:rsidR="00BC500C" w:rsidRDefault="00630EDF">
            <w:pPr>
              <w:pStyle w:val="TableBodyText"/>
            </w:pPr>
            <w:r>
              <w:t>Major</w:t>
            </w:r>
          </w:p>
        </w:tc>
        <w:tc>
          <w:tcPr>
            <w:tcW w:w="0" w:type="auto"/>
            <w:vAlign w:val="center"/>
          </w:tcPr>
          <w:p w:rsidR="00BC500C" w:rsidRDefault="00630EDF">
            <w:pPr>
              <w:pStyle w:val="TableBodyText"/>
            </w:pPr>
            <w:r>
              <w:t>Updated to include preliminary information on the VBA language from the pre-release version of V</w:t>
            </w:r>
            <w:r>
              <w:t>BA 7.</w:t>
            </w:r>
          </w:p>
        </w:tc>
      </w:tr>
      <w:tr w:rsidR="00BC500C" w:rsidTr="00BC500C">
        <w:tc>
          <w:tcPr>
            <w:tcW w:w="0" w:type="auto"/>
            <w:vAlign w:val="center"/>
          </w:tcPr>
          <w:p w:rsidR="00BC500C" w:rsidRDefault="00630EDF">
            <w:pPr>
              <w:pStyle w:val="TableBodyText"/>
            </w:pPr>
            <w:r>
              <w:t>3/15/2010</w:t>
            </w:r>
          </w:p>
        </w:tc>
        <w:tc>
          <w:tcPr>
            <w:tcW w:w="0" w:type="auto"/>
            <w:vAlign w:val="center"/>
          </w:tcPr>
          <w:p w:rsidR="00BC500C" w:rsidRDefault="00630EDF">
            <w:pPr>
              <w:pStyle w:val="TableBodyText"/>
            </w:pPr>
            <w:r>
              <w:t>1.0</w:t>
            </w:r>
          </w:p>
        </w:tc>
        <w:tc>
          <w:tcPr>
            <w:tcW w:w="0" w:type="auto"/>
            <w:vAlign w:val="center"/>
          </w:tcPr>
          <w:p w:rsidR="00BC500C" w:rsidRDefault="00630EDF">
            <w:pPr>
              <w:pStyle w:val="TableBodyText"/>
            </w:pPr>
            <w:r>
              <w:t>Major</w:t>
            </w:r>
          </w:p>
        </w:tc>
        <w:tc>
          <w:tcPr>
            <w:tcW w:w="0" w:type="auto"/>
            <w:vAlign w:val="center"/>
          </w:tcPr>
          <w:p w:rsidR="00BC500C" w:rsidRDefault="00630EDF">
            <w:pPr>
              <w:pStyle w:val="TableBodyText"/>
            </w:pPr>
            <w:r>
              <w:t>Updated to include information on the VBA language as of VBA 7.</w:t>
            </w:r>
          </w:p>
        </w:tc>
      </w:tr>
      <w:tr w:rsidR="00BC500C" w:rsidTr="00BC500C">
        <w:tc>
          <w:tcPr>
            <w:tcW w:w="0" w:type="auto"/>
            <w:vAlign w:val="center"/>
          </w:tcPr>
          <w:p w:rsidR="00BC500C" w:rsidRDefault="00630EDF">
            <w:pPr>
              <w:pStyle w:val="TableBodyText"/>
            </w:pPr>
            <w:r>
              <w:t>3/15/2012</w:t>
            </w:r>
          </w:p>
        </w:tc>
        <w:tc>
          <w:tcPr>
            <w:tcW w:w="0" w:type="auto"/>
            <w:vAlign w:val="center"/>
          </w:tcPr>
          <w:p w:rsidR="00BC500C" w:rsidRDefault="00630EDF">
            <w:pPr>
              <w:pStyle w:val="TableBodyText"/>
            </w:pPr>
            <w:r>
              <w:t>1.01</w:t>
            </w:r>
          </w:p>
        </w:tc>
        <w:tc>
          <w:tcPr>
            <w:tcW w:w="0" w:type="auto"/>
            <w:vAlign w:val="center"/>
          </w:tcPr>
          <w:p w:rsidR="00BC500C" w:rsidRDefault="00630EDF">
            <w:pPr>
              <w:pStyle w:val="TableBodyText"/>
            </w:pPr>
            <w:r>
              <w:t>Major</w:t>
            </w:r>
          </w:p>
        </w:tc>
        <w:tc>
          <w:tcPr>
            <w:tcW w:w="0" w:type="auto"/>
            <w:vAlign w:val="center"/>
          </w:tcPr>
          <w:p w:rsidR="00BC500C" w:rsidRDefault="00630EDF">
            <w:pPr>
              <w:pStyle w:val="TableBodyText"/>
            </w:pPr>
            <w:r>
              <w:t>Updated to include information on the VBA language as of VBA 7.1, as shipped in the Office 15 Technical Preview.</w:t>
            </w:r>
          </w:p>
        </w:tc>
      </w:tr>
      <w:tr w:rsidR="00BC500C" w:rsidTr="00BC500C">
        <w:tc>
          <w:tcPr>
            <w:tcW w:w="0" w:type="auto"/>
            <w:vAlign w:val="center"/>
          </w:tcPr>
          <w:p w:rsidR="00BC500C" w:rsidRDefault="00630EDF">
            <w:pPr>
              <w:pStyle w:val="TableBodyText"/>
            </w:pPr>
            <w:r>
              <w:t>4/30/2014</w:t>
            </w:r>
          </w:p>
        </w:tc>
        <w:tc>
          <w:tcPr>
            <w:tcW w:w="0" w:type="auto"/>
            <w:vAlign w:val="center"/>
          </w:tcPr>
          <w:p w:rsidR="00BC500C" w:rsidRDefault="00630EDF">
            <w:pPr>
              <w:pStyle w:val="TableBodyText"/>
            </w:pPr>
            <w:r>
              <w:t>1.02</w:t>
            </w:r>
          </w:p>
        </w:tc>
        <w:tc>
          <w:tcPr>
            <w:tcW w:w="0" w:type="auto"/>
            <w:vAlign w:val="center"/>
          </w:tcPr>
          <w:p w:rsidR="00BC500C" w:rsidRDefault="00630EDF">
            <w:pPr>
              <w:pStyle w:val="TableBodyText"/>
            </w:pPr>
            <w:r>
              <w:t>Editorial</w:t>
            </w:r>
          </w:p>
        </w:tc>
        <w:tc>
          <w:tcPr>
            <w:tcW w:w="0" w:type="auto"/>
            <w:vAlign w:val="center"/>
          </w:tcPr>
          <w:p w:rsidR="00BC500C" w:rsidRDefault="00630EDF">
            <w:pPr>
              <w:pStyle w:val="TableBodyText"/>
            </w:pPr>
            <w:r>
              <w:t>Revised and edited technical content.</w:t>
            </w:r>
          </w:p>
        </w:tc>
      </w:tr>
      <w:tr w:rsidR="00BC500C" w:rsidTr="00BC500C">
        <w:tc>
          <w:tcPr>
            <w:tcW w:w="0" w:type="auto"/>
            <w:vAlign w:val="center"/>
          </w:tcPr>
          <w:p w:rsidR="00BC500C" w:rsidRDefault="00630EDF">
            <w:pPr>
              <w:pStyle w:val="TableBodyText"/>
            </w:pPr>
            <w:r>
              <w:t>12/15/2016</w:t>
            </w:r>
          </w:p>
        </w:tc>
        <w:tc>
          <w:tcPr>
            <w:tcW w:w="0" w:type="auto"/>
            <w:vAlign w:val="center"/>
          </w:tcPr>
          <w:p w:rsidR="00BC500C" w:rsidRDefault="00630EDF">
            <w:pPr>
              <w:pStyle w:val="TableBodyText"/>
            </w:pPr>
            <w:r>
              <w:t>1.02</w:t>
            </w:r>
          </w:p>
        </w:tc>
        <w:tc>
          <w:tcPr>
            <w:tcW w:w="0" w:type="auto"/>
            <w:vAlign w:val="center"/>
          </w:tcPr>
          <w:p w:rsidR="00BC500C" w:rsidRDefault="00630EDF">
            <w:pPr>
              <w:pStyle w:val="TableBodyText"/>
            </w:pPr>
            <w:r>
              <w:t>None</w:t>
            </w:r>
          </w:p>
        </w:tc>
        <w:tc>
          <w:tcPr>
            <w:tcW w:w="0" w:type="auto"/>
            <w:vAlign w:val="center"/>
          </w:tcPr>
          <w:p w:rsidR="00BC500C" w:rsidRDefault="00630EDF">
            <w:pPr>
              <w:pStyle w:val="TableBodyText"/>
            </w:pPr>
            <w:r>
              <w:t>No changes to the meaning, language, or formatting of the technical content.</w:t>
            </w:r>
          </w:p>
        </w:tc>
      </w:tr>
      <w:tr w:rsidR="00BC500C" w:rsidTr="00BC500C">
        <w:tc>
          <w:tcPr>
            <w:tcW w:w="0" w:type="auto"/>
            <w:vAlign w:val="center"/>
          </w:tcPr>
          <w:p w:rsidR="00BC500C" w:rsidRDefault="00630EDF">
            <w:pPr>
              <w:pStyle w:val="TableBodyText"/>
            </w:pPr>
            <w:r>
              <w:t>6/18/2019</w:t>
            </w:r>
          </w:p>
        </w:tc>
        <w:tc>
          <w:tcPr>
            <w:tcW w:w="0" w:type="auto"/>
            <w:vAlign w:val="center"/>
          </w:tcPr>
          <w:p w:rsidR="00BC500C" w:rsidRDefault="00630EDF">
            <w:pPr>
              <w:pStyle w:val="TableBodyText"/>
            </w:pPr>
            <w:r>
              <w:t>1.3</w:t>
            </w:r>
          </w:p>
        </w:tc>
        <w:tc>
          <w:tcPr>
            <w:tcW w:w="0" w:type="auto"/>
            <w:vAlign w:val="center"/>
          </w:tcPr>
          <w:p w:rsidR="00BC500C" w:rsidRDefault="00630EDF">
            <w:pPr>
              <w:pStyle w:val="TableBodyText"/>
            </w:pPr>
            <w:r>
              <w:t>Minor</w:t>
            </w:r>
          </w:p>
        </w:tc>
        <w:tc>
          <w:tcPr>
            <w:tcW w:w="0" w:type="auto"/>
            <w:vAlign w:val="center"/>
          </w:tcPr>
          <w:p w:rsidR="00BC500C" w:rsidRDefault="00630EDF">
            <w:pPr>
              <w:pStyle w:val="TableBodyText"/>
            </w:pPr>
            <w:r>
              <w:t>Clarified the meaning of the technical content.</w:t>
            </w:r>
          </w:p>
        </w:tc>
      </w:tr>
      <w:tr w:rsidR="00BC500C" w:rsidTr="00BC500C">
        <w:tc>
          <w:tcPr>
            <w:tcW w:w="0" w:type="auto"/>
            <w:vAlign w:val="center"/>
          </w:tcPr>
          <w:p w:rsidR="00BC500C" w:rsidRDefault="00630EDF">
            <w:pPr>
              <w:pStyle w:val="TableBodyText"/>
            </w:pPr>
            <w:r>
              <w:t>9/24/2019</w:t>
            </w:r>
          </w:p>
        </w:tc>
        <w:tc>
          <w:tcPr>
            <w:tcW w:w="0" w:type="auto"/>
            <w:vAlign w:val="center"/>
          </w:tcPr>
          <w:p w:rsidR="00BC500C" w:rsidRDefault="00630EDF">
            <w:pPr>
              <w:pStyle w:val="TableBodyText"/>
            </w:pPr>
            <w:r>
              <w:t>1.4</w:t>
            </w:r>
          </w:p>
        </w:tc>
        <w:tc>
          <w:tcPr>
            <w:tcW w:w="0" w:type="auto"/>
            <w:vAlign w:val="center"/>
          </w:tcPr>
          <w:p w:rsidR="00BC500C" w:rsidRDefault="00630EDF">
            <w:pPr>
              <w:pStyle w:val="TableBodyText"/>
            </w:pPr>
            <w:r>
              <w:t>Minor</w:t>
            </w:r>
          </w:p>
        </w:tc>
        <w:tc>
          <w:tcPr>
            <w:tcW w:w="0" w:type="auto"/>
            <w:vAlign w:val="center"/>
          </w:tcPr>
          <w:p w:rsidR="00BC500C" w:rsidRDefault="00630EDF">
            <w:pPr>
              <w:pStyle w:val="TableBodyText"/>
            </w:pPr>
            <w:r>
              <w:t>Clarified the meaning of the technical content.</w:t>
            </w:r>
          </w:p>
        </w:tc>
      </w:tr>
      <w:tr w:rsidR="00BC500C" w:rsidTr="00BC500C">
        <w:tc>
          <w:tcPr>
            <w:tcW w:w="0" w:type="auto"/>
            <w:vAlign w:val="center"/>
          </w:tcPr>
          <w:p w:rsidR="00BC500C" w:rsidRDefault="00630EDF">
            <w:pPr>
              <w:pStyle w:val="TableBodyText"/>
            </w:pPr>
            <w:r>
              <w:t>8/18/2020</w:t>
            </w:r>
          </w:p>
        </w:tc>
        <w:tc>
          <w:tcPr>
            <w:tcW w:w="0" w:type="auto"/>
            <w:vAlign w:val="center"/>
          </w:tcPr>
          <w:p w:rsidR="00BC500C" w:rsidRDefault="00630EDF">
            <w:pPr>
              <w:pStyle w:val="TableBodyText"/>
            </w:pPr>
            <w:r>
              <w:t>1.5</w:t>
            </w:r>
          </w:p>
        </w:tc>
        <w:tc>
          <w:tcPr>
            <w:tcW w:w="0" w:type="auto"/>
            <w:vAlign w:val="center"/>
          </w:tcPr>
          <w:p w:rsidR="00BC500C" w:rsidRDefault="00630EDF">
            <w:pPr>
              <w:pStyle w:val="TableBodyText"/>
            </w:pPr>
            <w:r>
              <w:t>Minor</w:t>
            </w:r>
          </w:p>
        </w:tc>
        <w:tc>
          <w:tcPr>
            <w:tcW w:w="0" w:type="auto"/>
            <w:vAlign w:val="center"/>
          </w:tcPr>
          <w:p w:rsidR="00BC500C" w:rsidRDefault="00630EDF">
            <w:pPr>
              <w:pStyle w:val="TableBodyText"/>
            </w:pPr>
            <w:r>
              <w:t>Clarified the meaning of the technical content.</w:t>
            </w:r>
          </w:p>
        </w:tc>
      </w:tr>
      <w:tr w:rsidR="00BC500C" w:rsidTr="00BC500C">
        <w:tc>
          <w:tcPr>
            <w:tcW w:w="0" w:type="auto"/>
            <w:vAlign w:val="center"/>
          </w:tcPr>
          <w:p w:rsidR="00BC500C" w:rsidRDefault="00630EDF">
            <w:pPr>
              <w:pStyle w:val="TableBodyText"/>
            </w:pPr>
            <w:r>
              <w:t>11/17/2020</w:t>
            </w:r>
          </w:p>
        </w:tc>
        <w:tc>
          <w:tcPr>
            <w:tcW w:w="0" w:type="auto"/>
            <w:vAlign w:val="center"/>
          </w:tcPr>
          <w:p w:rsidR="00BC500C" w:rsidRDefault="00630EDF">
            <w:pPr>
              <w:pStyle w:val="TableBodyText"/>
            </w:pPr>
            <w:r>
              <w:t>1.6</w:t>
            </w:r>
          </w:p>
        </w:tc>
        <w:tc>
          <w:tcPr>
            <w:tcW w:w="0" w:type="auto"/>
            <w:vAlign w:val="center"/>
          </w:tcPr>
          <w:p w:rsidR="00BC500C" w:rsidRDefault="00630EDF">
            <w:pPr>
              <w:pStyle w:val="TableBodyText"/>
            </w:pPr>
            <w:r>
              <w:t>Minor</w:t>
            </w:r>
          </w:p>
        </w:tc>
        <w:tc>
          <w:tcPr>
            <w:tcW w:w="0" w:type="auto"/>
            <w:vAlign w:val="center"/>
          </w:tcPr>
          <w:p w:rsidR="00BC500C" w:rsidRDefault="00630EDF">
            <w:pPr>
              <w:pStyle w:val="TableBodyText"/>
            </w:pPr>
            <w:r>
              <w:t>Clarified the meaning of the technical content.</w:t>
            </w:r>
          </w:p>
        </w:tc>
      </w:tr>
      <w:tr w:rsidR="00BC500C" w:rsidTr="00BC500C">
        <w:tc>
          <w:tcPr>
            <w:tcW w:w="0" w:type="auto"/>
            <w:vAlign w:val="center"/>
          </w:tcPr>
          <w:p w:rsidR="00BC500C" w:rsidRDefault="00630EDF">
            <w:pPr>
              <w:pStyle w:val="TableBodyText"/>
            </w:pPr>
            <w:r>
              <w:t>2/16/2021</w:t>
            </w:r>
          </w:p>
        </w:tc>
        <w:tc>
          <w:tcPr>
            <w:tcW w:w="0" w:type="auto"/>
            <w:vAlign w:val="center"/>
          </w:tcPr>
          <w:p w:rsidR="00BC500C" w:rsidRDefault="00630EDF">
            <w:pPr>
              <w:pStyle w:val="TableBodyText"/>
            </w:pPr>
            <w:r>
              <w:t>1.7</w:t>
            </w:r>
          </w:p>
        </w:tc>
        <w:tc>
          <w:tcPr>
            <w:tcW w:w="0" w:type="auto"/>
            <w:vAlign w:val="center"/>
          </w:tcPr>
          <w:p w:rsidR="00BC500C" w:rsidRDefault="00630EDF">
            <w:pPr>
              <w:pStyle w:val="TableBodyText"/>
            </w:pPr>
            <w:r>
              <w:t>Minor</w:t>
            </w:r>
          </w:p>
        </w:tc>
        <w:tc>
          <w:tcPr>
            <w:tcW w:w="0" w:type="auto"/>
            <w:vAlign w:val="center"/>
          </w:tcPr>
          <w:p w:rsidR="00BC500C" w:rsidRDefault="00630EDF">
            <w:pPr>
              <w:pStyle w:val="TableBodyText"/>
            </w:pPr>
            <w:r>
              <w:t>Clarified the meaning of the technical content.</w:t>
            </w:r>
          </w:p>
        </w:tc>
      </w:tr>
    </w:tbl>
    <w:p w:rsidR="00BC500C" w:rsidRDefault="00630EDF">
      <w:pPr>
        <w:pStyle w:val="TOCHeading"/>
      </w:pPr>
      <w:r>
        <w:lastRenderedPageBreak/>
        <w:t>Table of Contents</w:t>
      </w:r>
    </w:p>
    <w:p w:rsidR="00630EDF" w:rsidRDefault="00630EDF">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63942074" w:history="1">
        <w:r w:rsidRPr="00DB0A5F">
          <w:rPr>
            <w:rStyle w:val="Hyperlink"/>
            <w:noProof/>
          </w:rPr>
          <w:t>1</w:t>
        </w:r>
        <w:r>
          <w:rPr>
            <w:rFonts w:asciiTheme="minorHAnsi" w:eastAsiaTheme="minorEastAsia" w:hAnsiTheme="minorHAnsi" w:cstheme="minorBidi"/>
            <w:b w:val="0"/>
            <w:bCs w:val="0"/>
            <w:noProof/>
            <w:sz w:val="22"/>
            <w:szCs w:val="22"/>
          </w:rPr>
          <w:tab/>
        </w:r>
        <w:r w:rsidRPr="00DB0A5F">
          <w:rPr>
            <w:rStyle w:val="Hyperlink"/>
            <w:noProof/>
          </w:rPr>
          <w:t>Introduction</w:t>
        </w:r>
        <w:r>
          <w:rPr>
            <w:noProof/>
            <w:webHidden/>
          </w:rPr>
          <w:tab/>
        </w:r>
        <w:r>
          <w:rPr>
            <w:noProof/>
            <w:webHidden/>
          </w:rPr>
          <w:fldChar w:fldCharType="begin"/>
        </w:r>
        <w:r>
          <w:rPr>
            <w:noProof/>
            <w:webHidden/>
          </w:rPr>
          <w:instrText xml:space="preserve"> PAGEREF _Toc63942074 \h </w:instrText>
        </w:r>
        <w:r>
          <w:rPr>
            <w:noProof/>
            <w:webHidden/>
          </w:rPr>
        </w:r>
        <w:r>
          <w:rPr>
            <w:noProof/>
            <w:webHidden/>
          </w:rPr>
          <w:fldChar w:fldCharType="separate"/>
        </w:r>
        <w:r>
          <w:rPr>
            <w:noProof/>
            <w:webHidden/>
          </w:rPr>
          <w:t>11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75" w:history="1">
        <w:r w:rsidRPr="00DB0A5F">
          <w:rPr>
            <w:rStyle w:val="Hyperlink"/>
            <w:noProof/>
          </w:rPr>
          <w:t>1.1</w:t>
        </w:r>
        <w:r>
          <w:rPr>
            <w:rFonts w:asciiTheme="minorHAnsi" w:eastAsiaTheme="minorEastAsia" w:hAnsiTheme="minorHAnsi" w:cstheme="minorBidi"/>
            <w:noProof/>
            <w:sz w:val="22"/>
            <w:szCs w:val="22"/>
          </w:rPr>
          <w:tab/>
        </w:r>
        <w:r w:rsidRPr="00DB0A5F">
          <w:rPr>
            <w:rStyle w:val="Hyperlink"/>
            <w:noProof/>
          </w:rPr>
          <w:t>Glossary</w:t>
        </w:r>
        <w:r>
          <w:rPr>
            <w:noProof/>
            <w:webHidden/>
          </w:rPr>
          <w:tab/>
        </w:r>
        <w:r>
          <w:rPr>
            <w:noProof/>
            <w:webHidden/>
          </w:rPr>
          <w:fldChar w:fldCharType="begin"/>
        </w:r>
        <w:r>
          <w:rPr>
            <w:noProof/>
            <w:webHidden/>
          </w:rPr>
          <w:instrText xml:space="preserve"> PAGEREF _Toc63942075 \h </w:instrText>
        </w:r>
        <w:r>
          <w:rPr>
            <w:noProof/>
            <w:webHidden/>
          </w:rPr>
        </w:r>
        <w:r>
          <w:rPr>
            <w:noProof/>
            <w:webHidden/>
          </w:rPr>
          <w:fldChar w:fldCharType="separate"/>
        </w:r>
        <w:r>
          <w:rPr>
            <w:noProof/>
            <w:webHidden/>
          </w:rPr>
          <w:t>11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76" w:history="1">
        <w:r w:rsidRPr="00DB0A5F">
          <w:rPr>
            <w:rStyle w:val="Hyperlink"/>
            <w:noProof/>
          </w:rPr>
          <w:t>1.2</w:t>
        </w:r>
        <w:r>
          <w:rPr>
            <w:rFonts w:asciiTheme="minorHAnsi" w:eastAsiaTheme="minorEastAsia" w:hAnsiTheme="minorHAnsi" w:cstheme="minorBidi"/>
            <w:noProof/>
            <w:sz w:val="22"/>
            <w:szCs w:val="22"/>
          </w:rPr>
          <w:tab/>
        </w:r>
        <w:r w:rsidRPr="00DB0A5F">
          <w:rPr>
            <w:rStyle w:val="Hyperlink"/>
            <w:noProof/>
          </w:rPr>
          <w:t>References</w:t>
        </w:r>
        <w:r>
          <w:rPr>
            <w:noProof/>
            <w:webHidden/>
          </w:rPr>
          <w:tab/>
        </w:r>
        <w:r>
          <w:rPr>
            <w:noProof/>
            <w:webHidden/>
          </w:rPr>
          <w:fldChar w:fldCharType="begin"/>
        </w:r>
        <w:r>
          <w:rPr>
            <w:noProof/>
            <w:webHidden/>
          </w:rPr>
          <w:instrText xml:space="preserve"> PAGEREF _Toc63942076 \h </w:instrText>
        </w:r>
        <w:r>
          <w:rPr>
            <w:noProof/>
            <w:webHidden/>
          </w:rPr>
        </w:r>
        <w:r>
          <w:rPr>
            <w:noProof/>
            <w:webHidden/>
          </w:rPr>
          <w:fldChar w:fldCharType="separate"/>
        </w:r>
        <w:r>
          <w:rPr>
            <w:noProof/>
            <w:webHidden/>
          </w:rPr>
          <w:t>11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77" w:history="1">
        <w:r w:rsidRPr="00DB0A5F">
          <w:rPr>
            <w:rStyle w:val="Hyperlink"/>
            <w:noProof/>
          </w:rPr>
          <w:t>1.2.1</w:t>
        </w:r>
        <w:r>
          <w:rPr>
            <w:rFonts w:asciiTheme="minorHAnsi" w:eastAsiaTheme="minorEastAsia" w:hAnsiTheme="minorHAnsi" w:cstheme="minorBidi"/>
            <w:noProof/>
            <w:sz w:val="22"/>
            <w:szCs w:val="22"/>
          </w:rPr>
          <w:tab/>
        </w:r>
        <w:r w:rsidRPr="00DB0A5F">
          <w:rPr>
            <w:rStyle w:val="Hyperlink"/>
            <w:noProof/>
          </w:rPr>
          <w:t>Normative References</w:t>
        </w:r>
        <w:r>
          <w:rPr>
            <w:noProof/>
            <w:webHidden/>
          </w:rPr>
          <w:tab/>
        </w:r>
        <w:r>
          <w:rPr>
            <w:noProof/>
            <w:webHidden/>
          </w:rPr>
          <w:fldChar w:fldCharType="begin"/>
        </w:r>
        <w:r>
          <w:rPr>
            <w:noProof/>
            <w:webHidden/>
          </w:rPr>
          <w:instrText xml:space="preserve"> PAGEREF _Toc63942077 \h </w:instrText>
        </w:r>
        <w:r>
          <w:rPr>
            <w:noProof/>
            <w:webHidden/>
          </w:rPr>
        </w:r>
        <w:r>
          <w:rPr>
            <w:noProof/>
            <w:webHidden/>
          </w:rPr>
          <w:fldChar w:fldCharType="separate"/>
        </w:r>
        <w:r>
          <w:rPr>
            <w:noProof/>
            <w:webHidden/>
          </w:rPr>
          <w:t>11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78" w:history="1">
        <w:r w:rsidRPr="00DB0A5F">
          <w:rPr>
            <w:rStyle w:val="Hyperlink"/>
            <w:noProof/>
          </w:rPr>
          <w:t>1.2.2</w:t>
        </w:r>
        <w:r>
          <w:rPr>
            <w:rFonts w:asciiTheme="minorHAnsi" w:eastAsiaTheme="minorEastAsia" w:hAnsiTheme="minorHAnsi" w:cstheme="minorBidi"/>
            <w:noProof/>
            <w:sz w:val="22"/>
            <w:szCs w:val="22"/>
          </w:rPr>
          <w:tab/>
        </w:r>
        <w:r w:rsidRPr="00DB0A5F">
          <w:rPr>
            <w:rStyle w:val="Hyperlink"/>
            <w:noProof/>
          </w:rPr>
          <w:t>Informative References</w:t>
        </w:r>
        <w:r>
          <w:rPr>
            <w:noProof/>
            <w:webHidden/>
          </w:rPr>
          <w:tab/>
        </w:r>
        <w:r>
          <w:rPr>
            <w:noProof/>
            <w:webHidden/>
          </w:rPr>
          <w:fldChar w:fldCharType="begin"/>
        </w:r>
        <w:r>
          <w:rPr>
            <w:noProof/>
            <w:webHidden/>
          </w:rPr>
          <w:instrText xml:space="preserve"> PAGEREF _Toc63942078 \h </w:instrText>
        </w:r>
        <w:r>
          <w:rPr>
            <w:noProof/>
            <w:webHidden/>
          </w:rPr>
        </w:r>
        <w:r>
          <w:rPr>
            <w:noProof/>
            <w:webHidden/>
          </w:rPr>
          <w:fldChar w:fldCharType="separate"/>
        </w:r>
        <w:r>
          <w:rPr>
            <w:noProof/>
            <w:webHidden/>
          </w:rPr>
          <w:t>11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79" w:history="1">
        <w:r w:rsidRPr="00DB0A5F">
          <w:rPr>
            <w:rStyle w:val="Hyperlink"/>
            <w:noProof/>
          </w:rPr>
          <w:t>1.3</w:t>
        </w:r>
        <w:r>
          <w:rPr>
            <w:rFonts w:asciiTheme="minorHAnsi" w:eastAsiaTheme="minorEastAsia" w:hAnsiTheme="minorHAnsi" w:cstheme="minorBidi"/>
            <w:noProof/>
            <w:sz w:val="22"/>
            <w:szCs w:val="22"/>
          </w:rPr>
          <w:tab/>
        </w:r>
        <w:r w:rsidRPr="00DB0A5F">
          <w:rPr>
            <w:rStyle w:val="Hyperlink"/>
            <w:noProof/>
          </w:rPr>
          <w:t>VBA Language Specification Overview</w:t>
        </w:r>
        <w:r>
          <w:rPr>
            <w:noProof/>
            <w:webHidden/>
          </w:rPr>
          <w:tab/>
        </w:r>
        <w:r>
          <w:rPr>
            <w:noProof/>
            <w:webHidden/>
          </w:rPr>
          <w:fldChar w:fldCharType="begin"/>
        </w:r>
        <w:r>
          <w:rPr>
            <w:noProof/>
            <w:webHidden/>
          </w:rPr>
          <w:instrText xml:space="preserve"> PAGEREF _Toc63942079 \h </w:instrText>
        </w:r>
        <w:r>
          <w:rPr>
            <w:noProof/>
            <w:webHidden/>
          </w:rPr>
        </w:r>
        <w:r>
          <w:rPr>
            <w:noProof/>
            <w:webHidden/>
          </w:rPr>
          <w:fldChar w:fldCharType="separate"/>
        </w:r>
        <w:r>
          <w:rPr>
            <w:noProof/>
            <w:webHidden/>
          </w:rPr>
          <w:t>12</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0" w:history="1">
        <w:r w:rsidRPr="00DB0A5F">
          <w:rPr>
            <w:rStyle w:val="Hyperlink"/>
            <w:noProof/>
          </w:rPr>
          <w:t>1.4</w:t>
        </w:r>
        <w:r>
          <w:rPr>
            <w:rFonts w:asciiTheme="minorHAnsi" w:eastAsiaTheme="minorEastAsia" w:hAnsiTheme="minorHAnsi" w:cstheme="minorBidi"/>
            <w:noProof/>
            <w:sz w:val="22"/>
            <w:szCs w:val="22"/>
          </w:rPr>
          <w:tab/>
        </w:r>
        <w:r w:rsidRPr="00DB0A5F">
          <w:rPr>
            <w:rStyle w:val="Hyperlink"/>
            <w:noProof/>
          </w:rPr>
          <w:t>Specification Conventions</w:t>
        </w:r>
        <w:r>
          <w:rPr>
            <w:noProof/>
            <w:webHidden/>
          </w:rPr>
          <w:tab/>
        </w:r>
        <w:r>
          <w:rPr>
            <w:noProof/>
            <w:webHidden/>
          </w:rPr>
          <w:fldChar w:fldCharType="begin"/>
        </w:r>
        <w:r>
          <w:rPr>
            <w:noProof/>
            <w:webHidden/>
          </w:rPr>
          <w:instrText xml:space="preserve"> PAGEREF _Toc63942080 \h </w:instrText>
        </w:r>
        <w:r>
          <w:rPr>
            <w:noProof/>
            <w:webHidden/>
          </w:rPr>
        </w:r>
        <w:r>
          <w:rPr>
            <w:noProof/>
            <w:webHidden/>
          </w:rPr>
          <w:fldChar w:fldCharType="separate"/>
        </w:r>
        <w:r>
          <w:rPr>
            <w:noProof/>
            <w:webHidden/>
          </w:rPr>
          <w:t>12</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081" w:history="1">
        <w:r w:rsidRPr="00DB0A5F">
          <w:rPr>
            <w:rStyle w:val="Hyperlink"/>
            <w:noProof/>
          </w:rPr>
          <w:t>2</w:t>
        </w:r>
        <w:r>
          <w:rPr>
            <w:rFonts w:asciiTheme="minorHAnsi" w:eastAsiaTheme="minorEastAsia" w:hAnsiTheme="minorHAnsi" w:cstheme="minorBidi"/>
            <w:b w:val="0"/>
            <w:bCs w:val="0"/>
            <w:noProof/>
            <w:sz w:val="22"/>
            <w:szCs w:val="22"/>
          </w:rPr>
          <w:tab/>
        </w:r>
        <w:r w:rsidRPr="00DB0A5F">
          <w:rPr>
            <w:rStyle w:val="Hyperlink"/>
            <w:noProof/>
          </w:rPr>
          <w:t>VBA Computational Environment</w:t>
        </w:r>
        <w:r>
          <w:rPr>
            <w:noProof/>
            <w:webHidden/>
          </w:rPr>
          <w:tab/>
        </w:r>
        <w:r>
          <w:rPr>
            <w:noProof/>
            <w:webHidden/>
          </w:rPr>
          <w:fldChar w:fldCharType="begin"/>
        </w:r>
        <w:r>
          <w:rPr>
            <w:noProof/>
            <w:webHidden/>
          </w:rPr>
          <w:instrText xml:space="preserve"> PAGEREF _Toc63942081 \h </w:instrText>
        </w:r>
        <w:r>
          <w:rPr>
            <w:noProof/>
            <w:webHidden/>
          </w:rPr>
        </w:r>
        <w:r>
          <w:rPr>
            <w:noProof/>
            <w:webHidden/>
          </w:rPr>
          <w:fldChar w:fldCharType="separate"/>
        </w:r>
        <w:r>
          <w:rPr>
            <w:noProof/>
            <w:webHidden/>
          </w:rPr>
          <w:t>14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2" w:history="1">
        <w:r w:rsidRPr="00DB0A5F">
          <w:rPr>
            <w:rStyle w:val="Hyperlink"/>
            <w:noProof/>
          </w:rPr>
          <w:t>2.1</w:t>
        </w:r>
        <w:r>
          <w:rPr>
            <w:rFonts w:asciiTheme="minorHAnsi" w:eastAsiaTheme="minorEastAsia" w:hAnsiTheme="minorHAnsi" w:cstheme="minorBidi"/>
            <w:noProof/>
            <w:sz w:val="22"/>
            <w:szCs w:val="22"/>
          </w:rPr>
          <w:tab/>
        </w:r>
        <w:r w:rsidRPr="00DB0A5F">
          <w:rPr>
            <w:rStyle w:val="Hyperlink"/>
            <w:noProof/>
          </w:rPr>
          <w:t>Data Values and Value Types</w:t>
        </w:r>
        <w:r>
          <w:rPr>
            <w:noProof/>
            <w:webHidden/>
          </w:rPr>
          <w:tab/>
        </w:r>
        <w:r>
          <w:rPr>
            <w:noProof/>
            <w:webHidden/>
          </w:rPr>
          <w:fldChar w:fldCharType="begin"/>
        </w:r>
        <w:r>
          <w:rPr>
            <w:noProof/>
            <w:webHidden/>
          </w:rPr>
          <w:instrText xml:space="preserve"> PAGEREF _Toc63942082 \h </w:instrText>
        </w:r>
        <w:r>
          <w:rPr>
            <w:noProof/>
            <w:webHidden/>
          </w:rPr>
        </w:r>
        <w:r>
          <w:rPr>
            <w:noProof/>
            <w:webHidden/>
          </w:rPr>
          <w:fldChar w:fldCharType="separate"/>
        </w:r>
        <w:r>
          <w:rPr>
            <w:noProof/>
            <w:webHidden/>
          </w:rPr>
          <w:t>14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83" w:history="1">
        <w:r w:rsidRPr="00DB0A5F">
          <w:rPr>
            <w:rStyle w:val="Hyperlink"/>
            <w:noProof/>
          </w:rPr>
          <w:t>2.1.1</w:t>
        </w:r>
        <w:r>
          <w:rPr>
            <w:rFonts w:asciiTheme="minorHAnsi" w:eastAsiaTheme="minorEastAsia" w:hAnsiTheme="minorHAnsi" w:cstheme="minorBidi"/>
            <w:noProof/>
            <w:sz w:val="22"/>
            <w:szCs w:val="22"/>
          </w:rPr>
          <w:tab/>
        </w:r>
        <w:r w:rsidRPr="00DB0A5F">
          <w:rPr>
            <w:rStyle w:val="Hyperlink"/>
            <w:noProof/>
          </w:rPr>
          <w:t>Aggregate Data Values</w:t>
        </w:r>
        <w:r>
          <w:rPr>
            <w:noProof/>
            <w:webHidden/>
          </w:rPr>
          <w:tab/>
        </w:r>
        <w:r>
          <w:rPr>
            <w:noProof/>
            <w:webHidden/>
          </w:rPr>
          <w:fldChar w:fldCharType="begin"/>
        </w:r>
        <w:r>
          <w:rPr>
            <w:noProof/>
            <w:webHidden/>
          </w:rPr>
          <w:instrText xml:space="preserve"> PAGEREF _Toc63942083 \h </w:instrText>
        </w:r>
        <w:r>
          <w:rPr>
            <w:noProof/>
            <w:webHidden/>
          </w:rPr>
        </w:r>
        <w:r>
          <w:rPr>
            <w:noProof/>
            <w:webHidden/>
          </w:rPr>
          <w:fldChar w:fldCharType="separate"/>
        </w:r>
        <w:r>
          <w:rPr>
            <w:noProof/>
            <w:webHidden/>
          </w:rPr>
          <w:t>16</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4" w:history="1">
        <w:r w:rsidRPr="00DB0A5F">
          <w:rPr>
            <w:rStyle w:val="Hyperlink"/>
            <w:noProof/>
          </w:rPr>
          <w:t>2.2</w:t>
        </w:r>
        <w:r>
          <w:rPr>
            <w:rFonts w:asciiTheme="minorHAnsi" w:eastAsiaTheme="minorEastAsia" w:hAnsiTheme="minorHAnsi" w:cstheme="minorBidi"/>
            <w:noProof/>
            <w:sz w:val="22"/>
            <w:szCs w:val="22"/>
          </w:rPr>
          <w:tab/>
        </w:r>
        <w:r w:rsidRPr="00DB0A5F">
          <w:rPr>
            <w:rStyle w:val="Hyperlink"/>
            <w:noProof/>
          </w:rPr>
          <w:t>Entities and Declared Types</w:t>
        </w:r>
        <w:r>
          <w:rPr>
            <w:noProof/>
            <w:webHidden/>
          </w:rPr>
          <w:tab/>
        </w:r>
        <w:r>
          <w:rPr>
            <w:noProof/>
            <w:webHidden/>
          </w:rPr>
          <w:fldChar w:fldCharType="begin"/>
        </w:r>
        <w:r>
          <w:rPr>
            <w:noProof/>
            <w:webHidden/>
          </w:rPr>
          <w:instrText xml:space="preserve"> PAGEREF _Toc63942084 \h </w:instrText>
        </w:r>
        <w:r>
          <w:rPr>
            <w:noProof/>
            <w:webHidden/>
          </w:rPr>
        </w:r>
        <w:r>
          <w:rPr>
            <w:noProof/>
            <w:webHidden/>
          </w:rPr>
          <w:fldChar w:fldCharType="separate"/>
        </w:r>
        <w:r>
          <w:rPr>
            <w:noProof/>
            <w:webHidden/>
          </w:rPr>
          <w:t>17</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5" w:history="1">
        <w:r w:rsidRPr="00DB0A5F">
          <w:rPr>
            <w:rStyle w:val="Hyperlink"/>
            <w:noProof/>
          </w:rPr>
          <w:t>2.3</w:t>
        </w:r>
        <w:r>
          <w:rPr>
            <w:rFonts w:asciiTheme="minorHAnsi" w:eastAsiaTheme="minorEastAsia" w:hAnsiTheme="minorHAnsi" w:cstheme="minorBidi"/>
            <w:noProof/>
            <w:sz w:val="22"/>
            <w:szCs w:val="22"/>
          </w:rPr>
          <w:tab/>
        </w:r>
        <w:r w:rsidRPr="00DB0A5F">
          <w:rPr>
            <w:rStyle w:val="Hyperlink"/>
            <w:noProof/>
          </w:rPr>
          <w:t>Variables</w:t>
        </w:r>
        <w:r>
          <w:rPr>
            <w:noProof/>
            <w:webHidden/>
          </w:rPr>
          <w:tab/>
        </w:r>
        <w:r>
          <w:rPr>
            <w:noProof/>
            <w:webHidden/>
          </w:rPr>
          <w:fldChar w:fldCharType="begin"/>
        </w:r>
        <w:r>
          <w:rPr>
            <w:noProof/>
            <w:webHidden/>
          </w:rPr>
          <w:instrText xml:space="preserve"> PAGEREF _Toc63942085 \h </w:instrText>
        </w:r>
        <w:r>
          <w:rPr>
            <w:noProof/>
            <w:webHidden/>
          </w:rPr>
        </w:r>
        <w:r>
          <w:rPr>
            <w:noProof/>
            <w:webHidden/>
          </w:rPr>
          <w:fldChar w:fldCharType="separate"/>
        </w:r>
        <w:r>
          <w:rPr>
            <w:noProof/>
            <w:webHidden/>
          </w:rPr>
          <w:t>19</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86" w:history="1">
        <w:r w:rsidRPr="00DB0A5F">
          <w:rPr>
            <w:rStyle w:val="Hyperlink"/>
            <w:noProof/>
          </w:rPr>
          <w:t>2.3.1</w:t>
        </w:r>
        <w:r>
          <w:rPr>
            <w:rFonts w:asciiTheme="minorHAnsi" w:eastAsiaTheme="minorEastAsia" w:hAnsiTheme="minorHAnsi" w:cstheme="minorBidi"/>
            <w:noProof/>
            <w:sz w:val="22"/>
            <w:szCs w:val="22"/>
          </w:rPr>
          <w:tab/>
        </w:r>
        <w:r w:rsidRPr="00DB0A5F">
          <w:rPr>
            <w:rStyle w:val="Hyperlink"/>
            <w:noProof/>
          </w:rPr>
          <w:t>Aggregate Variables</w:t>
        </w:r>
        <w:r>
          <w:rPr>
            <w:noProof/>
            <w:webHidden/>
          </w:rPr>
          <w:tab/>
        </w:r>
        <w:r>
          <w:rPr>
            <w:noProof/>
            <w:webHidden/>
          </w:rPr>
          <w:fldChar w:fldCharType="begin"/>
        </w:r>
        <w:r>
          <w:rPr>
            <w:noProof/>
            <w:webHidden/>
          </w:rPr>
          <w:instrText xml:space="preserve"> PAGEREF _Toc63942086 \h </w:instrText>
        </w:r>
        <w:r>
          <w:rPr>
            <w:noProof/>
            <w:webHidden/>
          </w:rPr>
        </w:r>
        <w:r>
          <w:rPr>
            <w:noProof/>
            <w:webHidden/>
          </w:rPr>
          <w:fldChar w:fldCharType="separate"/>
        </w:r>
        <w:r>
          <w:rPr>
            <w:noProof/>
            <w:webHidden/>
          </w:rPr>
          <w:t>20</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7" w:history="1">
        <w:r w:rsidRPr="00DB0A5F">
          <w:rPr>
            <w:rStyle w:val="Hyperlink"/>
            <w:noProof/>
          </w:rPr>
          <w:t>2.4</w:t>
        </w:r>
        <w:r>
          <w:rPr>
            <w:rFonts w:asciiTheme="minorHAnsi" w:eastAsiaTheme="minorEastAsia" w:hAnsiTheme="minorHAnsi" w:cstheme="minorBidi"/>
            <w:noProof/>
            <w:sz w:val="22"/>
            <w:szCs w:val="22"/>
          </w:rPr>
          <w:tab/>
        </w:r>
        <w:r w:rsidRPr="00DB0A5F">
          <w:rPr>
            <w:rStyle w:val="Hyperlink"/>
            <w:noProof/>
          </w:rPr>
          <w:t>Procedures</w:t>
        </w:r>
        <w:r>
          <w:rPr>
            <w:noProof/>
            <w:webHidden/>
          </w:rPr>
          <w:tab/>
        </w:r>
        <w:r>
          <w:rPr>
            <w:noProof/>
            <w:webHidden/>
          </w:rPr>
          <w:fldChar w:fldCharType="begin"/>
        </w:r>
        <w:r>
          <w:rPr>
            <w:noProof/>
            <w:webHidden/>
          </w:rPr>
          <w:instrText xml:space="preserve"> PAGEREF _Toc63942087 \h </w:instrText>
        </w:r>
        <w:r>
          <w:rPr>
            <w:noProof/>
            <w:webHidden/>
          </w:rPr>
        </w:r>
        <w:r>
          <w:rPr>
            <w:noProof/>
            <w:webHidden/>
          </w:rPr>
          <w:fldChar w:fldCharType="separate"/>
        </w:r>
        <w:r>
          <w:rPr>
            <w:noProof/>
            <w:webHidden/>
          </w:rPr>
          <w:t>21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88" w:history="1">
        <w:r w:rsidRPr="00DB0A5F">
          <w:rPr>
            <w:rStyle w:val="Hyperlink"/>
            <w:noProof/>
          </w:rPr>
          <w:t>2.5</w:t>
        </w:r>
        <w:r>
          <w:rPr>
            <w:rFonts w:asciiTheme="minorHAnsi" w:eastAsiaTheme="minorEastAsia" w:hAnsiTheme="minorHAnsi" w:cstheme="minorBidi"/>
            <w:noProof/>
            <w:sz w:val="22"/>
            <w:szCs w:val="22"/>
          </w:rPr>
          <w:tab/>
        </w:r>
        <w:r w:rsidRPr="00DB0A5F">
          <w:rPr>
            <w:rStyle w:val="Hyperlink"/>
            <w:noProof/>
          </w:rPr>
          <w:t>Objects</w:t>
        </w:r>
        <w:r>
          <w:rPr>
            <w:noProof/>
            <w:webHidden/>
          </w:rPr>
          <w:tab/>
        </w:r>
        <w:r>
          <w:rPr>
            <w:noProof/>
            <w:webHidden/>
          </w:rPr>
          <w:fldChar w:fldCharType="begin"/>
        </w:r>
        <w:r>
          <w:rPr>
            <w:noProof/>
            <w:webHidden/>
          </w:rPr>
          <w:instrText xml:space="preserve"> PAGEREF _Toc63942088 \h </w:instrText>
        </w:r>
        <w:r>
          <w:rPr>
            <w:noProof/>
            <w:webHidden/>
          </w:rPr>
        </w:r>
        <w:r>
          <w:rPr>
            <w:noProof/>
            <w:webHidden/>
          </w:rPr>
          <w:fldChar w:fldCharType="separate"/>
        </w:r>
        <w:r>
          <w:rPr>
            <w:noProof/>
            <w:webHidden/>
          </w:rPr>
          <w:t>21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89" w:history="1">
        <w:r w:rsidRPr="00DB0A5F">
          <w:rPr>
            <w:rStyle w:val="Hyperlink"/>
            <w:noProof/>
          </w:rPr>
          <w:t>2.5.1</w:t>
        </w:r>
        <w:r>
          <w:rPr>
            <w:rFonts w:asciiTheme="minorHAnsi" w:eastAsiaTheme="minorEastAsia" w:hAnsiTheme="minorHAnsi" w:cstheme="minorBidi"/>
            <w:noProof/>
            <w:sz w:val="22"/>
            <w:szCs w:val="22"/>
          </w:rPr>
          <w:tab/>
        </w:r>
        <w:r w:rsidRPr="00DB0A5F">
          <w:rPr>
            <w:rStyle w:val="Hyperlink"/>
            <w:noProof/>
          </w:rPr>
          <w:t>Automatic Object Instantiation</w:t>
        </w:r>
        <w:r>
          <w:rPr>
            <w:noProof/>
            <w:webHidden/>
          </w:rPr>
          <w:tab/>
        </w:r>
        <w:r>
          <w:rPr>
            <w:noProof/>
            <w:webHidden/>
          </w:rPr>
          <w:fldChar w:fldCharType="begin"/>
        </w:r>
        <w:r>
          <w:rPr>
            <w:noProof/>
            <w:webHidden/>
          </w:rPr>
          <w:instrText xml:space="preserve"> PAGEREF _Toc63942089 \h </w:instrText>
        </w:r>
        <w:r>
          <w:rPr>
            <w:noProof/>
            <w:webHidden/>
          </w:rPr>
        </w:r>
        <w:r>
          <w:rPr>
            <w:noProof/>
            <w:webHidden/>
          </w:rPr>
          <w:fldChar w:fldCharType="separate"/>
        </w:r>
        <w:r>
          <w:rPr>
            <w:noProof/>
            <w:webHidden/>
          </w:rPr>
          <w:t>22</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90" w:history="1">
        <w:r w:rsidRPr="00DB0A5F">
          <w:rPr>
            <w:rStyle w:val="Hyperlink"/>
            <w:noProof/>
          </w:rPr>
          <w:t>2.6</w:t>
        </w:r>
        <w:r>
          <w:rPr>
            <w:rFonts w:asciiTheme="minorHAnsi" w:eastAsiaTheme="minorEastAsia" w:hAnsiTheme="minorHAnsi" w:cstheme="minorBidi"/>
            <w:noProof/>
            <w:sz w:val="22"/>
            <w:szCs w:val="22"/>
          </w:rPr>
          <w:tab/>
        </w:r>
        <w:r w:rsidRPr="00DB0A5F">
          <w:rPr>
            <w:rStyle w:val="Hyperlink"/>
            <w:noProof/>
          </w:rPr>
          <w:t>Projects</w:t>
        </w:r>
        <w:r>
          <w:rPr>
            <w:noProof/>
            <w:webHidden/>
          </w:rPr>
          <w:tab/>
        </w:r>
        <w:r>
          <w:rPr>
            <w:noProof/>
            <w:webHidden/>
          </w:rPr>
          <w:fldChar w:fldCharType="begin"/>
        </w:r>
        <w:r>
          <w:rPr>
            <w:noProof/>
            <w:webHidden/>
          </w:rPr>
          <w:instrText xml:space="preserve"> PAGEREF _Toc63942090 \h </w:instrText>
        </w:r>
        <w:r>
          <w:rPr>
            <w:noProof/>
            <w:webHidden/>
          </w:rPr>
        </w:r>
        <w:r>
          <w:rPr>
            <w:noProof/>
            <w:webHidden/>
          </w:rPr>
          <w:fldChar w:fldCharType="separate"/>
        </w:r>
        <w:r>
          <w:rPr>
            <w:noProof/>
            <w:webHidden/>
          </w:rPr>
          <w:t>22</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91" w:history="1">
        <w:r w:rsidRPr="00DB0A5F">
          <w:rPr>
            <w:rStyle w:val="Hyperlink"/>
            <w:noProof/>
          </w:rPr>
          <w:t>2.7</w:t>
        </w:r>
        <w:r>
          <w:rPr>
            <w:rFonts w:asciiTheme="minorHAnsi" w:eastAsiaTheme="minorEastAsia" w:hAnsiTheme="minorHAnsi" w:cstheme="minorBidi"/>
            <w:noProof/>
            <w:sz w:val="22"/>
            <w:szCs w:val="22"/>
          </w:rPr>
          <w:tab/>
        </w:r>
        <w:r w:rsidRPr="00DB0A5F">
          <w:rPr>
            <w:rStyle w:val="Hyperlink"/>
            <w:noProof/>
          </w:rPr>
          <w:t>Extended Environment</w:t>
        </w:r>
        <w:r>
          <w:rPr>
            <w:noProof/>
            <w:webHidden/>
          </w:rPr>
          <w:tab/>
        </w:r>
        <w:r>
          <w:rPr>
            <w:noProof/>
            <w:webHidden/>
          </w:rPr>
          <w:fldChar w:fldCharType="begin"/>
        </w:r>
        <w:r>
          <w:rPr>
            <w:noProof/>
            <w:webHidden/>
          </w:rPr>
          <w:instrText xml:space="preserve"> PAGEREF _Toc63942091 \h </w:instrText>
        </w:r>
        <w:r>
          <w:rPr>
            <w:noProof/>
            <w:webHidden/>
          </w:rPr>
        </w:r>
        <w:r>
          <w:rPr>
            <w:noProof/>
            <w:webHidden/>
          </w:rPr>
          <w:fldChar w:fldCharType="separate"/>
        </w:r>
        <w:r>
          <w:rPr>
            <w:noProof/>
            <w:webHidden/>
          </w:rPr>
          <w:t>22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92" w:history="1">
        <w:r w:rsidRPr="00DB0A5F">
          <w:rPr>
            <w:rStyle w:val="Hyperlink"/>
            <w:noProof/>
          </w:rPr>
          <w:t>2.7.1</w:t>
        </w:r>
        <w:r>
          <w:rPr>
            <w:rFonts w:asciiTheme="minorHAnsi" w:eastAsiaTheme="minorEastAsia" w:hAnsiTheme="minorHAnsi" w:cstheme="minorBidi"/>
            <w:noProof/>
            <w:sz w:val="22"/>
            <w:szCs w:val="22"/>
          </w:rPr>
          <w:tab/>
        </w:r>
        <w:r w:rsidRPr="00DB0A5F">
          <w:rPr>
            <w:rStyle w:val="Hyperlink"/>
            <w:noProof/>
          </w:rPr>
          <w:t>The VBA Standard Library</w:t>
        </w:r>
        <w:r>
          <w:rPr>
            <w:noProof/>
            <w:webHidden/>
          </w:rPr>
          <w:tab/>
        </w:r>
        <w:r>
          <w:rPr>
            <w:noProof/>
            <w:webHidden/>
          </w:rPr>
          <w:fldChar w:fldCharType="begin"/>
        </w:r>
        <w:r>
          <w:rPr>
            <w:noProof/>
            <w:webHidden/>
          </w:rPr>
          <w:instrText xml:space="preserve"> PAGEREF _Toc63942092 \h </w:instrText>
        </w:r>
        <w:r>
          <w:rPr>
            <w:noProof/>
            <w:webHidden/>
          </w:rPr>
        </w:r>
        <w:r>
          <w:rPr>
            <w:noProof/>
            <w:webHidden/>
          </w:rPr>
          <w:fldChar w:fldCharType="separate"/>
        </w:r>
        <w:r>
          <w:rPr>
            <w:noProof/>
            <w:webHidden/>
          </w:rPr>
          <w:t>22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93" w:history="1">
        <w:r w:rsidRPr="00DB0A5F">
          <w:rPr>
            <w:rStyle w:val="Hyperlink"/>
            <w:noProof/>
          </w:rPr>
          <w:t>2.7.2</w:t>
        </w:r>
        <w:r>
          <w:rPr>
            <w:rFonts w:asciiTheme="minorHAnsi" w:eastAsiaTheme="minorEastAsia" w:hAnsiTheme="minorHAnsi" w:cstheme="minorBidi"/>
            <w:noProof/>
            <w:sz w:val="22"/>
            <w:szCs w:val="22"/>
          </w:rPr>
          <w:tab/>
        </w:r>
        <w:r w:rsidRPr="00DB0A5F">
          <w:rPr>
            <w:rStyle w:val="Hyperlink"/>
            <w:noProof/>
          </w:rPr>
          <w:t>External Variables, Procedures, and Objects</w:t>
        </w:r>
        <w:r>
          <w:rPr>
            <w:noProof/>
            <w:webHidden/>
          </w:rPr>
          <w:tab/>
        </w:r>
        <w:r>
          <w:rPr>
            <w:noProof/>
            <w:webHidden/>
          </w:rPr>
          <w:fldChar w:fldCharType="begin"/>
        </w:r>
        <w:r>
          <w:rPr>
            <w:noProof/>
            <w:webHidden/>
          </w:rPr>
          <w:instrText xml:space="preserve"> PAGEREF _Toc63942093 \h </w:instrText>
        </w:r>
        <w:r>
          <w:rPr>
            <w:noProof/>
            <w:webHidden/>
          </w:rPr>
        </w:r>
        <w:r>
          <w:rPr>
            <w:noProof/>
            <w:webHidden/>
          </w:rPr>
          <w:fldChar w:fldCharType="separate"/>
        </w:r>
        <w:r>
          <w:rPr>
            <w:noProof/>
            <w:webHidden/>
          </w:rPr>
          <w:t>23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94" w:history="1">
        <w:r w:rsidRPr="00DB0A5F">
          <w:rPr>
            <w:rStyle w:val="Hyperlink"/>
            <w:noProof/>
          </w:rPr>
          <w:t>2.7.3</w:t>
        </w:r>
        <w:r>
          <w:rPr>
            <w:rFonts w:asciiTheme="minorHAnsi" w:eastAsiaTheme="minorEastAsia" w:hAnsiTheme="minorHAnsi" w:cstheme="minorBidi"/>
            <w:noProof/>
            <w:sz w:val="22"/>
            <w:szCs w:val="22"/>
          </w:rPr>
          <w:tab/>
        </w:r>
        <w:r w:rsidRPr="00DB0A5F">
          <w:rPr>
            <w:rStyle w:val="Hyperlink"/>
            <w:noProof/>
          </w:rPr>
          <w:t>Host Environment</w:t>
        </w:r>
        <w:r>
          <w:rPr>
            <w:noProof/>
            <w:webHidden/>
          </w:rPr>
          <w:tab/>
        </w:r>
        <w:r>
          <w:rPr>
            <w:noProof/>
            <w:webHidden/>
          </w:rPr>
          <w:fldChar w:fldCharType="begin"/>
        </w:r>
        <w:r>
          <w:rPr>
            <w:noProof/>
            <w:webHidden/>
          </w:rPr>
          <w:instrText xml:space="preserve"> PAGEREF _Toc63942094 \h </w:instrText>
        </w:r>
        <w:r>
          <w:rPr>
            <w:noProof/>
            <w:webHidden/>
          </w:rPr>
        </w:r>
        <w:r>
          <w:rPr>
            <w:noProof/>
            <w:webHidden/>
          </w:rPr>
          <w:fldChar w:fldCharType="separate"/>
        </w:r>
        <w:r>
          <w:rPr>
            <w:noProof/>
            <w:webHidden/>
          </w:rPr>
          <w:t>23</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095" w:history="1">
        <w:r w:rsidRPr="00DB0A5F">
          <w:rPr>
            <w:rStyle w:val="Hyperlink"/>
            <w:noProof/>
          </w:rPr>
          <w:t>3</w:t>
        </w:r>
        <w:r>
          <w:rPr>
            <w:rFonts w:asciiTheme="minorHAnsi" w:eastAsiaTheme="minorEastAsia" w:hAnsiTheme="minorHAnsi" w:cstheme="minorBidi"/>
            <w:b w:val="0"/>
            <w:bCs w:val="0"/>
            <w:noProof/>
            <w:sz w:val="22"/>
            <w:szCs w:val="22"/>
          </w:rPr>
          <w:tab/>
        </w:r>
        <w:r w:rsidRPr="00DB0A5F">
          <w:rPr>
            <w:rStyle w:val="Hyperlink"/>
            <w:noProof/>
          </w:rPr>
          <w:t>Lexical Rules for VBA Programs</w:t>
        </w:r>
        <w:r>
          <w:rPr>
            <w:noProof/>
            <w:webHidden/>
          </w:rPr>
          <w:tab/>
        </w:r>
        <w:r>
          <w:rPr>
            <w:noProof/>
            <w:webHidden/>
          </w:rPr>
          <w:fldChar w:fldCharType="begin"/>
        </w:r>
        <w:r>
          <w:rPr>
            <w:noProof/>
            <w:webHidden/>
          </w:rPr>
          <w:instrText xml:space="preserve"> PAGEREF _Toc63942095 \h </w:instrText>
        </w:r>
        <w:r>
          <w:rPr>
            <w:noProof/>
            <w:webHidden/>
          </w:rPr>
        </w:r>
        <w:r>
          <w:rPr>
            <w:noProof/>
            <w:webHidden/>
          </w:rPr>
          <w:fldChar w:fldCharType="separate"/>
        </w:r>
        <w:r>
          <w:rPr>
            <w:noProof/>
            <w:webHidden/>
          </w:rPr>
          <w:t>24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96" w:history="1">
        <w:r w:rsidRPr="00DB0A5F">
          <w:rPr>
            <w:rStyle w:val="Hyperlink"/>
            <w:noProof/>
          </w:rPr>
          <w:t>3.1</w:t>
        </w:r>
        <w:r>
          <w:rPr>
            <w:rFonts w:asciiTheme="minorHAnsi" w:eastAsiaTheme="minorEastAsia" w:hAnsiTheme="minorHAnsi" w:cstheme="minorBidi"/>
            <w:noProof/>
            <w:sz w:val="22"/>
            <w:szCs w:val="22"/>
          </w:rPr>
          <w:tab/>
        </w:r>
        <w:r w:rsidRPr="00DB0A5F">
          <w:rPr>
            <w:rStyle w:val="Hyperlink"/>
            <w:noProof/>
          </w:rPr>
          <w:t>Character Encodings</w:t>
        </w:r>
        <w:r>
          <w:rPr>
            <w:noProof/>
            <w:webHidden/>
          </w:rPr>
          <w:tab/>
        </w:r>
        <w:r>
          <w:rPr>
            <w:noProof/>
            <w:webHidden/>
          </w:rPr>
          <w:fldChar w:fldCharType="begin"/>
        </w:r>
        <w:r>
          <w:rPr>
            <w:noProof/>
            <w:webHidden/>
          </w:rPr>
          <w:instrText xml:space="preserve"> PAGEREF _Toc63942096 \h </w:instrText>
        </w:r>
        <w:r>
          <w:rPr>
            <w:noProof/>
            <w:webHidden/>
          </w:rPr>
        </w:r>
        <w:r>
          <w:rPr>
            <w:noProof/>
            <w:webHidden/>
          </w:rPr>
          <w:fldChar w:fldCharType="separate"/>
        </w:r>
        <w:r>
          <w:rPr>
            <w:noProof/>
            <w:webHidden/>
          </w:rPr>
          <w:t>24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097" w:history="1">
        <w:r w:rsidRPr="00DB0A5F">
          <w:rPr>
            <w:rStyle w:val="Hyperlink"/>
            <w:noProof/>
          </w:rPr>
          <w:t>3.2</w:t>
        </w:r>
        <w:r>
          <w:rPr>
            <w:rFonts w:asciiTheme="minorHAnsi" w:eastAsiaTheme="minorEastAsia" w:hAnsiTheme="minorHAnsi" w:cstheme="minorBidi"/>
            <w:noProof/>
            <w:sz w:val="22"/>
            <w:szCs w:val="22"/>
          </w:rPr>
          <w:tab/>
        </w:r>
        <w:r w:rsidRPr="00DB0A5F">
          <w:rPr>
            <w:rStyle w:val="Hyperlink"/>
            <w:noProof/>
          </w:rPr>
          <w:t>Module Line Structure</w:t>
        </w:r>
        <w:r>
          <w:rPr>
            <w:noProof/>
            <w:webHidden/>
          </w:rPr>
          <w:tab/>
        </w:r>
        <w:r>
          <w:rPr>
            <w:noProof/>
            <w:webHidden/>
          </w:rPr>
          <w:fldChar w:fldCharType="begin"/>
        </w:r>
        <w:r>
          <w:rPr>
            <w:noProof/>
            <w:webHidden/>
          </w:rPr>
          <w:instrText xml:space="preserve"> PAGEREF _Toc63942097 \h </w:instrText>
        </w:r>
        <w:r>
          <w:rPr>
            <w:noProof/>
            <w:webHidden/>
          </w:rPr>
        </w:r>
        <w:r>
          <w:rPr>
            <w:noProof/>
            <w:webHidden/>
          </w:rPr>
          <w:fldChar w:fldCharType="separate"/>
        </w:r>
        <w:r>
          <w:rPr>
            <w:noProof/>
            <w:webHidden/>
          </w:rPr>
          <w:t>24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98" w:history="1">
        <w:r w:rsidRPr="00DB0A5F">
          <w:rPr>
            <w:rStyle w:val="Hyperlink"/>
            <w:noProof/>
          </w:rPr>
          <w:t>3.2.1</w:t>
        </w:r>
        <w:r>
          <w:rPr>
            <w:rFonts w:asciiTheme="minorHAnsi" w:eastAsiaTheme="minorEastAsia" w:hAnsiTheme="minorHAnsi" w:cstheme="minorBidi"/>
            <w:noProof/>
            <w:sz w:val="22"/>
            <w:szCs w:val="22"/>
          </w:rPr>
          <w:tab/>
        </w:r>
        <w:r w:rsidRPr="00DB0A5F">
          <w:rPr>
            <w:rStyle w:val="Hyperlink"/>
            <w:noProof/>
          </w:rPr>
          <w:t>Physical Line Grammar</w:t>
        </w:r>
        <w:r>
          <w:rPr>
            <w:noProof/>
            <w:webHidden/>
          </w:rPr>
          <w:tab/>
        </w:r>
        <w:r>
          <w:rPr>
            <w:noProof/>
            <w:webHidden/>
          </w:rPr>
          <w:fldChar w:fldCharType="begin"/>
        </w:r>
        <w:r>
          <w:rPr>
            <w:noProof/>
            <w:webHidden/>
          </w:rPr>
          <w:instrText xml:space="preserve"> PAGEREF _Toc63942098 \h </w:instrText>
        </w:r>
        <w:r>
          <w:rPr>
            <w:noProof/>
            <w:webHidden/>
          </w:rPr>
        </w:r>
        <w:r>
          <w:rPr>
            <w:noProof/>
            <w:webHidden/>
          </w:rPr>
          <w:fldChar w:fldCharType="separate"/>
        </w:r>
        <w:r>
          <w:rPr>
            <w:noProof/>
            <w:webHidden/>
          </w:rPr>
          <w:t>24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099" w:history="1">
        <w:r w:rsidRPr="00DB0A5F">
          <w:rPr>
            <w:rStyle w:val="Hyperlink"/>
            <w:noProof/>
          </w:rPr>
          <w:t>3.2.2</w:t>
        </w:r>
        <w:r>
          <w:rPr>
            <w:rFonts w:asciiTheme="minorHAnsi" w:eastAsiaTheme="minorEastAsia" w:hAnsiTheme="minorHAnsi" w:cstheme="minorBidi"/>
            <w:noProof/>
            <w:sz w:val="22"/>
            <w:szCs w:val="22"/>
          </w:rPr>
          <w:tab/>
        </w:r>
        <w:r w:rsidRPr="00DB0A5F">
          <w:rPr>
            <w:rStyle w:val="Hyperlink"/>
            <w:noProof/>
          </w:rPr>
          <w:t>Logical Line Grammar</w:t>
        </w:r>
        <w:r>
          <w:rPr>
            <w:noProof/>
            <w:webHidden/>
          </w:rPr>
          <w:tab/>
        </w:r>
        <w:r>
          <w:rPr>
            <w:noProof/>
            <w:webHidden/>
          </w:rPr>
          <w:fldChar w:fldCharType="begin"/>
        </w:r>
        <w:r>
          <w:rPr>
            <w:noProof/>
            <w:webHidden/>
          </w:rPr>
          <w:instrText xml:space="preserve"> PAGEREF _Toc63942099 \h </w:instrText>
        </w:r>
        <w:r>
          <w:rPr>
            <w:noProof/>
            <w:webHidden/>
          </w:rPr>
        </w:r>
        <w:r>
          <w:rPr>
            <w:noProof/>
            <w:webHidden/>
          </w:rPr>
          <w:fldChar w:fldCharType="separate"/>
        </w:r>
        <w:r>
          <w:rPr>
            <w:noProof/>
            <w:webHidden/>
          </w:rPr>
          <w:t>25</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00" w:history="1">
        <w:r w:rsidRPr="00DB0A5F">
          <w:rPr>
            <w:rStyle w:val="Hyperlink"/>
            <w:noProof/>
          </w:rPr>
          <w:t>3.3</w:t>
        </w:r>
        <w:r>
          <w:rPr>
            <w:rFonts w:asciiTheme="minorHAnsi" w:eastAsiaTheme="minorEastAsia" w:hAnsiTheme="minorHAnsi" w:cstheme="minorBidi"/>
            <w:noProof/>
            <w:sz w:val="22"/>
            <w:szCs w:val="22"/>
          </w:rPr>
          <w:tab/>
        </w:r>
        <w:r w:rsidRPr="00DB0A5F">
          <w:rPr>
            <w:rStyle w:val="Hyperlink"/>
            <w:noProof/>
          </w:rPr>
          <w:t>Lexical Tokens</w:t>
        </w:r>
        <w:r>
          <w:rPr>
            <w:noProof/>
            <w:webHidden/>
          </w:rPr>
          <w:tab/>
        </w:r>
        <w:r>
          <w:rPr>
            <w:noProof/>
            <w:webHidden/>
          </w:rPr>
          <w:fldChar w:fldCharType="begin"/>
        </w:r>
        <w:r>
          <w:rPr>
            <w:noProof/>
            <w:webHidden/>
          </w:rPr>
          <w:instrText xml:space="preserve"> PAGEREF _Toc63942100 \h </w:instrText>
        </w:r>
        <w:r>
          <w:rPr>
            <w:noProof/>
            <w:webHidden/>
          </w:rPr>
        </w:r>
        <w:r>
          <w:rPr>
            <w:noProof/>
            <w:webHidden/>
          </w:rPr>
          <w:fldChar w:fldCharType="separate"/>
        </w:r>
        <w:r>
          <w:rPr>
            <w:noProof/>
            <w:webHidden/>
          </w:rPr>
          <w:t>25</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01" w:history="1">
        <w:r w:rsidRPr="00DB0A5F">
          <w:rPr>
            <w:rStyle w:val="Hyperlink"/>
            <w:noProof/>
          </w:rPr>
          <w:t>3.3.1</w:t>
        </w:r>
        <w:r>
          <w:rPr>
            <w:rFonts w:asciiTheme="minorHAnsi" w:eastAsiaTheme="minorEastAsia" w:hAnsiTheme="minorHAnsi" w:cstheme="minorBidi"/>
            <w:noProof/>
            <w:sz w:val="22"/>
            <w:szCs w:val="22"/>
          </w:rPr>
          <w:tab/>
        </w:r>
        <w:r w:rsidRPr="00DB0A5F">
          <w:rPr>
            <w:rStyle w:val="Hyperlink"/>
            <w:noProof/>
          </w:rPr>
          <w:t>Separator and Special Tokens</w:t>
        </w:r>
        <w:r>
          <w:rPr>
            <w:noProof/>
            <w:webHidden/>
          </w:rPr>
          <w:tab/>
        </w:r>
        <w:r>
          <w:rPr>
            <w:noProof/>
            <w:webHidden/>
          </w:rPr>
          <w:fldChar w:fldCharType="begin"/>
        </w:r>
        <w:r>
          <w:rPr>
            <w:noProof/>
            <w:webHidden/>
          </w:rPr>
          <w:instrText xml:space="preserve"> PAGEREF _Toc63942101 \h </w:instrText>
        </w:r>
        <w:r>
          <w:rPr>
            <w:noProof/>
            <w:webHidden/>
          </w:rPr>
        </w:r>
        <w:r>
          <w:rPr>
            <w:noProof/>
            <w:webHidden/>
          </w:rPr>
          <w:fldChar w:fldCharType="separate"/>
        </w:r>
        <w:r>
          <w:rPr>
            <w:noProof/>
            <w:webHidden/>
          </w:rPr>
          <w:t>25</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02" w:history="1">
        <w:r w:rsidRPr="00DB0A5F">
          <w:rPr>
            <w:rStyle w:val="Hyperlink"/>
            <w:noProof/>
          </w:rPr>
          <w:t>3.3.2</w:t>
        </w:r>
        <w:r>
          <w:rPr>
            <w:rFonts w:asciiTheme="minorHAnsi" w:eastAsiaTheme="minorEastAsia" w:hAnsiTheme="minorHAnsi" w:cstheme="minorBidi"/>
            <w:noProof/>
            <w:sz w:val="22"/>
            <w:szCs w:val="22"/>
          </w:rPr>
          <w:tab/>
        </w:r>
        <w:r w:rsidRPr="00DB0A5F">
          <w:rPr>
            <w:rStyle w:val="Hyperlink"/>
            <w:noProof/>
          </w:rPr>
          <w:t>Number Tokens</w:t>
        </w:r>
        <w:r>
          <w:rPr>
            <w:noProof/>
            <w:webHidden/>
          </w:rPr>
          <w:tab/>
        </w:r>
        <w:r>
          <w:rPr>
            <w:noProof/>
            <w:webHidden/>
          </w:rPr>
          <w:fldChar w:fldCharType="begin"/>
        </w:r>
        <w:r>
          <w:rPr>
            <w:noProof/>
            <w:webHidden/>
          </w:rPr>
          <w:instrText xml:space="preserve"> PAGEREF _Toc63942102 \h </w:instrText>
        </w:r>
        <w:r>
          <w:rPr>
            <w:noProof/>
            <w:webHidden/>
          </w:rPr>
        </w:r>
        <w:r>
          <w:rPr>
            <w:noProof/>
            <w:webHidden/>
          </w:rPr>
          <w:fldChar w:fldCharType="separate"/>
        </w:r>
        <w:r>
          <w:rPr>
            <w:noProof/>
            <w:webHidden/>
          </w:rPr>
          <w:t>26</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03" w:history="1">
        <w:r w:rsidRPr="00DB0A5F">
          <w:rPr>
            <w:rStyle w:val="Hyperlink"/>
            <w:noProof/>
          </w:rPr>
          <w:t>3.3.3</w:t>
        </w:r>
        <w:r>
          <w:rPr>
            <w:rFonts w:asciiTheme="minorHAnsi" w:eastAsiaTheme="minorEastAsia" w:hAnsiTheme="minorHAnsi" w:cstheme="minorBidi"/>
            <w:noProof/>
            <w:sz w:val="22"/>
            <w:szCs w:val="22"/>
          </w:rPr>
          <w:tab/>
        </w:r>
        <w:r w:rsidRPr="00DB0A5F">
          <w:rPr>
            <w:rStyle w:val="Hyperlink"/>
            <w:noProof/>
          </w:rPr>
          <w:t>Date Tokens</w:t>
        </w:r>
        <w:r>
          <w:rPr>
            <w:noProof/>
            <w:webHidden/>
          </w:rPr>
          <w:tab/>
        </w:r>
        <w:r>
          <w:rPr>
            <w:noProof/>
            <w:webHidden/>
          </w:rPr>
          <w:fldChar w:fldCharType="begin"/>
        </w:r>
        <w:r>
          <w:rPr>
            <w:noProof/>
            <w:webHidden/>
          </w:rPr>
          <w:instrText xml:space="preserve"> PAGEREF _Toc63942103 \h </w:instrText>
        </w:r>
        <w:r>
          <w:rPr>
            <w:noProof/>
            <w:webHidden/>
          </w:rPr>
        </w:r>
        <w:r>
          <w:rPr>
            <w:noProof/>
            <w:webHidden/>
          </w:rPr>
          <w:fldChar w:fldCharType="separate"/>
        </w:r>
        <w:r>
          <w:rPr>
            <w:noProof/>
            <w:webHidden/>
          </w:rPr>
          <w:t>30</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04" w:history="1">
        <w:r w:rsidRPr="00DB0A5F">
          <w:rPr>
            <w:rStyle w:val="Hyperlink"/>
            <w:noProof/>
          </w:rPr>
          <w:t>3.3.4</w:t>
        </w:r>
        <w:r>
          <w:rPr>
            <w:rFonts w:asciiTheme="minorHAnsi" w:eastAsiaTheme="minorEastAsia" w:hAnsiTheme="minorHAnsi" w:cstheme="minorBidi"/>
            <w:noProof/>
            <w:sz w:val="22"/>
            <w:szCs w:val="22"/>
          </w:rPr>
          <w:tab/>
        </w:r>
        <w:r w:rsidRPr="00DB0A5F">
          <w:rPr>
            <w:rStyle w:val="Hyperlink"/>
            <w:noProof/>
          </w:rPr>
          <w:t>String Tokens</w:t>
        </w:r>
        <w:r>
          <w:rPr>
            <w:noProof/>
            <w:webHidden/>
          </w:rPr>
          <w:tab/>
        </w:r>
        <w:r>
          <w:rPr>
            <w:noProof/>
            <w:webHidden/>
          </w:rPr>
          <w:fldChar w:fldCharType="begin"/>
        </w:r>
        <w:r>
          <w:rPr>
            <w:noProof/>
            <w:webHidden/>
          </w:rPr>
          <w:instrText xml:space="preserve"> PAGEREF _Toc63942104 \h </w:instrText>
        </w:r>
        <w:r>
          <w:rPr>
            <w:noProof/>
            <w:webHidden/>
          </w:rPr>
        </w:r>
        <w:r>
          <w:rPr>
            <w:noProof/>
            <w:webHidden/>
          </w:rPr>
          <w:fldChar w:fldCharType="separate"/>
        </w:r>
        <w:r>
          <w:rPr>
            <w:noProof/>
            <w:webHidden/>
          </w:rPr>
          <w:t>32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05" w:history="1">
        <w:r w:rsidRPr="00DB0A5F">
          <w:rPr>
            <w:rStyle w:val="Hyperlink"/>
            <w:noProof/>
          </w:rPr>
          <w:t>3.3.5</w:t>
        </w:r>
        <w:r>
          <w:rPr>
            <w:rFonts w:asciiTheme="minorHAnsi" w:eastAsiaTheme="minorEastAsia" w:hAnsiTheme="minorHAnsi" w:cstheme="minorBidi"/>
            <w:noProof/>
            <w:sz w:val="22"/>
            <w:szCs w:val="22"/>
          </w:rPr>
          <w:tab/>
        </w:r>
        <w:r w:rsidRPr="00DB0A5F">
          <w:rPr>
            <w:rStyle w:val="Hyperlink"/>
            <w:noProof/>
          </w:rPr>
          <w:t>Identifier Tokens</w:t>
        </w:r>
        <w:r>
          <w:rPr>
            <w:noProof/>
            <w:webHidden/>
          </w:rPr>
          <w:tab/>
        </w:r>
        <w:r>
          <w:rPr>
            <w:noProof/>
            <w:webHidden/>
          </w:rPr>
          <w:fldChar w:fldCharType="begin"/>
        </w:r>
        <w:r>
          <w:rPr>
            <w:noProof/>
            <w:webHidden/>
          </w:rPr>
          <w:instrText xml:space="preserve"> PAGEREF _Toc63942105 \h </w:instrText>
        </w:r>
        <w:r>
          <w:rPr>
            <w:noProof/>
            <w:webHidden/>
          </w:rPr>
        </w:r>
        <w:r>
          <w:rPr>
            <w:noProof/>
            <w:webHidden/>
          </w:rPr>
          <w:fldChar w:fldCharType="separate"/>
        </w:r>
        <w:r>
          <w:rPr>
            <w:noProof/>
            <w:webHidden/>
          </w:rPr>
          <w:t>33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06" w:history="1">
        <w:r w:rsidRPr="00DB0A5F">
          <w:rPr>
            <w:rStyle w:val="Hyperlink"/>
            <w:noProof/>
          </w:rPr>
          <w:t>3.3.5.1</w:t>
        </w:r>
        <w:r>
          <w:rPr>
            <w:rFonts w:asciiTheme="minorHAnsi" w:eastAsiaTheme="minorEastAsia" w:hAnsiTheme="minorHAnsi" w:cstheme="minorBidi"/>
            <w:noProof/>
            <w:sz w:val="22"/>
            <w:szCs w:val="22"/>
          </w:rPr>
          <w:tab/>
        </w:r>
        <w:r w:rsidRPr="00DB0A5F">
          <w:rPr>
            <w:rStyle w:val="Hyperlink"/>
            <w:noProof/>
          </w:rPr>
          <w:t>Non-Latin Identifiers</w:t>
        </w:r>
        <w:r>
          <w:rPr>
            <w:noProof/>
            <w:webHidden/>
          </w:rPr>
          <w:tab/>
        </w:r>
        <w:r>
          <w:rPr>
            <w:noProof/>
            <w:webHidden/>
          </w:rPr>
          <w:fldChar w:fldCharType="begin"/>
        </w:r>
        <w:r>
          <w:rPr>
            <w:noProof/>
            <w:webHidden/>
          </w:rPr>
          <w:instrText xml:space="preserve"> PAGEREF _Toc63942106 \h </w:instrText>
        </w:r>
        <w:r>
          <w:rPr>
            <w:noProof/>
            <w:webHidden/>
          </w:rPr>
        </w:r>
        <w:r>
          <w:rPr>
            <w:noProof/>
            <w:webHidden/>
          </w:rPr>
          <w:fldChar w:fldCharType="separate"/>
        </w:r>
        <w:r>
          <w:rPr>
            <w:noProof/>
            <w:webHidden/>
          </w:rPr>
          <w:t>33</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07" w:history="1">
        <w:r w:rsidRPr="00DB0A5F">
          <w:rPr>
            <w:rStyle w:val="Hyperlink"/>
            <w:noProof/>
          </w:rPr>
          <w:t>3.3.5.1.1</w:t>
        </w:r>
        <w:r>
          <w:rPr>
            <w:rFonts w:asciiTheme="minorHAnsi" w:eastAsiaTheme="minorEastAsia" w:hAnsiTheme="minorHAnsi" w:cstheme="minorBidi"/>
            <w:noProof/>
            <w:sz w:val="22"/>
            <w:szCs w:val="22"/>
          </w:rPr>
          <w:tab/>
        </w:r>
        <w:r w:rsidRPr="00DB0A5F">
          <w:rPr>
            <w:rStyle w:val="Hyperlink"/>
            <w:noProof/>
          </w:rPr>
          <w:t>Japanese Identifiers</w:t>
        </w:r>
        <w:r>
          <w:rPr>
            <w:noProof/>
            <w:webHidden/>
          </w:rPr>
          <w:tab/>
        </w:r>
        <w:r>
          <w:rPr>
            <w:noProof/>
            <w:webHidden/>
          </w:rPr>
          <w:fldChar w:fldCharType="begin"/>
        </w:r>
        <w:r>
          <w:rPr>
            <w:noProof/>
            <w:webHidden/>
          </w:rPr>
          <w:instrText xml:space="preserve"> PAGEREF _Toc63942107 \h </w:instrText>
        </w:r>
        <w:r>
          <w:rPr>
            <w:noProof/>
            <w:webHidden/>
          </w:rPr>
        </w:r>
        <w:r>
          <w:rPr>
            <w:noProof/>
            <w:webHidden/>
          </w:rPr>
          <w:fldChar w:fldCharType="separate"/>
        </w:r>
        <w:r>
          <w:rPr>
            <w:noProof/>
            <w:webHidden/>
          </w:rPr>
          <w:t>34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08" w:history="1">
        <w:r w:rsidRPr="00DB0A5F">
          <w:rPr>
            <w:rStyle w:val="Hyperlink"/>
            <w:noProof/>
          </w:rPr>
          <w:t>3.3.5.1.2</w:t>
        </w:r>
        <w:r>
          <w:rPr>
            <w:rFonts w:asciiTheme="minorHAnsi" w:eastAsiaTheme="minorEastAsia" w:hAnsiTheme="minorHAnsi" w:cstheme="minorBidi"/>
            <w:noProof/>
            <w:sz w:val="22"/>
            <w:szCs w:val="22"/>
          </w:rPr>
          <w:tab/>
        </w:r>
        <w:r w:rsidRPr="00DB0A5F">
          <w:rPr>
            <w:rStyle w:val="Hyperlink"/>
            <w:noProof/>
          </w:rPr>
          <w:t>Korean Identifiers</w:t>
        </w:r>
        <w:r>
          <w:rPr>
            <w:noProof/>
            <w:webHidden/>
          </w:rPr>
          <w:tab/>
        </w:r>
        <w:r>
          <w:rPr>
            <w:noProof/>
            <w:webHidden/>
          </w:rPr>
          <w:fldChar w:fldCharType="begin"/>
        </w:r>
        <w:r>
          <w:rPr>
            <w:noProof/>
            <w:webHidden/>
          </w:rPr>
          <w:instrText xml:space="preserve"> PAGEREF _Toc63942108 \h </w:instrText>
        </w:r>
        <w:r>
          <w:rPr>
            <w:noProof/>
            <w:webHidden/>
          </w:rPr>
        </w:r>
        <w:r>
          <w:rPr>
            <w:noProof/>
            <w:webHidden/>
          </w:rPr>
          <w:fldChar w:fldCharType="separate"/>
        </w:r>
        <w:r>
          <w:rPr>
            <w:noProof/>
            <w:webHidden/>
          </w:rPr>
          <w:t>34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09" w:history="1">
        <w:r w:rsidRPr="00DB0A5F">
          <w:rPr>
            <w:rStyle w:val="Hyperlink"/>
            <w:noProof/>
          </w:rPr>
          <w:t>3.3.5.1.3</w:t>
        </w:r>
        <w:r>
          <w:rPr>
            <w:rFonts w:asciiTheme="minorHAnsi" w:eastAsiaTheme="minorEastAsia" w:hAnsiTheme="minorHAnsi" w:cstheme="minorBidi"/>
            <w:noProof/>
            <w:sz w:val="22"/>
            <w:szCs w:val="22"/>
          </w:rPr>
          <w:tab/>
        </w:r>
        <w:r w:rsidRPr="00DB0A5F">
          <w:rPr>
            <w:rStyle w:val="Hyperlink"/>
            <w:noProof/>
          </w:rPr>
          <w:t>Simplified Chinese Identifiers</w:t>
        </w:r>
        <w:r>
          <w:rPr>
            <w:noProof/>
            <w:webHidden/>
          </w:rPr>
          <w:tab/>
        </w:r>
        <w:r>
          <w:rPr>
            <w:noProof/>
            <w:webHidden/>
          </w:rPr>
          <w:fldChar w:fldCharType="begin"/>
        </w:r>
        <w:r>
          <w:rPr>
            <w:noProof/>
            <w:webHidden/>
          </w:rPr>
          <w:instrText xml:space="preserve"> PAGEREF _Toc63942109 \h </w:instrText>
        </w:r>
        <w:r>
          <w:rPr>
            <w:noProof/>
            <w:webHidden/>
          </w:rPr>
        </w:r>
        <w:r>
          <w:rPr>
            <w:noProof/>
            <w:webHidden/>
          </w:rPr>
          <w:fldChar w:fldCharType="separate"/>
        </w:r>
        <w:r>
          <w:rPr>
            <w:noProof/>
            <w:webHidden/>
          </w:rPr>
          <w:t>35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10" w:history="1">
        <w:r w:rsidRPr="00DB0A5F">
          <w:rPr>
            <w:rStyle w:val="Hyperlink"/>
            <w:noProof/>
          </w:rPr>
          <w:t>3.3.5.1.4</w:t>
        </w:r>
        <w:r>
          <w:rPr>
            <w:rFonts w:asciiTheme="minorHAnsi" w:eastAsiaTheme="minorEastAsia" w:hAnsiTheme="minorHAnsi" w:cstheme="minorBidi"/>
            <w:noProof/>
            <w:sz w:val="22"/>
            <w:szCs w:val="22"/>
          </w:rPr>
          <w:tab/>
        </w:r>
        <w:r w:rsidRPr="00DB0A5F">
          <w:rPr>
            <w:rStyle w:val="Hyperlink"/>
            <w:noProof/>
          </w:rPr>
          <w:t>Traditional Chinese Identifiers</w:t>
        </w:r>
        <w:r>
          <w:rPr>
            <w:noProof/>
            <w:webHidden/>
          </w:rPr>
          <w:tab/>
        </w:r>
        <w:r>
          <w:rPr>
            <w:noProof/>
            <w:webHidden/>
          </w:rPr>
          <w:fldChar w:fldCharType="begin"/>
        </w:r>
        <w:r>
          <w:rPr>
            <w:noProof/>
            <w:webHidden/>
          </w:rPr>
          <w:instrText xml:space="preserve"> PAGEREF _Toc63942110 \h </w:instrText>
        </w:r>
        <w:r>
          <w:rPr>
            <w:noProof/>
            <w:webHidden/>
          </w:rPr>
        </w:r>
        <w:r>
          <w:rPr>
            <w:noProof/>
            <w:webHidden/>
          </w:rPr>
          <w:fldChar w:fldCharType="separate"/>
        </w:r>
        <w:r>
          <w:rPr>
            <w:noProof/>
            <w:webHidden/>
          </w:rPr>
          <w:t>35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11" w:history="1">
        <w:r w:rsidRPr="00DB0A5F">
          <w:rPr>
            <w:rStyle w:val="Hyperlink"/>
            <w:noProof/>
          </w:rPr>
          <w:t>3.3.5.2</w:t>
        </w:r>
        <w:r>
          <w:rPr>
            <w:rFonts w:asciiTheme="minorHAnsi" w:eastAsiaTheme="minorEastAsia" w:hAnsiTheme="minorHAnsi" w:cstheme="minorBidi"/>
            <w:noProof/>
            <w:sz w:val="22"/>
            <w:szCs w:val="22"/>
          </w:rPr>
          <w:tab/>
        </w:r>
        <w:r w:rsidRPr="00DB0A5F">
          <w:rPr>
            <w:rStyle w:val="Hyperlink"/>
            <w:noProof/>
          </w:rPr>
          <w:t>Reserved Identifiers and IDENTIFIER</w:t>
        </w:r>
        <w:r>
          <w:rPr>
            <w:noProof/>
            <w:webHidden/>
          </w:rPr>
          <w:tab/>
        </w:r>
        <w:r>
          <w:rPr>
            <w:noProof/>
            <w:webHidden/>
          </w:rPr>
          <w:fldChar w:fldCharType="begin"/>
        </w:r>
        <w:r>
          <w:rPr>
            <w:noProof/>
            <w:webHidden/>
          </w:rPr>
          <w:instrText xml:space="preserve"> PAGEREF _Toc63942111 \h </w:instrText>
        </w:r>
        <w:r>
          <w:rPr>
            <w:noProof/>
            <w:webHidden/>
          </w:rPr>
        </w:r>
        <w:r>
          <w:rPr>
            <w:noProof/>
            <w:webHidden/>
          </w:rPr>
          <w:fldChar w:fldCharType="separate"/>
        </w:r>
        <w:r>
          <w:rPr>
            <w:noProof/>
            <w:webHidden/>
          </w:rPr>
          <w:t>35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12" w:history="1">
        <w:r w:rsidRPr="00DB0A5F">
          <w:rPr>
            <w:rStyle w:val="Hyperlink"/>
            <w:noProof/>
          </w:rPr>
          <w:t>3.3.5.3</w:t>
        </w:r>
        <w:r>
          <w:rPr>
            <w:rFonts w:asciiTheme="minorHAnsi" w:eastAsiaTheme="minorEastAsia" w:hAnsiTheme="minorHAnsi" w:cstheme="minorBidi"/>
            <w:noProof/>
            <w:sz w:val="22"/>
            <w:szCs w:val="22"/>
          </w:rPr>
          <w:tab/>
        </w:r>
        <w:r w:rsidRPr="00DB0A5F">
          <w:rPr>
            <w:rStyle w:val="Hyperlink"/>
            <w:noProof/>
          </w:rPr>
          <w:t>Special Identifier Forms</w:t>
        </w:r>
        <w:r>
          <w:rPr>
            <w:noProof/>
            <w:webHidden/>
          </w:rPr>
          <w:tab/>
        </w:r>
        <w:r>
          <w:rPr>
            <w:noProof/>
            <w:webHidden/>
          </w:rPr>
          <w:fldChar w:fldCharType="begin"/>
        </w:r>
        <w:r>
          <w:rPr>
            <w:noProof/>
            <w:webHidden/>
          </w:rPr>
          <w:instrText xml:space="preserve"> PAGEREF _Toc63942112 \h </w:instrText>
        </w:r>
        <w:r>
          <w:rPr>
            <w:noProof/>
            <w:webHidden/>
          </w:rPr>
        </w:r>
        <w:r>
          <w:rPr>
            <w:noProof/>
            <w:webHidden/>
          </w:rPr>
          <w:fldChar w:fldCharType="separate"/>
        </w:r>
        <w:r>
          <w:rPr>
            <w:noProof/>
            <w:webHidden/>
          </w:rPr>
          <w:t>37</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13" w:history="1">
        <w:r w:rsidRPr="00DB0A5F">
          <w:rPr>
            <w:rStyle w:val="Hyperlink"/>
            <w:noProof/>
          </w:rPr>
          <w:t>3.4</w:t>
        </w:r>
        <w:r>
          <w:rPr>
            <w:rFonts w:asciiTheme="minorHAnsi" w:eastAsiaTheme="minorEastAsia" w:hAnsiTheme="minorHAnsi" w:cstheme="minorBidi"/>
            <w:noProof/>
            <w:sz w:val="22"/>
            <w:szCs w:val="22"/>
          </w:rPr>
          <w:tab/>
        </w:r>
        <w:r w:rsidRPr="00DB0A5F">
          <w:rPr>
            <w:rStyle w:val="Hyperlink"/>
            <w:noProof/>
          </w:rPr>
          <w:t>Conditional Compilation</w:t>
        </w:r>
        <w:r>
          <w:rPr>
            <w:noProof/>
            <w:webHidden/>
          </w:rPr>
          <w:tab/>
        </w:r>
        <w:r>
          <w:rPr>
            <w:noProof/>
            <w:webHidden/>
          </w:rPr>
          <w:fldChar w:fldCharType="begin"/>
        </w:r>
        <w:r>
          <w:rPr>
            <w:noProof/>
            <w:webHidden/>
          </w:rPr>
          <w:instrText xml:space="preserve"> PAGEREF _Toc63942113 \h </w:instrText>
        </w:r>
        <w:r>
          <w:rPr>
            <w:noProof/>
            <w:webHidden/>
          </w:rPr>
        </w:r>
        <w:r>
          <w:rPr>
            <w:noProof/>
            <w:webHidden/>
          </w:rPr>
          <w:fldChar w:fldCharType="separate"/>
        </w:r>
        <w:r>
          <w:rPr>
            <w:noProof/>
            <w:webHidden/>
          </w:rPr>
          <w:t>38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14" w:history="1">
        <w:r w:rsidRPr="00DB0A5F">
          <w:rPr>
            <w:rStyle w:val="Hyperlink"/>
            <w:noProof/>
          </w:rPr>
          <w:t>3.4.1</w:t>
        </w:r>
        <w:r>
          <w:rPr>
            <w:rFonts w:asciiTheme="minorHAnsi" w:eastAsiaTheme="minorEastAsia" w:hAnsiTheme="minorHAnsi" w:cstheme="minorBidi"/>
            <w:noProof/>
            <w:sz w:val="22"/>
            <w:szCs w:val="22"/>
          </w:rPr>
          <w:tab/>
        </w:r>
        <w:r w:rsidRPr="00DB0A5F">
          <w:rPr>
            <w:rStyle w:val="Hyperlink"/>
            <w:noProof/>
          </w:rPr>
          <w:t>Conditional Compilation Const Directive</w:t>
        </w:r>
        <w:r>
          <w:rPr>
            <w:noProof/>
            <w:webHidden/>
          </w:rPr>
          <w:tab/>
        </w:r>
        <w:r>
          <w:rPr>
            <w:noProof/>
            <w:webHidden/>
          </w:rPr>
          <w:fldChar w:fldCharType="begin"/>
        </w:r>
        <w:r>
          <w:rPr>
            <w:noProof/>
            <w:webHidden/>
          </w:rPr>
          <w:instrText xml:space="preserve"> PAGEREF _Toc63942114 \h </w:instrText>
        </w:r>
        <w:r>
          <w:rPr>
            <w:noProof/>
            <w:webHidden/>
          </w:rPr>
        </w:r>
        <w:r>
          <w:rPr>
            <w:noProof/>
            <w:webHidden/>
          </w:rPr>
          <w:fldChar w:fldCharType="separate"/>
        </w:r>
        <w:r>
          <w:rPr>
            <w:noProof/>
            <w:webHidden/>
          </w:rPr>
          <w:t>38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15" w:history="1">
        <w:r w:rsidRPr="00DB0A5F">
          <w:rPr>
            <w:rStyle w:val="Hyperlink"/>
            <w:noProof/>
          </w:rPr>
          <w:t>3.4.2</w:t>
        </w:r>
        <w:r>
          <w:rPr>
            <w:rFonts w:asciiTheme="minorHAnsi" w:eastAsiaTheme="minorEastAsia" w:hAnsiTheme="minorHAnsi" w:cstheme="minorBidi"/>
            <w:noProof/>
            <w:sz w:val="22"/>
            <w:szCs w:val="22"/>
          </w:rPr>
          <w:tab/>
        </w:r>
        <w:r w:rsidRPr="00DB0A5F">
          <w:rPr>
            <w:rStyle w:val="Hyperlink"/>
            <w:noProof/>
          </w:rPr>
          <w:t>Conditional Compilation If Directives</w:t>
        </w:r>
        <w:r>
          <w:rPr>
            <w:noProof/>
            <w:webHidden/>
          </w:rPr>
          <w:tab/>
        </w:r>
        <w:r>
          <w:rPr>
            <w:noProof/>
            <w:webHidden/>
          </w:rPr>
          <w:fldChar w:fldCharType="begin"/>
        </w:r>
        <w:r>
          <w:rPr>
            <w:noProof/>
            <w:webHidden/>
          </w:rPr>
          <w:instrText xml:space="preserve"> PAGEREF _Toc63942115 \h </w:instrText>
        </w:r>
        <w:r>
          <w:rPr>
            <w:noProof/>
            <w:webHidden/>
          </w:rPr>
        </w:r>
        <w:r>
          <w:rPr>
            <w:noProof/>
            <w:webHidden/>
          </w:rPr>
          <w:fldChar w:fldCharType="separate"/>
        </w:r>
        <w:r>
          <w:rPr>
            <w:noProof/>
            <w:webHidden/>
          </w:rPr>
          <w:t>39</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116" w:history="1">
        <w:r w:rsidRPr="00DB0A5F">
          <w:rPr>
            <w:rStyle w:val="Hyperlink"/>
            <w:noProof/>
          </w:rPr>
          <w:t>4</w:t>
        </w:r>
        <w:r>
          <w:rPr>
            <w:rFonts w:asciiTheme="minorHAnsi" w:eastAsiaTheme="minorEastAsia" w:hAnsiTheme="minorHAnsi" w:cstheme="minorBidi"/>
            <w:b w:val="0"/>
            <w:bCs w:val="0"/>
            <w:noProof/>
            <w:sz w:val="22"/>
            <w:szCs w:val="22"/>
          </w:rPr>
          <w:tab/>
        </w:r>
        <w:r w:rsidRPr="00DB0A5F">
          <w:rPr>
            <w:rStyle w:val="Hyperlink"/>
            <w:noProof/>
          </w:rPr>
          <w:t>VBA Program Organization</w:t>
        </w:r>
        <w:r>
          <w:rPr>
            <w:noProof/>
            <w:webHidden/>
          </w:rPr>
          <w:tab/>
        </w:r>
        <w:r>
          <w:rPr>
            <w:noProof/>
            <w:webHidden/>
          </w:rPr>
          <w:fldChar w:fldCharType="begin"/>
        </w:r>
        <w:r>
          <w:rPr>
            <w:noProof/>
            <w:webHidden/>
          </w:rPr>
          <w:instrText xml:space="preserve"> PAGEREF _Toc63942116 \h </w:instrText>
        </w:r>
        <w:r>
          <w:rPr>
            <w:noProof/>
            <w:webHidden/>
          </w:rPr>
        </w:r>
        <w:r>
          <w:rPr>
            <w:noProof/>
            <w:webHidden/>
          </w:rPr>
          <w:fldChar w:fldCharType="separate"/>
        </w:r>
        <w:r>
          <w:rPr>
            <w:noProof/>
            <w:webHidden/>
          </w:rPr>
          <w:t>41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17" w:history="1">
        <w:r w:rsidRPr="00DB0A5F">
          <w:rPr>
            <w:rStyle w:val="Hyperlink"/>
            <w:noProof/>
          </w:rPr>
          <w:t>4.1</w:t>
        </w:r>
        <w:r>
          <w:rPr>
            <w:rFonts w:asciiTheme="minorHAnsi" w:eastAsiaTheme="minorEastAsia" w:hAnsiTheme="minorHAnsi" w:cstheme="minorBidi"/>
            <w:noProof/>
            <w:sz w:val="22"/>
            <w:szCs w:val="22"/>
          </w:rPr>
          <w:tab/>
        </w:r>
        <w:r w:rsidRPr="00DB0A5F">
          <w:rPr>
            <w:rStyle w:val="Hyperlink"/>
            <w:noProof/>
          </w:rPr>
          <w:t>Projects</w:t>
        </w:r>
        <w:r>
          <w:rPr>
            <w:noProof/>
            <w:webHidden/>
          </w:rPr>
          <w:tab/>
        </w:r>
        <w:r>
          <w:rPr>
            <w:noProof/>
            <w:webHidden/>
          </w:rPr>
          <w:fldChar w:fldCharType="begin"/>
        </w:r>
        <w:r>
          <w:rPr>
            <w:noProof/>
            <w:webHidden/>
          </w:rPr>
          <w:instrText xml:space="preserve"> PAGEREF _Toc63942117 \h </w:instrText>
        </w:r>
        <w:r>
          <w:rPr>
            <w:noProof/>
            <w:webHidden/>
          </w:rPr>
        </w:r>
        <w:r>
          <w:rPr>
            <w:noProof/>
            <w:webHidden/>
          </w:rPr>
          <w:fldChar w:fldCharType="separate"/>
        </w:r>
        <w:r>
          <w:rPr>
            <w:noProof/>
            <w:webHidden/>
          </w:rPr>
          <w:t>41</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18" w:history="1">
        <w:r w:rsidRPr="00DB0A5F">
          <w:rPr>
            <w:rStyle w:val="Hyperlink"/>
            <w:noProof/>
          </w:rPr>
          <w:t>4.2</w:t>
        </w:r>
        <w:r>
          <w:rPr>
            <w:rFonts w:asciiTheme="minorHAnsi" w:eastAsiaTheme="minorEastAsia" w:hAnsiTheme="minorHAnsi" w:cstheme="minorBidi"/>
            <w:noProof/>
            <w:sz w:val="22"/>
            <w:szCs w:val="22"/>
          </w:rPr>
          <w:tab/>
        </w:r>
        <w:r w:rsidRPr="00DB0A5F">
          <w:rPr>
            <w:rStyle w:val="Hyperlink"/>
            <w:noProof/>
          </w:rPr>
          <w:t>Modules</w:t>
        </w:r>
        <w:r>
          <w:rPr>
            <w:noProof/>
            <w:webHidden/>
          </w:rPr>
          <w:tab/>
        </w:r>
        <w:r>
          <w:rPr>
            <w:noProof/>
            <w:webHidden/>
          </w:rPr>
          <w:fldChar w:fldCharType="begin"/>
        </w:r>
        <w:r>
          <w:rPr>
            <w:noProof/>
            <w:webHidden/>
          </w:rPr>
          <w:instrText xml:space="preserve"> PAGEREF _Toc63942118 \h </w:instrText>
        </w:r>
        <w:r>
          <w:rPr>
            <w:noProof/>
            <w:webHidden/>
          </w:rPr>
        </w:r>
        <w:r>
          <w:rPr>
            <w:noProof/>
            <w:webHidden/>
          </w:rPr>
          <w:fldChar w:fldCharType="separate"/>
        </w:r>
        <w:r>
          <w:rPr>
            <w:noProof/>
            <w:webHidden/>
          </w:rPr>
          <w:t>41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19" w:history="1">
        <w:r w:rsidRPr="00DB0A5F">
          <w:rPr>
            <w:rStyle w:val="Hyperlink"/>
            <w:noProof/>
          </w:rPr>
          <w:t>4.2.1</w:t>
        </w:r>
        <w:r>
          <w:rPr>
            <w:rFonts w:asciiTheme="minorHAnsi" w:eastAsiaTheme="minorEastAsia" w:hAnsiTheme="minorHAnsi" w:cstheme="minorBidi"/>
            <w:noProof/>
            <w:sz w:val="22"/>
            <w:szCs w:val="22"/>
          </w:rPr>
          <w:tab/>
        </w:r>
        <w:r w:rsidRPr="00DB0A5F">
          <w:rPr>
            <w:rStyle w:val="Hyperlink"/>
            <w:noProof/>
          </w:rPr>
          <w:t>Module Extensibility</w:t>
        </w:r>
        <w:r>
          <w:rPr>
            <w:noProof/>
            <w:webHidden/>
          </w:rPr>
          <w:tab/>
        </w:r>
        <w:r>
          <w:rPr>
            <w:noProof/>
            <w:webHidden/>
          </w:rPr>
          <w:fldChar w:fldCharType="begin"/>
        </w:r>
        <w:r>
          <w:rPr>
            <w:noProof/>
            <w:webHidden/>
          </w:rPr>
          <w:instrText xml:space="preserve"> PAGEREF _Toc63942119 \h </w:instrText>
        </w:r>
        <w:r>
          <w:rPr>
            <w:noProof/>
            <w:webHidden/>
          </w:rPr>
        </w:r>
        <w:r>
          <w:rPr>
            <w:noProof/>
            <w:webHidden/>
          </w:rPr>
          <w:fldChar w:fldCharType="separate"/>
        </w:r>
        <w:r>
          <w:rPr>
            <w:noProof/>
            <w:webHidden/>
          </w:rPr>
          <w:t>43</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120" w:history="1">
        <w:r w:rsidRPr="00DB0A5F">
          <w:rPr>
            <w:rStyle w:val="Hyperlink"/>
            <w:noProof/>
          </w:rPr>
          <w:t>5</w:t>
        </w:r>
        <w:r>
          <w:rPr>
            <w:rFonts w:asciiTheme="minorHAnsi" w:eastAsiaTheme="minorEastAsia" w:hAnsiTheme="minorHAnsi" w:cstheme="minorBidi"/>
            <w:b w:val="0"/>
            <w:bCs w:val="0"/>
            <w:noProof/>
            <w:sz w:val="22"/>
            <w:szCs w:val="22"/>
          </w:rPr>
          <w:tab/>
        </w:r>
        <w:r w:rsidRPr="00DB0A5F">
          <w:rPr>
            <w:rStyle w:val="Hyperlink"/>
            <w:noProof/>
          </w:rPr>
          <w:t>Module Bodies</w:t>
        </w:r>
        <w:r>
          <w:rPr>
            <w:noProof/>
            <w:webHidden/>
          </w:rPr>
          <w:tab/>
        </w:r>
        <w:r>
          <w:rPr>
            <w:noProof/>
            <w:webHidden/>
          </w:rPr>
          <w:fldChar w:fldCharType="begin"/>
        </w:r>
        <w:r>
          <w:rPr>
            <w:noProof/>
            <w:webHidden/>
          </w:rPr>
          <w:instrText xml:space="preserve"> PAGEREF _Toc63942120 \h </w:instrText>
        </w:r>
        <w:r>
          <w:rPr>
            <w:noProof/>
            <w:webHidden/>
          </w:rPr>
        </w:r>
        <w:r>
          <w:rPr>
            <w:noProof/>
            <w:webHidden/>
          </w:rPr>
          <w:fldChar w:fldCharType="separate"/>
        </w:r>
        <w:r>
          <w:rPr>
            <w:noProof/>
            <w:webHidden/>
          </w:rPr>
          <w:t>44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21" w:history="1">
        <w:r w:rsidRPr="00DB0A5F">
          <w:rPr>
            <w:rStyle w:val="Hyperlink"/>
            <w:noProof/>
          </w:rPr>
          <w:t>5.1</w:t>
        </w:r>
        <w:r>
          <w:rPr>
            <w:rFonts w:asciiTheme="minorHAnsi" w:eastAsiaTheme="minorEastAsia" w:hAnsiTheme="minorHAnsi" w:cstheme="minorBidi"/>
            <w:noProof/>
            <w:sz w:val="22"/>
            <w:szCs w:val="22"/>
          </w:rPr>
          <w:tab/>
        </w:r>
        <w:r w:rsidRPr="00DB0A5F">
          <w:rPr>
            <w:rStyle w:val="Hyperlink"/>
            <w:noProof/>
          </w:rPr>
          <w:t>Module Body Structure</w:t>
        </w:r>
        <w:r>
          <w:rPr>
            <w:noProof/>
            <w:webHidden/>
          </w:rPr>
          <w:tab/>
        </w:r>
        <w:r>
          <w:rPr>
            <w:noProof/>
            <w:webHidden/>
          </w:rPr>
          <w:fldChar w:fldCharType="begin"/>
        </w:r>
        <w:r>
          <w:rPr>
            <w:noProof/>
            <w:webHidden/>
          </w:rPr>
          <w:instrText xml:space="preserve"> PAGEREF _Toc63942121 \h </w:instrText>
        </w:r>
        <w:r>
          <w:rPr>
            <w:noProof/>
            <w:webHidden/>
          </w:rPr>
        </w:r>
        <w:r>
          <w:rPr>
            <w:noProof/>
            <w:webHidden/>
          </w:rPr>
          <w:fldChar w:fldCharType="separate"/>
        </w:r>
        <w:r>
          <w:rPr>
            <w:noProof/>
            <w:webHidden/>
          </w:rPr>
          <w:t>44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22" w:history="1">
        <w:r w:rsidRPr="00DB0A5F">
          <w:rPr>
            <w:rStyle w:val="Hyperlink"/>
            <w:noProof/>
          </w:rPr>
          <w:t>5.2</w:t>
        </w:r>
        <w:r>
          <w:rPr>
            <w:rFonts w:asciiTheme="minorHAnsi" w:eastAsiaTheme="minorEastAsia" w:hAnsiTheme="minorHAnsi" w:cstheme="minorBidi"/>
            <w:noProof/>
            <w:sz w:val="22"/>
            <w:szCs w:val="22"/>
          </w:rPr>
          <w:tab/>
        </w:r>
        <w:r w:rsidRPr="00DB0A5F">
          <w:rPr>
            <w:rStyle w:val="Hyperlink"/>
            <w:noProof/>
          </w:rPr>
          <w:t>Module Declaration Section Structure</w:t>
        </w:r>
        <w:r>
          <w:rPr>
            <w:noProof/>
            <w:webHidden/>
          </w:rPr>
          <w:tab/>
        </w:r>
        <w:r>
          <w:rPr>
            <w:noProof/>
            <w:webHidden/>
          </w:rPr>
          <w:fldChar w:fldCharType="begin"/>
        </w:r>
        <w:r>
          <w:rPr>
            <w:noProof/>
            <w:webHidden/>
          </w:rPr>
          <w:instrText xml:space="preserve"> PAGEREF _Toc63942122 \h </w:instrText>
        </w:r>
        <w:r>
          <w:rPr>
            <w:noProof/>
            <w:webHidden/>
          </w:rPr>
        </w:r>
        <w:r>
          <w:rPr>
            <w:noProof/>
            <w:webHidden/>
          </w:rPr>
          <w:fldChar w:fldCharType="separate"/>
        </w:r>
        <w:r>
          <w:rPr>
            <w:noProof/>
            <w:webHidden/>
          </w:rPr>
          <w:t>44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23" w:history="1">
        <w:r w:rsidRPr="00DB0A5F">
          <w:rPr>
            <w:rStyle w:val="Hyperlink"/>
            <w:noProof/>
          </w:rPr>
          <w:t>5.2.1</w:t>
        </w:r>
        <w:r>
          <w:rPr>
            <w:rFonts w:asciiTheme="minorHAnsi" w:eastAsiaTheme="minorEastAsia" w:hAnsiTheme="minorHAnsi" w:cstheme="minorBidi"/>
            <w:noProof/>
            <w:sz w:val="22"/>
            <w:szCs w:val="22"/>
          </w:rPr>
          <w:tab/>
        </w:r>
        <w:r w:rsidRPr="00DB0A5F">
          <w:rPr>
            <w:rStyle w:val="Hyperlink"/>
            <w:noProof/>
          </w:rPr>
          <w:t>Option Directives</w:t>
        </w:r>
        <w:r>
          <w:rPr>
            <w:noProof/>
            <w:webHidden/>
          </w:rPr>
          <w:tab/>
        </w:r>
        <w:r>
          <w:rPr>
            <w:noProof/>
            <w:webHidden/>
          </w:rPr>
          <w:fldChar w:fldCharType="begin"/>
        </w:r>
        <w:r>
          <w:rPr>
            <w:noProof/>
            <w:webHidden/>
          </w:rPr>
          <w:instrText xml:space="preserve"> PAGEREF _Toc63942123 \h </w:instrText>
        </w:r>
        <w:r>
          <w:rPr>
            <w:noProof/>
            <w:webHidden/>
          </w:rPr>
        </w:r>
        <w:r>
          <w:rPr>
            <w:noProof/>
            <w:webHidden/>
          </w:rPr>
          <w:fldChar w:fldCharType="separate"/>
        </w:r>
        <w:r>
          <w:rPr>
            <w:noProof/>
            <w:webHidden/>
          </w:rPr>
          <w:t>45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24" w:history="1">
        <w:r w:rsidRPr="00DB0A5F">
          <w:rPr>
            <w:rStyle w:val="Hyperlink"/>
            <w:noProof/>
          </w:rPr>
          <w:t>5.2.1.1</w:t>
        </w:r>
        <w:r>
          <w:rPr>
            <w:rFonts w:asciiTheme="minorHAnsi" w:eastAsiaTheme="minorEastAsia" w:hAnsiTheme="minorHAnsi" w:cstheme="minorBidi"/>
            <w:noProof/>
            <w:sz w:val="22"/>
            <w:szCs w:val="22"/>
          </w:rPr>
          <w:tab/>
        </w:r>
        <w:r w:rsidRPr="00DB0A5F">
          <w:rPr>
            <w:rStyle w:val="Hyperlink"/>
            <w:noProof/>
          </w:rPr>
          <w:t>Option Compare Directive</w:t>
        </w:r>
        <w:r>
          <w:rPr>
            <w:noProof/>
            <w:webHidden/>
          </w:rPr>
          <w:tab/>
        </w:r>
        <w:r>
          <w:rPr>
            <w:noProof/>
            <w:webHidden/>
          </w:rPr>
          <w:fldChar w:fldCharType="begin"/>
        </w:r>
        <w:r>
          <w:rPr>
            <w:noProof/>
            <w:webHidden/>
          </w:rPr>
          <w:instrText xml:space="preserve"> PAGEREF _Toc63942124 \h </w:instrText>
        </w:r>
        <w:r>
          <w:rPr>
            <w:noProof/>
            <w:webHidden/>
          </w:rPr>
        </w:r>
        <w:r>
          <w:rPr>
            <w:noProof/>
            <w:webHidden/>
          </w:rPr>
          <w:fldChar w:fldCharType="separate"/>
        </w:r>
        <w:r>
          <w:rPr>
            <w:noProof/>
            <w:webHidden/>
          </w:rPr>
          <w:t>45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25" w:history="1">
        <w:r w:rsidRPr="00DB0A5F">
          <w:rPr>
            <w:rStyle w:val="Hyperlink"/>
            <w:noProof/>
          </w:rPr>
          <w:t>5.2.1.2</w:t>
        </w:r>
        <w:r>
          <w:rPr>
            <w:rFonts w:asciiTheme="minorHAnsi" w:eastAsiaTheme="minorEastAsia" w:hAnsiTheme="minorHAnsi" w:cstheme="minorBidi"/>
            <w:noProof/>
            <w:sz w:val="22"/>
            <w:szCs w:val="22"/>
          </w:rPr>
          <w:tab/>
        </w:r>
        <w:r w:rsidRPr="00DB0A5F">
          <w:rPr>
            <w:rStyle w:val="Hyperlink"/>
            <w:noProof/>
          </w:rPr>
          <w:t>Option Base Directive</w:t>
        </w:r>
        <w:r>
          <w:rPr>
            <w:noProof/>
            <w:webHidden/>
          </w:rPr>
          <w:tab/>
        </w:r>
        <w:r>
          <w:rPr>
            <w:noProof/>
            <w:webHidden/>
          </w:rPr>
          <w:fldChar w:fldCharType="begin"/>
        </w:r>
        <w:r>
          <w:rPr>
            <w:noProof/>
            <w:webHidden/>
          </w:rPr>
          <w:instrText xml:space="preserve"> PAGEREF _Toc63942125 \h </w:instrText>
        </w:r>
        <w:r>
          <w:rPr>
            <w:noProof/>
            <w:webHidden/>
          </w:rPr>
        </w:r>
        <w:r>
          <w:rPr>
            <w:noProof/>
            <w:webHidden/>
          </w:rPr>
          <w:fldChar w:fldCharType="separate"/>
        </w:r>
        <w:r>
          <w:rPr>
            <w:noProof/>
            <w:webHidden/>
          </w:rPr>
          <w:t>45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26" w:history="1">
        <w:r w:rsidRPr="00DB0A5F">
          <w:rPr>
            <w:rStyle w:val="Hyperlink"/>
            <w:noProof/>
          </w:rPr>
          <w:t>5.2.1.3</w:t>
        </w:r>
        <w:r>
          <w:rPr>
            <w:rFonts w:asciiTheme="minorHAnsi" w:eastAsiaTheme="minorEastAsia" w:hAnsiTheme="minorHAnsi" w:cstheme="minorBidi"/>
            <w:noProof/>
            <w:sz w:val="22"/>
            <w:szCs w:val="22"/>
          </w:rPr>
          <w:tab/>
        </w:r>
        <w:r w:rsidRPr="00DB0A5F">
          <w:rPr>
            <w:rStyle w:val="Hyperlink"/>
            <w:noProof/>
          </w:rPr>
          <w:t>Option Explicit Directive</w:t>
        </w:r>
        <w:r>
          <w:rPr>
            <w:noProof/>
            <w:webHidden/>
          </w:rPr>
          <w:tab/>
        </w:r>
        <w:r>
          <w:rPr>
            <w:noProof/>
            <w:webHidden/>
          </w:rPr>
          <w:fldChar w:fldCharType="begin"/>
        </w:r>
        <w:r>
          <w:rPr>
            <w:noProof/>
            <w:webHidden/>
          </w:rPr>
          <w:instrText xml:space="preserve"> PAGEREF _Toc63942126 \h </w:instrText>
        </w:r>
        <w:r>
          <w:rPr>
            <w:noProof/>
            <w:webHidden/>
          </w:rPr>
        </w:r>
        <w:r>
          <w:rPr>
            <w:noProof/>
            <w:webHidden/>
          </w:rPr>
          <w:fldChar w:fldCharType="separate"/>
        </w:r>
        <w:r>
          <w:rPr>
            <w:noProof/>
            <w:webHidden/>
          </w:rPr>
          <w:t>46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27" w:history="1">
        <w:r w:rsidRPr="00DB0A5F">
          <w:rPr>
            <w:rStyle w:val="Hyperlink"/>
            <w:noProof/>
          </w:rPr>
          <w:t>5.2.1.4</w:t>
        </w:r>
        <w:r>
          <w:rPr>
            <w:rFonts w:asciiTheme="minorHAnsi" w:eastAsiaTheme="minorEastAsia" w:hAnsiTheme="minorHAnsi" w:cstheme="minorBidi"/>
            <w:noProof/>
            <w:sz w:val="22"/>
            <w:szCs w:val="22"/>
          </w:rPr>
          <w:tab/>
        </w:r>
        <w:r w:rsidRPr="00DB0A5F">
          <w:rPr>
            <w:rStyle w:val="Hyperlink"/>
            <w:noProof/>
          </w:rPr>
          <w:t>Option Private Directive</w:t>
        </w:r>
        <w:r>
          <w:rPr>
            <w:noProof/>
            <w:webHidden/>
          </w:rPr>
          <w:tab/>
        </w:r>
        <w:r>
          <w:rPr>
            <w:noProof/>
            <w:webHidden/>
          </w:rPr>
          <w:fldChar w:fldCharType="begin"/>
        </w:r>
        <w:r>
          <w:rPr>
            <w:noProof/>
            <w:webHidden/>
          </w:rPr>
          <w:instrText xml:space="preserve"> PAGEREF _Toc63942127 \h </w:instrText>
        </w:r>
        <w:r>
          <w:rPr>
            <w:noProof/>
            <w:webHidden/>
          </w:rPr>
        </w:r>
        <w:r>
          <w:rPr>
            <w:noProof/>
            <w:webHidden/>
          </w:rPr>
          <w:fldChar w:fldCharType="separate"/>
        </w:r>
        <w:r>
          <w:rPr>
            <w:noProof/>
            <w:webHidden/>
          </w:rPr>
          <w:t>46</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28" w:history="1">
        <w:r w:rsidRPr="00DB0A5F">
          <w:rPr>
            <w:rStyle w:val="Hyperlink"/>
            <w:noProof/>
          </w:rPr>
          <w:t>5.2.2</w:t>
        </w:r>
        <w:r>
          <w:rPr>
            <w:rFonts w:asciiTheme="minorHAnsi" w:eastAsiaTheme="minorEastAsia" w:hAnsiTheme="minorHAnsi" w:cstheme="minorBidi"/>
            <w:noProof/>
            <w:sz w:val="22"/>
            <w:szCs w:val="22"/>
          </w:rPr>
          <w:tab/>
        </w:r>
        <w:r w:rsidRPr="00DB0A5F">
          <w:rPr>
            <w:rStyle w:val="Hyperlink"/>
            <w:noProof/>
          </w:rPr>
          <w:t>Implicit Definition Directives</w:t>
        </w:r>
        <w:r>
          <w:rPr>
            <w:noProof/>
            <w:webHidden/>
          </w:rPr>
          <w:tab/>
        </w:r>
        <w:r>
          <w:rPr>
            <w:noProof/>
            <w:webHidden/>
          </w:rPr>
          <w:fldChar w:fldCharType="begin"/>
        </w:r>
        <w:r>
          <w:rPr>
            <w:noProof/>
            <w:webHidden/>
          </w:rPr>
          <w:instrText xml:space="preserve"> PAGEREF _Toc63942128 \h </w:instrText>
        </w:r>
        <w:r>
          <w:rPr>
            <w:noProof/>
            <w:webHidden/>
          </w:rPr>
        </w:r>
        <w:r>
          <w:rPr>
            <w:noProof/>
            <w:webHidden/>
          </w:rPr>
          <w:fldChar w:fldCharType="separate"/>
        </w:r>
        <w:r>
          <w:rPr>
            <w:noProof/>
            <w:webHidden/>
          </w:rPr>
          <w:t>47</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29" w:history="1">
        <w:r w:rsidRPr="00DB0A5F">
          <w:rPr>
            <w:rStyle w:val="Hyperlink"/>
            <w:noProof/>
          </w:rPr>
          <w:t>5.2.3</w:t>
        </w:r>
        <w:r>
          <w:rPr>
            <w:rFonts w:asciiTheme="minorHAnsi" w:eastAsiaTheme="minorEastAsia" w:hAnsiTheme="minorHAnsi" w:cstheme="minorBidi"/>
            <w:noProof/>
            <w:sz w:val="22"/>
            <w:szCs w:val="22"/>
          </w:rPr>
          <w:tab/>
        </w:r>
        <w:r w:rsidRPr="00DB0A5F">
          <w:rPr>
            <w:rStyle w:val="Hyperlink"/>
            <w:noProof/>
          </w:rPr>
          <w:t>Module Declarations</w:t>
        </w:r>
        <w:r>
          <w:rPr>
            <w:noProof/>
            <w:webHidden/>
          </w:rPr>
          <w:tab/>
        </w:r>
        <w:r>
          <w:rPr>
            <w:noProof/>
            <w:webHidden/>
          </w:rPr>
          <w:fldChar w:fldCharType="begin"/>
        </w:r>
        <w:r>
          <w:rPr>
            <w:noProof/>
            <w:webHidden/>
          </w:rPr>
          <w:instrText xml:space="preserve"> PAGEREF _Toc63942129 \h </w:instrText>
        </w:r>
        <w:r>
          <w:rPr>
            <w:noProof/>
            <w:webHidden/>
          </w:rPr>
        </w:r>
        <w:r>
          <w:rPr>
            <w:noProof/>
            <w:webHidden/>
          </w:rPr>
          <w:fldChar w:fldCharType="separate"/>
        </w:r>
        <w:r>
          <w:rPr>
            <w:noProof/>
            <w:webHidden/>
          </w:rPr>
          <w:t>48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30" w:history="1">
        <w:r w:rsidRPr="00DB0A5F">
          <w:rPr>
            <w:rStyle w:val="Hyperlink"/>
            <w:noProof/>
          </w:rPr>
          <w:t>5.2.3.1</w:t>
        </w:r>
        <w:r>
          <w:rPr>
            <w:rFonts w:asciiTheme="minorHAnsi" w:eastAsiaTheme="minorEastAsia" w:hAnsiTheme="minorHAnsi" w:cstheme="minorBidi"/>
            <w:noProof/>
            <w:sz w:val="22"/>
            <w:szCs w:val="22"/>
          </w:rPr>
          <w:tab/>
        </w:r>
        <w:r w:rsidRPr="00DB0A5F">
          <w:rPr>
            <w:rStyle w:val="Hyperlink"/>
            <w:noProof/>
          </w:rPr>
          <w:t>Module Variable Declaration Lists</w:t>
        </w:r>
        <w:r>
          <w:rPr>
            <w:noProof/>
            <w:webHidden/>
          </w:rPr>
          <w:tab/>
        </w:r>
        <w:r>
          <w:rPr>
            <w:noProof/>
            <w:webHidden/>
          </w:rPr>
          <w:fldChar w:fldCharType="begin"/>
        </w:r>
        <w:r>
          <w:rPr>
            <w:noProof/>
            <w:webHidden/>
          </w:rPr>
          <w:instrText xml:space="preserve"> PAGEREF _Toc63942130 \h </w:instrText>
        </w:r>
        <w:r>
          <w:rPr>
            <w:noProof/>
            <w:webHidden/>
          </w:rPr>
        </w:r>
        <w:r>
          <w:rPr>
            <w:noProof/>
            <w:webHidden/>
          </w:rPr>
          <w:fldChar w:fldCharType="separate"/>
        </w:r>
        <w:r>
          <w:rPr>
            <w:noProof/>
            <w:webHidden/>
          </w:rPr>
          <w:t>48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31" w:history="1">
        <w:r w:rsidRPr="00DB0A5F">
          <w:rPr>
            <w:rStyle w:val="Hyperlink"/>
            <w:noProof/>
          </w:rPr>
          <w:t>5.2.3.1.1</w:t>
        </w:r>
        <w:r>
          <w:rPr>
            <w:rFonts w:asciiTheme="minorHAnsi" w:eastAsiaTheme="minorEastAsia" w:hAnsiTheme="minorHAnsi" w:cstheme="minorBidi"/>
            <w:noProof/>
            <w:sz w:val="22"/>
            <w:szCs w:val="22"/>
          </w:rPr>
          <w:tab/>
        </w:r>
        <w:r w:rsidRPr="00DB0A5F">
          <w:rPr>
            <w:rStyle w:val="Hyperlink"/>
            <w:noProof/>
          </w:rPr>
          <w:t>Variable Declarations</w:t>
        </w:r>
        <w:r>
          <w:rPr>
            <w:noProof/>
            <w:webHidden/>
          </w:rPr>
          <w:tab/>
        </w:r>
        <w:r>
          <w:rPr>
            <w:noProof/>
            <w:webHidden/>
          </w:rPr>
          <w:fldChar w:fldCharType="begin"/>
        </w:r>
        <w:r>
          <w:rPr>
            <w:noProof/>
            <w:webHidden/>
          </w:rPr>
          <w:instrText xml:space="preserve"> PAGEREF _Toc63942131 \h </w:instrText>
        </w:r>
        <w:r>
          <w:rPr>
            <w:noProof/>
            <w:webHidden/>
          </w:rPr>
        </w:r>
        <w:r>
          <w:rPr>
            <w:noProof/>
            <w:webHidden/>
          </w:rPr>
          <w:fldChar w:fldCharType="separate"/>
        </w:r>
        <w:r>
          <w:rPr>
            <w:noProof/>
            <w:webHidden/>
          </w:rPr>
          <w:t>50</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32" w:history="1">
        <w:r w:rsidRPr="00DB0A5F">
          <w:rPr>
            <w:rStyle w:val="Hyperlink"/>
            <w:noProof/>
          </w:rPr>
          <w:t>5.2.3.1.2</w:t>
        </w:r>
        <w:r>
          <w:rPr>
            <w:rFonts w:asciiTheme="minorHAnsi" w:eastAsiaTheme="minorEastAsia" w:hAnsiTheme="minorHAnsi" w:cstheme="minorBidi"/>
            <w:noProof/>
            <w:sz w:val="22"/>
            <w:szCs w:val="22"/>
          </w:rPr>
          <w:tab/>
        </w:r>
        <w:r w:rsidRPr="00DB0A5F">
          <w:rPr>
            <w:rStyle w:val="Hyperlink"/>
            <w:noProof/>
          </w:rPr>
          <w:t>WithEvents Variable Declarations</w:t>
        </w:r>
        <w:r>
          <w:rPr>
            <w:noProof/>
            <w:webHidden/>
          </w:rPr>
          <w:tab/>
        </w:r>
        <w:r>
          <w:rPr>
            <w:noProof/>
            <w:webHidden/>
          </w:rPr>
          <w:fldChar w:fldCharType="begin"/>
        </w:r>
        <w:r>
          <w:rPr>
            <w:noProof/>
            <w:webHidden/>
          </w:rPr>
          <w:instrText xml:space="preserve"> PAGEREF _Toc63942132 \h </w:instrText>
        </w:r>
        <w:r>
          <w:rPr>
            <w:noProof/>
            <w:webHidden/>
          </w:rPr>
        </w:r>
        <w:r>
          <w:rPr>
            <w:noProof/>
            <w:webHidden/>
          </w:rPr>
          <w:fldChar w:fldCharType="separate"/>
        </w:r>
        <w:r>
          <w:rPr>
            <w:noProof/>
            <w:webHidden/>
          </w:rPr>
          <w:t>51</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33" w:history="1">
        <w:r w:rsidRPr="00DB0A5F">
          <w:rPr>
            <w:rStyle w:val="Hyperlink"/>
            <w:noProof/>
          </w:rPr>
          <w:t>5.2.3.1.3</w:t>
        </w:r>
        <w:r>
          <w:rPr>
            <w:rFonts w:asciiTheme="minorHAnsi" w:eastAsiaTheme="minorEastAsia" w:hAnsiTheme="minorHAnsi" w:cstheme="minorBidi"/>
            <w:noProof/>
            <w:sz w:val="22"/>
            <w:szCs w:val="22"/>
          </w:rPr>
          <w:tab/>
        </w:r>
        <w:r w:rsidRPr="00DB0A5F">
          <w:rPr>
            <w:rStyle w:val="Hyperlink"/>
            <w:noProof/>
          </w:rPr>
          <w:t>Array Dimensions and Bounds</w:t>
        </w:r>
        <w:r>
          <w:rPr>
            <w:noProof/>
            <w:webHidden/>
          </w:rPr>
          <w:tab/>
        </w:r>
        <w:r>
          <w:rPr>
            <w:noProof/>
            <w:webHidden/>
          </w:rPr>
          <w:fldChar w:fldCharType="begin"/>
        </w:r>
        <w:r>
          <w:rPr>
            <w:noProof/>
            <w:webHidden/>
          </w:rPr>
          <w:instrText xml:space="preserve"> PAGEREF _Toc63942133 \h </w:instrText>
        </w:r>
        <w:r>
          <w:rPr>
            <w:noProof/>
            <w:webHidden/>
          </w:rPr>
        </w:r>
        <w:r>
          <w:rPr>
            <w:noProof/>
            <w:webHidden/>
          </w:rPr>
          <w:fldChar w:fldCharType="separate"/>
        </w:r>
        <w:r>
          <w:rPr>
            <w:noProof/>
            <w:webHidden/>
          </w:rPr>
          <w:t>51</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34" w:history="1">
        <w:r w:rsidRPr="00DB0A5F">
          <w:rPr>
            <w:rStyle w:val="Hyperlink"/>
            <w:noProof/>
          </w:rPr>
          <w:t>5.2.3.1.4</w:t>
        </w:r>
        <w:r>
          <w:rPr>
            <w:rFonts w:asciiTheme="minorHAnsi" w:eastAsiaTheme="minorEastAsia" w:hAnsiTheme="minorHAnsi" w:cstheme="minorBidi"/>
            <w:noProof/>
            <w:sz w:val="22"/>
            <w:szCs w:val="22"/>
          </w:rPr>
          <w:tab/>
        </w:r>
        <w:r w:rsidRPr="00DB0A5F">
          <w:rPr>
            <w:rStyle w:val="Hyperlink"/>
            <w:noProof/>
          </w:rPr>
          <w:t>Variable Type Declarations</w:t>
        </w:r>
        <w:r>
          <w:rPr>
            <w:noProof/>
            <w:webHidden/>
          </w:rPr>
          <w:tab/>
        </w:r>
        <w:r>
          <w:rPr>
            <w:noProof/>
            <w:webHidden/>
          </w:rPr>
          <w:fldChar w:fldCharType="begin"/>
        </w:r>
        <w:r>
          <w:rPr>
            <w:noProof/>
            <w:webHidden/>
          </w:rPr>
          <w:instrText xml:space="preserve"> PAGEREF _Toc63942134 \h </w:instrText>
        </w:r>
        <w:r>
          <w:rPr>
            <w:noProof/>
            <w:webHidden/>
          </w:rPr>
        </w:r>
        <w:r>
          <w:rPr>
            <w:noProof/>
            <w:webHidden/>
          </w:rPr>
          <w:fldChar w:fldCharType="separate"/>
        </w:r>
        <w:r>
          <w:rPr>
            <w:noProof/>
            <w:webHidden/>
          </w:rPr>
          <w:t>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35" w:history="1">
        <w:r w:rsidRPr="00DB0A5F">
          <w:rPr>
            <w:rStyle w:val="Hyperlink"/>
            <w:noProof/>
          </w:rPr>
          <w:t>5.2.3.1.5</w:t>
        </w:r>
        <w:r>
          <w:rPr>
            <w:rFonts w:asciiTheme="minorHAnsi" w:eastAsiaTheme="minorEastAsia" w:hAnsiTheme="minorHAnsi" w:cstheme="minorBidi"/>
            <w:noProof/>
            <w:sz w:val="22"/>
            <w:szCs w:val="22"/>
          </w:rPr>
          <w:tab/>
        </w:r>
        <w:r w:rsidRPr="00DB0A5F">
          <w:rPr>
            <w:rStyle w:val="Hyperlink"/>
            <w:noProof/>
          </w:rPr>
          <w:t>Implicit Type Determination</w:t>
        </w:r>
        <w:r>
          <w:rPr>
            <w:noProof/>
            <w:webHidden/>
          </w:rPr>
          <w:tab/>
        </w:r>
        <w:r>
          <w:rPr>
            <w:noProof/>
            <w:webHidden/>
          </w:rPr>
          <w:fldChar w:fldCharType="begin"/>
        </w:r>
        <w:r>
          <w:rPr>
            <w:noProof/>
            <w:webHidden/>
          </w:rPr>
          <w:instrText xml:space="preserve"> PAGEREF _Toc63942135 \h </w:instrText>
        </w:r>
        <w:r>
          <w:rPr>
            <w:noProof/>
            <w:webHidden/>
          </w:rPr>
        </w:r>
        <w:r>
          <w:rPr>
            <w:noProof/>
            <w:webHidden/>
          </w:rPr>
          <w:fldChar w:fldCharType="separate"/>
        </w:r>
        <w:r>
          <w:rPr>
            <w:noProof/>
            <w:webHidden/>
          </w:rPr>
          <w:t>53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36" w:history="1">
        <w:r w:rsidRPr="00DB0A5F">
          <w:rPr>
            <w:rStyle w:val="Hyperlink"/>
            <w:noProof/>
          </w:rPr>
          <w:t>5.2.3.2</w:t>
        </w:r>
        <w:r>
          <w:rPr>
            <w:rFonts w:asciiTheme="minorHAnsi" w:eastAsiaTheme="minorEastAsia" w:hAnsiTheme="minorHAnsi" w:cstheme="minorBidi"/>
            <w:noProof/>
            <w:sz w:val="22"/>
            <w:szCs w:val="22"/>
          </w:rPr>
          <w:tab/>
        </w:r>
        <w:r w:rsidRPr="00DB0A5F">
          <w:rPr>
            <w:rStyle w:val="Hyperlink"/>
            <w:noProof/>
          </w:rPr>
          <w:t>Const Declarations</w:t>
        </w:r>
        <w:r>
          <w:rPr>
            <w:noProof/>
            <w:webHidden/>
          </w:rPr>
          <w:tab/>
        </w:r>
        <w:r>
          <w:rPr>
            <w:noProof/>
            <w:webHidden/>
          </w:rPr>
          <w:fldChar w:fldCharType="begin"/>
        </w:r>
        <w:r>
          <w:rPr>
            <w:noProof/>
            <w:webHidden/>
          </w:rPr>
          <w:instrText xml:space="preserve"> PAGEREF _Toc63942136 \h </w:instrText>
        </w:r>
        <w:r>
          <w:rPr>
            <w:noProof/>
            <w:webHidden/>
          </w:rPr>
        </w:r>
        <w:r>
          <w:rPr>
            <w:noProof/>
            <w:webHidden/>
          </w:rPr>
          <w:fldChar w:fldCharType="separate"/>
        </w:r>
        <w:r>
          <w:rPr>
            <w:noProof/>
            <w:webHidden/>
          </w:rPr>
          <w:t>53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37" w:history="1">
        <w:r w:rsidRPr="00DB0A5F">
          <w:rPr>
            <w:rStyle w:val="Hyperlink"/>
            <w:noProof/>
          </w:rPr>
          <w:t>5.2.3.3</w:t>
        </w:r>
        <w:r>
          <w:rPr>
            <w:rFonts w:asciiTheme="minorHAnsi" w:eastAsiaTheme="minorEastAsia" w:hAnsiTheme="minorHAnsi" w:cstheme="minorBidi"/>
            <w:noProof/>
            <w:sz w:val="22"/>
            <w:szCs w:val="22"/>
          </w:rPr>
          <w:tab/>
        </w:r>
        <w:r w:rsidRPr="00DB0A5F">
          <w:rPr>
            <w:rStyle w:val="Hyperlink"/>
            <w:noProof/>
          </w:rPr>
          <w:t>User Defined Type Declarations</w:t>
        </w:r>
        <w:r>
          <w:rPr>
            <w:noProof/>
            <w:webHidden/>
          </w:rPr>
          <w:tab/>
        </w:r>
        <w:r>
          <w:rPr>
            <w:noProof/>
            <w:webHidden/>
          </w:rPr>
          <w:fldChar w:fldCharType="begin"/>
        </w:r>
        <w:r>
          <w:rPr>
            <w:noProof/>
            <w:webHidden/>
          </w:rPr>
          <w:instrText xml:space="preserve"> PAGEREF _Toc63942137 \h </w:instrText>
        </w:r>
        <w:r>
          <w:rPr>
            <w:noProof/>
            <w:webHidden/>
          </w:rPr>
        </w:r>
        <w:r>
          <w:rPr>
            <w:noProof/>
            <w:webHidden/>
          </w:rPr>
          <w:fldChar w:fldCharType="separate"/>
        </w:r>
        <w:r>
          <w:rPr>
            <w:noProof/>
            <w:webHidden/>
          </w:rPr>
          <w:t>54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38" w:history="1">
        <w:r w:rsidRPr="00DB0A5F">
          <w:rPr>
            <w:rStyle w:val="Hyperlink"/>
            <w:noProof/>
          </w:rPr>
          <w:t>5.2.3.4</w:t>
        </w:r>
        <w:r>
          <w:rPr>
            <w:rFonts w:asciiTheme="minorHAnsi" w:eastAsiaTheme="minorEastAsia" w:hAnsiTheme="minorHAnsi" w:cstheme="minorBidi"/>
            <w:noProof/>
            <w:sz w:val="22"/>
            <w:szCs w:val="22"/>
          </w:rPr>
          <w:tab/>
        </w:r>
        <w:r w:rsidRPr="00DB0A5F">
          <w:rPr>
            <w:rStyle w:val="Hyperlink"/>
            <w:noProof/>
          </w:rPr>
          <w:t>Enum Declarations</w:t>
        </w:r>
        <w:r>
          <w:rPr>
            <w:noProof/>
            <w:webHidden/>
          </w:rPr>
          <w:tab/>
        </w:r>
        <w:r>
          <w:rPr>
            <w:noProof/>
            <w:webHidden/>
          </w:rPr>
          <w:fldChar w:fldCharType="begin"/>
        </w:r>
        <w:r>
          <w:rPr>
            <w:noProof/>
            <w:webHidden/>
          </w:rPr>
          <w:instrText xml:space="preserve"> PAGEREF _Toc63942138 \h </w:instrText>
        </w:r>
        <w:r>
          <w:rPr>
            <w:noProof/>
            <w:webHidden/>
          </w:rPr>
        </w:r>
        <w:r>
          <w:rPr>
            <w:noProof/>
            <w:webHidden/>
          </w:rPr>
          <w:fldChar w:fldCharType="separate"/>
        </w:r>
        <w:r>
          <w:rPr>
            <w:noProof/>
            <w:webHidden/>
          </w:rPr>
          <w:t>55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39" w:history="1">
        <w:r w:rsidRPr="00DB0A5F">
          <w:rPr>
            <w:rStyle w:val="Hyperlink"/>
            <w:noProof/>
          </w:rPr>
          <w:t>5.2.3.5</w:t>
        </w:r>
        <w:r>
          <w:rPr>
            <w:rFonts w:asciiTheme="minorHAnsi" w:eastAsiaTheme="minorEastAsia" w:hAnsiTheme="minorHAnsi" w:cstheme="minorBidi"/>
            <w:noProof/>
            <w:sz w:val="22"/>
            <w:szCs w:val="22"/>
          </w:rPr>
          <w:tab/>
        </w:r>
        <w:r w:rsidRPr="00DB0A5F">
          <w:rPr>
            <w:rStyle w:val="Hyperlink"/>
            <w:noProof/>
          </w:rPr>
          <w:t>External Procedure Declaration</w:t>
        </w:r>
        <w:r>
          <w:rPr>
            <w:noProof/>
            <w:webHidden/>
          </w:rPr>
          <w:tab/>
        </w:r>
        <w:r>
          <w:rPr>
            <w:noProof/>
            <w:webHidden/>
          </w:rPr>
          <w:fldChar w:fldCharType="begin"/>
        </w:r>
        <w:r>
          <w:rPr>
            <w:noProof/>
            <w:webHidden/>
          </w:rPr>
          <w:instrText xml:space="preserve"> PAGEREF _Toc63942139 \h </w:instrText>
        </w:r>
        <w:r>
          <w:rPr>
            <w:noProof/>
            <w:webHidden/>
          </w:rPr>
        </w:r>
        <w:r>
          <w:rPr>
            <w:noProof/>
            <w:webHidden/>
          </w:rPr>
          <w:fldChar w:fldCharType="separate"/>
        </w:r>
        <w:r>
          <w:rPr>
            <w:noProof/>
            <w:webHidden/>
          </w:rPr>
          <w:t>57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40" w:history="1">
        <w:r w:rsidRPr="00DB0A5F">
          <w:rPr>
            <w:rStyle w:val="Hyperlink"/>
            <w:noProof/>
          </w:rPr>
          <w:t>5.2.3.6</w:t>
        </w:r>
        <w:r>
          <w:rPr>
            <w:rFonts w:asciiTheme="minorHAnsi" w:eastAsiaTheme="minorEastAsia" w:hAnsiTheme="minorHAnsi" w:cstheme="minorBidi"/>
            <w:noProof/>
            <w:sz w:val="22"/>
            <w:szCs w:val="22"/>
          </w:rPr>
          <w:tab/>
        </w:r>
        <w:r w:rsidRPr="00DB0A5F">
          <w:rPr>
            <w:rStyle w:val="Hyperlink"/>
            <w:noProof/>
          </w:rPr>
          <w:t>Circular Module Dependencies</w:t>
        </w:r>
        <w:r>
          <w:rPr>
            <w:noProof/>
            <w:webHidden/>
          </w:rPr>
          <w:tab/>
        </w:r>
        <w:r>
          <w:rPr>
            <w:noProof/>
            <w:webHidden/>
          </w:rPr>
          <w:fldChar w:fldCharType="begin"/>
        </w:r>
        <w:r>
          <w:rPr>
            <w:noProof/>
            <w:webHidden/>
          </w:rPr>
          <w:instrText xml:space="preserve"> PAGEREF _Toc63942140 \h </w:instrText>
        </w:r>
        <w:r>
          <w:rPr>
            <w:noProof/>
            <w:webHidden/>
          </w:rPr>
        </w:r>
        <w:r>
          <w:rPr>
            <w:noProof/>
            <w:webHidden/>
          </w:rPr>
          <w:fldChar w:fldCharType="separate"/>
        </w:r>
        <w:r>
          <w:rPr>
            <w:noProof/>
            <w:webHidden/>
          </w:rPr>
          <w:t>58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41" w:history="1">
        <w:r w:rsidRPr="00DB0A5F">
          <w:rPr>
            <w:rStyle w:val="Hyperlink"/>
            <w:noProof/>
          </w:rPr>
          <w:t>5.2.4</w:t>
        </w:r>
        <w:r>
          <w:rPr>
            <w:rFonts w:asciiTheme="minorHAnsi" w:eastAsiaTheme="minorEastAsia" w:hAnsiTheme="minorHAnsi" w:cstheme="minorBidi"/>
            <w:noProof/>
            <w:sz w:val="22"/>
            <w:szCs w:val="22"/>
          </w:rPr>
          <w:tab/>
        </w:r>
        <w:r w:rsidRPr="00DB0A5F">
          <w:rPr>
            <w:rStyle w:val="Hyperlink"/>
            <w:noProof/>
          </w:rPr>
          <w:t>Class Module Declarations</w:t>
        </w:r>
        <w:r>
          <w:rPr>
            <w:noProof/>
            <w:webHidden/>
          </w:rPr>
          <w:tab/>
        </w:r>
        <w:r>
          <w:rPr>
            <w:noProof/>
            <w:webHidden/>
          </w:rPr>
          <w:fldChar w:fldCharType="begin"/>
        </w:r>
        <w:r>
          <w:rPr>
            <w:noProof/>
            <w:webHidden/>
          </w:rPr>
          <w:instrText xml:space="preserve"> PAGEREF _Toc63942141 \h </w:instrText>
        </w:r>
        <w:r>
          <w:rPr>
            <w:noProof/>
            <w:webHidden/>
          </w:rPr>
        </w:r>
        <w:r>
          <w:rPr>
            <w:noProof/>
            <w:webHidden/>
          </w:rPr>
          <w:fldChar w:fldCharType="separate"/>
        </w:r>
        <w:r>
          <w:rPr>
            <w:noProof/>
            <w:webHidden/>
          </w:rPr>
          <w:t>58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42" w:history="1">
        <w:r w:rsidRPr="00DB0A5F">
          <w:rPr>
            <w:rStyle w:val="Hyperlink"/>
            <w:noProof/>
          </w:rPr>
          <w:t>5.2.4.1</w:t>
        </w:r>
        <w:r>
          <w:rPr>
            <w:rFonts w:asciiTheme="minorHAnsi" w:eastAsiaTheme="minorEastAsia" w:hAnsiTheme="minorHAnsi" w:cstheme="minorBidi"/>
            <w:noProof/>
            <w:sz w:val="22"/>
            <w:szCs w:val="22"/>
          </w:rPr>
          <w:tab/>
        </w:r>
        <w:r w:rsidRPr="00DB0A5F">
          <w:rPr>
            <w:rStyle w:val="Hyperlink"/>
            <w:noProof/>
          </w:rPr>
          <w:t>Non-Syntactic Class Characteristics</w:t>
        </w:r>
        <w:r>
          <w:rPr>
            <w:noProof/>
            <w:webHidden/>
          </w:rPr>
          <w:tab/>
        </w:r>
        <w:r>
          <w:rPr>
            <w:noProof/>
            <w:webHidden/>
          </w:rPr>
          <w:fldChar w:fldCharType="begin"/>
        </w:r>
        <w:r>
          <w:rPr>
            <w:noProof/>
            <w:webHidden/>
          </w:rPr>
          <w:instrText xml:space="preserve"> PAGEREF _Toc63942142 \h </w:instrText>
        </w:r>
        <w:r>
          <w:rPr>
            <w:noProof/>
            <w:webHidden/>
          </w:rPr>
        </w:r>
        <w:r>
          <w:rPr>
            <w:noProof/>
            <w:webHidden/>
          </w:rPr>
          <w:fldChar w:fldCharType="separate"/>
        </w:r>
        <w:r>
          <w:rPr>
            <w:noProof/>
            <w:webHidden/>
          </w:rPr>
          <w:t>58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43" w:history="1">
        <w:r w:rsidRPr="00DB0A5F">
          <w:rPr>
            <w:rStyle w:val="Hyperlink"/>
            <w:noProof/>
          </w:rPr>
          <w:t>5.2.4.1.1</w:t>
        </w:r>
        <w:r>
          <w:rPr>
            <w:rFonts w:asciiTheme="minorHAnsi" w:eastAsiaTheme="minorEastAsia" w:hAnsiTheme="minorHAnsi" w:cstheme="minorBidi"/>
            <w:noProof/>
            <w:sz w:val="22"/>
            <w:szCs w:val="22"/>
          </w:rPr>
          <w:tab/>
        </w:r>
        <w:r w:rsidRPr="00DB0A5F">
          <w:rPr>
            <w:rStyle w:val="Hyperlink"/>
            <w:noProof/>
          </w:rPr>
          <w:t>Class Accessibility and Instancing</w:t>
        </w:r>
        <w:r>
          <w:rPr>
            <w:noProof/>
            <w:webHidden/>
          </w:rPr>
          <w:tab/>
        </w:r>
        <w:r>
          <w:rPr>
            <w:noProof/>
            <w:webHidden/>
          </w:rPr>
          <w:fldChar w:fldCharType="begin"/>
        </w:r>
        <w:r>
          <w:rPr>
            <w:noProof/>
            <w:webHidden/>
          </w:rPr>
          <w:instrText xml:space="preserve"> PAGEREF _Toc63942143 \h </w:instrText>
        </w:r>
        <w:r>
          <w:rPr>
            <w:noProof/>
            <w:webHidden/>
          </w:rPr>
        </w:r>
        <w:r>
          <w:rPr>
            <w:noProof/>
            <w:webHidden/>
          </w:rPr>
          <w:fldChar w:fldCharType="separate"/>
        </w:r>
        <w:r>
          <w:rPr>
            <w:noProof/>
            <w:webHidden/>
          </w:rPr>
          <w:t>58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44" w:history="1">
        <w:r w:rsidRPr="00DB0A5F">
          <w:rPr>
            <w:rStyle w:val="Hyperlink"/>
            <w:noProof/>
          </w:rPr>
          <w:t>5.2.4.1.2</w:t>
        </w:r>
        <w:r>
          <w:rPr>
            <w:rFonts w:asciiTheme="minorHAnsi" w:eastAsiaTheme="minorEastAsia" w:hAnsiTheme="minorHAnsi" w:cstheme="minorBidi"/>
            <w:noProof/>
            <w:sz w:val="22"/>
            <w:szCs w:val="22"/>
          </w:rPr>
          <w:tab/>
        </w:r>
        <w:r w:rsidRPr="00DB0A5F">
          <w:rPr>
            <w:rStyle w:val="Hyperlink"/>
            <w:noProof/>
          </w:rPr>
          <w:t>Default Instance Variables Static Semantics</w:t>
        </w:r>
        <w:r>
          <w:rPr>
            <w:noProof/>
            <w:webHidden/>
          </w:rPr>
          <w:tab/>
        </w:r>
        <w:r>
          <w:rPr>
            <w:noProof/>
            <w:webHidden/>
          </w:rPr>
          <w:fldChar w:fldCharType="begin"/>
        </w:r>
        <w:r>
          <w:rPr>
            <w:noProof/>
            <w:webHidden/>
          </w:rPr>
          <w:instrText xml:space="preserve"> PAGEREF _Toc63942144 \h </w:instrText>
        </w:r>
        <w:r>
          <w:rPr>
            <w:noProof/>
            <w:webHidden/>
          </w:rPr>
        </w:r>
        <w:r>
          <w:rPr>
            <w:noProof/>
            <w:webHidden/>
          </w:rPr>
          <w:fldChar w:fldCharType="separate"/>
        </w:r>
        <w:r>
          <w:rPr>
            <w:noProof/>
            <w:webHidden/>
          </w:rPr>
          <w:t>59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45" w:history="1">
        <w:r w:rsidRPr="00DB0A5F">
          <w:rPr>
            <w:rStyle w:val="Hyperlink"/>
            <w:noProof/>
          </w:rPr>
          <w:t>5.2.4.2</w:t>
        </w:r>
        <w:r>
          <w:rPr>
            <w:rFonts w:asciiTheme="minorHAnsi" w:eastAsiaTheme="minorEastAsia" w:hAnsiTheme="minorHAnsi" w:cstheme="minorBidi"/>
            <w:noProof/>
            <w:sz w:val="22"/>
            <w:szCs w:val="22"/>
          </w:rPr>
          <w:tab/>
        </w:r>
        <w:r w:rsidRPr="00DB0A5F">
          <w:rPr>
            <w:rStyle w:val="Hyperlink"/>
            <w:noProof/>
          </w:rPr>
          <w:t>Implements Directive</w:t>
        </w:r>
        <w:r>
          <w:rPr>
            <w:noProof/>
            <w:webHidden/>
          </w:rPr>
          <w:tab/>
        </w:r>
        <w:r>
          <w:rPr>
            <w:noProof/>
            <w:webHidden/>
          </w:rPr>
          <w:fldChar w:fldCharType="begin"/>
        </w:r>
        <w:r>
          <w:rPr>
            <w:noProof/>
            <w:webHidden/>
          </w:rPr>
          <w:instrText xml:space="preserve"> PAGEREF _Toc63942145 \h </w:instrText>
        </w:r>
        <w:r>
          <w:rPr>
            <w:noProof/>
            <w:webHidden/>
          </w:rPr>
        </w:r>
        <w:r>
          <w:rPr>
            <w:noProof/>
            <w:webHidden/>
          </w:rPr>
          <w:fldChar w:fldCharType="separate"/>
        </w:r>
        <w:r>
          <w:rPr>
            <w:noProof/>
            <w:webHidden/>
          </w:rPr>
          <w:t>59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46" w:history="1">
        <w:r w:rsidRPr="00DB0A5F">
          <w:rPr>
            <w:rStyle w:val="Hyperlink"/>
            <w:noProof/>
          </w:rPr>
          <w:t>5.2.4.3</w:t>
        </w:r>
        <w:r>
          <w:rPr>
            <w:rFonts w:asciiTheme="minorHAnsi" w:eastAsiaTheme="minorEastAsia" w:hAnsiTheme="minorHAnsi" w:cstheme="minorBidi"/>
            <w:noProof/>
            <w:sz w:val="22"/>
            <w:szCs w:val="22"/>
          </w:rPr>
          <w:tab/>
        </w:r>
        <w:r w:rsidRPr="00DB0A5F">
          <w:rPr>
            <w:rStyle w:val="Hyperlink"/>
            <w:noProof/>
          </w:rPr>
          <w:t>Event Declaration</w:t>
        </w:r>
        <w:r>
          <w:rPr>
            <w:noProof/>
            <w:webHidden/>
          </w:rPr>
          <w:tab/>
        </w:r>
        <w:r>
          <w:rPr>
            <w:noProof/>
            <w:webHidden/>
          </w:rPr>
          <w:fldChar w:fldCharType="begin"/>
        </w:r>
        <w:r>
          <w:rPr>
            <w:noProof/>
            <w:webHidden/>
          </w:rPr>
          <w:instrText xml:space="preserve"> PAGEREF _Toc63942146 \h </w:instrText>
        </w:r>
        <w:r>
          <w:rPr>
            <w:noProof/>
            <w:webHidden/>
          </w:rPr>
        </w:r>
        <w:r>
          <w:rPr>
            <w:noProof/>
            <w:webHidden/>
          </w:rPr>
          <w:fldChar w:fldCharType="separate"/>
        </w:r>
        <w:r>
          <w:rPr>
            <w:noProof/>
            <w:webHidden/>
          </w:rPr>
          <w:t>60</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47" w:history="1">
        <w:r w:rsidRPr="00DB0A5F">
          <w:rPr>
            <w:rStyle w:val="Hyperlink"/>
            <w:noProof/>
          </w:rPr>
          <w:t>5.3</w:t>
        </w:r>
        <w:r>
          <w:rPr>
            <w:rFonts w:asciiTheme="minorHAnsi" w:eastAsiaTheme="minorEastAsia" w:hAnsiTheme="minorHAnsi" w:cstheme="minorBidi"/>
            <w:noProof/>
            <w:sz w:val="22"/>
            <w:szCs w:val="22"/>
          </w:rPr>
          <w:tab/>
        </w:r>
        <w:r w:rsidRPr="00DB0A5F">
          <w:rPr>
            <w:rStyle w:val="Hyperlink"/>
            <w:noProof/>
          </w:rPr>
          <w:t>Module Code Section Structure</w:t>
        </w:r>
        <w:r>
          <w:rPr>
            <w:noProof/>
            <w:webHidden/>
          </w:rPr>
          <w:tab/>
        </w:r>
        <w:r>
          <w:rPr>
            <w:noProof/>
            <w:webHidden/>
          </w:rPr>
          <w:fldChar w:fldCharType="begin"/>
        </w:r>
        <w:r>
          <w:rPr>
            <w:noProof/>
            <w:webHidden/>
          </w:rPr>
          <w:instrText xml:space="preserve"> PAGEREF _Toc63942147 \h </w:instrText>
        </w:r>
        <w:r>
          <w:rPr>
            <w:noProof/>
            <w:webHidden/>
          </w:rPr>
        </w:r>
        <w:r>
          <w:rPr>
            <w:noProof/>
            <w:webHidden/>
          </w:rPr>
          <w:fldChar w:fldCharType="separate"/>
        </w:r>
        <w:r>
          <w:rPr>
            <w:noProof/>
            <w:webHidden/>
          </w:rPr>
          <w:t>61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48" w:history="1">
        <w:r w:rsidRPr="00DB0A5F">
          <w:rPr>
            <w:rStyle w:val="Hyperlink"/>
            <w:noProof/>
          </w:rPr>
          <w:t>5.3.1</w:t>
        </w:r>
        <w:r>
          <w:rPr>
            <w:rFonts w:asciiTheme="minorHAnsi" w:eastAsiaTheme="minorEastAsia" w:hAnsiTheme="minorHAnsi" w:cstheme="minorBidi"/>
            <w:noProof/>
            <w:sz w:val="22"/>
            <w:szCs w:val="22"/>
          </w:rPr>
          <w:tab/>
        </w:r>
        <w:r w:rsidRPr="00DB0A5F">
          <w:rPr>
            <w:rStyle w:val="Hyperlink"/>
            <w:noProof/>
          </w:rPr>
          <w:t>Procedure Declarations</w:t>
        </w:r>
        <w:r>
          <w:rPr>
            <w:noProof/>
            <w:webHidden/>
          </w:rPr>
          <w:tab/>
        </w:r>
        <w:r>
          <w:rPr>
            <w:noProof/>
            <w:webHidden/>
          </w:rPr>
          <w:fldChar w:fldCharType="begin"/>
        </w:r>
        <w:r>
          <w:rPr>
            <w:noProof/>
            <w:webHidden/>
          </w:rPr>
          <w:instrText xml:space="preserve"> PAGEREF _Toc63942148 \h </w:instrText>
        </w:r>
        <w:r>
          <w:rPr>
            <w:noProof/>
            <w:webHidden/>
          </w:rPr>
        </w:r>
        <w:r>
          <w:rPr>
            <w:noProof/>
            <w:webHidden/>
          </w:rPr>
          <w:fldChar w:fldCharType="separate"/>
        </w:r>
        <w:r>
          <w:rPr>
            <w:noProof/>
            <w:webHidden/>
          </w:rPr>
          <w:t>62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49" w:history="1">
        <w:r w:rsidRPr="00DB0A5F">
          <w:rPr>
            <w:rStyle w:val="Hyperlink"/>
            <w:noProof/>
          </w:rPr>
          <w:t>5.3.1.1</w:t>
        </w:r>
        <w:r>
          <w:rPr>
            <w:rFonts w:asciiTheme="minorHAnsi" w:eastAsiaTheme="minorEastAsia" w:hAnsiTheme="minorHAnsi" w:cstheme="minorBidi"/>
            <w:noProof/>
            <w:sz w:val="22"/>
            <w:szCs w:val="22"/>
          </w:rPr>
          <w:tab/>
        </w:r>
        <w:r w:rsidRPr="00DB0A5F">
          <w:rPr>
            <w:rStyle w:val="Hyperlink"/>
            <w:noProof/>
          </w:rPr>
          <w:t>Procedure Scope</w:t>
        </w:r>
        <w:r>
          <w:rPr>
            <w:noProof/>
            <w:webHidden/>
          </w:rPr>
          <w:tab/>
        </w:r>
        <w:r>
          <w:rPr>
            <w:noProof/>
            <w:webHidden/>
          </w:rPr>
          <w:fldChar w:fldCharType="begin"/>
        </w:r>
        <w:r>
          <w:rPr>
            <w:noProof/>
            <w:webHidden/>
          </w:rPr>
          <w:instrText xml:space="preserve"> PAGEREF _Toc63942149 \h </w:instrText>
        </w:r>
        <w:r>
          <w:rPr>
            <w:noProof/>
            <w:webHidden/>
          </w:rPr>
        </w:r>
        <w:r>
          <w:rPr>
            <w:noProof/>
            <w:webHidden/>
          </w:rPr>
          <w:fldChar w:fldCharType="separate"/>
        </w:r>
        <w:r>
          <w:rPr>
            <w:noProof/>
            <w:webHidden/>
          </w:rPr>
          <w:t>63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0" w:history="1">
        <w:r w:rsidRPr="00DB0A5F">
          <w:rPr>
            <w:rStyle w:val="Hyperlink"/>
            <w:noProof/>
          </w:rPr>
          <w:t>5.3.1.2</w:t>
        </w:r>
        <w:r>
          <w:rPr>
            <w:rFonts w:asciiTheme="minorHAnsi" w:eastAsiaTheme="minorEastAsia" w:hAnsiTheme="minorHAnsi" w:cstheme="minorBidi"/>
            <w:noProof/>
            <w:sz w:val="22"/>
            <w:szCs w:val="22"/>
          </w:rPr>
          <w:tab/>
        </w:r>
        <w:r w:rsidRPr="00DB0A5F">
          <w:rPr>
            <w:rStyle w:val="Hyperlink"/>
            <w:noProof/>
          </w:rPr>
          <w:t>Static Procedures</w:t>
        </w:r>
        <w:r>
          <w:rPr>
            <w:noProof/>
            <w:webHidden/>
          </w:rPr>
          <w:tab/>
        </w:r>
        <w:r>
          <w:rPr>
            <w:noProof/>
            <w:webHidden/>
          </w:rPr>
          <w:fldChar w:fldCharType="begin"/>
        </w:r>
        <w:r>
          <w:rPr>
            <w:noProof/>
            <w:webHidden/>
          </w:rPr>
          <w:instrText xml:space="preserve"> PAGEREF _Toc63942150 \h </w:instrText>
        </w:r>
        <w:r>
          <w:rPr>
            <w:noProof/>
            <w:webHidden/>
          </w:rPr>
        </w:r>
        <w:r>
          <w:rPr>
            <w:noProof/>
            <w:webHidden/>
          </w:rPr>
          <w:fldChar w:fldCharType="separate"/>
        </w:r>
        <w:r>
          <w:rPr>
            <w:noProof/>
            <w:webHidden/>
          </w:rPr>
          <w:t>64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1" w:history="1">
        <w:r w:rsidRPr="00DB0A5F">
          <w:rPr>
            <w:rStyle w:val="Hyperlink"/>
            <w:noProof/>
          </w:rPr>
          <w:t>5.3.1.3</w:t>
        </w:r>
        <w:r>
          <w:rPr>
            <w:rFonts w:asciiTheme="minorHAnsi" w:eastAsiaTheme="minorEastAsia" w:hAnsiTheme="minorHAnsi" w:cstheme="minorBidi"/>
            <w:noProof/>
            <w:sz w:val="22"/>
            <w:szCs w:val="22"/>
          </w:rPr>
          <w:tab/>
        </w:r>
        <w:r w:rsidRPr="00DB0A5F">
          <w:rPr>
            <w:rStyle w:val="Hyperlink"/>
            <w:noProof/>
          </w:rPr>
          <w:t>Procedure Names</w:t>
        </w:r>
        <w:r>
          <w:rPr>
            <w:noProof/>
            <w:webHidden/>
          </w:rPr>
          <w:tab/>
        </w:r>
        <w:r>
          <w:rPr>
            <w:noProof/>
            <w:webHidden/>
          </w:rPr>
          <w:fldChar w:fldCharType="begin"/>
        </w:r>
        <w:r>
          <w:rPr>
            <w:noProof/>
            <w:webHidden/>
          </w:rPr>
          <w:instrText xml:space="preserve"> PAGEREF _Toc63942151 \h </w:instrText>
        </w:r>
        <w:r>
          <w:rPr>
            <w:noProof/>
            <w:webHidden/>
          </w:rPr>
        </w:r>
        <w:r>
          <w:rPr>
            <w:noProof/>
            <w:webHidden/>
          </w:rPr>
          <w:fldChar w:fldCharType="separate"/>
        </w:r>
        <w:r>
          <w:rPr>
            <w:noProof/>
            <w:webHidden/>
          </w:rPr>
          <w:t>64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2" w:history="1">
        <w:r w:rsidRPr="00DB0A5F">
          <w:rPr>
            <w:rStyle w:val="Hyperlink"/>
            <w:noProof/>
          </w:rPr>
          <w:t>5.3.1.4</w:t>
        </w:r>
        <w:r>
          <w:rPr>
            <w:rFonts w:asciiTheme="minorHAnsi" w:eastAsiaTheme="minorEastAsia" w:hAnsiTheme="minorHAnsi" w:cstheme="minorBidi"/>
            <w:noProof/>
            <w:sz w:val="22"/>
            <w:szCs w:val="22"/>
          </w:rPr>
          <w:tab/>
        </w:r>
        <w:r w:rsidRPr="00DB0A5F">
          <w:rPr>
            <w:rStyle w:val="Hyperlink"/>
            <w:noProof/>
          </w:rPr>
          <w:t>Function Type Declarations</w:t>
        </w:r>
        <w:r>
          <w:rPr>
            <w:noProof/>
            <w:webHidden/>
          </w:rPr>
          <w:tab/>
        </w:r>
        <w:r>
          <w:rPr>
            <w:noProof/>
            <w:webHidden/>
          </w:rPr>
          <w:fldChar w:fldCharType="begin"/>
        </w:r>
        <w:r>
          <w:rPr>
            <w:noProof/>
            <w:webHidden/>
          </w:rPr>
          <w:instrText xml:space="preserve"> PAGEREF _Toc63942152 \h </w:instrText>
        </w:r>
        <w:r>
          <w:rPr>
            <w:noProof/>
            <w:webHidden/>
          </w:rPr>
        </w:r>
        <w:r>
          <w:rPr>
            <w:noProof/>
            <w:webHidden/>
          </w:rPr>
          <w:fldChar w:fldCharType="separate"/>
        </w:r>
        <w:r>
          <w:rPr>
            <w:noProof/>
            <w:webHidden/>
          </w:rPr>
          <w:t>64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3" w:history="1">
        <w:r w:rsidRPr="00DB0A5F">
          <w:rPr>
            <w:rStyle w:val="Hyperlink"/>
            <w:noProof/>
          </w:rPr>
          <w:t>5.3.1.5</w:t>
        </w:r>
        <w:r>
          <w:rPr>
            <w:rFonts w:asciiTheme="minorHAnsi" w:eastAsiaTheme="minorEastAsia" w:hAnsiTheme="minorHAnsi" w:cstheme="minorBidi"/>
            <w:noProof/>
            <w:sz w:val="22"/>
            <w:szCs w:val="22"/>
          </w:rPr>
          <w:tab/>
        </w:r>
        <w:r w:rsidRPr="00DB0A5F">
          <w:rPr>
            <w:rStyle w:val="Hyperlink"/>
            <w:noProof/>
          </w:rPr>
          <w:t>Parameter Lists</w:t>
        </w:r>
        <w:r>
          <w:rPr>
            <w:noProof/>
            <w:webHidden/>
          </w:rPr>
          <w:tab/>
        </w:r>
        <w:r>
          <w:rPr>
            <w:noProof/>
            <w:webHidden/>
          </w:rPr>
          <w:fldChar w:fldCharType="begin"/>
        </w:r>
        <w:r>
          <w:rPr>
            <w:noProof/>
            <w:webHidden/>
          </w:rPr>
          <w:instrText xml:space="preserve"> PAGEREF _Toc63942153 \h </w:instrText>
        </w:r>
        <w:r>
          <w:rPr>
            <w:noProof/>
            <w:webHidden/>
          </w:rPr>
        </w:r>
        <w:r>
          <w:rPr>
            <w:noProof/>
            <w:webHidden/>
          </w:rPr>
          <w:fldChar w:fldCharType="separate"/>
        </w:r>
        <w:r>
          <w:rPr>
            <w:noProof/>
            <w:webHidden/>
          </w:rPr>
          <w:t>65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4" w:history="1">
        <w:r w:rsidRPr="00DB0A5F">
          <w:rPr>
            <w:rStyle w:val="Hyperlink"/>
            <w:noProof/>
          </w:rPr>
          <w:t>5.3.1.6</w:t>
        </w:r>
        <w:r>
          <w:rPr>
            <w:rFonts w:asciiTheme="minorHAnsi" w:eastAsiaTheme="minorEastAsia" w:hAnsiTheme="minorHAnsi" w:cstheme="minorBidi"/>
            <w:noProof/>
            <w:sz w:val="22"/>
            <w:szCs w:val="22"/>
          </w:rPr>
          <w:tab/>
        </w:r>
        <w:r w:rsidRPr="00DB0A5F">
          <w:rPr>
            <w:rStyle w:val="Hyperlink"/>
            <w:noProof/>
          </w:rPr>
          <w:t>Subroutine and Function Declarations</w:t>
        </w:r>
        <w:r>
          <w:rPr>
            <w:noProof/>
            <w:webHidden/>
          </w:rPr>
          <w:tab/>
        </w:r>
        <w:r>
          <w:rPr>
            <w:noProof/>
            <w:webHidden/>
          </w:rPr>
          <w:fldChar w:fldCharType="begin"/>
        </w:r>
        <w:r>
          <w:rPr>
            <w:noProof/>
            <w:webHidden/>
          </w:rPr>
          <w:instrText xml:space="preserve"> PAGEREF _Toc63942154 \h </w:instrText>
        </w:r>
        <w:r>
          <w:rPr>
            <w:noProof/>
            <w:webHidden/>
          </w:rPr>
        </w:r>
        <w:r>
          <w:rPr>
            <w:noProof/>
            <w:webHidden/>
          </w:rPr>
          <w:fldChar w:fldCharType="separate"/>
        </w:r>
        <w:r>
          <w:rPr>
            <w:noProof/>
            <w:webHidden/>
          </w:rPr>
          <w:t>67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5" w:history="1">
        <w:r w:rsidRPr="00DB0A5F">
          <w:rPr>
            <w:rStyle w:val="Hyperlink"/>
            <w:noProof/>
          </w:rPr>
          <w:t>5.3.1.7</w:t>
        </w:r>
        <w:r>
          <w:rPr>
            <w:rFonts w:asciiTheme="minorHAnsi" w:eastAsiaTheme="minorEastAsia" w:hAnsiTheme="minorHAnsi" w:cstheme="minorBidi"/>
            <w:noProof/>
            <w:sz w:val="22"/>
            <w:szCs w:val="22"/>
          </w:rPr>
          <w:tab/>
        </w:r>
        <w:r w:rsidRPr="00DB0A5F">
          <w:rPr>
            <w:rStyle w:val="Hyperlink"/>
            <w:noProof/>
          </w:rPr>
          <w:t>Property Declarations</w:t>
        </w:r>
        <w:r>
          <w:rPr>
            <w:noProof/>
            <w:webHidden/>
          </w:rPr>
          <w:tab/>
        </w:r>
        <w:r>
          <w:rPr>
            <w:noProof/>
            <w:webHidden/>
          </w:rPr>
          <w:fldChar w:fldCharType="begin"/>
        </w:r>
        <w:r>
          <w:rPr>
            <w:noProof/>
            <w:webHidden/>
          </w:rPr>
          <w:instrText xml:space="preserve"> PAGEREF _Toc63942155 \h </w:instrText>
        </w:r>
        <w:r>
          <w:rPr>
            <w:noProof/>
            <w:webHidden/>
          </w:rPr>
        </w:r>
        <w:r>
          <w:rPr>
            <w:noProof/>
            <w:webHidden/>
          </w:rPr>
          <w:fldChar w:fldCharType="separate"/>
        </w:r>
        <w:r>
          <w:rPr>
            <w:noProof/>
            <w:webHidden/>
          </w:rPr>
          <w:t>67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6" w:history="1">
        <w:r w:rsidRPr="00DB0A5F">
          <w:rPr>
            <w:rStyle w:val="Hyperlink"/>
            <w:noProof/>
          </w:rPr>
          <w:t>5.3.1.8</w:t>
        </w:r>
        <w:r>
          <w:rPr>
            <w:rFonts w:asciiTheme="minorHAnsi" w:eastAsiaTheme="minorEastAsia" w:hAnsiTheme="minorHAnsi" w:cstheme="minorBidi"/>
            <w:noProof/>
            <w:sz w:val="22"/>
            <w:szCs w:val="22"/>
          </w:rPr>
          <w:tab/>
        </w:r>
        <w:r w:rsidRPr="00DB0A5F">
          <w:rPr>
            <w:rStyle w:val="Hyperlink"/>
            <w:noProof/>
          </w:rPr>
          <w:t>Event Handler Declarations</w:t>
        </w:r>
        <w:r>
          <w:rPr>
            <w:noProof/>
            <w:webHidden/>
          </w:rPr>
          <w:tab/>
        </w:r>
        <w:r>
          <w:rPr>
            <w:noProof/>
            <w:webHidden/>
          </w:rPr>
          <w:fldChar w:fldCharType="begin"/>
        </w:r>
        <w:r>
          <w:rPr>
            <w:noProof/>
            <w:webHidden/>
          </w:rPr>
          <w:instrText xml:space="preserve"> PAGEREF _Toc63942156 \h </w:instrText>
        </w:r>
        <w:r>
          <w:rPr>
            <w:noProof/>
            <w:webHidden/>
          </w:rPr>
        </w:r>
        <w:r>
          <w:rPr>
            <w:noProof/>
            <w:webHidden/>
          </w:rPr>
          <w:fldChar w:fldCharType="separate"/>
        </w:r>
        <w:r>
          <w:rPr>
            <w:noProof/>
            <w:webHidden/>
          </w:rPr>
          <w:t>68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7" w:history="1">
        <w:r w:rsidRPr="00DB0A5F">
          <w:rPr>
            <w:rStyle w:val="Hyperlink"/>
            <w:noProof/>
          </w:rPr>
          <w:t>5.3.1.9</w:t>
        </w:r>
        <w:r>
          <w:rPr>
            <w:rFonts w:asciiTheme="minorHAnsi" w:eastAsiaTheme="minorEastAsia" w:hAnsiTheme="minorHAnsi" w:cstheme="minorBidi"/>
            <w:noProof/>
            <w:sz w:val="22"/>
            <w:szCs w:val="22"/>
          </w:rPr>
          <w:tab/>
        </w:r>
        <w:r w:rsidRPr="00DB0A5F">
          <w:rPr>
            <w:rStyle w:val="Hyperlink"/>
            <w:noProof/>
          </w:rPr>
          <w:t>Implemented Name Declarations</w:t>
        </w:r>
        <w:r>
          <w:rPr>
            <w:noProof/>
            <w:webHidden/>
          </w:rPr>
          <w:tab/>
        </w:r>
        <w:r>
          <w:rPr>
            <w:noProof/>
            <w:webHidden/>
          </w:rPr>
          <w:fldChar w:fldCharType="begin"/>
        </w:r>
        <w:r>
          <w:rPr>
            <w:noProof/>
            <w:webHidden/>
          </w:rPr>
          <w:instrText xml:space="preserve"> PAGEREF _Toc63942157 \h </w:instrText>
        </w:r>
        <w:r>
          <w:rPr>
            <w:noProof/>
            <w:webHidden/>
          </w:rPr>
        </w:r>
        <w:r>
          <w:rPr>
            <w:noProof/>
            <w:webHidden/>
          </w:rPr>
          <w:fldChar w:fldCharType="separate"/>
        </w:r>
        <w:r>
          <w:rPr>
            <w:noProof/>
            <w:webHidden/>
          </w:rPr>
          <w:t>69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8" w:history="1">
        <w:r w:rsidRPr="00DB0A5F">
          <w:rPr>
            <w:rStyle w:val="Hyperlink"/>
            <w:noProof/>
          </w:rPr>
          <w:t>5.3.1.10</w:t>
        </w:r>
        <w:r>
          <w:rPr>
            <w:rFonts w:asciiTheme="minorHAnsi" w:eastAsiaTheme="minorEastAsia" w:hAnsiTheme="minorHAnsi" w:cstheme="minorBidi"/>
            <w:noProof/>
            <w:sz w:val="22"/>
            <w:szCs w:val="22"/>
          </w:rPr>
          <w:tab/>
        </w:r>
        <w:r w:rsidRPr="00DB0A5F">
          <w:rPr>
            <w:rStyle w:val="Hyperlink"/>
            <w:noProof/>
          </w:rPr>
          <w:t>Lifecycle Handler Declarations</w:t>
        </w:r>
        <w:r>
          <w:rPr>
            <w:noProof/>
            <w:webHidden/>
          </w:rPr>
          <w:tab/>
        </w:r>
        <w:r>
          <w:rPr>
            <w:noProof/>
            <w:webHidden/>
          </w:rPr>
          <w:fldChar w:fldCharType="begin"/>
        </w:r>
        <w:r>
          <w:rPr>
            <w:noProof/>
            <w:webHidden/>
          </w:rPr>
          <w:instrText xml:space="preserve"> PAGEREF _Toc63942158 \h </w:instrText>
        </w:r>
        <w:r>
          <w:rPr>
            <w:noProof/>
            <w:webHidden/>
          </w:rPr>
        </w:r>
        <w:r>
          <w:rPr>
            <w:noProof/>
            <w:webHidden/>
          </w:rPr>
          <w:fldChar w:fldCharType="separate"/>
        </w:r>
        <w:r>
          <w:rPr>
            <w:noProof/>
            <w:webHidden/>
          </w:rPr>
          <w:t>70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59" w:history="1">
        <w:r w:rsidRPr="00DB0A5F">
          <w:rPr>
            <w:rStyle w:val="Hyperlink"/>
            <w:noProof/>
          </w:rPr>
          <w:t>5.3.1.11</w:t>
        </w:r>
        <w:r>
          <w:rPr>
            <w:rFonts w:asciiTheme="minorHAnsi" w:eastAsiaTheme="minorEastAsia" w:hAnsiTheme="minorHAnsi" w:cstheme="minorBidi"/>
            <w:noProof/>
            <w:sz w:val="22"/>
            <w:szCs w:val="22"/>
          </w:rPr>
          <w:tab/>
        </w:r>
        <w:r w:rsidRPr="00DB0A5F">
          <w:rPr>
            <w:rStyle w:val="Hyperlink"/>
            <w:noProof/>
          </w:rPr>
          <w:t>Procedure Invocation Argument Processing</w:t>
        </w:r>
        <w:r>
          <w:rPr>
            <w:noProof/>
            <w:webHidden/>
          </w:rPr>
          <w:tab/>
        </w:r>
        <w:r>
          <w:rPr>
            <w:noProof/>
            <w:webHidden/>
          </w:rPr>
          <w:fldChar w:fldCharType="begin"/>
        </w:r>
        <w:r>
          <w:rPr>
            <w:noProof/>
            <w:webHidden/>
          </w:rPr>
          <w:instrText xml:space="preserve"> PAGEREF _Toc63942159 \h </w:instrText>
        </w:r>
        <w:r>
          <w:rPr>
            <w:noProof/>
            <w:webHidden/>
          </w:rPr>
        </w:r>
        <w:r>
          <w:rPr>
            <w:noProof/>
            <w:webHidden/>
          </w:rPr>
          <w:fldChar w:fldCharType="separate"/>
        </w:r>
        <w:r>
          <w:rPr>
            <w:noProof/>
            <w:webHidden/>
          </w:rPr>
          <w:t>70</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160" w:history="1">
        <w:r w:rsidRPr="00DB0A5F">
          <w:rPr>
            <w:rStyle w:val="Hyperlink"/>
            <w:noProof/>
          </w:rPr>
          <w:t>5.4</w:t>
        </w:r>
        <w:r>
          <w:rPr>
            <w:rFonts w:asciiTheme="minorHAnsi" w:eastAsiaTheme="minorEastAsia" w:hAnsiTheme="minorHAnsi" w:cstheme="minorBidi"/>
            <w:noProof/>
            <w:sz w:val="22"/>
            <w:szCs w:val="22"/>
          </w:rPr>
          <w:tab/>
        </w:r>
        <w:r w:rsidRPr="00DB0A5F">
          <w:rPr>
            <w:rStyle w:val="Hyperlink"/>
            <w:noProof/>
          </w:rPr>
          <w:t>Procedure Bodies and Statements</w:t>
        </w:r>
        <w:r>
          <w:rPr>
            <w:noProof/>
            <w:webHidden/>
          </w:rPr>
          <w:tab/>
        </w:r>
        <w:r>
          <w:rPr>
            <w:noProof/>
            <w:webHidden/>
          </w:rPr>
          <w:fldChar w:fldCharType="begin"/>
        </w:r>
        <w:r>
          <w:rPr>
            <w:noProof/>
            <w:webHidden/>
          </w:rPr>
          <w:instrText xml:space="preserve"> PAGEREF _Toc63942160 \h </w:instrText>
        </w:r>
        <w:r>
          <w:rPr>
            <w:noProof/>
            <w:webHidden/>
          </w:rPr>
        </w:r>
        <w:r>
          <w:rPr>
            <w:noProof/>
            <w:webHidden/>
          </w:rPr>
          <w:fldChar w:fldCharType="separate"/>
        </w:r>
        <w:r>
          <w:rPr>
            <w:noProof/>
            <w:webHidden/>
          </w:rPr>
          <w:t>73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61" w:history="1">
        <w:r w:rsidRPr="00DB0A5F">
          <w:rPr>
            <w:rStyle w:val="Hyperlink"/>
            <w:noProof/>
          </w:rPr>
          <w:t>5.4.1</w:t>
        </w:r>
        <w:r>
          <w:rPr>
            <w:rFonts w:asciiTheme="minorHAnsi" w:eastAsiaTheme="minorEastAsia" w:hAnsiTheme="minorHAnsi" w:cstheme="minorBidi"/>
            <w:noProof/>
            <w:sz w:val="22"/>
            <w:szCs w:val="22"/>
          </w:rPr>
          <w:tab/>
        </w:r>
        <w:r w:rsidRPr="00DB0A5F">
          <w:rPr>
            <w:rStyle w:val="Hyperlink"/>
            <w:noProof/>
          </w:rPr>
          <w:t>Statement Blocks</w:t>
        </w:r>
        <w:r>
          <w:rPr>
            <w:noProof/>
            <w:webHidden/>
          </w:rPr>
          <w:tab/>
        </w:r>
        <w:r>
          <w:rPr>
            <w:noProof/>
            <w:webHidden/>
          </w:rPr>
          <w:fldChar w:fldCharType="begin"/>
        </w:r>
        <w:r>
          <w:rPr>
            <w:noProof/>
            <w:webHidden/>
          </w:rPr>
          <w:instrText xml:space="preserve"> PAGEREF _Toc63942161 \h </w:instrText>
        </w:r>
        <w:r>
          <w:rPr>
            <w:noProof/>
            <w:webHidden/>
          </w:rPr>
        </w:r>
        <w:r>
          <w:rPr>
            <w:noProof/>
            <w:webHidden/>
          </w:rPr>
          <w:fldChar w:fldCharType="separate"/>
        </w:r>
        <w:r>
          <w:rPr>
            <w:noProof/>
            <w:webHidden/>
          </w:rPr>
          <w:t>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2" w:history="1">
        <w:r w:rsidRPr="00DB0A5F">
          <w:rPr>
            <w:rStyle w:val="Hyperlink"/>
            <w:noProof/>
          </w:rPr>
          <w:t>5.4.1.1</w:t>
        </w:r>
        <w:r>
          <w:rPr>
            <w:rFonts w:asciiTheme="minorHAnsi" w:eastAsiaTheme="minorEastAsia" w:hAnsiTheme="minorHAnsi" w:cstheme="minorBidi"/>
            <w:noProof/>
            <w:sz w:val="22"/>
            <w:szCs w:val="22"/>
          </w:rPr>
          <w:tab/>
        </w:r>
        <w:r w:rsidRPr="00DB0A5F">
          <w:rPr>
            <w:rStyle w:val="Hyperlink"/>
            <w:noProof/>
          </w:rPr>
          <w:t>Statement Labels</w:t>
        </w:r>
        <w:r>
          <w:rPr>
            <w:noProof/>
            <w:webHidden/>
          </w:rPr>
          <w:tab/>
        </w:r>
        <w:r>
          <w:rPr>
            <w:noProof/>
            <w:webHidden/>
          </w:rPr>
          <w:fldChar w:fldCharType="begin"/>
        </w:r>
        <w:r>
          <w:rPr>
            <w:noProof/>
            <w:webHidden/>
          </w:rPr>
          <w:instrText xml:space="preserve"> PAGEREF _Toc63942162 \h </w:instrText>
        </w:r>
        <w:r>
          <w:rPr>
            <w:noProof/>
            <w:webHidden/>
          </w:rPr>
        </w:r>
        <w:r>
          <w:rPr>
            <w:noProof/>
            <w:webHidden/>
          </w:rPr>
          <w:fldChar w:fldCharType="separate"/>
        </w:r>
        <w:r>
          <w:rPr>
            <w:noProof/>
            <w:webHidden/>
          </w:rPr>
          <w:t>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3" w:history="1">
        <w:r w:rsidRPr="00DB0A5F">
          <w:rPr>
            <w:rStyle w:val="Hyperlink"/>
            <w:noProof/>
          </w:rPr>
          <w:t>5.4.1.2</w:t>
        </w:r>
        <w:r>
          <w:rPr>
            <w:rFonts w:asciiTheme="minorHAnsi" w:eastAsiaTheme="minorEastAsia" w:hAnsiTheme="minorHAnsi" w:cstheme="minorBidi"/>
            <w:noProof/>
            <w:sz w:val="22"/>
            <w:szCs w:val="22"/>
          </w:rPr>
          <w:tab/>
        </w:r>
        <w:r w:rsidRPr="00DB0A5F">
          <w:rPr>
            <w:rStyle w:val="Hyperlink"/>
            <w:noProof/>
          </w:rPr>
          <w:t>Rem Statement</w:t>
        </w:r>
        <w:r>
          <w:rPr>
            <w:noProof/>
            <w:webHidden/>
          </w:rPr>
          <w:tab/>
        </w:r>
        <w:r>
          <w:rPr>
            <w:noProof/>
            <w:webHidden/>
          </w:rPr>
          <w:fldChar w:fldCharType="begin"/>
        </w:r>
        <w:r>
          <w:rPr>
            <w:noProof/>
            <w:webHidden/>
          </w:rPr>
          <w:instrText xml:space="preserve"> PAGEREF _Toc63942163 \h </w:instrText>
        </w:r>
        <w:r>
          <w:rPr>
            <w:noProof/>
            <w:webHidden/>
          </w:rPr>
        </w:r>
        <w:r>
          <w:rPr>
            <w:noProof/>
            <w:webHidden/>
          </w:rPr>
          <w:fldChar w:fldCharType="separate"/>
        </w:r>
        <w:r>
          <w:rPr>
            <w:noProof/>
            <w:webHidden/>
          </w:rPr>
          <w:t>74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64" w:history="1">
        <w:r w:rsidRPr="00DB0A5F">
          <w:rPr>
            <w:rStyle w:val="Hyperlink"/>
            <w:noProof/>
          </w:rPr>
          <w:t>5.4.2</w:t>
        </w:r>
        <w:r>
          <w:rPr>
            <w:rFonts w:asciiTheme="minorHAnsi" w:eastAsiaTheme="minorEastAsia" w:hAnsiTheme="minorHAnsi" w:cstheme="minorBidi"/>
            <w:noProof/>
            <w:sz w:val="22"/>
            <w:szCs w:val="22"/>
          </w:rPr>
          <w:tab/>
        </w:r>
        <w:r w:rsidRPr="00DB0A5F">
          <w:rPr>
            <w:rStyle w:val="Hyperlink"/>
            <w:noProof/>
          </w:rPr>
          <w:t>Control Statements</w:t>
        </w:r>
        <w:r>
          <w:rPr>
            <w:noProof/>
            <w:webHidden/>
          </w:rPr>
          <w:tab/>
        </w:r>
        <w:r>
          <w:rPr>
            <w:noProof/>
            <w:webHidden/>
          </w:rPr>
          <w:fldChar w:fldCharType="begin"/>
        </w:r>
        <w:r>
          <w:rPr>
            <w:noProof/>
            <w:webHidden/>
          </w:rPr>
          <w:instrText xml:space="preserve"> PAGEREF _Toc63942164 \h </w:instrText>
        </w:r>
        <w:r>
          <w:rPr>
            <w:noProof/>
            <w:webHidden/>
          </w:rPr>
        </w:r>
        <w:r>
          <w:rPr>
            <w:noProof/>
            <w:webHidden/>
          </w:rPr>
          <w:fldChar w:fldCharType="separate"/>
        </w:r>
        <w:r>
          <w:rPr>
            <w:noProof/>
            <w:webHidden/>
          </w:rPr>
          <w:t>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5" w:history="1">
        <w:r w:rsidRPr="00DB0A5F">
          <w:rPr>
            <w:rStyle w:val="Hyperlink"/>
            <w:noProof/>
          </w:rPr>
          <w:t>5.4.2.1</w:t>
        </w:r>
        <w:r>
          <w:rPr>
            <w:rFonts w:asciiTheme="minorHAnsi" w:eastAsiaTheme="minorEastAsia" w:hAnsiTheme="minorHAnsi" w:cstheme="minorBidi"/>
            <w:noProof/>
            <w:sz w:val="22"/>
            <w:szCs w:val="22"/>
          </w:rPr>
          <w:tab/>
        </w:r>
        <w:r w:rsidRPr="00DB0A5F">
          <w:rPr>
            <w:rStyle w:val="Hyperlink"/>
            <w:noProof/>
          </w:rPr>
          <w:t>Call Statement</w:t>
        </w:r>
        <w:r>
          <w:rPr>
            <w:noProof/>
            <w:webHidden/>
          </w:rPr>
          <w:tab/>
        </w:r>
        <w:r>
          <w:rPr>
            <w:noProof/>
            <w:webHidden/>
          </w:rPr>
          <w:fldChar w:fldCharType="begin"/>
        </w:r>
        <w:r>
          <w:rPr>
            <w:noProof/>
            <w:webHidden/>
          </w:rPr>
          <w:instrText xml:space="preserve"> PAGEREF _Toc63942165 \h </w:instrText>
        </w:r>
        <w:r>
          <w:rPr>
            <w:noProof/>
            <w:webHidden/>
          </w:rPr>
        </w:r>
        <w:r>
          <w:rPr>
            <w:noProof/>
            <w:webHidden/>
          </w:rPr>
          <w:fldChar w:fldCharType="separate"/>
        </w:r>
        <w:r>
          <w:rPr>
            <w:noProof/>
            <w:webHidden/>
          </w:rPr>
          <w:t>75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6" w:history="1">
        <w:r w:rsidRPr="00DB0A5F">
          <w:rPr>
            <w:rStyle w:val="Hyperlink"/>
            <w:noProof/>
          </w:rPr>
          <w:t>5.4.2.2</w:t>
        </w:r>
        <w:r>
          <w:rPr>
            <w:rFonts w:asciiTheme="minorHAnsi" w:eastAsiaTheme="minorEastAsia" w:hAnsiTheme="minorHAnsi" w:cstheme="minorBidi"/>
            <w:noProof/>
            <w:sz w:val="22"/>
            <w:szCs w:val="22"/>
          </w:rPr>
          <w:tab/>
        </w:r>
        <w:r w:rsidRPr="00DB0A5F">
          <w:rPr>
            <w:rStyle w:val="Hyperlink"/>
            <w:noProof/>
          </w:rPr>
          <w:t>While Statement</w:t>
        </w:r>
        <w:r>
          <w:rPr>
            <w:noProof/>
            <w:webHidden/>
          </w:rPr>
          <w:tab/>
        </w:r>
        <w:r>
          <w:rPr>
            <w:noProof/>
            <w:webHidden/>
          </w:rPr>
          <w:fldChar w:fldCharType="begin"/>
        </w:r>
        <w:r>
          <w:rPr>
            <w:noProof/>
            <w:webHidden/>
          </w:rPr>
          <w:instrText xml:space="preserve"> PAGEREF _Toc63942166 \h </w:instrText>
        </w:r>
        <w:r>
          <w:rPr>
            <w:noProof/>
            <w:webHidden/>
          </w:rPr>
        </w:r>
        <w:r>
          <w:rPr>
            <w:noProof/>
            <w:webHidden/>
          </w:rPr>
          <w:fldChar w:fldCharType="separate"/>
        </w:r>
        <w:r>
          <w:rPr>
            <w:noProof/>
            <w:webHidden/>
          </w:rPr>
          <w:t>76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7" w:history="1">
        <w:r w:rsidRPr="00DB0A5F">
          <w:rPr>
            <w:rStyle w:val="Hyperlink"/>
            <w:noProof/>
          </w:rPr>
          <w:t>5.4.2.3</w:t>
        </w:r>
        <w:r>
          <w:rPr>
            <w:rFonts w:asciiTheme="minorHAnsi" w:eastAsiaTheme="minorEastAsia" w:hAnsiTheme="minorHAnsi" w:cstheme="minorBidi"/>
            <w:noProof/>
            <w:sz w:val="22"/>
            <w:szCs w:val="22"/>
          </w:rPr>
          <w:tab/>
        </w:r>
        <w:r w:rsidRPr="00DB0A5F">
          <w:rPr>
            <w:rStyle w:val="Hyperlink"/>
            <w:noProof/>
          </w:rPr>
          <w:t>For Statement</w:t>
        </w:r>
        <w:r>
          <w:rPr>
            <w:noProof/>
            <w:webHidden/>
          </w:rPr>
          <w:tab/>
        </w:r>
        <w:r>
          <w:rPr>
            <w:noProof/>
            <w:webHidden/>
          </w:rPr>
          <w:fldChar w:fldCharType="begin"/>
        </w:r>
        <w:r>
          <w:rPr>
            <w:noProof/>
            <w:webHidden/>
          </w:rPr>
          <w:instrText xml:space="preserve"> PAGEREF _Toc63942167 \h </w:instrText>
        </w:r>
        <w:r>
          <w:rPr>
            <w:noProof/>
            <w:webHidden/>
          </w:rPr>
        </w:r>
        <w:r>
          <w:rPr>
            <w:noProof/>
            <w:webHidden/>
          </w:rPr>
          <w:fldChar w:fldCharType="separate"/>
        </w:r>
        <w:r>
          <w:rPr>
            <w:noProof/>
            <w:webHidden/>
          </w:rPr>
          <w:t>76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68" w:history="1">
        <w:r w:rsidRPr="00DB0A5F">
          <w:rPr>
            <w:rStyle w:val="Hyperlink"/>
            <w:noProof/>
          </w:rPr>
          <w:t>5.4.2.4</w:t>
        </w:r>
        <w:r>
          <w:rPr>
            <w:rFonts w:asciiTheme="minorHAnsi" w:eastAsiaTheme="minorEastAsia" w:hAnsiTheme="minorHAnsi" w:cstheme="minorBidi"/>
            <w:noProof/>
            <w:sz w:val="22"/>
            <w:szCs w:val="22"/>
          </w:rPr>
          <w:tab/>
        </w:r>
        <w:r w:rsidRPr="00DB0A5F">
          <w:rPr>
            <w:rStyle w:val="Hyperlink"/>
            <w:noProof/>
          </w:rPr>
          <w:t>For Each Statement</w:t>
        </w:r>
        <w:r>
          <w:rPr>
            <w:noProof/>
            <w:webHidden/>
          </w:rPr>
          <w:tab/>
        </w:r>
        <w:r>
          <w:rPr>
            <w:noProof/>
            <w:webHidden/>
          </w:rPr>
          <w:fldChar w:fldCharType="begin"/>
        </w:r>
        <w:r>
          <w:rPr>
            <w:noProof/>
            <w:webHidden/>
          </w:rPr>
          <w:instrText xml:space="preserve"> PAGEREF _Toc63942168 \h </w:instrText>
        </w:r>
        <w:r>
          <w:rPr>
            <w:noProof/>
            <w:webHidden/>
          </w:rPr>
        </w:r>
        <w:r>
          <w:rPr>
            <w:noProof/>
            <w:webHidden/>
          </w:rPr>
          <w:fldChar w:fldCharType="separate"/>
        </w:r>
        <w:r>
          <w:rPr>
            <w:noProof/>
            <w:webHidden/>
          </w:rPr>
          <w:t>77</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169" w:history="1">
        <w:r w:rsidRPr="00DB0A5F">
          <w:rPr>
            <w:rStyle w:val="Hyperlink"/>
            <w:noProof/>
          </w:rPr>
          <w:t>5.4.2.4.1</w:t>
        </w:r>
        <w:r>
          <w:rPr>
            <w:rFonts w:asciiTheme="minorHAnsi" w:eastAsiaTheme="minorEastAsia" w:hAnsiTheme="minorHAnsi" w:cstheme="minorBidi"/>
            <w:noProof/>
            <w:sz w:val="22"/>
            <w:szCs w:val="22"/>
          </w:rPr>
          <w:tab/>
        </w:r>
        <w:r w:rsidRPr="00DB0A5F">
          <w:rPr>
            <w:rStyle w:val="Hyperlink"/>
            <w:noProof/>
          </w:rPr>
          <w:t>Array Enumeration Order</w:t>
        </w:r>
        <w:r>
          <w:rPr>
            <w:noProof/>
            <w:webHidden/>
          </w:rPr>
          <w:tab/>
        </w:r>
        <w:r>
          <w:rPr>
            <w:noProof/>
            <w:webHidden/>
          </w:rPr>
          <w:fldChar w:fldCharType="begin"/>
        </w:r>
        <w:r>
          <w:rPr>
            <w:noProof/>
            <w:webHidden/>
          </w:rPr>
          <w:instrText xml:space="preserve"> PAGEREF _Toc63942169 \h </w:instrText>
        </w:r>
        <w:r>
          <w:rPr>
            <w:noProof/>
            <w:webHidden/>
          </w:rPr>
        </w:r>
        <w:r>
          <w:rPr>
            <w:noProof/>
            <w:webHidden/>
          </w:rPr>
          <w:fldChar w:fldCharType="separate"/>
        </w:r>
        <w:r>
          <w:rPr>
            <w:noProof/>
            <w:webHidden/>
          </w:rPr>
          <w:t>79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0" w:history="1">
        <w:r w:rsidRPr="00DB0A5F">
          <w:rPr>
            <w:rStyle w:val="Hyperlink"/>
            <w:noProof/>
          </w:rPr>
          <w:t>5.4.2.5</w:t>
        </w:r>
        <w:r>
          <w:rPr>
            <w:rFonts w:asciiTheme="minorHAnsi" w:eastAsiaTheme="minorEastAsia" w:hAnsiTheme="minorHAnsi" w:cstheme="minorBidi"/>
            <w:noProof/>
            <w:sz w:val="22"/>
            <w:szCs w:val="22"/>
          </w:rPr>
          <w:tab/>
        </w:r>
        <w:r w:rsidRPr="00DB0A5F">
          <w:rPr>
            <w:rStyle w:val="Hyperlink"/>
            <w:noProof/>
          </w:rPr>
          <w:t>Exit For Statement</w:t>
        </w:r>
        <w:r>
          <w:rPr>
            <w:noProof/>
            <w:webHidden/>
          </w:rPr>
          <w:tab/>
        </w:r>
        <w:r>
          <w:rPr>
            <w:noProof/>
            <w:webHidden/>
          </w:rPr>
          <w:fldChar w:fldCharType="begin"/>
        </w:r>
        <w:r>
          <w:rPr>
            <w:noProof/>
            <w:webHidden/>
          </w:rPr>
          <w:instrText xml:space="preserve"> PAGEREF _Toc63942170 \h </w:instrText>
        </w:r>
        <w:r>
          <w:rPr>
            <w:noProof/>
            <w:webHidden/>
          </w:rPr>
        </w:r>
        <w:r>
          <w:rPr>
            <w:noProof/>
            <w:webHidden/>
          </w:rPr>
          <w:fldChar w:fldCharType="separate"/>
        </w:r>
        <w:r>
          <w:rPr>
            <w:noProof/>
            <w:webHidden/>
          </w:rPr>
          <w:t>79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1" w:history="1">
        <w:r w:rsidRPr="00DB0A5F">
          <w:rPr>
            <w:rStyle w:val="Hyperlink"/>
            <w:noProof/>
          </w:rPr>
          <w:t>5.4.2.6</w:t>
        </w:r>
        <w:r>
          <w:rPr>
            <w:rFonts w:asciiTheme="minorHAnsi" w:eastAsiaTheme="minorEastAsia" w:hAnsiTheme="minorHAnsi" w:cstheme="minorBidi"/>
            <w:noProof/>
            <w:sz w:val="22"/>
            <w:szCs w:val="22"/>
          </w:rPr>
          <w:tab/>
        </w:r>
        <w:r w:rsidRPr="00DB0A5F">
          <w:rPr>
            <w:rStyle w:val="Hyperlink"/>
            <w:noProof/>
          </w:rPr>
          <w:t>Do Statement</w:t>
        </w:r>
        <w:r>
          <w:rPr>
            <w:noProof/>
            <w:webHidden/>
          </w:rPr>
          <w:tab/>
        </w:r>
        <w:r>
          <w:rPr>
            <w:noProof/>
            <w:webHidden/>
          </w:rPr>
          <w:fldChar w:fldCharType="begin"/>
        </w:r>
        <w:r>
          <w:rPr>
            <w:noProof/>
            <w:webHidden/>
          </w:rPr>
          <w:instrText xml:space="preserve"> PAGEREF _Toc63942171 \h </w:instrText>
        </w:r>
        <w:r>
          <w:rPr>
            <w:noProof/>
            <w:webHidden/>
          </w:rPr>
        </w:r>
        <w:r>
          <w:rPr>
            <w:noProof/>
            <w:webHidden/>
          </w:rPr>
          <w:fldChar w:fldCharType="separate"/>
        </w:r>
        <w:r>
          <w:rPr>
            <w:noProof/>
            <w:webHidden/>
          </w:rPr>
          <w:t>79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2" w:history="1">
        <w:r w:rsidRPr="00DB0A5F">
          <w:rPr>
            <w:rStyle w:val="Hyperlink"/>
            <w:noProof/>
          </w:rPr>
          <w:t>5.4.2.7</w:t>
        </w:r>
        <w:r>
          <w:rPr>
            <w:rFonts w:asciiTheme="minorHAnsi" w:eastAsiaTheme="minorEastAsia" w:hAnsiTheme="minorHAnsi" w:cstheme="minorBidi"/>
            <w:noProof/>
            <w:sz w:val="22"/>
            <w:szCs w:val="22"/>
          </w:rPr>
          <w:tab/>
        </w:r>
        <w:r w:rsidRPr="00DB0A5F">
          <w:rPr>
            <w:rStyle w:val="Hyperlink"/>
            <w:noProof/>
          </w:rPr>
          <w:t>Exit Do Statement</w:t>
        </w:r>
        <w:r>
          <w:rPr>
            <w:noProof/>
            <w:webHidden/>
          </w:rPr>
          <w:tab/>
        </w:r>
        <w:r>
          <w:rPr>
            <w:noProof/>
            <w:webHidden/>
          </w:rPr>
          <w:fldChar w:fldCharType="begin"/>
        </w:r>
        <w:r>
          <w:rPr>
            <w:noProof/>
            <w:webHidden/>
          </w:rPr>
          <w:instrText xml:space="preserve"> PAGEREF _Toc63942172 \h </w:instrText>
        </w:r>
        <w:r>
          <w:rPr>
            <w:noProof/>
            <w:webHidden/>
          </w:rPr>
        </w:r>
        <w:r>
          <w:rPr>
            <w:noProof/>
            <w:webHidden/>
          </w:rPr>
          <w:fldChar w:fldCharType="separate"/>
        </w:r>
        <w:r>
          <w:rPr>
            <w:noProof/>
            <w:webHidden/>
          </w:rPr>
          <w:t>80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3" w:history="1">
        <w:r w:rsidRPr="00DB0A5F">
          <w:rPr>
            <w:rStyle w:val="Hyperlink"/>
            <w:noProof/>
          </w:rPr>
          <w:t>5.4.2.8</w:t>
        </w:r>
        <w:r>
          <w:rPr>
            <w:rFonts w:asciiTheme="minorHAnsi" w:eastAsiaTheme="minorEastAsia" w:hAnsiTheme="minorHAnsi" w:cstheme="minorBidi"/>
            <w:noProof/>
            <w:sz w:val="22"/>
            <w:szCs w:val="22"/>
          </w:rPr>
          <w:tab/>
        </w:r>
        <w:r w:rsidRPr="00DB0A5F">
          <w:rPr>
            <w:rStyle w:val="Hyperlink"/>
            <w:noProof/>
          </w:rPr>
          <w:t>If Statement</w:t>
        </w:r>
        <w:r>
          <w:rPr>
            <w:noProof/>
            <w:webHidden/>
          </w:rPr>
          <w:tab/>
        </w:r>
        <w:r>
          <w:rPr>
            <w:noProof/>
            <w:webHidden/>
          </w:rPr>
          <w:fldChar w:fldCharType="begin"/>
        </w:r>
        <w:r>
          <w:rPr>
            <w:noProof/>
            <w:webHidden/>
          </w:rPr>
          <w:instrText xml:space="preserve"> PAGEREF _Toc63942173 \h </w:instrText>
        </w:r>
        <w:r>
          <w:rPr>
            <w:noProof/>
            <w:webHidden/>
          </w:rPr>
        </w:r>
        <w:r>
          <w:rPr>
            <w:noProof/>
            <w:webHidden/>
          </w:rPr>
          <w:fldChar w:fldCharType="separate"/>
        </w:r>
        <w:r>
          <w:rPr>
            <w:noProof/>
            <w:webHidden/>
          </w:rPr>
          <w:t>80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4" w:history="1">
        <w:r w:rsidRPr="00DB0A5F">
          <w:rPr>
            <w:rStyle w:val="Hyperlink"/>
            <w:noProof/>
          </w:rPr>
          <w:t>5.4.2.9</w:t>
        </w:r>
        <w:r>
          <w:rPr>
            <w:rFonts w:asciiTheme="minorHAnsi" w:eastAsiaTheme="minorEastAsia" w:hAnsiTheme="minorHAnsi" w:cstheme="minorBidi"/>
            <w:noProof/>
            <w:sz w:val="22"/>
            <w:szCs w:val="22"/>
          </w:rPr>
          <w:tab/>
        </w:r>
        <w:r w:rsidRPr="00DB0A5F">
          <w:rPr>
            <w:rStyle w:val="Hyperlink"/>
            <w:noProof/>
          </w:rPr>
          <w:t>Single-line If Statement</w:t>
        </w:r>
        <w:r>
          <w:rPr>
            <w:noProof/>
            <w:webHidden/>
          </w:rPr>
          <w:tab/>
        </w:r>
        <w:r>
          <w:rPr>
            <w:noProof/>
            <w:webHidden/>
          </w:rPr>
          <w:fldChar w:fldCharType="begin"/>
        </w:r>
        <w:r>
          <w:rPr>
            <w:noProof/>
            <w:webHidden/>
          </w:rPr>
          <w:instrText xml:space="preserve"> PAGEREF _Toc63942174 \h </w:instrText>
        </w:r>
        <w:r>
          <w:rPr>
            <w:noProof/>
            <w:webHidden/>
          </w:rPr>
        </w:r>
        <w:r>
          <w:rPr>
            <w:noProof/>
            <w:webHidden/>
          </w:rPr>
          <w:fldChar w:fldCharType="separate"/>
        </w:r>
        <w:r>
          <w:rPr>
            <w:noProof/>
            <w:webHidden/>
          </w:rPr>
          <w:t>81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5" w:history="1">
        <w:r w:rsidRPr="00DB0A5F">
          <w:rPr>
            <w:rStyle w:val="Hyperlink"/>
            <w:noProof/>
          </w:rPr>
          <w:t>5.4.2.10</w:t>
        </w:r>
        <w:r>
          <w:rPr>
            <w:rFonts w:asciiTheme="minorHAnsi" w:eastAsiaTheme="minorEastAsia" w:hAnsiTheme="minorHAnsi" w:cstheme="minorBidi"/>
            <w:noProof/>
            <w:sz w:val="22"/>
            <w:szCs w:val="22"/>
          </w:rPr>
          <w:tab/>
        </w:r>
        <w:r w:rsidRPr="00DB0A5F">
          <w:rPr>
            <w:rStyle w:val="Hyperlink"/>
            <w:noProof/>
          </w:rPr>
          <w:t>Select Case Statement</w:t>
        </w:r>
        <w:r>
          <w:rPr>
            <w:noProof/>
            <w:webHidden/>
          </w:rPr>
          <w:tab/>
        </w:r>
        <w:r>
          <w:rPr>
            <w:noProof/>
            <w:webHidden/>
          </w:rPr>
          <w:fldChar w:fldCharType="begin"/>
        </w:r>
        <w:r>
          <w:rPr>
            <w:noProof/>
            <w:webHidden/>
          </w:rPr>
          <w:instrText xml:space="preserve"> PAGEREF _Toc63942175 \h </w:instrText>
        </w:r>
        <w:r>
          <w:rPr>
            <w:noProof/>
            <w:webHidden/>
          </w:rPr>
        </w:r>
        <w:r>
          <w:rPr>
            <w:noProof/>
            <w:webHidden/>
          </w:rPr>
          <w:fldChar w:fldCharType="separate"/>
        </w:r>
        <w:r>
          <w:rPr>
            <w:noProof/>
            <w:webHidden/>
          </w:rPr>
          <w:t>82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6" w:history="1">
        <w:r w:rsidRPr="00DB0A5F">
          <w:rPr>
            <w:rStyle w:val="Hyperlink"/>
            <w:noProof/>
          </w:rPr>
          <w:t>5.4.2.11</w:t>
        </w:r>
        <w:r>
          <w:rPr>
            <w:rFonts w:asciiTheme="minorHAnsi" w:eastAsiaTheme="minorEastAsia" w:hAnsiTheme="minorHAnsi" w:cstheme="minorBidi"/>
            <w:noProof/>
            <w:sz w:val="22"/>
            <w:szCs w:val="22"/>
          </w:rPr>
          <w:tab/>
        </w:r>
        <w:r w:rsidRPr="00DB0A5F">
          <w:rPr>
            <w:rStyle w:val="Hyperlink"/>
            <w:noProof/>
          </w:rPr>
          <w:t>Stop Statement</w:t>
        </w:r>
        <w:r>
          <w:rPr>
            <w:noProof/>
            <w:webHidden/>
          </w:rPr>
          <w:tab/>
        </w:r>
        <w:r>
          <w:rPr>
            <w:noProof/>
            <w:webHidden/>
          </w:rPr>
          <w:fldChar w:fldCharType="begin"/>
        </w:r>
        <w:r>
          <w:rPr>
            <w:noProof/>
            <w:webHidden/>
          </w:rPr>
          <w:instrText xml:space="preserve"> PAGEREF _Toc63942176 \h </w:instrText>
        </w:r>
        <w:r>
          <w:rPr>
            <w:noProof/>
            <w:webHidden/>
          </w:rPr>
        </w:r>
        <w:r>
          <w:rPr>
            <w:noProof/>
            <w:webHidden/>
          </w:rPr>
          <w:fldChar w:fldCharType="separate"/>
        </w:r>
        <w:r>
          <w:rPr>
            <w:noProof/>
            <w:webHidden/>
          </w:rPr>
          <w:t>83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7" w:history="1">
        <w:r w:rsidRPr="00DB0A5F">
          <w:rPr>
            <w:rStyle w:val="Hyperlink"/>
            <w:noProof/>
          </w:rPr>
          <w:t>5.4.2.12</w:t>
        </w:r>
        <w:r>
          <w:rPr>
            <w:rFonts w:asciiTheme="minorHAnsi" w:eastAsiaTheme="minorEastAsia" w:hAnsiTheme="minorHAnsi" w:cstheme="minorBidi"/>
            <w:noProof/>
            <w:sz w:val="22"/>
            <w:szCs w:val="22"/>
          </w:rPr>
          <w:tab/>
        </w:r>
        <w:r w:rsidRPr="00DB0A5F">
          <w:rPr>
            <w:rStyle w:val="Hyperlink"/>
            <w:noProof/>
          </w:rPr>
          <w:t>GoTo Statement</w:t>
        </w:r>
        <w:r>
          <w:rPr>
            <w:noProof/>
            <w:webHidden/>
          </w:rPr>
          <w:tab/>
        </w:r>
        <w:r>
          <w:rPr>
            <w:noProof/>
            <w:webHidden/>
          </w:rPr>
          <w:fldChar w:fldCharType="begin"/>
        </w:r>
        <w:r>
          <w:rPr>
            <w:noProof/>
            <w:webHidden/>
          </w:rPr>
          <w:instrText xml:space="preserve"> PAGEREF _Toc63942177 \h </w:instrText>
        </w:r>
        <w:r>
          <w:rPr>
            <w:noProof/>
            <w:webHidden/>
          </w:rPr>
        </w:r>
        <w:r>
          <w:rPr>
            <w:noProof/>
            <w:webHidden/>
          </w:rPr>
          <w:fldChar w:fldCharType="separate"/>
        </w:r>
        <w:r>
          <w:rPr>
            <w:noProof/>
            <w:webHidden/>
          </w:rPr>
          <w:t>83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8" w:history="1">
        <w:r w:rsidRPr="00DB0A5F">
          <w:rPr>
            <w:rStyle w:val="Hyperlink"/>
            <w:noProof/>
          </w:rPr>
          <w:t>5.4.2.13</w:t>
        </w:r>
        <w:r>
          <w:rPr>
            <w:rFonts w:asciiTheme="minorHAnsi" w:eastAsiaTheme="minorEastAsia" w:hAnsiTheme="minorHAnsi" w:cstheme="minorBidi"/>
            <w:noProof/>
            <w:sz w:val="22"/>
            <w:szCs w:val="22"/>
          </w:rPr>
          <w:tab/>
        </w:r>
        <w:r w:rsidRPr="00DB0A5F">
          <w:rPr>
            <w:rStyle w:val="Hyperlink"/>
            <w:noProof/>
          </w:rPr>
          <w:t>On…GoTo Statement</w:t>
        </w:r>
        <w:r>
          <w:rPr>
            <w:noProof/>
            <w:webHidden/>
          </w:rPr>
          <w:tab/>
        </w:r>
        <w:r>
          <w:rPr>
            <w:noProof/>
            <w:webHidden/>
          </w:rPr>
          <w:fldChar w:fldCharType="begin"/>
        </w:r>
        <w:r>
          <w:rPr>
            <w:noProof/>
            <w:webHidden/>
          </w:rPr>
          <w:instrText xml:space="preserve"> PAGEREF _Toc63942178 \h </w:instrText>
        </w:r>
        <w:r>
          <w:rPr>
            <w:noProof/>
            <w:webHidden/>
          </w:rPr>
        </w:r>
        <w:r>
          <w:rPr>
            <w:noProof/>
            <w:webHidden/>
          </w:rPr>
          <w:fldChar w:fldCharType="separate"/>
        </w:r>
        <w:r>
          <w:rPr>
            <w:noProof/>
            <w:webHidden/>
          </w:rPr>
          <w:t>83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79" w:history="1">
        <w:r w:rsidRPr="00DB0A5F">
          <w:rPr>
            <w:rStyle w:val="Hyperlink"/>
            <w:noProof/>
          </w:rPr>
          <w:t>5.4.2.14</w:t>
        </w:r>
        <w:r>
          <w:rPr>
            <w:rFonts w:asciiTheme="minorHAnsi" w:eastAsiaTheme="minorEastAsia" w:hAnsiTheme="minorHAnsi" w:cstheme="minorBidi"/>
            <w:noProof/>
            <w:sz w:val="22"/>
            <w:szCs w:val="22"/>
          </w:rPr>
          <w:tab/>
        </w:r>
        <w:r w:rsidRPr="00DB0A5F">
          <w:rPr>
            <w:rStyle w:val="Hyperlink"/>
            <w:noProof/>
          </w:rPr>
          <w:t>GoSub Statement</w:t>
        </w:r>
        <w:r>
          <w:rPr>
            <w:noProof/>
            <w:webHidden/>
          </w:rPr>
          <w:tab/>
        </w:r>
        <w:r>
          <w:rPr>
            <w:noProof/>
            <w:webHidden/>
          </w:rPr>
          <w:fldChar w:fldCharType="begin"/>
        </w:r>
        <w:r>
          <w:rPr>
            <w:noProof/>
            <w:webHidden/>
          </w:rPr>
          <w:instrText xml:space="preserve"> PAGEREF _Toc63942179 \h </w:instrText>
        </w:r>
        <w:r>
          <w:rPr>
            <w:noProof/>
            <w:webHidden/>
          </w:rPr>
        </w:r>
        <w:r>
          <w:rPr>
            <w:noProof/>
            <w:webHidden/>
          </w:rPr>
          <w:fldChar w:fldCharType="separate"/>
        </w:r>
        <w:r>
          <w:rPr>
            <w:noProof/>
            <w:webHidden/>
          </w:rPr>
          <w:t>84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0" w:history="1">
        <w:r w:rsidRPr="00DB0A5F">
          <w:rPr>
            <w:rStyle w:val="Hyperlink"/>
            <w:noProof/>
          </w:rPr>
          <w:t>5.4.2.15</w:t>
        </w:r>
        <w:r>
          <w:rPr>
            <w:rFonts w:asciiTheme="minorHAnsi" w:eastAsiaTheme="minorEastAsia" w:hAnsiTheme="minorHAnsi" w:cstheme="minorBidi"/>
            <w:noProof/>
            <w:sz w:val="22"/>
            <w:szCs w:val="22"/>
          </w:rPr>
          <w:tab/>
        </w:r>
        <w:r w:rsidRPr="00DB0A5F">
          <w:rPr>
            <w:rStyle w:val="Hyperlink"/>
            <w:noProof/>
          </w:rPr>
          <w:t>Return Statement</w:t>
        </w:r>
        <w:r>
          <w:rPr>
            <w:noProof/>
            <w:webHidden/>
          </w:rPr>
          <w:tab/>
        </w:r>
        <w:r>
          <w:rPr>
            <w:noProof/>
            <w:webHidden/>
          </w:rPr>
          <w:fldChar w:fldCharType="begin"/>
        </w:r>
        <w:r>
          <w:rPr>
            <w:noProof/>
            <w:webHidden/>
          </w:rPr>
          <w:instrText xml:space="preserve"> PAGEREF _Toc63942180 \h </w:instrText>
        </w:r>
        <w:r>
          <w:rPr>
            <w:noProof/>
            <w:webHidden/>
          </w:rPr>
        </w:r>
        <w:r>
          <w:rPr>
            <w:noProof/>
            <w:webHidden/>
          </w:rPr>
          <w:fldChar w:fldCharType="separate"/>
        </w:r>
        <w:r>
          <w:rPr>
            <w:noProof/>
            <w:webHidden/>
          </w:rPr>
          <w:t>84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1" w:history="1">
        <w:r w:rsidRPr="00DB0A5F">
          <w:rPr>
            <w:rStyle w:val="Hyperlink"/>
            <w:noProof/>
          </w:rPr>
          <w:t>5.4.2.16</w:t>
        </w:r>
        <w:r>
          <w:rPr>
            <w:rFonts w:asciiTheme="minorHAnsi" w:eastAsiaTheme="minorEastAsia" w:hAnsiTheme="minorHAnsi" w:cstheme="minorBidi"/>
            <w:noProof/>
            <w:sz w:val="22"/>
            <w:szCs w:val="22"/>
          </w:rPr>
          <w:tab/>
        </w:r>
        <w:r w:rsidRPr="00DB0A5F">
          <w:rPr>
            <w:rStyle w:val="Hyperlink"/>
            <w:noProof/>
          </w:rPr>
          <w:t>On…GoSub Statement</w:t>
        </w:r>
        <w:r>
          <w:rPr>
            <w:noProof/>
            <w:webHidden/>
          </w:rPr>
          <w:tab/>
        </w:r>
        <w:r>
          <w:rPr>
            <w:noProof/>
            <w:webHidden/>
          </w:rPr>
          <w:fldChar w:fldCharType="begin"/>
        </w:r>
        <w:r>
          <w:rPr>
            <w:noProof/>
            <w:webHidden/>
          </w:rPr>
          <w:instrText xml:space="preserve"> PAGEREF _Toc63942181 \h </w:instrText>
        </w:r>
        <w:r>
          <w:rPr>
            <w:noProof/>
            <w:webHidden/>
          </w:rPr>
        </w:r>
        <w:r>
          <w:rPr>
            <w:noProof/>
            <w:webHidden/>
          </w:rPr>
          <w:fldChar w:fldCharType="separate"/>
        </w:r>
        <w:r>
          <w:rPr>
            <w:noProof/>
            <w:webHidden/>
          </w:rPr>
          <w:t>84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2" w:history="1">
        <w:r w:rsidRPr="00DB0A5F">
          <w:rPr>
            <w:rStyle w:val="Hyperlink"/>
            <w:noProof/>
          </w:rPr>
          <w:t>5.4.2.17</w:t>
        </w:r>
        <w:r>
          <w:rPr>
            <w:rFonts w:asciiTheme="minorHAnsi" w:eastAsiaTheme="minorEastAsia" w:hAnsiTheme="minorHAnsi" w:cstheme="minorBidi"/>
            <w:noProof/>
            <w:sz w:val="22"/>
            <w:szCs w:val="22"/>
          </w:rPr>
          <w:tab/>
        </w:r>
        <w:r w:rsidRPr="00DB0A5F">
          <w:rPr>
            <w:rStyle w:val="Hyperlink"/>
            <w:noProof/>
          </w:rPr>
          <w:t>Exit Sub Statement</w:t>
        </w:r>
        <w:r>
          <w:rPr>
            <w:noProof/>
            <w:webHidden/>
          </w:rPr>
          <w:tab/>
        </w:r>
        <w:r>
          <w:rPr>
            <w:noProof/>
            <w:webHidden/>
          </w:rPr>
          <w:fldChar w:fldCharType="begin"/>
        </w:r>
        <w:r>
          <w:rPr>
            <w:noProof/>
            <w:webHidden/>
          </w:rPr>
          <w:instrText xml:space="preserve"> PAGEREF _Toc63942182 \h </w:instrText>
        </w:r>
        <w:r>
          <w:rPr>
            <w:noProof/>
            <w:webHidden/>
          </w:rPr>
        </w:r>
        <w:r>
          <w:rPr>
            <w:noProof/>
            <w:webHidden/>
          </w:rPr>
          <w:fldChar w:fldCharType="separate"/>
        </w:r>
        <w:r>
          <w:rPr>
            <w:noProof/>
            <w:webHidden/>
          </w:rPr>
          <w:t>85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3" w:history="1">
        <w:r w:rsidRPr="00DB0A5F">
          <w:rPr>
            <w:rStyle w:val="Hyperlink"/>
            <w:noProof/>
          </w:rPr>
          <w:t>5.4.2.18</w:t>
        </w:r>
        <w:r>
          <w:rPr>
            <w:rFonts w:asciiTheme="minorHAnsi" w:eastAsiaTheme="minorEastAsia" w:hAnsiTheme="minorHAnsi" w:cstheme="minorBidi"/>
            <w:noProof/>
            <w:sz w:val="22"/>
            <w:szCs w:val="22"/>
          </w:rPr>
          <w:tab/>
        </w:r>
        <w:r w:rsidRPr="00DB0A5F">
          <w:rPr>
            <w:rStyle w:val="Hyperlink"/>
            <w:noProof/>
          </w:rPr>
          <w:t>Exit Function Statement</w:t>
        </w:r>
        <w:r>
          <w:rPr>
            <w:noProof/>
            <w:webHidden/>
          </w:rPr>
          <w:tab/>
        </w:r>
        <w:r>
          <w:rPr>
            <w:noProof/>
            <w:webHidden/>
          </w:rPr>
          <w:fldChar w:fldCharType="begin"/>
        </w:r>
        <w:r>
          <w:rPr>
            <w:noProof/>
            <w:webHidden/>
          </w:rPr>
          <w:instrText xml:space="preserve"> PAGEREF _Toc63942183 \h </w:instrText>
        </w:r>
        <w:r>
          <w:rPr>
            <w:noProof/>
            <w:webHidden/>
          </w:rPr>
        </w:r>
        <w:r>
          <w:rPr>
            <w:noProof/>
            <w:webHidden/>
          </w:rPr>
          <w:fldChar w:fldCharType="separate"/>
        </w:r>
        <w:r>
          <w:rPr>
            <w:noProof/>
            <w:webHidden/>
          </w:rPr>
          <w:t>85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4" w:history="1">
        <w:r w:rsidRPr="00DB0A5F">
          <w:rPr>
            <w:rStyle w:val="Hyperlink"/>
            <w:noProof/>
          </w:rPr>
          <w:t>5.4.2.19</w:t>
        </w:r>
        <w:r>
          <w:rPr>
            <w:rFonts w:asciiTheme="minorHAnsi" w:eastAsiaTheme="minorEastAsia" w:hAnsiTheme="minorHAnsi" w:cstheme="minorBidi"/>
            <w:noProof/>
            <w:sz w:val="22"/>
            <w:szCs w:val="22"/>
          </w:rPr>
          <w:tab/>
        </w:r>
        <w:r w:rsidRPr="00DB0A5F">
          <w:rPr>
            <w:rStyle w:val="Hyperlink"/>
            <w:noProof/>
          </w:rPr>
          <w:t>Exit Property Statement</w:t>
        </w:r>
        <w:r>
          <w:rPr>
            <w:noProof/>
            <w:webHidden/>
          </w:rPr>
          <w:tab/>
        </w:r>
        <w:r>
          <w:rPr>
            <w:noProof/>
            <w:webHidden/>
          </w:rPr>
          <w:fldChar w:fldCharType="begin"/>
        </w:r>
        <w:r>
          <w:rPr>
            <w:noProof/>
            <w:webHidden/>
          </w:rPr>
          <w:instrText xml:space="preserve"> PAGEREF _Toc63942184 \h </w:instrText>
        </w:r>
        <w:r>
          <w:rPr>
            <w:noProof/>
            <w:webHidden/>
          </w:rPr>
        </w:r>
        <w:r>
          <w:rPr>
            <w:noProof/>
            <w:webHidden/>
          </w:rPr>
          <w:fldChar w:fldCharType="separate"/>
        </w:r>
        <w:r>
          <w:rPr>
            <w:noProof/>
            <w:webHidden/>
          </w:rPr>
          <w:t>86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5" w:history="1">
        <w:r w:rsidRPr="00DB0A5F">
          <w:rPr>
            <w:rStyle w:val="Hyperlink"/>
            <w:noProof/>
          </w:rPr>
          <w:t>5.4.2.20</w:t>
        </w:r>
        <w:r>
          <w:rPr>
            <w:rFonts w:asciiTheme="minorHAnsi" w:eastAsiaTheme="minorEastAsia" w:hAnsiTheme="minorHAnsi" w:cstheme="minorBidi"/>
            <w:noProof/>
            <w:sz w:val="22"/>
            <w:szCs w:val="22"/>
          </w:rPr>
          <w:tab/>
        </w:r>
        <w:r w:rsidRPr="00DB0A5F">
          <w:rPr>
            <w:rStyle w:val="Hyperlink"/>
            <w:noProof/>
          </w:rPr>
          <w:t>RaiseEvent Statement</w:t>
        </w:r>
        <w:r>
          <w:rPr>
            <w:noProof/>
            <w:webHidden/>
          </w:rPr>
          <w:tab/>
        </w:r>
        <w:r>
          <w:rPr>
            <w:noProof/>
            <w:webHidden/>
          </w:rPr>
          <w:fldChar w:fldCharType="begin"/>
        </w:r>
        <w:r>
          <w:rPr>
            <w:noProof/>
            <w:webHidden/>
          </w:rPr>
          <w:instrText xml:space="preserve"> PAGEREF _Toc63942185 \h </w:instrText>
        </w:r>
        <w:r>
          <w:rPr>
            <w:noProof/>
            <w:webHidden/>
          </w:rPr>
        </w:r>
        <w:r>
          <w:rPr>
            <w:noProof/>
            <w:webHidden/>
          </w:rPr>
          <w:fldChar w:fldCharType="separate"/>
        </w:r>
        <w:r>
          <w:rPr>
            <w:noProof/>
            <w:webHidden/>
          </w:rPr>
          <w:t>86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6" w:history="1">
        <w:r w:rsidRPr="00DB0A5F">
          <w:rPr>
            <w:rStyle w:val="Hyperlink"/>
            <w:noProof/>
          </w:rPr>
          <w:t>5.4.2.21</w:t>
        </w:r>
        <w:r>
          <w:rPr>
            <w:rFonts w:asciiTheme="minorHAnsi" w:eastAsiaTheme="minorEastAsia" w:hAnsiTheme="minorHAnsi" w:cstheme="minorBidi"/>
            <w:noProof/>
            <w:sz w:val="22"/>
            <w:szCs w:val="22"/>
          </w:rPr>
          <w:tab/>
        </w:r>
        <w:r w:rsidRPr="00DB0A5F">
          <w:rPr>
            <w:rStyle w:val="Hyperlink"/>
            <w:noProof/>
          </w:rPr>
          <w:t>With Statement</w:t>
        </w:r>
        <w:r>
          <w:rPr>
            <w:noProof/>
            <w:webHidden/>
          </w:rPr>
          <w:tab/>
        </w:r>
        <w:r>
          <w:rPr>
            <w:noProof/>
            <w:webHidden/>
          </w:rPr>
          <w:fldChar w:fldCharType="begin"/>
        </w:r>
        <w:r>
          <w:rPr>
            <w:noProof/>
            <w:webHidden/>
          </w:rPr>
          <w:instrText xml:space="preserve"> PAGEREF _Toc63942186 \h </w:instrText>
        </w:r>
        <w:r>
          <w:rPr>
            <w:noProof/>
            <w:webHidden/>
          </w:rPr>
        </w:r>
        <w:r>
          <w:rPr>
            <w:noProof/>
            <w:webHidden/>
          </w:rPr>
          <w:fldChar w:fldCharType="separate"/>
        </w:r>
        <w:r>
          <w:rPr>
            <w:noProof/>
            <w:webHidden/>
          </w:rPr>
          <w:t>87</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87" w:history="1">
        <w:r w:rsidRPr="00DB0A5F">
          <w:rPr>
            <w:rStyle w:val="Hyperlink"/>
            <w:noProof/>
          </w:rPr>
          <w:t>5.4.3</w:t>
        </w:r>
        <w:r>
          <w:rPr>
            <w:rFonts w:asciiTheme="minorHAnsi" w:eastAsiaTheme="minorEastAsia" w:hAnsiTheme="minorHAnsi" w:cstheme="minorBidi"/>
            <w:noProof/>
            <w:sz w:val="22"/>
            <w:szCs w:val="22"/>
          </w:rPr>
          <w:tab/>
        </w:r>
        <w:r w:rsidRPr="00DB0A5F">
          <w:rPr>
            <w:rStyle w:val="Hyperlink"/>
            <w:noProof/>
          </w:rPr>
          <w:t>Data Manipulation Statements</w:t>
        </w:r>
        <w:r>
          <w:rPr>
            <w:noProof/>
            <w:webHidden/>
          </w:rPr>
          <w:tab/>
        </w:r>
        <w:r>
          <w:rPr>
            <w:noProof/>
            <w:webHidden/>
          </w:rPr>
          <w:fldChar w:fldCharType="begin"/>
        </w:r>
        <w:r>
          <w:rPr>
            <w:noProof/>
            <w:webHidden/>
          </w:rPr>
          <w:instrText xml:space="preserve"> PAGEREF _Toc63942187 \h </w:instrText>
        </w:r>
        <w:r>
          <w:rPr>
            <w:noProof/>
            <w:webHidden/>
          </w:rPr>
        </w:r>
        <w:r>
          <w:rPr>
            <w:noProof/>
            <w:webHidden/>
          </w:rPr>
          <w:fldChar w:fldCharType="separate"/>
        </w:r>
        <w:r>
          <w:rPr>
            <w:noProof/>
            <w:webHidden/>
          </w:rPr>
          <w:t>87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8" w:history="1">
        <w:r w:rsidRPr="00DB0A5F">
          <w:rPr>
            <w:rStyle w:val="Hyperlink"/>
            <w:noProof/>
          </w:rPr>
          <w:t>5.4.3.1</w:t>
        </w:r>
        <w:r>
          <w:rPr>
            <w:rFonts w:asciiTheme="minorHAnsi" w:eastAsiaTheme="minorEastAsia" w:hAnsiTheme="minorHAnsi" w:cstheme="minorBidi"/>
            <w:noProof/>
            <w:sz w:val="22"/>
            <w:szCs w:val="22"/>
          </w:rPr>
          <w:tab/>
        </w:r>
        <w:r w:rsidRPr="00DB0A5F">
          <w:rPr>
            <w:rStyle w:val="Hyperlink"/>
            <w:noProof/>
          </w:rPr>
          <w:t>Local Variable Declarations</w:t>
        </w:r>
        <w:r>
          <w:rPr>
            <w:noProof/>
            <w:webHidden/>
          </w:rPr>
          <w:tab/>
        </w:r>
        <w:r>
          <w:rPr>
            <w:noProof/>
            <w:webHidden/>
          </w:rPr>
          <w:fldChar w:fldCharType="begin"/>
        </w:r>
        <w:r>
          <w:rPr>
            <w:noProof/>
            <w:webHidden/>
          </w:rPr>
          <w:instrText xml:space="preserve"> PAGEREF _Toc63942188 \h </w:instrText>
        </w:r>
        <w:r>
          <w:rPr>
            <w:noProof/>
            <w:webHidden/>
          </w:rPr>
        </w:r>
        <w:r>
          <w:rPr>
            <w:noProof/>
            <w:webHidden/>
          </w:rPr>
          <w:fldChar w:fldCharType="separate"/>
        </w:r>
        <w:r>
          <w:rPr>
            <w:noProof/>
            <w:webHidden/>
          </w:rPr>
          <w:t>87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89" w:history="1">
        <w:r w:rsidRPr="00DB0A5F">
          <w:rPr>
            <w:rStyle w:val="Hyperlink"/>
            <w:noProof/>
          </w:rPr>
          <w:t>5.4.3.2</w:t>
        </w:r>
        <w:r>
          <w:rPr>
            <w:rFonts w:asciiTheme="minorHAnsi" w:eastAsiaTheme="minorEastAsia" w:hAnsiTheme="minorHAnsi" w:cstheme="minorBidi"/>
            <w:noProof/>
            <w:sz w:val="22"/>
            <w:szCs w:val="22"/>
          </w:rPr>
          <w:tab/>
        </w:r>
        <w:r w:rsidRPr="00DB0A5F">
          <w:rPr>
            <w:rStyle w:val="Hyperlink"/>
            <w:noProof/>
          </w:rPr>
          <w:t>Local Constant Declarations</w:t>
        </w:r>
        <w:r>
          <w:rPr>
            <w:noProof/>
            <w:webHidden/>
          </w:rPr>
          <w:tab/>
        </w:r>
        <w:r>
          <w:rPr>
            <w:noProof/>
            <w:webHidden/>
          </w:rPr>
          <w:fldChar w:fldCharType="begin"/>
        </w:r>
        <w:r>
          <w:rPr>
            <w:noProof/>
            <w:webHidden/>
          </w:rPr>
          <w:instrText xml:space="preserve"> PAGEREF _Toc63942189 \h </w:instrText>
        </w:r>
        <w:r>
          <w:rPr>
            <w:noProof/>
            <w:webHidden/>
          </w:rPr>
        </w:r>
        <w:r>
          <w:rPr>
            <w:noProof/>
            <w:webHidden/>
          </w:rPr>
          <w:fldChar w:fldCharType="separate"/>
        </w:r>
        <w:r>
          <w:rPr>
            <w:noProof/>
            <w:webHidden/>
          </w:rPr>
          <w:t>88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0" w:history="1">
        <w:r w:rsidRPr="00DB0A5F">
          <w:rPr>
            <w:rStyle w:val="Hyperlink"/>
            <w:noProof/>
          </w:rPr>
          <w:t>5.4.3.3</w:t>
        </w:r>
        <w:r>
          <w:rPr>
            <w:rFonts w:asciiTheme="minorHAnsi" w:eastAsiaTheme="minorEastAsia" w:hAnsiTheme="minorHAnsi" w:cstheme="minorBidi"/>
            <w:noProof/>
            <w:sz w:val="22"/>
            <w:szCs w:val="22"/>
          </w:rPr>
          <w:tab/>
        </w:r>
        <w:r w:rsidRPr="00DB0A5F">
          <w:rPr>
            <w:rStyle w:val="Hyperlink"/>
            <w:noProof/>
          </w:rPr>
          <w:t>ReDim Statement</w:t>
        </w:r>
        <w:r>
          <w:rPr>
            <w:noProof/>
            <w:webHidden/>
          </w:rPr>
          <w:tab/>
        </w:r>
        <w:r>
          <w:rPr>
            <w:noProof/>
            <w:webHidden/>
          </w:rPr>
          <w:fldChar w:fldCharType="begin"/>
        </w:r>
        <w:r>
          <w:rPr>
            <w:noProof/>
            <w:webHidden/>
          </w:rPr>
          <w:instrText xml:space="preserve"> PAGEREF _Toc63942190 \h </w:instrText>
        </w:r>
        <w:r>
          <w:rPr>
            <w:noProof/>
            <w:webHidden/>
          </w:rPr>
        </w:r>
        <w:r>
          <w:rPr>
            <w:noProof/>
            <w:webHidden/>
          </w:rPr>
          <w:fldChar w:fldCharType="separate"/>
        </w:r>
        <w:r>
          <w:rPr>
            <w:noProof/>
            <w:webHidden/>
          </w:rPr>
          <w:t>88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1" w:history="1">
        <w:r w:rsidRPr="00DB0A5F">
          <w:rPr>
            <w:rStyle w:val="Hyperlink"/>
            <w:noProof/>
          </w:rPr>
          <w:t>5.4.3.4</w:t>
        </w:r>
        <w:r>
          <w:rPr>
            <w:rFonts w:asciiTheme="minorHAnsi" w:eastAsiaTheme="minorEastAsia" w:hAnsiTheme="minorHAnsi" w:cstheme="minorBidi"/>
            <w:noProof/>
            <w:sz w:val="22"/>
            <w:szCs w:val="22"/>
          </w:rPr>
          <w:tab/>
        </w:r>
        <w:r w:rsidRPr="00DB0A5F">
          <w:rPr>
            <w:rStyle w:val="Hyperlink"/>
            <w:noProof/>
          </w:rPr>
          <w:t>Erase Statement</w:t>
        </w:r>
        <w:r>
          <w:rPr>
            <w:noProof/>
            <w:webHidden/>
          </w:rPr>
          <w:tab/>
        </w:r>
        <w:r>
          <w:rPr>
            <w:noProof/>
            <w:webHidden/>
          </w:rPr>
          <w:fldChar w:fldCharType="begin"/>
        </w:r>
        <w:r>
          <w:rPr>
            <w:noProof/>
            <w:webHidden/>
          </w:rPr>
          <w:instrText xml:space="preserve"> PAGEREF _Toc63942191 \h </w:instrText>
        </w:r>
        <w:r>
          <w:rPr>
            <w:noProof/>
            <w:webHidden/>
          </w:rPr>
        </w:r>
        <w:r>
          <w:rPr>
            <w:noProof/>
            <w:webHidden/>
          </w:rPr>
          <w:fldChar w:fldCharType="separate"/>
        </w:r>
        <w:r>
          <w:rPr>
            <w:noProof/>
            <w:webHidden/>
          </w:rPr>
          <w:t>90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2" w:history="1">
        <w:r w:rsidRPr="00DB0A5F">
          <w:rPr>
            <w:rStyle w:val="Hyperlink"/>
            <w:noProof/>
          </w:rPr>
          <w:t>5.4.3.5</w:t>
        </w:r>
        <w:r>
          <w:rPr>
            <w:rFonts w:asciiTheme="minorHAnsi" w:eastAsiaTheme="minorEastAsia" w:hAnsiTheme="minorHAnsi" w:cstheme="minorBidi"/>
            <w:noProof/>
            <w:sz w:val="22"/>
            <w:szCs w:val="22"/>
          </w:rPr>
          <w:tab/>
        </w:r>
        <w:r w:rsidRPr="00DB0A5F">
          <w:rPr>
            <w:rStyle w:val="Hyperlink"/>
            <w:noProof/>
          </w:rPr>
          <w:t>Mid/MidB/Mid$/MidB$ Statement</w:t>
        </w:r>
        <w:r>
          <w:rPr>
            <w:noProof/>
            <w:webHidden/>
          </w:rPr>
          <w:tab/>
        </w:r>
        <w:r>
          <w:rPr>
            <w:noProof/>
            <w:webHidden/>
          </w:rPr>
          <w:fldChar w:fldCharType="begin"/>
        </w:r>
        <w:r>
          <w:rPr>
            <w:noProof/>
            <w:webHidden/>
          </w:rPr>
          <w:instrText xml:space="preserve"> PAGEREF _Toc63942192 \h </w:instrText>
        </w:r>
        <w:r>
          <w:rPr>
            <w:noProof/>
            <w:webHidden/>
          </w:rPr>
        </w:r>
        <w:r>
          <w:rPr>
            <w:noProof/>
            <w:webHidden/>
          </w:rPr>
          <w:fldChar w:fldCharType="separate"/>
        </w:r>
        <w:r>
          <w:rPr>
            <w:noProof/>
            <w:webHidden/>
          </w:rPr>
          <w:t>90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3" w:history="1">
        <w:r w:rsidRPr="00DB0A5F">
          <w:rPr>
            <w:rStyle w:val="Hyperlink"/>
            <w:noProof/>
          </w:rPr>
          <w:t>5.4.3.6</w:t>
        </w:r>
        <w:r>
          <w:rPr>
            <w:rFonts w:asciiTheme="minorHAnsi" w:eastAsiaTheme="minorEastAsia" w:hAnsiTheme="minorHAnsi" w:cstheme="minorBidi"/>
            <w:noProof/>
            <w:sz w:val="22"/>
            <w:szCs w:val="22"/>
          </w:rPr>
          <w:tab/>
        </w:r>
        <w:r w:rsidRPr="00DB0A5F">
          <w:rPr>
            <w:rStyle w:val="Hyperlink"/>
            <w:noProof/>
          </w:rPr>
          <w:t>LSet Statement</w:t>
        </w:r>
        <w:r>
          <w:rPr>
            <w:noProof/>
            <w:webHidden/>
          </w:rPr>
          <w:tab/>
        </w:r>
        <w:r>
          <w:rPr>
            <w:noProof/>
            <w:webHidden/>
          </w:rPr>
          <w:fldChar w:fldCharType="begin"/>
        </w:r>
        <w:r>
          <w:rPr>
            <w:noProof/>
            <w:webHidden/>
          </w:rPr>
          <w:instrText xml:space="preserve"> PAGEREF _Toc63942193 \h </w:instrText>
        </w:r>
        <w:r>
          <w:rPr>
            <w:noProof/>
            <w:webHidden/>
          </w:rPr>
        </w:r>
        <w:r>
          <w:rPr>
            <w:noProof/>
            <w:webHidden/>
          </w:rPr>
          <w:fldChar w:fldCharType="separate"/>
        </w:r>
        <w:r>
          <w:rPr>
            <w:noProof/>
            <w:webHidden/>
          </w:rPr>
          <w:t>91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4" w:history="1">
        <w:r w:rsidRPr="00DB0A5F">
          <w:rPr>
            <w:rStyle w:val="Hyperlink"/>
            <w:noProof/>
          </w:rPr>
          <w:t>5.4.3.7</w:t>
        </w:r>
        <w:r>
          <w:rPr>
            <w:rFonts w:asciiTheme="minorHAnsi" w:eastAsiaTheme="minorEastAsia" w:hAnsiTheme="minorHAnsi" w:cstheme="minorBidi"/>
            <w:noProof/>
            <w:sz w:val="22"/>
            <w:szCs w:val="22"/>
          </w:rPr>
          <w:tab/>
        </w:r>
        <w:r w:rsidRPr="00DB0A5F">
          <w:rPr>
            <w:rStyle w:val="Hyperlink"/>
            <w:noProof/>
          </w:rPr>
          <w:t>RSet Statement</w:t>
        </w:r>
        <w:r>
          <w:rPr>
            <w:noProof/>
            <w:webHidden/>
          </w:rPr>
          <w:tab/>
        </w:r>
        <w:r>
          <w:rPr>
            <w:noProof/>
            <w:webHidden/>
          </w:rPr>
          <w:fldChar w:fldCharType="begin"/>
        </w:r>
        <w:r>
          <w:rPr>
            <w:noProof/>
            <w:webHidden/>
          </w:rPr>
          <w:instrText xml:space="preserve"> PAGEREF _Toc63942194 \h </w:instrText>
        </w:r>
        <w:r>
          <w:rPr>
            <w:noProof/>
            <w:webHidden/>
          </w:rPr>
        </w:r>
        <w:r>
          <w:rPr>
            <w:noProof/>
            <w:webHidden/>
          </w:rPr>
          <w:fldChar w:fldCharType="separate"/>
        </w:r>
        <w:r>
          <w:rPr>
            <w:noProof/>
            <w:webHidden/>
          </w:rPr>
          <w:t>92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5" w:history="1">
        <w:r w:rsidRPr="00DB0A5F">
          <w:rPr>
            <w:rStyle w:val="Hyperlink"/>
            <w:noProof/>
          </w:rPr>
          <w:t>5.4.3.8</w:t>
        </w:r>
        <w:r>
          <w:rPr>
            <w:rFonts w:asciiTheme="minorHAnsi" w:eastAsiaTheme="minorEastAsia" w:hAnsiTheme="minorHAnsi" w:cstheme="minorBidi"/>
            <w:noProof/>
            <w:sz w:val="22"/>
            <w:szCs w:val="22"/>
          </w:rPr>
          <w:tab/>
        </w:r>
        <w:r w:rsidRPr="00DB0A5F">
          <w:rPr>
            <w:rStyle w:val="Hyperlink"/>
            <w:noProof/>
          </w:rPr>
          <w:t>Let Statement</w:t>
        </w:r>
        <w:r>
          <w:rPr>
            <w:noProof/>
            <w:webHidden/>
          </w:rPr>
          <w:tab/>
        </w:r>
        <w:r>
          <w:rPr>
            <w:noProof/>
            <w:webHidden/>
          </w:rPr>
          <w:fldChar w:fldCharType="begin"/>
        </w:r>
        <w:r>
          <w:rPr>
            <w:noProof/>
            <w:webHidden/>
          </w:rPr>
          <w:instrText xml:space="preserve"> PAGEREF _Toc63942195 \h </w:instrText>
        </w:r>
        <w:r>
          <w:rPr>
            <w:noProof/>
            <w:webHidden/>
          </w:rPr>
        </w:r>
        <w:r>
          <w:rPr>
            <w:noProof/>
            <w:webHidden/>
          </w:rPr>
          <w:fldChar w:fldCharType="separate"/>
        </w:r>
        <w:r>
          <w:rPr>
            <w:noProof/>
            <w:webHidden/>
          </w:rPr>
          <w:t>92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6" w:history="1">
        <w:r w:rsidRPr="00DB0A5F">
          <w:rPr>
            <w:rStyle w:val="Hyperlink"/>
            <w:noProof/>
          </w:rPr>
          <w:t>5.4.3.9</w:t>
        </w:r>
        <w:r>
          <w:rPr>
            <w:rFonts w:asciiTheme="minorHAnsi" w:eastAsiaTheme="minorEastAsia" w:hAnsiTheme="minorHAnsi" w:cstheme="minorBidi"/>
            <w:noProof/>
            <w:sz w:val="22"/>
            <w:szCs w:val="22"/>
          </w:rPr>
          <w:tab/>
        </w:r>
        <w:r w:rsidRPr="00DB0A5F">
          <w:rPr>
            <w:rStyle w:val="Hyperlink"/>
            <w:noProof/>
          </w:rPr>
          <w:t>Set Statement</w:t>
        </w:r>
        <w:r>
          <w:rPr>
            <w:noProof/>
            <w:webHidden/>
          </w:rPr>
          <w:tab/>
        </w:r>
        <w:r>
          <w:rPr>
            <w:noProof/>
            <w:webHidden/>
          </w:rPr>
          <w:fldChar w:fldCharType="begin"/>
        </w:r>
        <w:r>
          <w:rPr>
            <w:noProof/>
            <w:webHidden/>
          </w:rPr>
          <w:instrText xml:space="preserve"> PAGEREF _Toc63942196 \h </w:instrText>
        </w:r>
        <w:r>
          <w:rPr>
            <w:noProof/>
            <w:webHidden/>
          </w:rPr>
        </w:r>
        <w:r>
          <w:rPr>
            <w:noProof/>
            <w:webHidden/>
          </w:rPr>
          <w:fldChar w:fldCharType="separate"/>
        </w:r>
        <w:r>
          <w:rPr>
            <w:noProof/>
            <w:webHidden/>
          </w:rPr>
          <w:t>94</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197" w:history="1">
        <w:r w:rsidRPr="00DB0A5F">
          <w:rPr>
            <w:rStyle w:val="Hyperlink"/>
            <w:noProof/>
          </w:rPr>
          <w:t>5.4.4</w:t>
        </w:r>
        <w:r>
          <w:rPr>
            <w:rFonts w:asciiTheme="minorHAnsi" w:eastAsiaTheme="minorEastAsia" w:hAnsiTheme="minorHAnsi" w:cstheme="minorBidi"/>
            <w:noProof/>
            <w:sz w:val="22"/>
            <w:szCs w:val="22"/>
          </w:rPr>
          <w:tab/>
        </w:r>
        <w:r w:rsidRPr="00DB0A5F">
          <w:rPr>
            <w:rStyle w:val="Hyperlink"/>
            <w:noProof/>
          </w:rPr>
          <w:t>Error Handling Statements</w:t>
        </w:r>
        <w:r>
          <w:rPr>
            <w:noProof/>
            <w:webHidden/>
          </w:rPr>
          <w:tab/>
        </w:r>
        <w:r>
          <w:rPr>
            <w:noProof/>
            <w:webHidden/>
          </w:rPr>
          <w:fldChar w:fldCharType="begin"/>
        </w:r>
        <w:r>
          <w:rPr>
            <w:noProof/>
            <w:webHidden/>
          </w:rPr>
          <w:instrText xml:space="preserve"> PAGEREF _Toc63942197 \h </w:instrText>
        </w:r>
        <w:r>
          <w:rPr>
            <w:noProof/>
            <w:webHidden/>
          </w:rPr>
        </w:r>
        <w:r>
          <w:rPr>
            <w:noProof/>
            <w:webHidden/>
          </w:rPr>
          <w:fldChar w:fldCharType="separate"/>
        </w:r>
        <w:r>
          <w:rPr>
            <w:noProof/>
            <w:webHidden/>
          </w:rPr>
          <w:t>95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8" w:history="1">
        <w:r w:rsidRPr="00DB0A5F">
          <w:rPr>
            <w:rStyle w:val="Hyperlink"/>
            <w:noProof/>
          </w:rPr>
          <w:t>5.4.4.1</w:t>
        </w:r>
        <w:r>
          <w:rPr>
            <w:rFonts w:asciiTheme="minorHAnsi" w:eastAsiaTheme="minorEastAsia" w:hAnsiTheme="minorHAnsi" w:cstheme="minorBidi"/>
            <w:noProof/>
            <w:sz w:val="22"/>
            <w:szCs w:val="22"/>
          </w:rPr>
          <w:tab/>
        </w:r>
        <w:r w:rsidRPr="00DB0A5F">
          <w:rPr>
            <w:rStyle w:val="Hyperlink"/>
            <w:noProof/>
          </w:rPr>
          <w:t>On Error Statement</w:t>
        </w:r>
        <w:r>
          <w:rPr>
            <w:noProof/>
            <w:webHidden/>
          </w:rPr>
          <w:tab/>
        </w:r>
        <w:r>
          <w:rPr>
            <w:noProof/>
            <w:webHidden/>
          </w:rPr>
          <w:fldChar w:fldCharType="begin"/>
        </w:r>
        <w:r>
          <w:rPr>
            <w:noProof/>
            <w:webHidden/>
          </w:rPr>
          <w:instrText xml:space="preserve"> PAGEREF _Toc63942198 \h </w:instrText>
        </w:r>
        <w:r>
          <w:rPr>
            <w:noProof/>
            <w:webHidden/>
          </w:rPr>
        </w:r>
        <w:r>
          <w:rPr>
            <w:noProof/>
            <w:webHidden/>
          </w:rPr>
          <w:fldChar w:fldCharType="separate"/>
        </w:r>
        <w:r>
          <w:rPr>
            <w:noProof/>
            <w:webHidden/>
          </w:rPr>
          <w:t>96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199" w:history="1">
        <w:r w:rsidRPr="00DB0A5F">
          <w:rPr>
            <w:rStyle w:val="Hyperlink"/>
            <w:noProof/>
          </w:rPr>
          <w:t>5.4.4.2</w:t>
        </w:r>
        <w:r>
          <w:rPr>
            <w:rFonts w:asciiTheme="minorHAnsi" w:eastAsiaTheme="minorEastAsia" w:hAnsiTheme="minorHAnsi" w:cstheme="minorBidi"/>
            <w:noProof/>
            <w:sz w:val="22"/>
            <w:szCs w:val="22"/>
          </w:rPr>
          <w:tab/>
        </w:r>
        <w:r w:rsidRPr="00DB0A5F">
          <w:rPr>
            <w:rStyle w:val="Hyperlink"/>
            <w:noProof/>
          </w:rPr>
          <w:t>Resume Statement</w:t>
        </w:r>
        <w:r>
          <w:rPr>
            <w:noProof/>
            <w:webHidden/>
          </w:rPr>
          <w:tab/>
        </w:r>
        <w:r>
          <w:rPr>
            <w:noProof/>
            <w:webHidden/>
          </w:rPr>
          <w:fldChar w:fldCharType="begin"/>
        </w:r>
        <w:r>
          <w:rPr>
            <w:noProof/>
            <w:webHidden/>
          </w:rPr>
          <w:instrText xml:space="preserve"> PAGEREF _Toc63942199 \h </w:instrText>
        </w:r>
        <w:r>
          <w:rPr>
            <w:noProof/>
            <w:webHidden/>
          </w:rPr>
        </w:r>
        <w:r>
          <w:rPr>
            <w:noProof/>
            <w:webHidden/>
          </w:rPr>
          <w:fldChar w:fldCharType="separate"/>
        </w:r>
        <w:r>
          <w:rPr>
            <w:noProof/>
            <w:webHidden/>
          </w:rPr>
          <w:t>97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0" w:history="1">
        <w:r w:rsidRPr="00DB0A5F">
          <w:rPr>
            <w:rStyle w:val="Hyperlink"/>
            <w:noProof/>
          </w:rPr>
          <w:t>5.4.4.3</w:t>
        </w:r>
        <w:r>
          <w:rPr>
            <w:rFonts w:asciiTheme="minorHAnsi" w:eastAsiaTheme="minorEastAsia" w:hAnsiTheme="minorHAnsi" w:cstheme="minorBidi"/>
            <w:noProof/>
            <w:sz w:val="22"/>
            <w:szCs w:val="22"/>
          </w:rPr>
          <w:tab/>
        </w:r>
        <w:r w:rsidRPr="00DB0A5F">
          <w:rPr>
            <w:rStyle w:val="Hyperlink"/>
            <w:noProof/>
          </w:rPr>
          <w:t>Error Statement</w:t>
        </w:r>
        <w:r>
          <w:rPr>
            <w:noProof/>
            <w:webHidden/>
          </w:rPr>
          <w:tab/>
        </w:r>
        <w:r>
          <w:rPr>
            <w:noProof/>
            <w:webHidden/>
          </w:rPr>
          <w:fldChar w:fldCharType="begin"/>
        </w:r>
        <w:r>
          <w:rPr>
            <w:noProof/>
            <w:webHidden/>
          </w:rPr>
          <w:instrText xml:space="preserve"> PAGEREF _Toc63942200 \h </w:instrText>
        </w:r>
        <w:r>
          <w:rPr>
            <w:noProof/>
            <w:webHidden/>
          </w:rPr>
        </w:r>
        <w:r>
          <w:rPr>
            <w:noProof/>
            <w:webHidden/>
          </w:rPr>
          <w:fldChar w:fldCharType="separate"/>
        </w:r>
        <w:r>
          <w:rPr>
            <w:noProof/>
            <w:webHidden/>
          </w:rPr>
          <w:t>97</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01" w:history="1">
        <w:r w:rsidRPr="00DB0A5F">
          <w:rPr>
            <w:rStyle w:val="Hyperlink"/>
            <w:noProof/>
          </w:rPr>
          <w:t>5.4.5</w:t>
        </w:r>
        <w:r>
          <w:rPr>
            <w:rFonts w:asciiTheme="minorHAnsi" w:eastAsiaTheme="minorEastAsia" w:hAnsiTheme="minorHAnsi" w:cstheme="minorBidi"/>
            <w:noProof/>
            <w:sz w:val="22"/>
            <w:szCs w:val="22"/>
          </w:rPr>
          <w:tab/>
        </w:r>
        <w:r w:rsidRPr="00DB0A5F">
          <w:rPr>
            <w:rStyle w:val="Hyperlink"/>
            <w:noProof/>
          </w:rPr>
          <w:t>File Statements</w:t>
        </w:r>
        <w:r>
          <w:rPr>
            <w:noProof/>
            <w:webHidden/>
          </w:rPr>
          <w:tab/>
        </w:r>
        <w:r>
          <w:rPr>
            <w:noProof/>
            <w:webHidden/>
          </w:rPr>
          <w:fldChar w:fldCharType="begin"/>
        </w:r>
        <w:r>
          <w:rPr>
            <w:noProof/>
            <w:webHidden/>
          </w:rPr>
          <w:instrText xml:space="preserve"> PAGEREF _Toc63942201 \h </w:instrText>
        </w:r>
        <w:r>
          <w:rPr>
            <w:noProof/>
            <w:webHidden/>
          </w:rPr>
        </w:r>
        <w:r>
          <w:rPr>
            <w:noProof/>
            <w:webHidden/>
          </w:rPr>
          <w:fldChar w:fldCharType="separate"/>
        </w:r>
        <w:r>
          <w:rPr>
            <w:noProof/>
            <w:webHidden/>
          </w:rPr>
          <w:t>97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2" w:history="1">
        <w:r w:rsidRPr="00DB0A5F">
          <w:rPr>
            <w:rStyle w:val="Hyperlink"/>
            <w:noProof/>
          </w:rPr>
          <w:t>5.4.5.1</w:t>
        </w:r>
        <w:r>
          <w:rPr>
            <w:rFonts w:asciiTheme="minorHAnsi" w:eastAsiaTheme="minorEastAsia" w:hAnsiTheme="minorHAnsi" w:cstheme="minorBidi"/>
            <w:noProof/>
            <w:sz w:val="22"/>
            <w:szCs w:val="22"/>
          </w:rPr>
          <w:tab/>
        </w:r>
        <w:r w:rsidRPr="00DB0A5F">
          <w:rPr>
            <w:rStyle w:val="Hyperlink"/>
            <w:noProof/>
          </w:rPr>
          <w:t>Open Statement</w:t>
        </w:r>
        <w:r>
          <w:rPr>
            <w:noProof/>
            <w:webHidden/>
          </w:rPr>
          <w:tab/>
        </w:r>
        <w:r>
          <w:rPr>
            <w:noProof/>
            <w:webHidden/>
          </w:rPr>
          <w:fldChar w:fldCharType="begin"/>
        </w:r>
        <w:r>
          <w:rPr>
            <w:noProof/>
            <w:webHidden/>
          </w:rPr>
          <w:instrText xml:space="preserve"> PAGEREF _Toc63942202 \h </w:instrText>
        </w:r>
        <w:r>
          <w:rPr>
            <w:noProof/>
            <w:webHidden/>
          </w:rPr>
        </w:r>
        <w:r>
          <w:rPr>
            <w:noProof/>
            <w:webHidden/>
          </w:rPr>
          <w:fldChar w:fldCharType="separate"/>
        </w:r>
        <w:r>
          <w:rPr>
            <w:noProof/>
            <w:webHidden/>
          </w:rPr>
          <w:t>98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03" w:history="1">
        <w:r w:rsidRPr="00DB0A5F">
          <w:rPr>
            <w:rStyle w:val="Hyperlink"/>
            <w:noProof/>
          </w:rPr>
          <w:t>5.4.5.1.1</w:t>
        </w:r>
        <w:r>
          <w:rPr>
            <w:rFonts w:asciiTheme="minorHAnsi" w:eastAsiaTheme="minorEastAsia" w:hAnsiTheme="minorHAnsi" w:cstheme="minorBidi"/>
            <w:noProof/>
            <w:sz w:val="22"/>
            <w:szCs w:val="22"/>
          </w:rPr>
          <w:tab/>
        </w:r>
        <w:r w:rsidRPr="00DB0A5F">
          <w:rPr>
            <w:rStyle w:val="Hyperlink"/>
            <w:noProof/>
          </w:rPr>
          <w:t>File Numbers</w:t>
        </w:r>
        <w:r>
          <w:rPr>
            <w:noProof/>
            <w:webHidden/>
          </w:rPr>
          <w:tab/>
        </w:r>
        <w:r>
          <w:rPr>
            <w:noProof/>
            <w:webHidden/>
          </w:rPr>
          <w:fldChar w:fldCharType="begin"/>
        </w:r>
        <w:r>
          <w:rPr>
            <w:noProof/>
            <w:webHidden/>
          </w:rPr>
          <w:instrText xml:space="preserve"> PAGEREF _Toc63942203 \h </w:instrText>
        </w:r>
        <w:r>
          <w:rPr>
            <w:noProof/>
            <w:webHidden/>
          </w:rPr>
        </w:r>
        <w:r>
          <w:rPr>
            <w:noProof/>
            <w:webHidden/>
          </w:rPr>
          <w:fldChar w:fldCharType="separate"/>
        </w:r>
        <w:r>
          <w:rPr>
            <w:noProof/>
            <w:webHidden/>
          </w:rPr>
          <w:t>101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4" w:history="1">
        <w:r w:rsidRPr="00DB0A5F">
          <w:rPr>
            <w:rStyle w:val="Hyperlink"/>
            <w:noProof/>
          </w:rPr>
          <w:t>5.4.5.2</w:t>
        </w:r>
        <w:r>
          <w:rPr>
            <w:rFonts w:asciiTheme="minorHAnsi" w:eastAsiaTheme="minorEastAsia" w:hAnsiTheme="minorHAnsi" w:cstheme="minorBidi"/>
            <w:noProof/>
            <w:sz w:val="22"/>
            <w:szCs w:val="22"/>
          </w:rPr>
          <w:tab/>
        </w:r>
        <w:r w:rsidRPr="00DB0A5F">
          <w:rPr>
            <w:rStyle w:val="Hyperlink"/>
            <w:noProof/>
          </w:rPr>
          <w:t>Close and Reset Statements</w:t>
        </w:r>
        <w:r>
          <w:rPr>
            <w:noProof/>
            <w:webHidden/>
          </w:rPr>
          <w:tab/>
        </w:r>
        <w:r>
          <w:rPr>
            <w:noProof/>
            <w:webHidden/>
          </w:rPr>
          <w:fldChar w:fldCharType="begin"/>
        </w:r>
        <w:r>
          <w:rPr>
            <w:noProof/>
            <w:webHidden/>
          </w:rPr>
          <w:instrText xml:space="preserve"> PAGEREF _Toc63942204 \h </w:instrText>
        </w:r>
        <w:r>
          <w:rPr>
            <w:noProof/>
            <w:webHidden/>
          </w:rPr>
        </w:r>
        <w:r>
          <w:rPr>
            <w:noProof/>
            <w:webHidden/>
          </w:rPr>
          <w:fldChar w:fldCharType="separate"/>
        </w:r>
        <w:r>
          <w:rPr>
            <w:noProof/>
            <w:webHidden/>
          </w:rPr>
          <w:t>102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5" w:history="1">
        <w:r w:rsidRPr="00DB0A5F">
          <w:rPr>
            <w:rStyle w:val="Hyperlink"/>
            <w:noProof/>
          </w:rPr>
          <w:t>5.4.5.3</w:t>
        </w:r>
        <w:r>
          <w:rPr>
            <w:rFonts w:asciiTheme="minorHAnsi" w:eastAsiaTheme="minorEastAsia" w:hAnsiTheme="minorHAnsi" w:cstheme="minorBidi"/>
            <w:noProof/>
            <w:sz w:val="22"/>
            <w:szCs w:val="22"/>
          </w:rPr>
          <w:tab/>
        </w:r>
        <w:r w:rsidRPr="00DB0A5F">
          <w:rPr>
            <w:rStyle w:val="Hyperlink"/>
            <w:noProof/>
          </w:rPr>
          <w:t>Seek Statement</w:t>
        </w:r>
        <w:r>
          <w:rPr>
            <w:noProof/>
            <w:webHidden/>
          </w:rPr>
          <w:tab/>
        </w:r>
        <w:r>
          <w:rPr>
            <w:noProof/>
            <w:webHidden/>
          </w:rPr>
          <w:fldChar w:fldCharType="begin"/>
        </w:r>
        <w:r>
          <w:rPr>
            <w:noProof/>
            <w:webHidden/>
          </w:rPr>
          <w:instrText xml:space="preserve"> PAGEREF _Toc63942205 \h </w:instrText>
        </w:r>
        <w:r>
          <w:rPr>
            <w:noProof/>
            <w:webHidden/>
          </w:rPr>
        </w:r>
        <w:r>
          <w:rPr>
            <w:noProof/>
            <w:webHidden/>
          </w:rPr>
          <w:fldChar w:fldCharType="separate"/>
        </w:r>
        <w:r>
          <w:rPr>
            <w:noProof/>
            <w:webHidden/>
          </w:rPr>
          <w:t>102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6" w:history="1">
        <w:r w:rsidRPr="00DB0A5F">
          <w:rPr>
            <w:rStyle w:val="Hyperlink"/>
            <w:noProof/>
          </w:rPr>
          <w:t>5.4.5.4</w:t>
        </w:r>
        <w:r>
          <w:rPr>
            <w:rFonts w:asciiTheme="minorHAnsi" w:eastAsiaTheme="minorEastAsia" w:hAnsiTheme="minorHAnsi" w:cstheme="minorBidi"/>
            <w:noProof/>
            <w:sz w:val="22"/>
            <w:szCs w:val="22"/>
          </w:rPr>
          <w:tab/>
        </w:r>
        <w:r w:rsidRPr="00DB0A5F">
          <w:rPr>
            <w:rStyle w:val="Hyperlink"/>
            <w:noProof/>
          </w:rPr>
          <w:t>Lock Statement</w:t>
        </w:r>
        <w:r>
          <w:rPr>
            <w:noProof/>
            <w:webHidden/>
          </w:rPr>
          <w:tab/>
        </w:r>
        <w:r>
          <w:rPr>
            <w:noProof/>
            <w:webHidden/>
          </w:rPr>
          <w:fldChar w:fldCharType="begin"/>
        </w:r>
        <w:r>
          <w:rPr>
            <w:noProof/>
            <w:webHidden/>
          </w:rPr>
          <w:instrText xml:space="preserve"> PAGEREF _Toc63942206 \h </w:instrText>
        </w:r>
        <w:r>
          <w:rPr>
            <w:noProof/>
            <w:webHidden/>
          </w:rPr>
        </w:r>
        <w:r>
          <w:rPr>
            <w:noProof/>
            <w:webHidden/>
          </w:rPr>
          <w:fldChar w:fldCharType="separate"/>
        </w:r>
        <w:r>
          <w:rPr>
            <w:noProof/>
            <w:webHidden/>
          </w:rPr>
          <w:t>103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7" w:history="1">
        <w:r w:rsidRPr="00DB0A5F">
          <w:rPr>
            <w:rStyle w:val="Hyperlink"/>
            <w:noProof/>
          </w:rPr>
          <w:t>5.4.5.5</w:t>
        </w:r>
        <w:r>
          <w:rPr>
            <w:rFonts w:asciiTheme="minorHAnsi" w:eastAsiaTheme="minorEastAsia" w:hAnsiTheme="minorHAnsi" w:cstheme="minorBidi"/>
            <w:noProof/>
            <w:sz w:val="22"/>
            <w:szCs w:val="22"/>
          </w:rPr>
          <w:tab/>
        </w:r>
        <w:r w:rsidRPr="00DB0A5F">
          <w:rPr>
            <w:rStyle w:val="Hyperlink"/>
            <w:noProof/>
          </w:rPr>
          <w:t>Unlock Statement</w:t>
        </w:r>
        <w:r>
          <w:rPr>
            <w:noProof/>
            <w:webHidden/>
          </w:rPr>
          <w:tab/>
        </w:r>
        <w:r>
          <w:rPr>
            <w:noProof/>
            <w:webHidden/>
          </w:rPr>
          <w:fldChar w:fldCharType="begin"/>
        </w:r>
        <w:r>
          <w:rPr>
            <w:noProof/>
            <w:webHidden/>
          </w:rPr>
          <w:instrText xml:space="preserve"> PAGEREF _Toc63942207 \h </w:instrText>
        </w:r>
        <w:r>
          <w:rPr>
            <w:noProof/>
            <w:webHidden/>
          </w:rPr>
        </w:r>
        <w:r>
          <w:rPr>
            <w:noProof/>
            <w:webHidden/>
          </w:rPr>
          <w:fldChar w:fldCharType="separate"/>
        </w:r>
        <w:r>
          <w:rPr>
            <w:noProof/>
            <w:webHidden/>
          </w:rPr>
          <w:t>104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8" w:history="1">
        <w:r w:rsidRPr="00DB0A5F">
          <w:rPr>
            <w:rStyle w:val="Hyperlink"/>
            <w:noProof/>
          </w:rPr>
          <w:t>5.4.5.6</w:t>
        </w:r>
        <w:r>
          <w:rPr>
            <w:rFonts w:asciiTheme="minorHAnsi" w:eastAsiaTheme="minorEastAsia" w:hAnsiTheme="minorHAnsi" w:cstheme="minorBidi"/>
            <w:noProof/>
            <w:sz w:val="22"/>
            <w:szCs w:val="22"/>
          </w:rPr>
          <w:tab/>
        </w:r>
        <w:r w:rsidRPr="00DB0A5F">
          <w:rPr>
            <w:rStyle w:val="Hyperlink"/>
            <w:noProof/>
          </w:rPr>
          <w:t>Line Input Statement</w:t>
        </w:r>
        <w:r>
          <w:rPr>
            <w:noProof/>
            <w:webHidden/>
          </w:rPr>
          <w:tab/>
        </w:r>
        <w:r>
          <w:rPr>
            <w:noProof/>
            <w:webHidden/>
          </w:rPr>
          <w:fldChar w:fldCharType="begin"/>
        </w:r>
        <w:r>
          <w:rPr>
            <w:noProof/>
            <w:webHidden/>
          </w:rPr>
          <w:instrText xml:space="preserve"> PAGEREF _Toc63942208 \h </w:instrText>
        </w:r>
        <w:r>
          <w:rPr>
            <w:noProof/>
            <w:webHidden/>
          </w:rPr>
        </w:r>
        <w:r>
          <w:rPr>
            <w:noProof/>
            <w:webHidden/>
          </w:rPr>
          <w:fldChar w:fldCharType="separate"/>
        </w:r>
        <w:r>
          <w:rPr>
            <w:noProof/>
            <w:webHidden/>
          </w:rPr>
          <w:t>105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09" w:history="1">
        <w:r w:rsidRPr="00DB0A5F">
          <w:rPr>
            <w:rStyle w:val="Hyperlink"/>
            <w:noProof/>
          </w:rPr>
          <w:t>5.4.5.7</w:t>
        </w:r>
        <w:r>
          <w:rPr>
            <w:rFonts w:asciiTheme="minorHAnsi" w:eastAsiaTheme="minorEastAsia" w:hAnsiTheme="minorHAnsi" w:cstheme="minorBidi"/>
            <w:noProof/>
            <w:sz w:val="22"/>
            <w:szCs w:val="22"/>
          </w:rPr>
          <w:tab/>
        </w:r>
        <w:r w:rsidRPr="00DB0A5F">
          <w:rPr>
            <w:rStyle w:val="Hyperlink"/>
            <w:noProof/>
          </w:rPr>
          <w:t>Width Statement</w:t>
        </w:r>
        <w:r>
          <w:rPr>
            <w:noProof/>
            <w:webHidden/>
          </w:rPr>
          <w:tab/>
        </w:r>
        <w:r>
          <w:rPr>
            <w:noProof/>
            <w:webHidden/>
          </w:rPr>
          <w:fldChar w:fldCharType="begin"/>
        </w:r>
        <w:r>
          <w:rPr>
            <w:noProof/>
            <w:webHidden/>
          </w:rPr>
          <w:instrText xml:space="preserve"> PAGEREF _Toc63942209 \h </w:instrText>
        </w:r>
        <w:r>
          <w:rPr>
            <w:noProof/>
            <w:webHidden/>
          </w:rPr>
        </w:r>
        <w:r>
          <w:rPr>
            <w:noProof/>
            <w:webHidden/>
          </w:rPr>
          <w:fldChar w:fldCharType="separate"/>
        </w:r>
        <w:r>
          <w:rPr>
            <w:noProof/>
            <w:webHidden/>
          </w:rPr>
          <w:t>105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0" w:history="1">
        <w:r w:rsidRPr="00DB0A5F">
          <w:rPr>
            <w:rStyle w:val="Hyperlink"/>
            <w:noProof/>
          </w:rPr>
          <w:t>5.4.5.8</w:t>
        </w:r>
        <w:r>
          <w:rPr>
            <w:rFonts w:asciiTheme="minorHAnsi" w:eastAsiaTheme="minorEastAsia" w:hAnsiTheme="minorHAnsi" w:cstheme="minorBidi"/>
            <w:noProof/>
            <w:sz w:val="22"/>
            <w:szCs w:val="22"/>
          </w:rPr>
          <w:tab/>
        </w:r>
        <w:r w:rsidRPr="00DB0A5F">
          <w:rPr>
            <w:rStyle w:val="Hyperlink"/>
            <w:noProof/>
          </w:rPr>
          <w:t>Print Statement</w:t>
        </w:r>
        <w:r>
          <w:rPr>
            <w:noProof/>
            <w:webHidden/>
          </w:rPr>
          <w:tab/>
        </w:r>
        <w:r>
          <w:rPr>
            <w:noProof/>
            <w:webHidden/>
          </w:rPr>
          <w:fldChar w:fldCharType="begin"/>
        </w:r>
        <w:r>
          <w:rPr>
            <w:noProof/>
            <w:webHidden/>
          </w:rPr>
          <w:instrText xml:space="preserve"> PAGEREF _Toc63942210 \h </w:instrText>
        </w:r>
        <w:r>
          <w:rPr>
            <w:noProof/>
            <w:webHidden/>
          </w:rPr>
        </w:r>
        <w:r>
          <w:rPr>
            <w:noProof/>
            <w:webHidden/>
          </w:rPr>
          <w:fldChar w:fldCharType="separate"/>
        </w:r>
        <w:r>
          <w:rPr>
            <w:noProof/>
            <w:webHidden/>
          </w:rPr>
          <w:t>106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11" w:history="1">
        <w:r w:rsidRPr="00DB0A5F">
          <w:rPr>
            <w:rStyle w:val="Hyperlink"/>
            <w:noProof/>
          </w:rPr>
          <w:t>5.4.5.8.1</w:t>
        </w:r>
        <w:r>
          <w:rPr>
            <w:rFonts w:asciiTheme="minorHAnsi" w:eastAsiaTheme="minorEastAsia" w:hAnsiTheme="minorHAnsi" w:cstheme="minorBidi"/>
            <w:noProof/>
            <w:sz w:val="22"/>
            <w:szCs w:val="22"/>
          </w:rPr>
          <w:tab/>
        </w:r>
        <w:r w:rsidRPr="00DB0A5F">
          <w:rPr>
            <w:rStyle w:val="Hyperlink"/>
            <w:noProof/>
          </w:rPr>
          <w:t>Output Lists</w:t>
        </w:r>
        <w:r>
          <w:rPr>
            <w:noProof/>
            <w:webHidden/>
          </w:rPr>
          <w:tab/>
        </w:r>
        <w:r>
          <w:rPr>
            <w:noProof/>
            <w:webHidden/>
          </w:rPr>
          <w:fldChar w:fldCharType="begin"/>
        </w:r>
        <w:r>
          <w:rPr>
            <w:noProof/>
            <w:webHidden/>
          </w:rPr>
          <w:instrText xml:space="preserve"> PAGEREF _Toc63942211 \h </w:instrText>
        </w:r>
        <w:r>
          <w:rPr>
            <w:noProof/>
            <w:webHidden/>
          </w:rPr>
        </w:r>
        <w:r>
          <w:rPr>
            <w:noProof/>
            <w:webHidden/>
          </w:rPr>
          <w:fldChar w:fldCharType="separate"/>
        </w:r>
        <w:r>
          <w:rPr>
            <w:noProof/>
            <w:webHidden/>
          </w:rPr>
          <w:t>108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2" w:history="1">
        <w:r w:rsidRPr="00DB0A5F">
          <w:rPr>
            <w:rStyle w:val="Hyperlink"/>
            <w:noProof/>
          </w:rPr>
          <w:t>5.4.5.9</w:t>
        </w:r>
        <w:r>
          <w:rPr>
            <w:rFonts w:asciiTheme="minorHAnsi" w:eastAsiaTheme="minorEastAsia" w:hAnsiTheme="minorHAnsi" w:cstheme="minorBidi"/>
            <w:noProof/>
            <w:sz w:val="22"/>
            <w:szCs w:val="22"/>
          </w:rPr>
          <w:tab/>
        </w:r>
        <w:r w:rsidRPr="00DB0A5F">
          <w:rPr>
            <w:rStyle w:val="Hyperlink"/>
            <w:noProof/>
          </w:rPr>
          <w:t>Write Statement</w:t>
        </w:r>
        <w:r>
          <w:rPr>
            <w:noProof/>
            <w:webHidden/>
          </w:rPr>
          <w:tab/>
        </w:r>
        <w:r>
          <w:rPr>
            <w:noProof/>
            <w:webHidden/>
          </w:rPr>
          <w:fldChar w:fldCharType="begin"/>
        </w:r>
        <w:r>
          <w:rPr>
            <w:noProof/>
            <w:webHidden/>
          </w:rPr>
          <w:instrText xml:space="preserve"> PAGEREF _Toc63942212 \h </w:instrText>
        </w:r>
        <w:r>
          <w:rPr>
            <w:noProof/>
            <w:webHidden/>
          </w:rPr>
        </w:r>
        <w:r>
          <w:rPr>
            <w:noProof/>
            <w:webHidden/>
          </w:rPr>
          <w:fldChar w:fldCharType="separate"/>
        </w:r>
        <w:r>
          <w:rPr>
            <w:noProof/>
            <w:webHidden/>
          </w:rPr>
          <w:t>108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3" w:history="1">
        <w:r w:rsidRPr="00DB0A5F">
          <w:rPr>
            <w:rStyle w:val="Hyperlink"/>
            <w:noProof/>
          </w:rPr>
          <w:t>5.4.5.10</w:t>
        </w:r>
        <w:r>
          <w:rPr>
            <w:rFonts w:asciiTheme="minorHAnsi" w:eastAsiaTheme="minorEastAsia" w:hAnsiTheme="minorHAnsi" w:cstheme="minorBidi"/>
            <w:noProof/>
            <w:sz w:val="22"/>
            <w:szCs w:val="22"/>
          </w:rPr>
          <w:tab/>
        </w:r>
        <w:r w:rsidRPr="00DB0A5F">
          <w:rPr>
            <w:rStyle w:val="Hyperlink"/>
            <w:noProof/>
          </w:rPr>
          <w:t>Input Statement</w:t>
        </w:r>
        <w:r>
          <w:rPr>
            <w:noProof/>
            <w:webHidden/>
          </w:rPr>
          <w:tab/>
        </w:r>
        <w:r>
          <w:rPr>
            <w:noProof/>
            <w:webHidden/>
          </w:rPr>
          <w:fldChar w:fldCharType="begin"/>
        </w:r>
        <w:r>
          <w:rPr>
            <w:noProof/>
            <w:webHidden/>
          </w:rPr>
          <w:instrText xml:space="preserve"> PAGEREF _Toc63942213 \h </w:instrText>
        </w:r>
        <w:r>
          <w:rPr>
            <w:noProof/>
            <w:webHidden/>
          </w:rPr>
        </w:r>
        <w:r>
          <w:rPr>
            <w:noProof/>
            <w:webHidden/>
          </w:rPr>
          <w:fldChar w:fldCharType="separate"/>
        </w:r>
        <w:r>
          <w:rPr>
            <w:noProof/>
            <w:webHidden/>
          </w:rPr>
          <w:t>111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4" w:history="1">
        <w:r w:rsidRPr="00DB0A5F">
          <w:rPr>
            <w:rStyle w:val="Hyperlink"/>
            <w:noProof/>
          </w:rPr>
          <w:t>5.4.5.11</w:t>
        </w:r>
        <w:r>
          <w:rPr>
            <w:rFonts w:asciiTheme="minorHAnsi" w:eastAsiaTheme="minorEastAsia" w:hAnsiTheme="minorHAnsi" w:cstheme="minorBidi"/>
            <w:noProof/>
            <w:sz w:val="22"/>
            <w:szCs w:val="22"/>
          </w:rPr>
          <w:tab/>
        </w:r>
        <w:r w:rsidRPr="00DB0A5F">
          <w:rPr>
            <w:rStyle w:val="Hyperlink"/>
            <w:noProof/>
          </w:rPr>
          <w:t>Put Statement</w:t>
        </w:r>
        <w:r>
          <w:rPr>
            <w:noProof/>
            <w:webHidden/>
          </w:rPr>
          <w:tab/>
        </w:r>
        <w:r>
          <w:rPr>
            <w:noProof/>
            <w:webHidden/>
          </w:rPr>
          <w:fldChar w:fldCharType="begin"/>
        </w:r>
        <w:r>
          <w:rPr>
            <w:noProof/>
            <w:webHidden/>
          </w:rPr>
          <w:instrText xml:space="preserve"> PAGEREF _Toc63942214 \h </w:instrText>
        </w:r>
        <w:r>
          <w:rPr>
            <w:noProof/>
            <w:webHidden/>
          </w:rPr>
        </w:r>
        <w:r>
          <w:rPr>
            <w:noProof/>
            <w:webHidden/>
          </w:rPr>
          <w:fldChar w:fldCharType="separate"/>
        </w:r>
        <w:r>
          <w:rPr>
            <w:noProof/>
            <w:webHidden/>
          </w:rPr>
          <w:t>112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5" w:history="1">
        <w:r w:rsidRPr="00DB0A5F">
          <w:rPr>
            <w:rStyle w:val="Hyperlink"/>
            <w:noProof/>
          </w:rPr>
          <w:t>5.4.5.12</w:t>
        </w:r>
        <w:r>
          <w:rPr>
            <w:rFonts w:asciiTheme="minorHAnsi" w:eastAsiaTheme="minorEastAsia" w:hAnsiTheme="minorHAnsi" w:cstheme="minorBidi"/>
            <w:noProof/>
            <w:sz w:val="22"/>
            <w:szCs w:val="22"/>
          </w:rPr>
          <w:tab/>
        </w:r>
        <w:r w:rsidRPr="00DB0A5F">
          <w:rPr>
            <w:rStyle w:val="Hyperlink"/>
            <w:noProof/>
          </w:rPr>
          <w:t>Get Statement</w:t>
        </w:r>
        <w:r>
          <w:rPr>
            <w:noProof/>
            <w:webHidden/>
          </w:rPr>
          <w:tab/>
        </w:r>
        <w:r>
          <w:rPr>
            <w:noProof/>
            <w:webHidden/>
          </w:rPr>
          <w:fldChar w:fldCharType="begin"/>
        </w:r>
        <w:r>
          <w:rPr>
            <w:noProof/>
            <w:webHidden/>
          </w:rPr>
          <w:instrText xml:space="preserve"> PAGEREF _Toc63942215 \h </w:instrText>
        </w:r>
        <w:r>
          <w:rPr>
            <w:noProof/>
            <w:webHidden/>
          </w:rPr>
        </w:r>
        <w:r>
          <w:rPr>
            <w:noProof/>
            <w:webHidden/>
          </w:rPr>
          <w:fldChar w:fldCharType="separate"/>
        </w:r>
        <w:r>
          <w:rPr>
            <w:noProof/>
            <w:webHidden/>
          </w:rPr>
          <w:t>114</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216" w:history="1">
        <w:r w:rsidRPr="00DB0A5F">
          <w:rPr>
            <w:rStyle w:val="Hyperlink"/>
            <w:noProof/>
          </w:rPr>
          <w:t>5.5</w:t>
        </w:r>
        <w:r>
          <w:rPr>
            <w:rFonts w:asciiTheme="minorHAnsi" w:eastAsiaTheme="minorEastAsia" w:hAnsiTheme="minorHAnsi" w:cstheme="minorBidi"/>
            <w:noProof/>
            <w:sz w:val="22"/>
            <w:szCs w:val="22"/>
          </w:rPr>
          <w:tab/>
        </w:r>
        <w:r w:rsidRPr="00DB0A5F">
          <w:rPr>
            <w:rStyle w:val="Hyperlink"/>
            <w:noProof/>
          </w:rPr>
          <w:t>Implicit coercion</w:t>
        </w:r>
        <w:r>
          <w:rPr>
            <w:noProof/>
            <w:webHidden/>
          </w:rPr>
          <w:tab/>
        </w:r>
        <w:r>
          <w:rPr>
            <w:noProof/>
            <w:webHidden/>
          </w:rPr>
          <w:fldChar w:fldCharType="begin"/>
        </w:r>
        <w:r>
          <w:rPr>
            <w:noProof/>
            <w:webHidden/>
          </w:rPr>
          <w:instrText xml:space="preserve"> PAGEREF _Toc63942216 \h </w:instrText>
        </w:r>
        <w:r>
          <w:rPr>
            <w:noProof/>
            <w:webHidden/>
          </w:rPr>
        </w:r>
        <w:r>
          <w:rPr>
            <w:noProof/>
            <w:webHidden/>
          </w:rPr>
          <w:fldChar w:fldCharType="separate"/>
        </w:r>
        <w:r>
          <w:rPr>
            <w:noProof/>
            <w:webHidden/>
          </w:rPr>
          <w:t>115</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17" w:history="1">
        <w:r w:rsidRPr="00DB0A5F">
          <w:rPr>
            <w:rStyle w:val="Hyperlink"/>
            <w:noProof/>
          </w:rPr>
          <w:t>5.5.1</w:t>
        </w:r>
        <w:r>
          <w:rPr>
            <w:rFonts w:asciiTheme="minorHAnsi" w:eastAsiaTheme="minorEastAsia" w:hAnsiTheme="minorHAnsi" w:cstheme="minorBidi"/>
            <w:noProof/>
            <w:sz w:val="22"/>
            <w:szCs w:val="22"/>
          </w:rPr>
          <w:tab/>
        </w:r>
        <w:r w:rsidRPr="00DB0A5F">
          <w:rPr>
            <w:rStyle w:val="Hyperlink"/>
            <w:noProof/>
          </w:rPr>
          <w:t>Let-coercion</w:t>
        </w:r>
        <w:r>
          <w:rPr>
            <w:noProof/>
            <w:webHidden/>
          </w:rPr>
          <w:tab/>
        </w:r>
        <w:r>
          <w:rPr>
            <w:noProof/>
            <w:webHidden/>
          </w:rPr>
          <w:fldChar w:fldCharType="begin"/>
        </w:r>
        <w:r>
          <w:rPr>
            <w:noProof/>
            <w:webHidden/>
          </w:rPr>
          <w:instrText xml:space="preserve"> PAGEREF _Toc63942217 \h </w:instrText>
        </w:r>
        <w:r>
          <w:rPr>
            <w:noProof/>
            <w:webHidden/>
          </w:rPr>
        </w:r>
        <w:r>
          <w:rPr>
            <w:noProof/>
            <w:webHidden/>
          </w:rPr>
          <w:fldChar w:fldCharType="separate"/>
        </w:r>
        <w:r>
          <w:rPr>
            <w:noProof/>
            <w:webHidden/>
          </w:rPr>
          <w:t>116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8" w:history="1">
        <w:r w:rsidRPr="00DB0A5F">
          <w:rPr>
            <w:rStyle w:val="Hyperlink"/>
            <w:noProof/>
          </w:rPr>
          <w:t>5.5.1.1</w:t>
        </w:r>
        <w:r>
          <w:rPr>
            <w:rFonts w:asciiTheme="minorHAnsi" w:eastAsiaTheme="minorEastAsia" w:hAnsiTheme="minorHAnsi" w:cstheme="minorBidi"/>
            <w:noProof/>
            <w:sz w:val="22"/>
            <w:szCs w:val="22"/>
          </w:rPr>
          <w:tab/>
        </w:r>
        <w:r w:rsidRPr="00DB0A5F">
          <w:rPr>
            <w:rStyle w:val="Hyperlink"/>
            <w:noProof/>
          </w:rPr>
          <w:t>Static semantics</w:t>
        </w:r>
        <w:r>
          <w:rPr>
            <w:noProof/>
            <w:webHidden/>
          </w:rPr>
          <w:tab/>
        </w:r>
        <w:r>
          <w:rPr>
            <w:noProof/>
            <w:webHidden/>
          </w:rPr>
          <w:fldChar w:fldCharType="begin"/>
        </w:r>
        <w:r>
          <w:rPr>
            <w:noProof/>
            <w:webHidden/>
          </w:rPr>
          <w:instrText xml:space="preserve"> PAGEREF _Toc63942218 \h </w:instrText>
        </w:r>
        <w:r>
          <w:rPr>
            <w:noProof/>
            <w:webHidden/>
          </w:rPr>
        </w:r>
        <w:r>
          <w:rPr>
            <w:noProof/>
            <w:webHidden/>
          </w:rPr>
          <w:fldChar w:fldCharType="separate"/>
        </w:r>
        <w:r>
          <w:rPr>
            <w:noProof/>
            <w:webHidden/>
          </w:rPr>
          <w:t>116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19" w:history="1">
        <w:r w:rsidRPr="00DB0A5F">
          <w:rPr>
            <w:rStyle w:val="Hyperlink"/>
            <w:noProof/>
          </w:rPr>
          <w:t>5.5.1.2</w:t>
        </w:r>
        <w:r>
          <w:rPr>
            <w:rFonts w:asciiTheme="minorHAnsi" w:eastAsiaTheme="minorEastAsia" w:hAnsiTheme="minorHAnsi" w:cstheme="minorBidi"/>
            <w:noProof/>
            <w:sz w:val="22"/>
            <w:szCs w:val="22"/>
          </w:rPr>
          <w:tab/>
        </w:r>
        <w:r w:rsidRPr="00DB0A5F">
          <w:rPr>
            <w:rStyle w:val="Hyperlink"/>
            <w:noProof/>
          </w:rPr>
          <w:t>Runtime semantics</w:t>
        </w:r>
        <w:r>
          <w:rPr>
            <w:noProof/>
            <w:webHidden/>
          </w:rPr>
          <w:tab/>
        </w:r>
        <w:r>
          <w:rPr>
            <w:noProof/>
            <w:webHidden/>
          </w:rPr>
          <w:fldChar w:fldCharType="begin"/>
        </w:r>
        <w:r>
          <w:rPr>
            <w:noProof/>
            <w:webHidden/>
          </w:rPr>
          <w:instrText xml:space="preserve"> PAGEREF _Toc63942219 \h </w:instrText>
        </w:r>
        <w:r>
          <w:rPr>
            <w:noProof/>
            <w:webHidden/>
          </w:rPr>
        </w:r>
        <w:r>
          <w:rPr>
            <w:noProof/>
            <w:webHidden/>
          </w:rPr>
          <w:fldChar w:fldCharType="separate"/>
        </w:r>
        <w:r>
          <w:rPr>
            <w:noProof/>
            <w:webHidden/>
          </w:rPr>
          <w:t>117</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0" w:history="1">
        <w:r w:rsidRPr="00DB0A5F">
          <w:rPr>
            <w:rStyle w:val="Hyperlink"/>
            <w:noProof/>
          </w:rPr>
          <w:t>5.5.1.2.1</w:t>
        </w:r>
        <w:r>
          <w:rPr>
            <w:rFonts w:asciiTheme="minorHAnsi" w:eastAsiaTheme="minorEastAsia" w:hAnsiTheme="minorHAnsi" w:cstheme="minorBidi"/>
            <w:noProof/>
            <w:sz w:val="22"/>
            <w:szCs w:val="22"/>
          </w:rPr>
          <w:tab/>
        </w:r>
        <w:r w:rsidRPr="00DB0A5F">
          <w:rPr>
            <w:rStyle w:val="Hyperlink"/>
            <w:noProof/>
          </w:rPr>
          <w:t>Let-coercion between numeric types</w:t>
        </w:r>
        <w:r>
          <w:rPr>
            <w:noProof/>
            <w:webHidden/>
          </w:rPr>
          <w:tab/>
        </w:r>
        <w:r>
          <w:rPr>
            <w:noProof/>
            <w:webHidden/>
          </w:rPr>
          <w:fldChar w:fldCharType="begin"/>
        </w:r>
        <w:r>
          <w:rPr>
            <w:noProof/>
            <w:webHidden/>
          </w:rPr>
          <w:instrText xml:space="preserve"> PAGEREF _Toc63942220 \h </w:instrText>
        </w:r>
        <w:r>
          <w:rPr>
            <w:noProof/>
            <w:webHidden/>
          </w:rPr>
        </w:r>
        <w:r>
          <w:rPr>
            <w:noProof/>
            <w:webHidden/>
          </w:rPr>
          <w:fldChar w:fldCharType="separate"/>
        </w:r>
        <w:r>
          <w:rPr>
            <w:noProof/>
            <w:webHidden/>
          </w:rPr>
          <w:t>117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221" w:history="1">
        <w:r w:rsidRPr="00DB0A5F">
          <w:rPr>
            <w:rStyle w:val="Hyperlink"/>
            <w:noProof/>
          </w:rPr>
          <w:t>5.5.1.2.1.1</w:t>
        </w:r>
        <w:r>
          <w:rPr>
            <w:rFonts w:asciiTheme="minorHAnsi" w:eastAsiaTheme="minorEastAsia" w:hAnsiTheme="minorHAnsi" w:cstheme="minorBidi"/>
            <w:noProof/>
            <w:sz w:val="22"/>
            <w:szCs w:val="22"/>
          </w:rPr>
          <w:tab/>
        </w:r>
        <w:r w:rsidRPr="00DB0A5F">
          <w:rPr>
            <w:rStyle w:val="Hyperlink"/>
            <w:noProof/>
          </w:rPr>
          <w:t>Banker’s rounding</w:t>
        </w:r>
        <w:r>
          <w:rPr>
            <w:noProof/>
            <w:webHidden/>
          </w:rPr>
          <w:tab/>
        </w:r>
        <w:r>
          <w:rPr>
            <w:noProof/>
            <w:webHidden/>
          </w:rPr>
          <w:fldChar w:fldCharType="begin"/>
        </w:r>
        <w:r>
          <w:rPr>
            <w:noProof/>
            <w:webHidden/>
          </w:rPr>
          <w:instrText xml:space="preserve"> PAGEREF _Toc63942221 \h </w:instrText>
        </w:r>
        <w:r>
          <w:rPr>
            <w:noProof/>
            <w:webHidden/>
          </w:rPr>
        </w:r>
        <w:r>
          <w:rPr>
            <w:noProof/>
            <w:webHidden/>
          </w:rPr>
          <w:fldChar w:fldCharType="separate"/>
        </w:r>
        <w:r>
          <w:rPr>
            <w:noProof/>
            <w:webHidden/>
          </w:rPr>
          <w:t>118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2" w:history="1">
        <w:r w:rsidRPr="00DB0A5F">
          <w:rPr>
            <w:rStyle w:val="Hyperlink"/>
            <w:noProof/>
          </w:rPr>
          <w:t>5.5.1.2.2</w:t>
        </w:r>
        <w:r>
          <w:rPr>
            <w:rFonts w:asciiTheme="minorHAnsi" w:eastAsiaTheme="minorEastAsia" w:hAnsiTheme="minorHAnsi" w:cstheme="minorBidi"/>
            <w:noProof/>
            <w:sz w:val="22"/>
            <w:szCs w:val="22"/>
          </w:rPr>
          <w:tab/>
        </w:r>
        <w:r w:rsidRPr="00DB0A5F">
          <w:rPr>
            <w:rStyle w:val="Hyperlink"/>
            <w:noProof/>
          </w:rPr>
          <w:t>Let-coercion to and from Boolean</w:t>
        </w:r>
        <w:r>
          <w:rPr>
            <w:noProof/>
            <w:webHidden/>
          </w:rPr>
          <w:tab/>
        </w:r>
        <w:r>
          <w:rPr>
            <w:noProof/>
            <w:webHidden/>
          </w:rPr>
          <w:fldChar w:fldCharType="begin"/>
        </w:r>
        <w:r>
          <w:rPr>
            <w:noProof/>
            <w:webHidden/>
          </w:rPr>
          <w:instrText xml:space="preserve"> PAGEREF _Toc63942222 \h </w:instrText>
        </w:r>
        <w:r>
          <w:rPr>
            <w:noProof/>
            <w:webHidden/>
          </w:rPr>
        </w:r>
        <w:r>
          <w:rPr>
            <w:noProof/>
            <w:webHidden/>
          </w:rPr>
          <w:fldChar w:fldCharType="separate"/>
        </w:r>
        <w:r>
          <w:rPr>
            <w:noProof/>
            <w:webHidden/>
          </w:rPr>
          <w:t>118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3" w:history="1">
        <w:r w:rsidRPr="00DB0A5F">
          <w:rPr>
            <w:rStyle w:val="Hyperlink"/>
            <w:noProof/>
          </w:rPr>
          <w:t>5.5.1.2.3</w:t>
        </w:r>
        <w:r>
          <w:rPr>
            <w:rFonts w:asciiTheme="minorHAnsi" w:eastAsiaTheme="minorEastAsia" w:hAnsiTheme="minorHAnsi" w:cstheme="minorBidi"/>
            <w:noProof/>
            <w:sz w:val="22"/>
            <w:szCs w:val="22"/>
          </w:rPr>
          <w:tab/>
        </w:r>
        <w:r w:rsidRPr="00DB0A5F">
          <w:rPr>
            <w:rStyle w:val="Hyperlink"/>
            <w:noProof/>
          </w:rPr>
          <w:t>Let-coercion to and from Date</w:t>
        </w:r>
        <w:r>
          <w:rPr>
            <w:noProof/>
            <w:webHidden/>
          </w:rPr>
          <w:tab/>
        </w:r>
        <w:r>
          <w:rPr>
            <w:noProof/>
            <w:webHidden/>
          </w:rPr>
          <w:fldChar w:fldCharType="begin"/>
        </w:r>
        <w:r>
          <w:rPr>
            <w:noProof/>
            <w:webHidden/>
          </w:rPr>
          <w:instrText xml:space="preserve"> PAGEREF _Toc63942223 \h </w:instrText>
        </w:r>
        <w:r>
          <w:rPr>
            <w:noProof/>
            <w:webHidden/>
          </w:rPr>
        </w:r>
        <w:r>
          <w:rPr>
            <w:noProof/>
            <w:webHidden/>
          </w:rPr>
          <w:fldChar w:fldCharType="separate"/>
        </w:r>
        <w:r>
          <w:rPr>
            <w:noProof/>
            <w:webHidden/>
          </w:rPr>
          <w:t>118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4" w:history="1">
        <w:r w:rsidRPr="00DB0A5F">
          <w:rPr>
            <w:rStyle w:val="Hyperlink"/>
            <w:noProof/>
          </w:rPr>
          <w:t>5.5.1.2.4</w:t>
        </w:r>
        <w:r>
          <w:rPr>
            <w:rFonts w:asciiTheme="minorHAnsi" w:eastAsiaTheme="minorEastAsia" w:hAnsiTheme="minorHAnsi" w:cstheme="minorBidi"/>
            <w:noProof/>
            <w:sz w:val="22"/>
            <w:szCs w:val="22"/>
          </w:rPr>
          <w:tab/>
        </w:r>
        <w:r w:rsidRPr="00DB0A5F">
          <w:rPr>
            <w:rStyle w:val="Hyperlink"/>
            <w:noProof/>
          </w:rPr>
          <w:t>Let-coercion to and from String</w:t>
        </w:r>
        <w:r>
          <w:rPr>
            <w:noProof/>
            <w:webHidden/>
          </w:rPr>
          <w:tab/>
        </w:r>
        <w:r>
          <w:rPr>
            <w:noProof/>
            <w:webHidden/>
          </w:rPr>
          <w:fldChar w:fldCharType="begin"/>
        </w:r>
        <w:r>
          <w:rPr>
            <w:noProof/>
            <w:webHidden/>
          </w:rPr>
          <w:instrText xml:space="preserve"> PAGEREF _Toc63942224 \h </w:instrText>
        </w:r>
        <w:r>
          <w:rPr>
            <w:noProof/>
            <w:webHidden/>
          </w:rPr>
        </w:r>
        <w:r>
          <w:rPr>
            <w:noProof/>
            <w:webHidden/>
          </w:rPr>
          <w:fldChar w:fldCharType="separate"/>
        </w:r>
        <w:r>
          <w:rPr>
            <w:noProof/>
            <w:webHidden/>
          </w:rPr>
          <w:t>119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5" w:history="1">
        <w:r w:rsidRPr="00DB0A5F">
          <w:rPr>
            <w:rStyle w:val="Hyperlink"/>
            <w:noProof/>
          </w:rPr>
          <w:t>5.5.1.2.5</w:t>
        </w:r>
        <w:r>
          <w:rPr>
            <w:rFonts w:asciiTheme="minorHAnsi" w:eastAsiaTheme="minorEastAsia" w:hAnsiTheme="minorHAnsi" w:cstheme="minorBidi"/>
            <w:noProof/>
            <w:sz w:val="22"/>
            <w:szCs w:val="22"/>
          </w:rPr>
          <w:tab/>
        </w:r>
        <w:r w:rsidRPr="00DB0A5F">
          <w:rPr>
            <w:rStyle w:val="Hyperlink"/>
            <w:noProof/>
          </w:rPr>
          <w:t>Let-coercion to String * length (fixed-length strings)</w:t>
        </w:r>
        <w:r>
          <w:rPr>
            <w:noProof/>
            <w:webHidden/>
          </w:rPr>
          <w:tab/>
        </w:r>
        <w:r>
          <w:rPr>
            <w:noProof/>
            <w:webHidden/>
          </w:rPr>
          <w:fldChar w:fldCharType="begin"/>
        </w:r>
        <w:r>
          <w:rPr>
            <w:noProof/>
            <w:webHidden/>
          </w:rPr>
          <w:instrText xml:space="preserve"> PAGEREF _Toc63942225 \h </w:instrText>
        </w:r>
        <w:r>
          <w:rPr>
            <w:noProof/>
            <w:webHidden/>
          </w:rPr>
        </w:r>
        <w:r>
          <w:rPr>
            <w:noProof/>
            <w:webHidden/>
          </w:rPr>
          <w:fldChar w:fldCharType="separate"/>
        </w:r>
        <w:r>
          <w:rPr>
            <w:noProof/>
            <w:webHidden/>
          </w:rPr>
          <w:t>122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6" w:history="1">
        <w:r w:rsidRPr="00DB0A5F">
          <w:rPr>
            <w:rStyle w:val="Hyperlink"/>
            <w:noProof/>
          </w:rPr>
          <w:t>5.5.1.2.6</w:t>
        </w:r>
        <w:r>
          <w:rPr>
            <w:rFonts w:asciiTheme="minorHAnsi" w:eastAsiaTheme="minorEastAsia" w:hAnsiTheme="minorHAnsi" w:cstheme="minorBidi"/>
            <w:noProof/>
            <w:sz w:val="22"/>
            <w:szCs w:val="22"/>
          </w:rPr>
          <w:tab/>
        </w:r>
        <w:r w:rsidRPr="00DB0A5F">
          <w:rPr>
            <w:rStyle w:val="Hyperlink"/>
            <w:noProof/>
          </w:rPr>
          <w:t>Let-coercion to and from resizable Byte()</w:t>
        </w:r>
        <w:r>
          <w:rPr>
            <w:noProof/>
            <w:webHidden/>
          </w:rPr>
          <w:tab/>
        </w:r>
        <w:r>
          <w:rPr>
            <w:noProof/>
            <w:webHidden/>
          </w:rPr>
          <w:fldChar w:fldCharType="begin"/>
        </w:r>
        <w:r>
          <w:rPr>
            <w:noProof/>
            <w:webHidden/>
          </w:rPr>
          <w:instrText xml:space="preserve"> PAGEREF _Toc63942226 \h </w:instrText>
        </w:r>
        <w:r>
          <w:rPr>
            <w:noProof/>
            <w:webHidden/>
          </w:rPr>
        </w:r>
        <w:r>
          <w:rPr>
            <w:noProof/>
            <w:webHidden/>
          </w:rPr>
          <w:fldChar w:fldCharType="separate"/>
        </w:r>
        <w:r>
          <w:rPr>
            <w:noProof/>
            <w:webHidden/>
          </w:rPr>
          <w:t>123</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7" w:history="1">
        <w:r w:rsidRPr="00DB0A5F">
          <w:rPr>
            <w:rStyle w:val="Hyperlink"/>
            <w:noProof/>
          </w:rPr>
          <w:t>5.5.1.2.7</w:t>
        </w:r>
        <w:r>
          <w:rPr>
            <w:rFonts w:asciiTheme="minorHAnsi" w:eastAsiaTheme="minorEastAsia" w:hAnsiTheme="minorHAnsi" w:cstheme="minorBidi"/>
            <w:noProof/>
            <w:sz w:val="22"/>
            <w:szCs w:val="22"/>
          </w:rPr>
          <w:tab/>
        </w:r>
        <w:r w:rsidRPr="00DB0A5F">
          <w:rPr>
            <w:rStyle w:val="Hyperlink"/>
            <w:noProof/>
          </w:rPr>
          <w:t>Let-coercion to and from non-Byte arrays</w:t>
        </w:r>
        <w:r>
          <w:rPr>
            <w:noProof/>
            <w:webHidden/>
          </w:rPr>
          <w:tab/>
        </w:r>
        <w:r>
          <w:rPr>
            <w:noProof/>
            <w:webHidden/>
          </w:rPr>
          <w:fldChar w:fldCharType="begin"/>
        </w:r>
        <w:r>
          <w:rPr>
            <w:noProof/>
            <w:webHidden/>
          </w:rPr>
          <w:instrText xml:space="preserve"> PAGEREF _Toc63942227 \h </w:instrText>
        </w:r>
        <w:r>
          <w:rPr>
            <w:noProof/>
            <w:webHidden/>
          </w:rPr>
        </w:r>
        <w:r>
          <w:rPr>
            <w:noProof/>
            <w:webHidden/>
          </w:rPr>
          <w:fldChar w:fldCharType="separate"/>
        </w:r>
        <w:r>
          <w:rPr>
            <w:noProof/>
            <w:webHidden/>
          </w:rPr>
          <w:t>124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8" w:history="1">
        <w:r w:rsidRPr="00DB0A5F">
          <w:rPr>
            <w:rStyle w:val="Hyperlink"/>
            <w:noProof/>
          </w:rPr>
          <w:t>5.5.1.2.8</w:t>
        </w:r>
        <w:r>
          <w:rPr>
            <w:rFonts w:asciiTheme="minorHAnsi" w:eastAsiaTheme="minorEastAsia" w:hAnsiTheme="minorHAnsi" w:cstheme="minorBidi"/>
            <w:noProof/>
            <w:sz w:val="22"/>
            <w:szCs w:val="22"/>
          </w:rPr>
          <w:tab/>
        </w:r>
        <w:r w:rsidRPr="00DB0A5F">
          <w:rPr>
            <w:rStyle w:val="Hyperlink"/>
            <w:noProof/>
          </w:rPr>
          <w:t>Let-coercion to and from a UDT</w:t>
        </w:r>
        <w:r>
          <w:rPr>
            <w:noProof/>
            <w:webHidden/>
          </w:rPr>
          <w:tab/>
        </w:r>
        <w:r>
          <w:rPr>
            <w:noProof/>
            <w:webHidden/>
          </w:rPr>
          <w:fldChar w:fldCharType="begin"/>
        </w:r>
        <w:r>
          <w:rPr>
            <w:noProof/>
            <w:webHidden/>
          </w:rPr>
          <w:instrText xml:space="preserve"> PAGEREF _Toc63942228 \h </w:instrText>
        </w:r>
        <w:r>
          <w:rPr>
            <w:noProof/>
            <w:webHidden/>
          </w:rPr>
        </w:r>
        <w:r>
          <w:rPr>
            <w:noProof/>
            <w:webHidden/>
          </w:rPr>
          <w:fldChar w:fldCharType="separate"/>
        </w:r>
        <w:r>
          <w:rPr>
            <w:noProof/>
            <w:webHidden/>
          </w:rPr>
          <w:t>124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29" w:history="1">
        <w:r w:rsidRPr="00DB0A5F">
          <w:rPr>
            <w:rStyle w:val="Hyperlink"/>
            <w:noProof/>
          </w:rPr>
          <w:t>5.5.1.2.9</w:t>
        </w:r>
        <w:r>
          <w:rPr>
            <w:rFonts w:asciiTheme="minorHAnsi" w:eastAsiaTheme="minorEastAsia" w:hAnsiTheme="minorHAnsi" w:cstheme="minorBidi"/>
            <w:noProof/>
            <w:sz w:val="22"/>
            <w:szCs w:val="22"/>
          </w:rPr>
          <w:tab/>
        </w:r>
        <w:r w:rsidRPr="00DB0A5F">
          <w:rPr>
            <w:rStyle w:val="Hyperlink"/>
            <w:noProof/>
          </w:rPr>
          <w:t>Let-coercion to and from Error</w:t>
        </w:r>
        <w:r>
          <w:rPr>
            <w:noProof/>
            <w:webHidden/>
          </w:rPr>
          <w:tab/>
        </w:r>
        <w:r>
          <w:rPr>
            <w:noProof/>
            <w:webHidden/>
          </w:rPr>
          <w:fldChar w:fldCharType="begin"/>
        </w:r>
        <w:r>
          <w:rPr>
            <w:noProof/>
            <w:webHidden/>
          </w:rPr>
          <w:instrText xml:space="preserve"> PAGEREF _Toc63942229 \h </w:instrText>
        </w:r>
        <w:r>
          <w:rPr>
            <w:noProof/>
            <w:webHidden/>
          </w:rPr>
        </w:r>
        <w:r>
          <w:rPr>
            <w:noProof/>
            <w:webHidden/>
          </w:rPr>
          <w:fldChar w:fldCharType="separate"/>
        </w:r>
        <w:r>
          <w:rPr>
            <w:noProof/>
            <w:webHidden/>
          </w:rPr>
          <w:t>124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0" w:history="1">
        <w:r w:rsidRPr="00DB0A5F">
          <w:rPr>
            <w:rStyle w:val="Hyperlink"/>
            <w:noProof/>
          </w:rPr>
          <w:t>5.5.1.2.10</w:t>
        </w:r>
        <w:r>
          <w:rPr>
            <w:rFonts w:asciiTheme="minorHAnsi" w:eastAsiaTheme="minorEastAsia" w:hAnsiTheme="minorHAnsi" w:cstheme="minorBidi"/>
            <w:noProof/>
            <w:sz w:val="22"/>
            <w:szCs w:val="22"/>
          </w:rPr>
          <w:tab/>
        </w:r>
        <w:r w:rsidRPr="00DB0A5F">
          <w:rPr>
            <w:rStyle w:val="Hyperlink"/>
            <w:noProof/>
          </w:rPr>
          <w:t>Let-coercion from Null</w:t>
        </w:r>
        <w:r>
          <w:rPr>
            <w:noProof/>
            <w:webHidden/>
          </w:rPr>
          <w:tab/>
        </w:r>
        <w:r>
          <w:rPr>
            <w:noProof/>
            <w:webHidden/>
          </w:rPr>
          <w:fldChar w:fldCharType="begin"/>
        </w:r>
        <w:r>
          <w:rPr>
            <w:noProof/>
            <w:webHidden/>
          </w:rPr>
          <w:instrText xml:space="preserve"> PAGEREF _Toc63942230 \h </w:instrText>
        </w:r>
        <w:r>
          <w:rPr>
            <w:noProof/>
            <w:webHidden/>
          </w:rPr>
        </w:r>
        <w:r>
          <w:rPr>
            <w:noProof/>
            <w:webHidden/>
          </w:rPr>
          <w:fldChar w:fldCharType="separate"/>
        </w:r>
        <w:r>
          <w:rPr>
            <w:noProof/>
            <w:webHidden/>
          </w:rPr>
          <w:t>125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1" w:history="1">
        <w:r w:rsidRPr="00DB0A5F">
          <w:rPr>
            <w:rStyle w:val="Hyperlink"/>
            <w:noProof/>
          </w:rPr>
          <w:t>5.5.1.2.11</w:t>
        </w:r>
        <w:r>
          <w:rPr>
            <w:rFonts w:asciiTheme="minorHAnsi" w:eastAsiaTheme="minorEastAsia" w:hAnsiTheme="minorHAnsi" w:cstheme="minorBidi"/>
            <w:noProof/>
            <w:sz w:val="22"/>
            <w:szCs w:val="22"/>
          </w:rPr>
          <w:tab/>
        </w:r>
        <w:r w:rsidRPr="00DB0A5F">
          <w:rPr>
            <w:rStyle w:val="Hyperlink"/>
            <w:noProof/>
          </w:rPr>
          <w:t>Let-coercion from Empty</w:t>
        </w:r>
        <w:r>
          <w:rPr>
            <w:noProof/>
            <w:webHidden/>
          </w:rPr>
          <w:tab/>
        </w:r>
        <w:r>
          <w:rPr>
            <w:noProof/>
            <w:webHidden/>
          </w:rPr>
          <w:fldChar w:fldCharType="begin"/>
        </w:r>
        <w:r>
          <w:rPr>
            <w:noProof/>
            <w:webHidden/>
          </w:rPr>
          <w:instrText xml:space="preserve"> PAGEREF _Toc63942231 \h </w:instrText>
        </w:r>
        <w:r>
          <w:rPr>
            <w:noProof/>
            <w:webHidden/>
          </w:rPr>
        </w:r>
        <w:r>
          <w:rPr>
            <w:noProof/>
            <w:webHidden/>
          </w:rPr>
          <w:fldChar w:fldCharType="separate"/>
        </w:r>
        <w:r>
          <w:rPr>
            <w:noProof/>
            <w:webHidden/>
          </w:rPr>
          <w:t>125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2" w:history="1">
        <w:r w:rsidRPr="00DB0A5F">
          <w:rPr>
            <w:rStyle w:val="Hyperlink"/>
            <w:noProof/>
          </w:rPr>
          <w:t>5.5.1.2.12</w:t>
        </w:r>
        <w:r>
          <w:rPr>
            <w:rFonts w:asciiTheme="minorHAnsi" w:eastAsiaTheme="minorEastAsia" w:hAnsiTheme="minorHAnsi" w:cstheme="minorBidi"/>
            <w:noProof/>
            <w:sz w:val="22"/>
            <w:szCs w:val="22"/>
          </w:rPr>
          <w:tab/>
        </w:r>
        <w:r w:rsidRPr="00DB0A5F">
          <w:rPr>
            <w:rStyle w:val="Hyperlink"/>
            <w:noProof/>
          </w:rPr>
          <w:t>Let-coercion to Variant</w:t>
        </w:r>
        <w:r>
          <w:rPr>
            <w:noProof/>
            <w:webHidden/>
          </w:rPr>
          <w:tab/>
        </w:r>
        <w:r>
          <w:rPr>
            <w:noProof/>
            <w:webHidden/>
          </w:rPr>
          <w:fldChar w:fldCharType="begin"/>
        </w:r>
        <w:r>
          <w:rPr>
            <w:noProof/>
            <w:webHidden/>
          </w:rPr>
          <w:instrText xml:space="preserve"> PAGEREF _Toc63942232 \h </w:instrText>
        </w:r>
        <w:r>
          <w:rPr>
            <w:noProof/>
            <w:webHidden/>
          </w:rPr>
        </w:r>
        <w:r>
          <w:rPr>
            <w:noProof/>
            <w:webHidden/>
          </w:rPr>
          <w:fldChar w:fldCharType="separate"/>
        </w:r>
        <w:r>
          <w:rPr>
            <w:noProof/>
            <w:webHidden/>
          </w:rPr>
          <w:t>126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3" w:history="1">
        <w:r w:rsidRPr="00DB0A5F">
          <w:rPr>
            <w:rStyle w:val="Hyperlink"/>
            <w:noProof/>
          </w:rPr>
          <w:t>5.5.1.2.13</w:t>
        </w:r>
        <w:r>
          <w:rPr>
            <w:rFonts w:asciiTheme="minorHAnsi" w:eastAsiaTheme="minorEastAsia" w:hAnsiTheme="minorHAnsi" w:cstheme="minorBidi"/>
            <w:noProof/>
            <w:sz w:val="22"/>
            <w:szCs w:val="22"/>
          </w:rPr>
          <w:tab/>
        </w:r>
        <w:r w:rsidRPr="00DB0A5F">
          <w:rPr>
            <w:rStyle w:val="Hyperlink"/>
            <w:noProof/>
          </w:rPr>
          <w:t>Let-coercion to and from a class or Object or Nothing</w:t>
        </w:r>
        <w:r>
          <w:rPr>
            <w:noProof/>
            <w:webHidden/>
          </w:rPr>
          <w:tab/>
        </w:r>
        <w:r>
          <w:rPr>
            <w:noProof/>
            <w:webHidden/>
          </w:rPr>
          <w:fldChar w:fldCharType="begin"/>
        </w:r>
        <w:r>
          <w:rPr>
            <w:noProof/>
            <w:webHidden/>
          </w:rPr>
          <w:instrText xml:space="preserve"> PAGEREF _Toc63942233 \h </w:instrText>
        </w:r>
        <w:r>
          <w:rPr>
            <w:noProof/>
            <w:webHidden/>
          </w:rPr>
        </w:r>
        <w:r>
          <w:rPr>
            <w:noProof/>
            <w:webHidden/>
          </w:rPr>
          <w:fldChar w:fldCharType="separate"/>
        </w:r>
        <w:r>
          <w:rPr>
            <w:noProof/>
            <w:webHidden/>
          </w:rPr>
          <w:t>126</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34" w:history="1">
        <w:r w:rsidRPr="00DB0A5F">
          <w:rPr>
            <w:rStyle w:val="Hyperlink"/>
            <w:noProof/>
          </w:rPr>
          <w:t>5.5.2</w:t>
        </w:r>
        <w:r>
          <w:rPr>
            <w:rFonts w:asciiTheme="minorHAnsi" w:eastAsiaTheme="minorEastAsia" w:hAnsiTheme="minorHAnsi" w:cstheme="minorBidi"/>
            <w:noProof/>
            <w:sz w:val="22"/>
            <w:szCs w:val="22"/>
          </w:rPr>
          <w:tab/>
        </w:r>
        <w:r w:rsidRPr="00DB0A5F">
          <w:rPr>
            <w:rStyle w:val="Hyperlink"/>
            <w:noProof/>
          </w:rPr>
          <w:t>Set-coercion</w:t>
        </w:r>
        <w:r>
          <w:rPr>
            <w:noProof/>
            <w:webHidden/>
          </w:rPr>
          <w:tab/>
        </w:r>
        <w:r>
          <w:rPr>
            <w:noProof/>
            <w:webHidden/>
          </w:rPr>
          <w:fldChar w:fldCharType="begin"/>
        </w:r>
        <w:r>
          <w:rPr>
            <w:noProof/>
            <w:webHidden/>
          </w:rPr>
          <w:instrText xml:space="preserve"> PAGEREF _Toc63942234 \h </w:instrText>
        </w:r>
        <w:r>
          <w:rPr>
            <w:noProof/>
            <w:webHidden/>
          </w:rPr>
        </w:r>
        <w:r>
          <w:rPr>
            <w:noProof/>
            <w:webHidden/>
          </w:rPr>
          <w:fldChar w:fldCharType="separate"/>
        </w:r>
        <w:r>
          <w:rPr>
            <w:noProof/>
            <w:webHidden/>
          </w:rPr>
          <w:t>126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35" w:history="1">
        <w:r w:rsidRPr="00DB0A5F">
          <w:rPr>
            <w:rStyle w:val="Hyperlink"/>
            <w:noProof/>
          </w:rPr>
          <w:t>5.5.2.1</w:t>
        </w:r>
        <w:r>
          <w:rPr>
            <w:rFonts w:asciiTheme="minorHAnsi" w:eastAsiaTheme="minorEastAsia" w:hAnsiTheme="minorHAnsi" w:cstheme="minorBidi"/>
            <w:noProof/>
            <w:sz w:val="22"/>
            <w:szCs w:val="22"/>
          </w:rPr>
          <w:tab/>
        </w:r>
        <w:r w:rsidRPr="00DB0A5F">
          <w:rPr>
            <w:rStyle w:val="Hyperlink"/>
            <w:noProof/>
          </w:rPr>
          <w:t>Static semantics</w:t>
        </w:r>
        <w:r>
          <w:rPr>
            <w:noProof/>
            <w:webHidden/>
          </w:rPr>
          <w:tab/>
        </w:r>
        <w:r>
          <w:rPr>
            <w:noProof/>
            <w:webHidden/>
          </w:rPr>
          <w:fldChar w:fldCharType="begin"/>
        </w:r>
        <w:r>
          <w:rPr>
            <w:noProof/>
            <w:webHidden/>
          </w:rPr>
          <w:instrText xml:space="preserve"> PAGEREF _Toc63942235 \h </w:instrText>
        </w:r>
        <w:r>
          <w:rPr>
            <w:noProof/>
            <w:webHidden/>
          </w:rPr>
        </w:r>
        <w:r>
          <w:rPr>
            <w:noProof/>
            <w:webHidden/>
          </w:rPr>
          <w:fldChar w:fldCharType="separate"/>
        </w:r>
        <w:r>
          <w:rPr>
            <w:noProof/>
            <w:webHidden/>
          </w:rPr>
          <w:t>126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36" w:history="1">
        <w:r w:rsidRPr="00DB0A5F">
          <w:rPr>
            <w:rStyle w:val="Hyperlink"/>
            <w:noProof/>
          </w:rPr>
          <w:t>5.5.2.2</w:t>
        </w:r>
        <w:r>
          <w:rPr>
            <w:rFonts w:asciiTheme="minorHAnsi" w:eastAsiaTheme="minorEastAsia" w:hAnsiTheme="minorHAnsi" w:cstheme="minorBidi"/>
            <w:noProof/>
            <w:sz w:val="22"/>
            <w:szCs w:val="22"/>
          </w:rPr>
          <w:tab/>
        </w:r>
        <w:r w:rsidRPr="00DB0A5F">
          <w:rPr>
            <w:rStyle w:val="Hyperlink"/>
            <w:noProof/>
          </w:rPr>
          <w:t>Runtime semantics</w:t>
        </w:r>
        <w:r>
          <w:rPr>
            <w:noProof/>
            <w:webHidden/>
          </w:rPr>
          <w:tab/>
        </w:r>
        <w:r>
          <w:rPr>
            <w:noProof/>
            <w:webHidden/>
          </w:rPr>
          <w:fldChar w:fldCharType="begin"/>
        </w:r>
        <w:r>
          <w:rPr>
            <w:noProof/>
            <w:webHidden/>
          </w:rPr>
          <w:instrText xml:space="preserve"> PAGEREF _Toc63942236 \h </w:instrText>
        </w:r>
        <w:r>
          <w:rPr>
            <w:noProof/>
            <w:webHidden/>
          </w:rPr>
        </w:r>
        <w:r>
          <w:rPr>
            <w:noProof/>
            <w:webHidden/>
          </w:rPr>
          <w:fldChar w:fldCharType="separate"/>
        </w:r>
        <w:r>
          <w:rPr>
            <w:noProof/>
            <w:webHidden/>
          </w:rPr>
          <w:t>127</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7" w:history="1">
        <w:r w:rsidRPr="00DB0A5F">
          <w:rPr>
            <w:rStyle w:val="Hyperlink"/>
            <w:noProof/>
          </w:rPr>
          <w:t>5.5.2.2.1</w:t>
        </w:r>
        <w:r>
          <w:rPr>
            <w:rFonts w:asciiTheme="minorHAnsi" w:eastAsiaTheme="minorEastAsia" w:hAnsiTheme="minorHAnsi" w:cstheme="minorBidi"/>
            <w:noProof/>
            <w:sz w:val="22"/>
            <w:szCs w:val="22"/>
          </w:rPr>
          <w:tab/>
        </w:r>
        <w:r w:rsidRPr="00DB0A5F">
          <w:rPr>
            <w:rStyle w:val="Hyperlink"/>
            <w:noProof/>
          </w:rPr>
          <w:t>Set-coercion to and from a class or Object or Nothing</w:t>
        </w:r>
        <w:r>
          <w:rPr>
            <w:noProof/>
            <w:webHidden/>
          </w:rPr>
          <w:tab/>
        </w:r>
        <w:r>
          <w:rPr>
            <w:noProof/>
            <w:webHidden/>
          </w:rPr>
          <w:fldChar w:fldCharType="begin"/>
        </w:r>
        <w:r>
          <w:rPr>
            <w:noProof/>
            <w:webHidden/>
          </w:rPr>
          <w:instrText xml:space="preserve"> PAGEREF _Toc63942237 \h </w:instrText>
        </w:r>
        <w:r>
          <w:rPr>
            <w:noProof/>
            <w:webHidden/>
          </w:rPr>
        </w:r>
        <w:r>
          <w:rPr>
            <w:noProof/>
            <w:webHidden/>
          </w:rPr>
          <w:fldChar w:fldCharType="separate"/>
        </w:r>
        <w:r>
          <w:rPr>
            <w:noProof/>
            <w:webHidden/>
          </w:rPr>
          <w:t>127</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38" w:history="1">
        <w:r w:rsidRPr="00DB0A5F">
          <w:rPr>
            <w:rStyle w:val="Hyperlink"/>
            <w:noProof/>
          </w:rPr>
          <w:t>5.5.2.2.2</w:t>
        </w:r>
        <w:r>
          <w:rPr>
            <w:rFonts w:asciiTheme="minorHAnsi" w:eastAsiaTheme="minorEastAsia" w:hAnsiTheme="minorHAnsi" w:cstheme="minorBidi"/>
            <w:noProof/>
            <w:sz w:val="22"/>
            <w:szCs w:val="22"/>
          </w:rPr>
          <w:tab/>
        </w:r>
        <w:r w:rsidRPr="00DB0A5F">
          <w:rPr>
            <w:rStyle w:val="Hyperlink"/>
            <w:noProof/>
          </w:rPr>
          <w:t>Set-coercion to and from non-object types</w:t>
        </w:r>
        <w:r>
          <w:rPr>
            <w:noProof/>
            <w:webHidden/>
          </w:rPr>
          <w:tab/>
        </w:r>
        <w:r>
          <w:rPr>
            <w:noProof/>
            <w:webHidden/>
          </w:rPr>
          <w:fldChar w:fldCharType="begin"/>
        </w:r>
        <w:r>
          <w:rPr>
            <w:noProof/>
            <w:webHidden/>
          </w:rPr>
          <w:instrText xml:space="preserve"> PAGEREF _Toc63942238 \h </w:instrText>
        </w:r>
        <w:r>
          <w:rPr>
            <w:noProof/>
            <w:webHidden/>
          </w:rPr>
        </w:r>
        <w:r>
          <w:rPr>
            <w:noProof/>
            <w:webHidden/>
          </w:rPr>
          <w:fldChar w:fldCharType="separate"/>
        </w:r>
        <w:r>
          <w:rPr>
            <w:noProof/>
            <w:webHidden/>
          </w:rPr>
          <w:t>127</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239" w:history="1">
        <w:r w:rsidRPr="00DB0A5F">
          <w:rPr>
            <w:rStyle w:val="Hyperlink"/>
            <w:noProof/>
          </w:rPr>
          <w:t>5.6</w:t>
        </w:r>
        <w:r>
          <w:rPr>
            <w:rFonts w:asciiTheme="minorHAnsi" w:eastAsiaTheme="minorEastAsia" w:hAnsiTheme="minorHAnsi" w:cstheme="minorBidi"/>
            <w:noProof/>
            <w:sz w:val="22"/>
            <w:szCs w:val="22"/>
          </w:rPr>
          <w:tab/>
        </w:r>
        <w:r w:rsidRPr="00DB0A5F">
          <w:rPr>
            <w:rStyle w:val="Hyperlink"/>
            <w:noProof/>
          </w:rPr>
          <w:t>Expressions</w:t>
        </w:r>
        <w:r>
          <w:rPr>
            <w:noProof/>
            <w:webHidden/>
          </w:rPr>
          <w:tab/>
        </w:r>
        <w:r>
          <w:rPr>
            <w:noProof/>
            <w:webHidden/>
          </w:rPr>
          <w:fldChar w:fldCharType="begin"/>
        </w:r>
        <w:r>
          <w:rPr>
            <w:noProof/>
            <w:webHidden/>
          </w:rPr>
          <w:instrText xml:space="preserve"> PAGEREF _Toc63942239 \h </w:instrText>
        </w:r>
        <w:r>
          <w:rPr>
            <w:noProof/>
            <w:webHidden/>
          </w:rPr>
        </w:r>
        <w:r>
          <w:rPr>
            <w:noProof/>
            <w:webHidden/>
          </w:rPr>
          <w:fldChar w:fldCharType="separate"/>
        </w:r>
        <w:r>
          <w:rPr>
            <w:noProof/>
            <w:webHidden/>
          </w:rPr>
          <w:t>128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0" w:history="1">
        <w:r w:rsidRPr="00DB0A5F">
          <w:rPr>
            <w:rStyle w:val="Hyperlink"/>
            <w:noProof/>
          </w:rPr>
          <w:t>5.6.1</w:t>
        </w:r>
        <w:r>
          <w:rPr>
            <w:rFonts w:asciiTheme="minorHAnsi" w:eastAsiaTheme="minorEastAsia" w:hAnsiTheme="minorHAnsi" w:cstheme="minorBidi"/>
            <w:noProof/>
            <w:sz w:val="22"/>
            <w:szCs w:val="22"/>
          </w:rPr>
          <w:tab/>
        </w:r>
        <w:r w:rsidRPr="00DB0A5F">
          <w:rPr>
            <w:rStyle w:val="Hyperlink"/>
            <w:noProof/>
          </w:rPr>
          <w:t>Expression Classifications</w:t>
        </w:r>
        <w:r>
          <w:rPr>
            <w:noProof/>
            <w:webHidden/>
          </w:rPr>
          <w:tab/>
        </w:r>
        <w:r>
          <w:rPr>
            <w:noProof/>
            <w:webHidden/>
          </w:rPr>
          <w:fldChar w:fldCharType="begin"/>
        </w:r>
        <w:r>
          <w:rPr>
            <w:noProof/>
            <w:webHidden/>
          </w:rPr>
          <w:instrText xml:space="preserve"> PAGEREF _Toc63942240 \h </w:instrText>
        </w:r>
        <w:r>
          <w:rPr>
            <w:noProof/>
            <w:webHidden/>
          </w:rPr>
        </w:r>
        <w:r>
          <w:rPr>
            <w:noProof/>
            <w:webHidden/>
          </w:rPr>
          <w:fldChar w:fldCharType="separate"/>
        </w:r>
        <w:r>
          <w:rPr>
            <w:noProof/>
            <w:webHidden/>
          </w:rPr>
          <w:t>128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1" w:history="1">
        <w:r w:rsidRPr="00DB0A5F">
          <w:rPr>
            <w:rStyle w:val="Hyperlink"/>
            <w:noProof/>
          </w:rPr>
          <w:t>5.6.2</w:t>
        </w:r>
        <w:r>
          <w:rPr>
            <w:rFonts w:asciiTheme="minorHAnsi" w:eastAsiaTheme="minorEastAsia" w:hAnsiTheme="minorHAnsi" w:cstheme="minorBidi"/>
            <w:noProof/>
            <w:sz w:val="22"/>
            <w:szCs w:val="22"/>
          </w:rPr>
          <w:tab/>
        </w:r>
        <w:r w:rsidRPr="00DB0A5F">
          <w:rPr>
            <w:rStyle w:val="Hyperlink"/>
            <w:noProof/>
          </w:rPr>
          <w:t>Expression Evaluation</w:t>
        </w:r>
        <w:r>
          <w:rPr>
            <w:noProof/>
            <w:webHidden/>
          </w:rPr>
          <w:tab/>
        </w:r>
        <w:r>
          <w:rPr>
            <w:noProof/>
            <w:webHidden/>
          </w:rPr>
          <w:fldChar w:fldCharType="begin"/>
        </w:r>
        <w:r>
          <w:rPr>
            <w:noProof/>
            <w:webHidden/>
          </w:rPr>
          <w:instrText xml:space="preserve"> PAGEREF _Toc63942241 \h </w:instrText>
        </w:r>
        <w:r>
          <w:rPr>
            <w:noProof/>
            <w:webHidden/>
          </w:rPr>
        </w:r>
        <w:r>
          <w:rPr>
            <w:noProof/>
            <w:webHidden/>
          </w:rPr>
          <w:fldChar w:fldCharType="separate"/>
        </w:r>
        <w:r>
          <w:rPr>
            <w:noProof/>
            <w:webHidden/>
          </w:rPr>
          <w:t>128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42" w:history="1">
        <w:r w:rsidRPr="00DB0A5F">
          <w:rPr>
            <w:rStyle w:val="Hyperlink"/>
            <w:noProof/>
          </w:rPr>
          <w:t>5.6.2.1</w:t>
        </w:r>
        <w:r>
          <w:rPr>
            <w:rFonts w:asciiTheme="minorHAnsi" w:eastAsiaTheme="minorEastAsia" w:hAnsiTheme="minorHAnsi" w:cstheme="minorBidi"/>
            <w:noProof/>
            <w:sz w:val="22"/>
            <w:szCs w:val="22"/>
          </w:rPr>
          <w:tab/>
        </w:r>
        <w:r w:rsidRPr="00DB0A5F">
          <w:rPr>
            <w:rStyle w:val="Hyperlink"/>
            <w:noProof/>
          </w:rPr>
          <w:t>Evaluation to a data value</w:t>
        </w:r>
        <w:r>
          <w:rPr>
            <w:noProof/>
            <w:webHidden/>
          </w:rPr>
          <w:tab/>
        </w:r>
        <w:r>
          <w:rPr>
            <w:noProof/>
            <w:webHidden/>
          </w:rPr>
          <w:fldChar w:fldCharType="begin"/>
        </w:r>
        <w:r>
          <w:rPr>
            <w:noProof/>
            <w:webHidden/>
          </w:rPr>
          <w:instrText xml:space="preserve"> PAGEREF _Toc63942242 \h </w:instrText>
        </w:r>
        <w:r>
          <w:rPr>
            <w:noProof/>
            <w:webHidden/>
          </w:rPr>
        </w:r>
        <w:r>
          <w:rPr>
            <w:noProof/>
            <w:webHidden/>
          </w:rPr>
          <w:fldChar w:fldCharType="separate"/>
        </w:r>
        <w:r>
          <w:rPr>
            <w:noProof/>
            <w:webHidden/>
          </w:rPr>
          <w:t>128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43" w:history="1">
        <w:r w:rsidRPr="00DB0A5F">
          <w:rPr>
            <w:rStyle w:val="Hyperlink"/>
            <w:noProof/>
          </w:rPr>
          <w:t>5.6.2.2</w:t>
        </w:r>
        <w:r>
          <w:rPr>
            <w:rFonts w:asciiTheme="minorHAnsi" w:eastAsiaTheme="minorEastAsia" w:hAnsiTheme="minorHAnsi" w:cstheme="minorBidi"/>
            <w:noProof/>
            <w:sz w:val="22"/>
            <w:szCs w:val="22"/>
          </w:rPr>
          <w:tab/>
        </w:r>
        <w:r w:rsidRPr="00DB0A5F">
          <w:rPr>
            <w:rStyle w:val="Hyperlink"/>
            <w:noProof/>
          </w:rPr>
          <w:t>Evaluation to a simple data value</w:t>
        </w:r>
        <w:r>
          <w:rPr>
            <w:noProof/>
            <w:webHidden/>
          </w:rPr>
          <w:tab/>
        </w:r>
        <w:r>
          <w:rPr>
            <w:noProof/>
            <w:webHidden/>
          </w:rPr>
          <w:fldChar w:fldCharType="begin"/>
        </w:r>
        <w:r>
          <w:rPr>
            <w:noProof/>
            <w:webHidden/>
          </w:rPr>
          <w:instrText xml:space="preserve"> PAGEREF _Toc63942243 \h </w:instrText>
        </w:r>
        <w:r>
          <w:rPr>
            <w:noProof/>
            <w:webHidden/>
          </w:rPr>
        </w:r>
        <w:r>
          <w:rPr>
            <w:noProof/>
            <w:webHidden/>
          </w:rPr>
          <w:fldChar w:fldCharType="separate"/>
        </w:r>
        <w:r>
          <w:rPr>
            <w:noProof/>
            <w:webHidden/>
          </w:rPr>
          <w:t>130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44" w:history="1">
        <w:r w:rsidRPr="00DB0A5F">
          <w:rPr>
            <w:rStyle w:val="Hyperlink"/>
            <w:noProof/>
          </w:rPr>
          <w:t>5.6.2.3</w:t>
        </w:r>
        <w:r>
          <w:rPr>
            <w:rFonts w:asciiTheme="minorHAnsi" w:eastAsiaTheme="minorEastAsia" w:hAnsiTheme="minorHAnsi" w:cstheme="minorBidi"/>
            <w:noProof/>
            <w:sz w:val="22"/>
            <w:szCs w:val="22"/>
          </w:rPr>
          <w:tab/>
        </w:r>
        <w:r w:rsidRPr="00DB0A5F">
          <w:rPr>
            <w:rStyle w:val="Hyperlink"/>
            <w:noProof/>
          </w:rPr>
          <w:t>Default Member Recursion Limits</w:t>
        </w:r>
        <w:r>
          <w:rPr>
            <w:noProof/>
            <w:webHidden/>
          </w:rPr>
          <w:tab/>
        </w:r>
        <w:r>
          <w:rPr>
            <w:noProof/>
            <w:webHidden/>
          </w:rPr>
          <w:fldChar w:fldCharType="begin"/>
        </w:r>
        <w:r>
          <w:rPr>
            <w:noProof/>
            <w:webHidden/>
          </w:rPr>
          <w:instrText xml:space="preserve"> PAGEREF _Toc63942244 \h </w:instrText>
        </w:r>
        <w:r>
          <w:rPr>
            <w:noProof/>
            <w:webHidden/>
          </w:rPr>
        </w:r>
        <w:r>
          <w:rPr>
            <w:noProof/>
            <w:webHidden/>
          </w:rPr>
          <w:fldChar w:fldCharType="separate"/>
        </w:r>
        <w:r>
          <w:rPr>
            <w:noProof/>
            <w:webHidden/>
          </w:rPr>
          <w:t>131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5" w:history="1">
        <w:r w:rsidRPr="00DB0A5F">
          <w:rPr>
            <w:rStyle w:val="Hyperlink"/>
            <w:noProof/>
          </w:rPr>
          <w:t>5.6.3</w:t>
        </w:r>
        <w:r>
          <w:rPr>
            <w:rFonts w:asciiTheme="minorHAnsi" w:eastAsiaTheme="minorEastAsia" w:hAnsiTheme="minorHAnsi" w:cstheme="minorBidi"/>
            <w:noProof/>
            <w:sz w:val="22"/>
            <w:szCs w:val="22"/>
          </w:rPr>
          <w:tab/>
        </w:r>
        <w:r w:rsidRPr="00DB0A5F">
          <w:rPr>
            <w:rStyle w:val="Hyperlink"/>
            <w:noProof/>
          </w:rPr>
          <w:t>Member Resolution</w:t>
        </w:r>
        <w:r>
          <w:rPr>
            <w:noProof/>
            <w:webHidden/>
          </w:rPr>
          <w:tab/>
        </w:r>
        <w:r>
          <w:rPr>
            <w:noProof/>
            <w:webHidden/>
          </w:rPr>
          <w:fldChar w:fldCharType="begin"/>
        </w:r>
        <w:r>
          <w:rPr>
            <w:noProof/>
            <w:webHidden/>
          </w:rPr>
          <w:instrText xml:space="preserve"> PAGEREF _Toc63942245 \h </w:instrText>
        </w:r>
        <w:r>
          <w:rPr>
            <w:noProof/>
            <w:webHidden/>
          </w:rPr>
        </w:r>
        <w:r>
          <w:rPr>
            <w:noProof/>
            <w:webHidden/>
          </w:rPr>
          <w:fldChar w:fldCharType="separate"/>
        </w:r>
        <w:r>
          <w:rPr>
            <w:noProof/>
            <w:webHidden/>
          </w:rPr>
          <w:t>131</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6" w:history="1">
        <w:r w:rsidRPr="00DB0A5F">
          <w:rPr>
            <w:rStyle w:val="Hyperlink"/>
            <w:noProof/>
          </w:rPr>
          <w:t>5.6.4</w:t>
        </w:r>
        <w:r>
          <w:rPr>
            <w:rFonts w:asciiTheme="minorHAnsi" w:eastAsiaTheme="minorEastAsia" w:hAnsiTheme="minorHAnsi" w:cstheme="minorBidi"/>
            <w:noProof/>
            <w:sz w:val="22"/>
            <w:szCs w:val="22"/>
          </w:rPr>
          <w:tab/>
        </w:r>
        <w:r w:rsidRPr="00DB0A5F">
          <w:rPr>
            <w:rStyle w:val="Hyperlink"/>
            <w:noProof/>
          </w:rPr>
          <w:t>Expression Binding Contexts</w:t>
        </w:r>
        <w:r>
          <w:rPr>
            <w:noProof/>
            <w:webHidden/>
          </w:rPr>
          <w:tab/>
        </w:r>
        <w:r>
          <w:rPr>
            <w:noProof/>
            <w:webHidden/>
          </w:rPr>
          <w:fldChar w:fldCharType="begin"/>
        </w:r>
        <w:r>
          <w:rPr>
            <w:noProof/>
            <w:webHidden/>
          </w:rPr>
          <w:instrText xml:space="preserve"> PAGEREF _Toc63942246 \h </w:instrText>
        </w:r>
        <w:r>
          <w:rPr>
            <w:noProof/>
            <w:webHidden/>
          </w:rPr>
        </w:r>
        <w:r>
          <w:rPr>
            <w:noProof/>
            <w:webHidden/>
          </w:rPr>
          <w:fldChar w:fldCharType="separate"/>
        </w:r>
        <w:r>
          <w:rPr>
            <w:noProof/>
            <w:webHidden/>
          </w:rPr>
          <w:t>132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7" w:history="1">
        <w:r w:rsidRPr="00DB0A5F">
          <w:rPr>
            <w:rStyle w:val="Hyperlink"/>
            <w:noProof/>
          </w:rPr>
          <w:t>5.6.5</w:t>
        </w:r>
        <w:r>
          <w:rPr>
            <w:rFonts w:asciiTheme="minorHAnsi" w:eastAsiaTheme="minorEastAsia" w:hAnsiTheme="minorHAnsi" w:cstheme="minorBidi"/>
            <w:noProof/>
            <w:sz w:val="22"/>
            <w:szCs w:val="22"/>
          </w:rPr>
          <w:tab/>
        </w:r>
        <w:r w:rsidRPr="00DB0A5F">
          <w:rPr>
            <w:rStyle w:val="Hyperlink"/>
            <w:noProof/>
          </w:rPr>
          <w:t>Literal Expressions</w:t>
        </w:r>
        <w:r>
          <w:rPr>
            <w:noProof/>
            <w:webHidden/>
          </w:rPr>
          <w:tab/>
        </w:r>
        <w:r>
          <w:rPr>
            <w:noProof/>
            <w:webHidden/>
          </w:rPr>
          <w:fldChar w:fldCharType="begin"/>
        </w:r>
        <w:r>
          <w:rPr>
            <w:noProof/>
            <w:webHidden/>
          </w:rPr>
          <w:instrText xml:space="preserve"> PAGEREF _Toc63942247 \h </w:instrText>
        </w:r>
        <w:r>
          <w:rPr>
            <w:noProof/>
            <w:webHidden/>
          </w:rPr>
        </w:r>
        <w:r>
          <w:rPr>
            <w:noProof/>
            <w:webHidden/>
          </w:rPr>
          <w:fldChar w:fldCharType="separate"/>
        </w:r>
        <w:r>
          <w:rPr>
            <w:noProof/>
            <w:webHidden/>
          </w:rPr>
          <w:t>132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8" w:history="1">
        <w:r w:rsidRPr="00DB0A5F">
          <w:rPr>
            <w:rStyle w:val="Hyperlink"/>
            <w:noProof/>
          </w:rPr>
          <w:t>5.6.6</w:t>
        </w:r>
        <w:r>
          <w:rPr>
            <w:rFonts w:asciiTheme="minorHAnsi" w:eastAsiaTheme="minorEastAsia" w:hAnsiTheme="minorHAnsi" w:cstheme="minorBidi"/>
            <w:noProof/>
            <w:sz w:val="22"/>
            <w:szCs w:val="22"/>
          </w:rPr>
          <w:tab/>
        </w:r>
        <w:r w:rsidRPr="00DB0A5F">
          <w:rPr>
            <w:rStyle w:val="Hyperlink"/>
            <w:noProof/>
          </w:rPr>
          <w:t>Parenthesized Expressions</w:t>
        </w:r>
        <w:r>
          <w:rPr>
            <w:noProof/>
            <w:webHidden/>
          </w:rPr>
          <w:tab/>
        </w:r>
        <w:r>
          <w:rPr>
            <w:noProof/>
            <w:webHidden/>
          </w:rPr>
          <w:fldChar w:fldCharType="begin"/>
        </w:r>
        <w:r>
          <w:rPr>
            <w:noProof/>
            <w:webHidden/>
          </w:rPr>
          <w:instrText xml:space="preserve"> PAGEREF _Toc63942248 \h </w:instrText>
        </w:r>
        <w:r>
          <w:rPr>
            <w:noProof/>
            <w:webHidden/>
          </w:rPr>
        </w:r>
        <w:r>
          <w:rPr>
            <w:noProof/>
            <w:webHidden/>
          </w:rPr>
          <w:fldChar w:fldCharType="separate"/>
        </w:r>
        <w:r>
          <w:rPr>
            <w:noProof/>
            <w:webHidden/>
          </w:rPr>
          <w:t>133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49" w:history="1">
        <w:r w:rsidRPr="00DB0A5F">
          <w:rPr>
            <w:rStyle w:val="Hyperlink"/>
            <w:noProof/>
          </w:rPr>
          <w:t>5.6.7</w:t>
        </w:r>
        <w:r>
          <w:rPr>
            <w:rFonts w:asciiTheme="minorHAnsi" w:eastAsiaTheme="minorEastAsia" w:hAnsiTheme="minorHAnsi" w:cstheme="minorBidi"/>
            <w:noProof/>
            <w:sz w:val="22"/>
            <w:szCs w:val="22"/>
          </w:rPr>
          <w:tab/>
        </w:r>
        <w:r w:rsidRPr="00DB0A5F">
          <w:rPr>
            <w:rStyle w:val="Hyperlink"/>
            <w:noProof/>
          </w:rPr>
          <w:t>TypeOf…Is Expressions</w:t>
        </w:r>
        <w:r>
          <w:rPr>
            <w:noProof/>
            <w:webHidden/>
          </w:rPr>
          <w:tab/>
        </w:r>
        <w:r>
          <w:rPr>
            <w:noProof/>
            <w:webHidden/>
          </w:rPr>
          <w:fldChar w:fldCharType="begin"/>
        </w:r>
        <w:r>
          <w:rPr>
            <w:noProof/>
            <w:webHidden/>
          </w:rPr>
          <w:instrText xml:space="preserve"> PAGEREF _Toc63942249 \h </w:instrText>
        </w:r>
        <w:r>
          <w:rPr>
            <w:noProof/>
            <w:webHidden/>
          </w:rPr>
        </w:r>
        <w:r>
          <w:rPr>
            <w:noProof/>
            <w:webHidden/>
          </w:rPr>
          <w:fldChar w:fldCharType="separate"/>
        </w:r>
        <w:r>
          <w:rPr>
            <w:noProof/>
            <w:webHidden/>
          </w:rPr>
          <w:t>133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50" w:history="1">
        <w:r w:rsidRPr="00DB0A5F">
          <w:rPr>
            <w:rStyle w:val="Hyperlink"/>
            <w:noProof/>
          </w:rPr>
          <w:t>5.6.8</w:t>
        </w:r>
        <w:r>
          <w:rPr>
            <w:rFonts w:asciiTheme="minorHAnsi" w:eastAsiaTheme="minorEastAsia" w:hAnsiTheme="minorHAnsi" w:cstheme="minorBidi"/>
            <w:noProof/>
            <w:sz w:val="22"/>
            <w:szCs w:val="22"/>
          </w:rPr>
          <w:tab/>
        </w:r>
        <w:r w:rsidRPr="00DB0A5F">
          <w:rPr>
            <w:rStyle w:val="Hyperlink"/>
            <w:noProof/>
          </w:rPr>
          <w:t>New Expressions</w:t>
        </w:r>
        <w:r>
          <w:rPr>
            <w:noProof/>
            <w:webHidden/>
          </w:rPr>
          <w:tab/>
        </w:r>
        <w:r>
          <w:rPr>
            <w:noProof/>
            <w:webHidden/>
          </w:rPr>
          <w:fldChar w:fldCharType="begin"/>
        </w:r>
        <w:r>
          <w:rPr>
            <w:noProof/>
            <w:webHidden/>
          </w:rPr>
          <w:instrText xml:space="preserve"> PAGEREF _Toc63942250 \h </w:instrText>
        </w:r>
        <w:r>
          <w:rPr>
            <w:noProof/>
            <w:webHidden/>
          </w:rPr>
        </w:r>
        <w:r>
          <w:rPr>
            <w:noProof/>
            <w:webHidden/>
          </w:rPr>
          <w:fldChar w:fldCharType="separate"/>
        </w:r>
        <w:r>
          <w:rPr>
            <w:noProof/>
            <w:webHidden/>
          </w:rPr>
          <w:t>133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51" w:history="1">
        <w:r w:rsidRPr="00DB0A5F">
          <w:rPr>
            <w:rStyle w:val="Hyperlink"/>
            <w:noProof/>
          </w:rPr>
          <w:t>5.6.9</w:t>
        </w:r>
        <w:r>
          <w:rPr>
            <w:rFonts w:asciiTheme="minorHAnsi" w:eastAsiaTheme="minorEastAsia" w:hAnsiTheme="minorHAnsi" w:cstheme="minorBidi"/>
            <w:noProof/>
            <w:sz w:val="22"/>
            <w:szCs w:val="22"/>
          </w:rPr>
          <w:tab/>
        </w:r>
        <w:r w:rsidRPr="00DB0A5F">
          <w:rPr>
            <w:rStyle w:val="Hyperlink"/>
            <w:noProof/>
          </w:rPr>
          <w:t>Operator Expressions</w:t>
        </w:r>
        <w:r>
          <w:rPr>
            <w:noProof/>
            <w:webHidden/>
          </w:rPr>
          <w:tab/>
        </w:r>
        <w:r>
          <w:rPr>
            <w:noProof/>
            <w:webHidden/>
          </w:rPr>
          <w:fldChar w:fldCharType="begin"/>
        </w:r>
        <w:r>
          <w:rPr>
            <w:noProof/>
            <w:webHidden/>
          </w:rPr>
          <w:instrText xml:space="preserve"> PAGEREF _Toc63942251 \h </w:instrText>
        </w:r>
        <w:r>
          <w:rPr>
            <w:noProof/>
            <w:webHidden/>
          </w:rPr>
        </w:r>
        <w:r>
          <w:rPr>
            <w:noProof/>
            <w:webHidden/>
          </w:rPr>
          <w:fldChar w:fldCharType="separate"/>
        </w:r>
        <w:r>
          <w:rPr>
            <w:noProof/>
            <w:webHidden/>
          </w:rPr>
          <w:t>134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52" w:history="1">
        <w:r w:rsidRPr="00DB0A5F">
          <w:rPr>
            <w:rStyle w:val="Hyperlink"/>
            <w:noProof/>
          </w:rPr>
          <w:t>5.6.9.1</w:t>
        </w:r>
        <w:r>
          <w:rPr>
            <w:rFonts w:asciiTheme="minorHAnsi" w:eastAsiaTheme="minorEastAsia" w:hAnsiTheme="minorHAnsi" w:cstheme="minorBidi"/>
            <w:noProof/>
            <w:sz w:val="22"/>
            <w:szCs w:val="22"/>
          </w:rPr>
          <w:tab/>
        </w:r>
        <w:r w:rsidRPr="00DB0A5F">
          <w:rPr>
            <w:rStyle w:val="Hyperlink"/>
            <w:noProof/>
          </w:rPr>
          <w:t>Operator Precedence and Associativity</w:t>
        </w:r>
        <w:r>
          <w:rPr>
            <w:noProof/>
            <w:webHidden/>
          </w:rPr>
          <w:tab/>
        </w:r>
        <w:r>
          <w:rPr>
            <w:noProof/>
            <w:webHidden/>
          </w:rPr>
          <w:fldChar w:fldCharType="begin"/>
        </w:r>
        <w:r>
          <w:rPr>
            <w:noProof/>
            <w:webHidden/>
          </w:rPr>
          <w:instrText xml:space="preserve"> PAGEREF _Toc63942252 \h </w:instrText>
        </w:r>
        <w:r>
          <w:rPr>
            <w:noProof/>
            <w:webHidden/>
          </w:rPr>
        </w:r>
        <w:r>
          <w:rPr>
            <w:noProof/>
            <w:webHidden/>
          </w:rPr>
          <w:fldChar w:fldCharType="separate"/>
        </w:r>
        <w:r>
          <w:rPr>
            <w:noProof/>
            <w:webHidden/>
          </w:rPr>
          <w:t>134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53" w:history="1">
        <w:r w:rsidRPr="00DB0A5F">
          <w:rPr>
            <w:rStyle w:val="Hyperlink"/>
            <w:noProof/>
          </w:rPr>
          <w:t>5.6.9.2</w:t>
        </w:r>
        <w:r>
          <w:rPr>
            <w:rFonts w:asciiTheme="minorHAnsi" w:eastAsiaTheme="minorEastAsia" w:hAnsiTheme="minorHAnsi" w:cstheme="minorBidi"/>
            <w:noProof/>
            <w:sz w:val="22"/>
            <w:szCs w:val="22"/>
          </w:rPr>
          <w:tab/>
        </w:r>
        <w:r w:rsidRPr="00DB0A5F">
          <w:rPr>
            <w:rStyle w:val="Hyperlink"/>
            <w:noProof/>
          </w:rPr>
          <w:t>Simple Data Operators</w:t>
        </w:r>
        <w:r>
          <w:rPr>
            <w:noProof/>
            <w:webHidden/>
          </w:rPr>
          <w:tab/>
        </w:r>
        <w:r>
          <w:rPr>
            <w:noProof/>
            <w:webHidden/>
          </w:rPr>
          <w:fldChar w:fldCharType="begin"/>
        </w:r>
        <w:r>
          <w:rPr>
            <w:noProof/>
            <w:webHidden/>
          </w:rPr>
          <w:instrText xml:space="preserve"> PAGEREF _Toc63942253 \h </w:instrText>
        </w:r>
        <w:r>
          <w:rPr>
            <w:noProof/>
            <w:webHidden/>
          </w:rPr>
        </w:r>
        <w:r>
          <w:rPr>
            <w:noProof/>
            <w:webHidden/>
          </w:rPr>
          <w:fldChar w:fldCharType="separate"/>
        </w:r>
        <w:r>
          <w:rPr>
            <w:noProof/>
            <w:webHidden/>
          </w:rPr>
          <w:t>135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54" w:history="1">
        <w:r w:rsidRPr="00DB0A5F">
          <w:rPr>
            <w:rStyle w:val="Hyperlink"/>
            <w:noProof/>
          </w:rPr>
          <w:t>5.6.9.3</w:t>
        </w:r>
        <w:r>
          <w:rPr>
            <w:rFonts w:asciiTheme="minorHAnsi" w:eastAsiaTheme="minorEastAsia" w:hAnsiTheme="minorHAnsi" w:cstheme="minorBidi"/>
            <w:noProof/>
            <w:sz w:val="22"/>
            <w:szCs w:val="22"/>
          </w:rPr>
          <w:tab/>
        </w:r>
        <w:r w:rsidRPr="00DB0A5F">
          <w:rPr>
            <w:rStyle w:val="Hyperlink"/>
            <w:noProof/>
          </w:rPr>
          <w:t>Arithmetic Operators</w:t>
        </w:r>
        <w:r>
          <w:rPr>
            <w:noProof/>
            <w:webHidden/>
          </w:rPr>
          <w:tab/>
        </w:r>
        <w:r>
          <w:rPr>
            <w:noProof/>
            <w:webHidden/>
          </w:rPr>
          <w:fldChar w:fldCharType="begin"/>
        </w:r>
        <w:r>
          <w:rPr>
            <w:noProof/>
            <w:webHidden/>
          </w:rPr>
          <w:instrText xml:space="preserve"> PAGEREF _Toc63942254 \h </w:instrText>
        </w:r>
        <w:r>
          <w:rPr>
            <w:noProof/>
            <w:webHidden/>
          </w:rPr>
        </w:r>
        <w:r>
          <w:rPr>
            <w:noProof/>
            <w:webHidden/>
          </w:rPr>
          <w:fldChar w:fldCharType="separate"/>
        </w:r>
        <w:r>
          <w:rPr>
            <w:noProof/>
            <w:webHidden/>
          </w:rPr>
          <w:t>135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55" w:history="1">
        <w:r w:rsidRPr="00DB0A5F">
          <w:rPr>
            <w:rStyle w:val="Hyperlink"/>
            <w:noProof/>
          </w:rPr>
          <w:t>5.6.9.3.1</w:t>
        </w:r>
        <w:r>
          <w:rPr>
            <w:rFonts w:asciiTheme="minorHAnsi" w:eastAsiaTheme="minorEastAsia" w:hAnsiTheme="minorHAnsi" w:cstheme="minorBidi"/>
            <w:noProof/>
            <w:sz w:val="22"/>
            <w:szCs w:val="22"/>
          </w:rPr>
          <w:tab/>
        </w:r>
        <w:r w:rsidRPr="00DB0A5F">
          <w:rPr>
            <w:rStyle w:val="Hyperlink"/>
            <w:noProof/>
          </w:rPr>
          <w:t>Unary - Operator</w:t>
        </w:r>
        <w:r>
          <w:rPr>
            <w:noProof/>
            <w:webHidden/>
          </w:rPr>
          <w:tab/>
        </w:r>
        <w:r>
          <w:rPr>
            <w:noProof/>
            <w:webHidden/>
          </w:rPr>
          <w:fldChar w:fldCharType="begin"/>
        </w:r>
        <w:r>
          <w:rPr>
            <w:noProof/>
            <w:webHidden/>
          </w:rPr>
          <w:instrText xml:space="preserve"> PAGEREF _Toc63942255 \h </w:instrText>
        </w:r>
        <w:r>
          <w:rPr>
            <w:noProof/>
            <w:webHidden/>
          </w:rPr>
        </w:r>
        <w:r>
          <w:rPr>
            <w:noProof/>
            <w:webHidden/>
          </w:rPr>
          <w:fldChar w:fldCharType="separate"/>
        </w:r>
        <w:r>
          <w:rPr>
            <w:noProof/>
            <w:webHidden/>
          </w:rPr>
          <w:t>139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56" w:history="1">
        <w:r w:rsidRPr="00DB0A5F">
          <w:rPr>
            <w:rStyle w:val="Hyperlink"/>
            <w:noProof/>
          </w:rPr>
          <w:t>5.6.9.3.2</w:t>
        </w:r>
        <w:r>
          <w:rPr>
            <w:rFonts w:asciiTheme="minorHAnsi" w:eastAsiaTheme="minorEastAsia" w:hAnsiTheme="minorHAnsi" w:cstheme="minorBidi"/>
            <w:noProof/>
            <w:sz w:val="22"/>
            <w:szCs w:val="22"/>
          </w:rPr>
          <w:tab/>
        </w:r>
        <w:r w:rsidRPr="00DB0A5F">
          <w:rPr>
            <w:rStyle w:val="Hyperlink"/>
            <w:noProof/>
          </w:rPr>
          <w:t>+ Operator</w:t>
        </w:r>
        <w:r>
          <w:rPr>
            <w:noProof/>
            <w:webHidden/>
          </w:rPr>
          <w:tab/>
        </w:r>
        <w:r>
          <w:rPr>
            <w:noProof/>
            <w:webHidden/>
          </w:rPr>
          <w:fldChar w:fldCharType="begin"/>
        </w:r>
        <w:r>
          <w:rPr>
            <w:noProof/>
            <w:webHidden/>
          </w:rPr>
          <w:instrText xml:space="preserve"> PAGEREF _Toc63942256 \h </w:instrText>
        </w:r>
        <w:r>
          <w:rPr>
            <w:noProof/>
            <w:webHidden/>
          </w:rPr>
        </w:r>
        <w:r>
          <w:rPr>
            <w:noProof/>
            <w:webHidden/>
          </w:rPr>
          <w:fldChar w:fldCharType="separate"/>
        </w:r>
        <w:r>
          <w:rPr>
            <w:noProof/>
            <w:webHidden/>
          </w:rPr>
          <w:t>140</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57" w:history="1">
        <w:r w:rsidRPr="00DB0A5F">
          <w:rPr>
            <w:rStyle w:val="Hyperlink"/>
            <w:noProof/>
          </w:rPr>
          <w:t>5.6.9.3.3</w:t>
        </w:r>
        <w:r>
          <w:rPr>
            <w:rFonts w:asciiTheme="minorHAnsi" w:eastAsiaTheme="minorEastAsia" w:hAnsiTheme="minorHAnsi" w:cstheme="minorBidi"/>
            <w:noProof/>
            <w:sz w:val="22"/>
            <w:szCs w:val="22"/>
          </w:rPr>
          <w:tab/>
        </w:r>
        <w:r w:rsidRPr="00DB0A5F">
          <w:rPr>
            <w:rStyle w:val="Hyperlink"/>
            <w:noProof/>
          </w:rPr>
          <w:t>Binary - Operator</w:t>
        </w:r>
        <w:r>
          <w:rPr>
            <w:noProof/>
            <w:webHidden/>
          </w:rPr>
          <w:tab/>
        </w:r>
        <w:r>
          <w:rPr>
            <w:noProof/>
            <w:webHidden/>
          </w:rPr>
          <w:fldChar w:fldCharType="begin"/>
        </w:r>
        <w:r>
          <w:rPr>
            <w:noProof/>
            <w:webHidden/>
          </w:rPr>
          <w:instrText xml:space="preserve"> PAGEREF _Toc63942257 \h </w:instrText>
        </w:r>
        <w:r>
          <w:rPr>
            <w:noProof/>
            <w:webHidden/>
          </w:rPr>
        </w:r>
        <w:r>
          <w:rPr>
            <w:noProof/>
            <w:webHidden/>
          </w:rPr>
          <w:fldChar w:fldCharType="separate"/>
        </w:r>
        <w:r>
          <w:rPr>
            <w:noProof/>
            <w:webHidden/>
          </w:rPr>
          <w:t>141</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58" w:history="1">
        <w:r w:rsidRPr="00DB0A5F">
          <w:rPr>
            <w:rStyle w:val="Hyperlink"/>
            <w:noProof/>
          </w:rPr>
          <w:t>5.6.9.3.4</w:t>
        </w:r>
        <w:r>
          <w:rPr>
            <w:rFonts w:asciiTheme="minorHAnsi" w:eastAsiaTheme="minorEastAsia" w:hAnsiTheme="minorHAnsi" w:cstheme="minorBidi"/>
            <w:noProof/>
            <w:sz w:val="22"/>
            <w:szCs w:val="22"/>
          </w:rPr>
          <w:tab/>
        </w:r>
        <w:r w:rsidRPr="00DB0A5F">
          <w:rPr>
            <w:rStyle w:val="Hyperlink"/>
            <w:noProof/>
          </w:rPr>
          <w:t>* Operator</w:t>
        </w:r>
        <w:r>
          <w:rPr>
            <w:noProof/>
            <w:webHidden/>
          </w:rPr>
          <w:tab/>
        </w:r>
        <w:r>
          <w:rPr>
            <w:noProof/>
            <w:webHidden/>
          </w:rPr>
          <w:fldChar w:fldCharType="begin"/>
        </w:r>
        <w:r>
          <w:rPr>
            <w:noProof/>
            <w:webHidden/>
          </w:rPr>
          <w:instrText xml:space="preserve"> PAGEREF _Toc63942258 \h </w:instrText>
        </w:r>
        <w:r>
          <w:rPr>
            <w:noProof/>
            <w:webHidden/>
          </w:rPr>
        </w:r>
        <w:r>
          <w:rPr>
            <w:noProof/>
            <w:webHidden/>
          </w:rPr>
          <w:fldChar w:fldCharType="separate"/>
        </w:r>
        <w:r>
          <w:rPr>
            <w:noProof/>
            <w:webHidden/>
          </w:rPr>
          <w:t>142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59" w:history="1">
        <w:r w:rsidRPr="00DB0A5F">
          <w:rPr>
            <w:rStyle w:val="Hyperlink"/>
            <w:noProof/>
          </w:rPr>
          <w:t>5.6.9.3.5</w:t>
        </w:r>
        <w:r>
          <w:rPr>
            <w:rFonts w:asciiTheme="minorHAnsi" w:eastAsiaTheme="minorEastAsia" w:hAnsiTheme="minorHAnsi" w:cstheme="minorBidi"/>
            <w:noProof/>
            <w:sz w:val="22"/>
            <w:szCs w:val="22"/>
          </w:rPr>
          <w:tab/>
        </w:r>
        <w:r w:rsidRPr="00DB0A5F">
          <w:rPr>
            <w:rStyle w:val="Hyperlink"/>
            <w:noProof/>
          </w:rPr>
          <w:t>/ Operator</w:t>
        </w:r>
        <w:r>
          <w:rPr>
            <w:noProof/>
            <w:webHidden/>
          </w:rPr>
          <w:tab/>
        </w:r>
        <w:r>
          <w:rPr>
            <w:noProof/>
            <w:webHidden/>
          </w:rPr>
          <w:fldChar w:fldCharType="begin"/>
        </w:r>
        <w:r>
          <w:rPr>
            <w:noProof/>
            <w:webHidden/>
          </w:rPr>
          <w:instrText xml:space="preserve"> PAGEREF _Toc63942259 \h </w:instrText>
        </w:r>
        <w:r>
          <w:rPr>
            <w:noProof/>
            <w:webHidden/>
          </w:rPr>
        </w:r>
        <w:r>
          <w:rPr>
            <w:noProof/>
            <w:webHidden/>
          </w:rPr>
          <w:fldChar w:fldCharType="separate"/>
        </w:r>
        <w:r>
          <w:rPr>
            <w:noProof/>
            <w:webHidden/>
          </w:rPr>
          <w:t>143</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0" w:history="1">
        <w:r w:rsidRPr="00DB0A5F">
          <w:rPr>
            <w:rStyle w:val="Hyperlink"/>
            <w:noProof/>
          </w:rPr>
          <w:t>5.6.9.3.6</w:t>
        </w:r>
        <w:r>
          <w:rPr>
            <w:rFonts w:asciiTheme="minorHAnsi" w:eastAsiaTheme="minorEastAsia" w:hAnsiTheme="minorHAnsi" w:cstheme="minorBidi"/>
            <w:noProof/>
            <w:sz w:val="22"/>
            <w:szCs w:val="22"/>
          </w:rPr>
          <w:tab/>
        </w:r>
        <w:r w:rsidRPr="00DB0A5F">
          <w:rPr>
            <w:rStyle w:val="Hyperlink"/>
            <w:noProof/>
          </w:rPr>
          <w:t>\ Operator and Mod Operator</w:t>
        </w:r>
        <w:r>
          <w:rPr>
            <w:noProof/>
            <w:webHidden/>
          </w:rPr>
          <w:tab/>
        </w:r>
        <w:r>
          <w:rPr>
            <w:noProof/>
            <w:webHidden/>
          </w:rPr>
          <w:fldChar w:fldCharType="begin"/>
        </w:r>
        <w:r>
          <w:rPr>
            <w:noProof/>
            <w:webHidden/>
          </w:rPr>
          <w:instrText xml:space="preserve"> PAGEREF _Toc63942260 \h </w:instrText>
        </w:r>
        <w:r>
          <w:rPr>
            <w:noProof/>
            <w:webHidden/>
          </w:rPr>
        </w:r>
        <w:r>
          <w:rPr>
            <w:noProof/>
            <w:webHidden/>
          </w:rPr>
          <w:fldChar w:fldCharType="separate"/>
        </w:r>
        <w:r>
          <w:rPr>
            <w:noProof/>
            <w:webHidden/>
          </w:rPr>
          <w:t>144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1" w:history="1">
        <w:r w:rsidRPr="00DB0A5F">
          <w:rPr>
            <w:rStyle w:val="Hyperlink"/>
            <w:noProof/>
          </w:rPr>
          <w:t>5.6.9.3.7</w:t>
        </w:r>
        <w:r>
          <w:rPr>
            <w:rFonts w:asciiTheme="minorHAnsi" w:eastAsiaTheme="minorEastAsia" w:hAnsiTheme="minorHAnsi" w:cstheme="minorBidi"/>
            <w:noProof/>
            <w:sz w:val="22"/>
            <w:szCs w:val="22"/>
          </w:rPr>
          <w:tab/>
        </w:r>
        <w:r w:rsidRPr="00DB0A5F">
          <w:rPr>
            <w:rStyle w:val="Hyperlink"/>
            <w:noProof/>
          </w:rPr>
          <w:t>^ Operator</w:t>
        </w:r>
        <w:r>
          <w:rPr>
            <w:noProof/>
            <w:webHidden/>
          </w:rPr>
          <w:tab/>
        </w:r>
        <w:r>
          <w:rPr>
            <w:noProof/>
            <w:webHidden/>
          </w:rPr>
          <w:fldChar w:fldCharType="begin"/>
        </w:r>
        <w:r>
          <w:rPr>
            <w:noProof/>
            <w:webHidden/>
          </w:rPr>
          <w:instrText xml:space="preserve"> PAGEREF _Toc63942261 \h </w:instrText>
        </w:r>
        <w:r>
          <w:rPr>
            <w:noProof/>
            <w:webHidden/>
          </w:rPr>
        </w:r>
        <w:r>
          <w:rPr>
            <w:noProof/>
            <w:webHidden/>
          </w:rPr>
          <w:fldChar w:fldCharType="separate"/>
        </w:r>
        <w:r>
          <w:rPr>
            <w:noProof/>
            <w:webHidden/>
          </w:rPr>
          <w:t>146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62" w:history="1">
        <w:r w:rsidRPr="00DB0A5F">
          <w:rPr>
            <w:rStyle w:val="Hyperlink"/>
            <w:noProof/>
          </w:rPr>
          <w:t>5.6.9.4</w:t>
        </w:r>
        <w:r>
          <w:rPr>
            <w:rFonts w:asciiTheme="minorHAnsi" w:eastAsiaTheme="minorEastAsia" w:hAnsiTheme="minorHAnsi" w:cstheme="minorBidi"/>
            <w:noProof/>
            <w:sz w:val="22"/>
            <w:szCs w:val="22"/>
          </w:rPr>
          <w:tab/>
        </w:r>
        <w:r w:rsidRPr="00DB0A5F">
          <w:rPr>
            <w:rStyle w:val="Hyperlink"/>
            <w:noProof/>
          </w:rPr>
          <w:t>&amp; Operator</w:t>
        </w:r>
        <w:r>
          <w:rPr>
            <w:noProof/>
            <w:webHidden/>
          </w:rPr>
          <w:tab/>
        </w:r>
        <w:r>
          <w:rPr>
            <w:noProof/>
            <w:webHidden/>
          </w:rPr>
          <w:fldChar w:fldCharType="begin"/>
        </w:r>
        <w:r>
          <w:rPr>
            <w:noProof/>
            <w:webHidden/>
          </w:rPr>
          <w:instrText xml:space="preserve"> PAGEREF _Toc63942262 \h </w:instrText>
        </w:r>
        <w:r>
          <w:rPr>
            <w:noProof/>
            <w:webHidden/>
          </w:rPr>
        </w:r>
        <w:r>
          <w:rPr>
            <w:noProof/>
            <w:webHidden/>
          </w:rPr>
          <w:fldChar w:fldCharType="separate"/>
        </w:r>
        <w:r>
          <w:rPr>
            <w:noProof/>
            <w:webHidden/>
          </w:rPr>
          <w:t>147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63" w:history="1">
        <w:r w:rsidRPr="00DB0A5F">
          <w:rPr>
            <w:rStyle w:val="Hyperlink"/>
            <w:noProof/>
          </w:rPr>
          <w:t>5.6.9.5</w:t>
        </w:r>
        <w:r>
          <w:rPr>
            <w:rFonts w:asciiTheme="minorHAnsi" w:eastAsiaTheme="minorEastAsia" w:hAnsiTheme="minorHAnsi" w:cstheme="minorBidi"/>
            <w:noProof/>
            <w:sz w:val="22"/>
            <w:szCs w:val="22"/>
          </w:rPr>
          <w:tab/>
        </w:r>
        <w:r w:rsidRPr="00DB0A5F">
          <w:rPr>
            <w:rStyle w:val="Hyperlink"/>
            <w:noProof/>
          </w:rPr>
          <w:t>Relational Operators</w:t>
        </w:r>
        <w:r>
          <w:rPr>
            <w:noProof/>
            <w:webHidden/>
          </w:rPr>
          <w:tab/>
        </w:r>
        <w:r>
          <w:rPr>
            <w:noProof/>
            <w:webHidden/>
          </w:rPr>
          <w:fldChar w:fldCharType="begin"/>
        </w:r>
        <w:r>
          <w:rPr>
            <w:noProof/>
            <w:webHidden/>
          </w:rPr>
          <w:instrText xml:space="preserve"> PAGEREF _Toc63942263 \h </w:instrText>
        </w:r>
        <w:r>
          <w:rPr>
            <w:noProof/>
            <w:webHidden/>
          </w:rPr>
        </w:r>
        <w:r>
          <w:rPr>
            <w:noProof/>
            <w:webHidden/>
          </w:rPr>
          <w:fldChar w:fldCharType="separate"/>
        </w:r>
        <w:r>
          <w:rPr>
            <w:noProof/>
            <w:webHidden/>
          </w:rPr>
          <w:t>148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4" w:history="1">
        <w:r w:rsidRPr="00DB0A5F">
          <w:rPr>
            <w:rStyle w:val="Hyperlink"/>
            <w:noProof/>
          </w:rPr>
          <w:t>5.6.9.5.1</w:t>
        </w:r>
        <w:r>
          <w:rPr>
            <w:rFonts w:asciiTheme="minorHAnsi" w:eastAsiaTheme="minorEastAsia" w:hAnsiTheme="minorHAnsi" w:cstheme="minorBidi"/>
            <w:noProof/>
            <w:sz w:val="22"/>
            <w:szCs w:val="22"/>
          </w:rPr>
          <w:tab/>
        </w:r>
        <w:r w:rsidRPr="00DB0A5F">
          <w:rPr>
            <w:rStyle w:val="Hyperlink"/>
            <w:noProof/>
          </w:rPr>
          <w:t>= Operator</w:t>
        </w:r>
        <w:r>
          <w:rPr>
            <w:noProof/>
            <w:webHidden/>
          </w:rPr>
          <w:tab/>
        </w:r>
        <w:r>
          <w:rPr>
            <w:noProof/>
            <w:webHidden/>
          </w:rPr>
          <w:fldChar w:fldCharType="begin"/>
        </w:r>
        <w:r>
          <w:rPr>
            <w:noProof/>
            <w:webHidden/>
          </w:rPr>
          <w:instrText xml:space="preserve"> PAGEREF _Toc63942264 \h </w:instrText>
        </w:r>
        <w:r>
          <w:rPr>
            <w:noProof/>
            <w:webHidden/>
          </w:rPr>
        </w:r>
        <w:r>
          <w:rPr>
            <w:noProof/>
            <w:webHidden/>
          </w:rPr>
          <w:fldChar w:fldCharType="separate"/>
        </w:r>
        <w:r>
          <w:rPr>
            <w:noProof/>
            <w:webHidden/>
          </w:rPr>
          <w:t>152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5" w:history="1">
        <w:r w:rsidRPr="00DB0A5F">
          <w:rPr>
            <w:rStyle w:val="Hyperlink"/>
            <w:noProof/>
          </w:rPr>
          <w:t>5.6.9.5.2</w:t>
        </w:r>
        <w:r>
          <w:rPr>
            <w:rFonts w:asciiTheme="minorHAnsi" w:eastAsiaTheme="minorEastAsia" w:hAnsiTheme="minorHAnsi" w:cstheme="minorBidi"/>
            <w:noProof/>
            <w:sz w:val="22"/>
            <w:szCs w:val="22"/>
          </w:rPr>
          <w:tab/>
        </w:r>
        <w:r w:rsidRPr="00DB0A5F">
          <w:rPr>
            <w:rStyle w:val="Hyperlink"/>
            <w:noProof/>
          </w:rPr>
          <w:t>&lt;&gt; Operator</w:t>
        </w:r>
        <w:r>
          <w:rPr>
            <w:noProof/>
            <w:webHidden/>
          </w:rPr>
          <w:tab/>
        </w:r>
        <w:r>
          <w:rPr>
            <w:noProof/>
            <w:webHidden/>
          </w:rPr>
          <w:fldChar w:fldCharType="begin"/>
        </w:r>
        <w:r>
          <w:rPr>
            <w:noProof/>
            <w:webHidden/>
          </w:rPr>
          <w:instrText xml:space="preserve"> PAGEREF _Toc63942265 \h </w:instrText>
        </w:r>
        <w:r>
          <w:rPr>
            <w:noProof/>
            <w:webHidden/>
          </w:rPr>
        </w:r>
        <w:r>
          <w:rPr>
            <w:noProof/>
            <w:webHidden/>
          </w:rPr>
          <w:fldChar w:fldCharType="separate"/>
        </w:r>
        <w:r>
          <w:rPr>
            <w:noProof/>
            <w:webHidden/>
          </w:rPr>
          <w:t>152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6" w:history="1">
        <w:r w:rsidRPr="00DB0A5F">
          <w:rPr>
            <w:rStyle w:val="Hyperlink"/>
            <w:noProof/>
          </w:rPr>
          <w:t>5.6.9.5.3</w:t>
        </w:r>
        <w:r>
          <w:rPr>
            <w:rFonts w:asciiTheme="minorHAnsi" w:eastAsiaTheme="minorEastAsia" w:hAnsiTheme="minorHAnsi" w:cstheme="minorBidi"/>
            <w:noProof/>
            <w:sz w:val="22"/>
            <w:szCs w:val="22"/>
          </w:rPr>
          <w:tab/>
        </w:r>
        <w:r w:rsidRPr="00DB0A5F">
          <w:rPr>
            <w:rStyle w:val="Hyperlink"/>
            <w:noProof/>
          </w:rPr>
          <w:t>&lt; Operator</w:t>
        </w:r>
        <w:r>
          <w:rPr>
            <w:noProof/>
            <w:webHidden/>
          </w:rPr>
          <w:tab/>
        </w:r>
        <w:r>
          <w:rPr>
            <w:noProof/>
            <w:webHidden/>
          </w:rPr>
          <w:fldChar w:fldCharType="begin"/>
        </w:r>
        <w:r>
          <w:rPr>
            <w:noProof/>
            <w:webHidden/>
          </w:rPr>
          <w:instrText xml:space="preserve"> PAGEREF _Toc63942266 \h </w:instrText>
        </w:r>
        <w:r>
          <w:rPr>
            <w:noProof/>
            <w:webHidden/>
          </w:rPr>
        </w:r>
        <w:r>
          <w:rPr>
            <w:noProof/>
            <w:webHidden/>
          </w:rPr>
          <w:fldChar w:fldCharType="separate"/>
        </w:r>
        <w:r>
          <w:rPr>
            <w:noProof/>
            <w:webHidden/>
          </w:rPr>
          <w:t>152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7" w:history="1">
        <w:r w:rsidRPr="00DB0A5F">
          <w:rPr>
            <w:rStyle w:val="Hyperlink"/>
            <w:noProof/>
          </w:rPr>
          <w:t>5.6.9.5.4</w:t>
        </w:r>
        <w:r>
          <w:rPr>
            <w:rFonts w:asciiTheme="minorHAnsi" w:eastAsiaTheme="minorEastAsia" w:hAnsiTheme="minorHAnsi" w:cstheme="minorBidi"/>
            <w:noProof/>
            <w:sz w:val="22"/>
            <w:szCs w:val="22"/>
          </w:rPr>
          <w:tab/>
        </w:r>
        <w:r w:rsidRPr="00DB0A5F">
          <w:rPr>
            <w:rStyle w:val="Hyperlink"/>
            <w:noProof/>
          </w:rPr>
          <w:t>&gt; Operator</w:t>
        </w:r>
        <w:r>
          <w:rPr>
            <w:noProof/>
            <w:webHidden/>
          </w:rPr>
          <w:tab/>
        </w:r>
        <w:r>
          <w:rPr>
            <w:noProof/>
            <w:webHidden/>
          </w:rPr>
          <w:fldChar w:fldCharType="begin"/>
        </w:r>
        <w:r>
          <w:rPr>
            <w:noProof/>
            <w:webHidden/>
          </w:rPr>
          <w:instrText xml:space="preserve"> PAGEREF _Toc63942267 \h </w:instrText>
        </w:r>
        <w:r>
          <w:rPr>
            <w:noProof/>
            <w:webHidden/>
          </w:rPr>
        </w:r>
        <w:r>
          <w:rPr>
            <w:noProof/>
            <w:webHidden/>
          </w:rPr>
          <w:fldChar w:fldCharType="separate"/>
        </w:r>
        <w:r>
          <w:rPr>
            <w:noProof/>
            <w:webHidden/>
          </w:rPr>
          <w:t>152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8" w:history="1">
        <w:r w:rsidRPr="00DB0A5F">
          <w:rPr>
            <w:rStyle w:val="Hyperlink"/>
            <w:noProof/>
          </w:rPr>
          <w:t>5.6.9.5.5</w:t>
        </w:r>
        <w:r>
          <w:rPr>
            <w:rFonts w:asciiTheme="minorHAnsi" w:eastAsiaTheme="minorEastAsia" w:hAnsiTheme="minorHAnsi" w:cstheme="minorBidi"/>
            <w:noProof/>
            <w:sz w:val="22"/>
            <w:szCs w:val="22"/>
          </w:rPr>
          <w:tab/>
        </w:r>
        <w:r w:rsidRPr="00DB0A5F">
          <w:rPr>
            <w:rStyle w:val="Hyperlink"/>
            <w:noProof/>
          </w:rPr>
          <w:t>&lt;= Operator</w:t>
        </w:r>
        <w:r>
          <w:rPr>
            <w:noProof/>
            <w:webHidden/>
          </w:rPr>
          <w:tab/>
        </w:r>
        <w:r>
          <w:rPr>
            <w:noProof/>
            <w:webHidden/>
          </w:rPr>
          <w:fldChar w:fldCharType="begin"/>
        </w:r>
        <w:r>
          <w:rPr>
            <w:noProof/>
            <w:webHidden/>
          </w:rPr>
          <w:instrText xml:space="preserve"> PAGEREF _Toc63942268 \h </w:instrText>
        </w:r>
        <w:r>
          <w:rPr>
            <w:noProof/>
            <w:webHidden/>
          </w:rPr>
        </w:r>
        <w:r>
          <w:rPr>
            <w:noProof/>
            <w:webHidden/>
          </w:rPr>
          <w:fldChar w:fldCharType="separate"/>
        </w:r>
        <w:r>
          <w:rPr>
            <w:noProof/>
            <w:webHidden/>
          </w:rPr>
          <w:t>152</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69" w:history="1">
        <w:r w:rsidRPr="00DB0A5F">
          <w:rPr>
            <w:rStyle w:val="Hyperlink"/>
            <w:noProof/>
          </w:rPr>
          <w:t>5.6.9.5.6</w:t>
        </w:r>
        <w:r>
          <w:rPr>
            <w:rFonts w:asciiTheme="minorHAnsi" w:eastAsiaTheme="minorEastAsia" w:hAnsiTheme="minorHAnsi" w:cstheme="minorBidi"/>
            <w:noProof/>
            <w:sz w:val="22"/>
            <w:szCs w:val="22"/>
          </w:rPr>
          <w:tab/>
        </w:r>
        <w:r w:rsidRPr="00DB0A5F">
          <w:rPr>
            <w:rStyle w:val="Hyperlink"/>
            <w:noProof/>
          </w:rPr>
          <w:t>&gt;= Operator</w:t>
        </w:r>
        <w:r>
          <w:rPr>
            <w:noProof/>
            <w:webHidden/>
          </w:rPr>
          <w:tab/>
        </w:r>
        <w:r>
          <w:rPr>
            <w:noProof/>
            <w:webHidden/>
          </w:rPr>
          <w:fldChar w:fldCharType="begin"/>
        </w:r>
        <w:r>
          <w:rPr>
            <w:noProof/>
            <w:webHidden/>
          </w:rPr>
          <w:instrText xml:space="preserve"> PAGEREF _Toc63942269 \h </w:instrText>
        </w:r>
        <w:r>
          <w:rPr>
            <w:noProof/>
            <w:webHidden/>
          </w:rPr>
        </w:r>
        <w:r>
          <w:rPr>
            <w:noProof/>
            <w:webHidden/>
          </w:rPr>
          <w:fldChar w:fldCharType="separate"/>
        </w:r>
        <w:r>
          <w:rPr>
            <w:noProof/>
            <w:webHidden/>
          </w:rPr>
          <w:t>153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70" w:history="1">
        <w:r w:rsidRPr="00DB0A5F">
          <w:rPr>
            <w:rStyle w:val="Hyperlink"/>
            <w:noProof/>
          </w:rPr>
          <w:t>5.6.9.6</w:t>
        </w:r>
        <w:r>
          <w:rPr>
            <w:rFonts w:asciiTheme="minorHAnsi" w:eastAsiaTheme="minorEastAsia" w:hAnsiTheme="minorHAnsi" w:cstheme="minorBidi"/>
            <w:noProof/>
            <w:sz w:val="22"/>
            <w:szCs w:val="22"/>
          </w:rPr>
          <w:tab/>
        </w:r>
        <w:r w:rsidRPr="00DB0A5F">
          <w:rPr>
            <w:rStyle w:val="Hyperlink"/>
            <w:noProof/>
          </w:rPr>
          <w:t>Like Operator</w:t>
        </w:r>
        <w:r>
          <w:rPr>
            <w:noProof/>
            <w:webHidden/>
          </w:rPr>
          <w:tab/>
        </w:r>
        <w:r>
          <w:rPr>
            <w:noProof/>
            <w:webHidden/>
          </w:rPr>
          <w:fldChar w:fldCharType="begin"/>
        </w:r>
        <w:r>
          <w:rPr>
            <w:noProof/>
            <w:webHidden/>
          </w:rPr>
          <w:instrText xml:space="preserve"> PAGEREF _Toc63942270 \h </w:instrText>
        </w:r>
        <w:r>
          <w:rPr>
            <w:noProof/>
            <w:webHidden/>
          </w:rPr>
        </w:r>
        <w:r>
          <w:rPr>
            <w:noProof/>
            <w:webHidden/>
          </w:rPr>
          <w:fldChar w:fldCharType="separate"/>
        </w:r>
        <w:r>
          <w:rPr>
            <w:noProof/>
            <w:webHidden/>
          </w:rPr>
          <w:t>153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71" w:history="1">
        <w:r w:rsidRPr="00DB0A5F">
          <w:rPr>
            <w:rStyle w:val="Hyperlink"/>
            <w:noProof/>
          </w:rPr>
          <w:t>5.6.9.7</w:t>
        </w:r>
        <w:r>
          <w:rPr>
            <w:rFonts w:asciiTheme="minorHAnsi" w:eastAsiaTheme="minorEastAsia" w:hAnsiTheme="minorHAnsi" w:cstheme="minorBidi"/>
            <w:noProof/>
            <w:sz w:val="22"/>
            <w:szCs w:val="22"/>
          </w:rPr>
          <w:tab/>
        </w:r>
        <w:r w:rsidRPr="00DB0A5F">
          <w:rPr>
            <w:rStyle w:val="Hyperlink"/>
            <w:noProof/>
          </w:rPr>
          <w:t>Is Operator</w:t>
        </w:r>
        <w:r>
          <w:rPr>
            <w:noProof/>
            <w:webHidden/>
          </w:rPr>
          <w:tab/>
        </w:r>
        <w:r>
          <w:rPr>
            <w:noProof/>
            <w:webHidden/>
          </w:rPr>
          <w:fldChar w:fldCharType="begin"/>
        </w:r>
        <w:r>
          <w:rPr>
            <w:noProof/>
            <w:webHidden/>
          </w:rPr>
          <w:instrText xml:space="preserve"> PAGEREF _Toc63942271 \h </w:instrText>
        </w:r>
        <w:r>
          <w:rPr>
            <w:noProof/>
            <w:webHidden/>
          </w:rPr>
        </w:r>
        <w:r>
          <w:rPr>
            <w:noProof/>
            <w:webHidden/>
          </w:rPr>
          <w:fldChar w:fldCharType="separate"/>
        </w:r>
        <w:r>
          <w:rPr>
            <w:noProof/>
            <w:webHidden/>
          </w:rPr>
          <w:t>155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72" w:history="1">
        <w:r w:rsidRPr="00DB0A5F">
          <w:rPr>
            <w:rStyle w:val="Hyperlink"/>
            <w:noProof/>
          </w:rPr>
          <w:t>5.6.9.8</w:t>
        </w:r>
        <w:r>
          <w:rPr>
            <w:rFonts w:asciiTheme="minorHAnsi" w:eastAsiaTheme="minorEastAsia" w:hAnsiTheme="minorHAnsi" w:cstheme="minorBidi"/>
            <w:noProof/>
            <w:sz w:val="22"/>
            <w:szCs w:val="22"/>
          </w:rPr>
          <w:tab/>
        </w:r>
        <w:r w:rsidRPr="00DB0A5F">
          <w:rPr>
            <w:rStyle w:val="Hyperlink"/>
            <w:noProof/>
          </w:rPr>
          <w:t>Logical Operators</w:t>
        </w:r>
        <w:r>
          <w:rPr>
            <w:noProof/>
            <w:webHidden/>
          </w:rPr>
          <w:tab/>
        </w:r>
        <w:r>
          <w:rPr>
            <w:noProof/>
            <w:webHidden/>
          </w:rPr>
          <w:fldChar w:fldCharType="begin"/>
        </w:r>
        <w:r>
          <w:rPr>
            <w:noProof/>
            <w:webHidden/>
          </w:rPr>
          <w:instrText xml:space="preserve"> PAGEREF _Toc63942272 \h </w:instrText>
        </w:r>
        <w:r>
          <w:rPr>
            <w:noProof/>
            <w:webHidden/>
          </w:rPr>
        </w:r>
        <w:r>
          <w:rPr>
            <w:noProof/>
            <w:webHidden/>
          </w:rPr>
          <w:fldChar w:fldCharType="separate"/>
        </w:r>
        <w:r>
          <w:rPr>
            <w:noProof/>
            <w:webHidden/>
          </w:rPr>
          <w:t>156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3" w:history="1">
        <w:r w:rsidRPr="00DB0A5F">
          <w:rPr>
            <w:rStyle w:val="Hyperlink"/>
            <w:noProof/>
          </w:rPr>
          <w:t>5.6.9.8.1</w:t>
        </w:r>
        <w:r>
          <w:rPr>
            <w:rFonts w:asciiTheme="minorHAnsi" w:eastAsiaTheme="minorEastAsia" w:hAnsiTheme="minorHAnsi" w:cstheme="minorBidi"/>
            <w:noProof/>
            <w:sz w:val="22"/>
            <w:szCs w:val="22"/>
          </w:rPr>
          <w:tab/>
        </w:r>
        <w:r w:rsidRPr="00DB0A5F">
          <w:rPr>
            <w:rStyle w:val="Hyperlink"/>
            <w:noProof/>
          </w:rPr>
          <w:t>Not Operator</w:t>
        </w:r>
        <w:r>
          <w:rPr>
            <w:noProof/>
            <w:webHidden/>
          </w:rPr>
          <w:tab/>
        </w:r>
        <w:r>
          <w:rPr>
            <w:noProof/>
            <w:webHidden/>
          </w:rPr>
          <w:fldChar w:fldCharType="begin"/>
        </w:r>
        <w:r>
          <w:rPr>
            <w:noProof/>
            <w:webHidden/>
          </w:rPr>
          <w:instrText xml:space="preserve"> PAGEREF _Toc63942273 \h </w:instrText>
        </w:r>
        <w:r>
          <w:rPr>
            <w:noProof/>
            <w:webHidden/>
          </w:rPr>
        </w:r>
        <w:r>
          <w:rPr>
            <w:noProof/>
            <w:webHidden/>
          </w:rPr>
          <w:fldChar w:fldCharType="separate"/>
        </w:r>
        <w:r>
          <w:rPr>
            <w:noProof/>
            <w:webHidden/>
          </w:rPr>
          <w:t>158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4" w:history="1">
        <w:r w:rsidRPr="00DB0A5F">
          <w:rPr>
            <w:rStyle w:val="Hyperlink"/>
            <w:noProof/>
          </w:rPr>
          <w:t>5.6.9.8.2</w:t>
        </w:r>
        <w:r>
          <w:rPr>
            <w:rFonts w:asciiTheme="minorHAnsi" w:eastAsiaTheme="minorEastAsia" w:hAnsiTheme="minorHAnsi" w:cstheme="minorBidi"/>
            <w:noProof/>
            <w:sz w:val="22"/>
            <w:szCs w:val="22"/>
          </w:rPr>
          <w:tab/>
        </w:r>
        <w:r w:rsidRPr="00DB0A5F">
          <w:rPr>
            <w:rStyle w:val="Hyperlink"/>
            <w:noProof/>
          </w:rPr>
          <w:t>And Operator</w:t>
        </w:r>
        <w:r>
          <w:rPr>
            <w:noProof/>
            <w:webHidden/>
          </w:rPr>
          <w:tab/>
        </w:r>
        <w:r>
          <w:rPr>
            <w:noProof/>
            <w:webHidden/>
          </w:rPr>
          <w:fldChar w:fldCharType="begin"/>
        </w:r>
        <w:r>
          <w:rPr>
            <w:noProof/>
            <w:webHidden/>
          </w:rPr>
          <w:instrText xml:space="preserve"> PAGEREF _Toc63942274 \h </w:instrText>
        </w:r>
        <w:r>
          <w:rPr>
            <w:noProof/>
            <w:webHidden/>
          </w:rPr>
        </w:r>
        <w:r>
          <w:rPr>
            <w:noProof/>
            <w:webHidden/>
          </w:rPr>
          <w:fldChar w:fldCharType="separate"/>
        </w:r>
        <w:r>
          <w:rPr>
            <w:noProof/>
            <w:webHidden/>
          </w:rPr>
          <w:t>159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5" w:history="1">
        <w:r w:rsidRPr="00DB0A5F">
          <w:rPr>
            <w:rStyle w:val="Hyperlink"/>
            <w:noProof/>
          </w:rPr>
          <w:t>5.6.9.8.3</w:t>
        </w:r>
        <w:r>
          <w:rPr>
            <w:rFonts w:asciiTheme="minorHAnsi" w:eastAsiaTheme="minorEastAsia" w:hAnsiTheme="minorHAnsi" w:cstheme="minorBidi"/>
            <w:noProof/>
            <w:sz w:val="22"/>
            <w:szCs w:val="22"/>
          </w:rPr>
          <w:tab/>
        </w:r>
        <w:r w:rsidRPr="00DB0A5F">
          <w:rPr>
            <w:rStyle w:val="Hyperlink"/>
            <w:noProof/>
          </w:rPr>
          <w:t>Or Operator</w:t>
        </w:r>
        <w:r>
          <w:rPr>
            <w:noProof/>
            <w:webHidden/>
          </w:rPr>
          <w:tab/>
        </w:r>
        <w:r>
          <w:rPr>
            <w:noProof/>
            <w:webHidden/>
          </w:rPr>
          <w:fldChar w:fldCharType="begin"/>
        </w:r>
        <w:r>
          <w:rPr>
            <w:noProof/>
            <w:webHidden/>
          </w:rPr>
          <w:instrText xml:space="preserve"> PAGEREF _Toc63942275 \h </w:instrText>
        </w:r>
        <w:r>
          <w:rPr>
            <w:noProof/>
            <w:webHidden/>
          </w:rPr>
        </w:r>
        <w:r>
          <w:rPr>
            <w:noProof/>
            <w:webHidden/>
          </w:rPr>
          <w:fldChar w:fldCharType="separate"/>
        </w:r>
        <w:r>
          <w:rPr>
            <w:noProof/>
            <w:webHidden/>
          </w:rPr>
          <w:t>160</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6" w:history="1">
        <w:r w:rsidRPr="00DB0A5F">
          <w:rPr>
            <w:rStyle w:val="Hyperlink"/>
            <w:noProof/>
          </w:rPr>
          <w:t>5.6.9.8.4</w:t>
        </w:r>
        <w:r>
          <w:rPr>
            <w:rFonts w:asciiTheme="minorHAnsi" w:eastAsiaTheme="minorEastAsia" w:hAnsiTheme="minorHAnsi" w:cstheme="minorBidi"/>
            <w:noProof/>
            <w:sz w:val="22"/>
            <w:szCs w:val="22"/>
          </w:rPr>
          <w:tab/>
        </w:r>
        <w:r w:rsidRPr="00DB0A5F">
          <w:rPr>
            <w:rStyle w:val="Hyperlink"/>
            <w:noProof/>
          </w:rPr>
          <w:t>Xor Operator</w:t>
        </w:r>
        <w:r>
          <w:rPr>
            <w:noProof/>
            <w:webHidden/>
          </w:rPr>
          <w:tab/>
        </w:r>
        <w:r>
          <w:rPr>
            <w:noProof/>
            <w:webHidden/>
          </w:rPr>
          <w:fldChar w:fldCharType="begin"/>
        </w:r>
        <w:r>
          <w:rPr>
            <w:noProof/>
            <w:webHidden/>
          </w:rPr>
          <w:instrText xml:space="preserve"> PAGEREF _Toc63942276 \h </w:instrText>
        </w:r>
        <w:r>
          <w:rPr>
            <w:noProof/>
            <w:webHidden/>
          </w:rPr>
        </w:r>
        <w:r>
          <w:rPr>
            <w:noProof/>
            <w:webHidden/>
          </w:rPr>
          <w:fldChar w:fldCharType="separate"/>
        </w:r>
        <w:r>
          <w:rPr>
            <w:noProof/>
            <w:webHidden/>
          </w:rPr>
          <w:t>160</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7" w:history="1">
        <w:r w:rsidRPr="00DB0A5F">
          <w:rPr>
            <w:rStyle w:val="Hyperlink"/>
            <w:noProof/>
          </w:rPr>
          <w:t>5.6.9.8.5</w:t>
        </w:r>
        <w:r>
          <w:rPr>
            <w:rFonts w:asciiTheme="minorHAnsi" w:eastAsiaTheme="minorEastAsia" w:hAnsiTheme="minorHAnsi" w:cstheme="minorBidi"/>
            <w:noProof/>
            <w:sz w:val="22"/>
            <w:szCs w:val="22"/>
          </w:rPr>
          <w:tab/>
        </w:r>
        <w:r w:rsidRPr="00DB0A5F">
          <w:rPr>
            <w:rStyle w:val="Hyperlink"/>
            <w:noProof/>
          </w:rPr>
          <w:t>Eqv Operator</w:t>
        </w:r>
        <w:r>
          <w:rPr>
            <w:noProof/>
            <w:webHidden/>
          </w:rPr>
          <w:tab/>
        </w:r>
        <w:r>
          <w:rPr>
            <w:noProof/>
            <w:webHidden/>
          </w:rPr>
          <w:fldChar w:fldCharType="begin"/>
        </w:r>
        <w:r>
          <w:rPr>
            <w:noProof/>
            <w:webHidden/>
          </w:rPr>
          <w:instrText xml:space="preserve"> PAGEREF _Toc63942277 \h </w:instrText>
        </w:r>
        <w:r>
          <w:rPr>
            <w:noProof/>
            <w:webHidden/>
          </w:rPr>
        </w:r>
        <w:r>
          <w:rPr>
            <w:noProof/>
            <w:webHidden/>
          </w:rPr>
          <w:fldChar w:fldCharType="separate"/>
        </w:r>
        <w:r>
          <w:rPr>
            <w:noProof/>
            <w:webHidden/>
          </w:rPr>
          <w:t>161</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278" w:history="1">
        <w:r w:rsidRPr="00DB0A5F">
          <w:rPr>
            <w:rStyle w:val="Hyperlink"/>
            <w:noProof/>
          </w:rPr>
          <w:t>5.6.9.8.6</w:t>
        </w:r>
        <w:r>
          <w:rPr>
            <w:rFonts w:asciiTheme="minorHAnsi" w:eastAsiaTheme="minorEastAsia" w:hAnsiTheme="minorHAnsi" w:cstheme="minorBidi"/>
            <w:noProof/>
            <w:sz w:val="22"/>
            <w:szCs w:val="22"/>
          </w:rPr>
          <w:tab/>
        </w:r>
        <w:r w:rsidRPr="00DB0A5F">
          <w:rPr>
            <w:rStyle w:val="Hyperlink"/>
            <w:noProof/>
          </w:rPr>
          <w:t>Imp Operator</w:t>
        </w:r>
        <w:r>
          <w:rPr>
            <w:noProof/>
            <w:webHidden/>
          </w:rPr>
          <w:tab/>
        </w:r>
        <w:r>
          <w:rPr>
            <w:noProof/>
            <w:webHidden/>
          </w:rPr>
          <w:fldChar w:fldCharType="begin"/>
        </w:r>
        <w:r>
          <w:rPr>
            <w:noProof/>
            <w:webHidden/>
          </w:rPr>
          <w:instrText xml:space="preserve"> PAGEREF _Toc63942278 \h </w:instrText>
        </w:r>
        <w:r>
          <w:rPr>
            <w:noProof/>
            <w:webHidden/>
          </w:rPr>
        </w:r>
        <w:r>
          <w:rPr>
            <w:noProof/>
            <w:webHidden/>
          </w:rPr>
          <w:fldChar w:fldCharType="separate"/>
        </w:r>
        <w:r>
          <w:rPr>
            <w:noProof/>
            <w:webHidden/>
          </w:rPr>
          <w:t>162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79" w:history="1">
        <w:r w:rsidRPr="00DB0A5F">
          <w:rPr>
            <w:rStyle w:val="Hyperlink"/>
            <w:noProof/>
          </w:rPr>
          <w:t>5.6.10</w:t>
        </w:r>
        <w:r>
          <w:rPr>
            <w:rFonts w:asciiTheme="minorHAnsi" w:eastAsiaTheme="minorEastAsia" w:hAnsiTheme="minorHAnsi" w:cstheme="minorBidi"/>
            <w:noProof/>
            <w:sz w:val="22"/>
            <w:szCs w:val="22"/>
          </w:rPr>
          <w:tab/>
        </w:r>
        <w:r w:rsidRPr="00DB0A5F">
          <w:rPr>
            <w:rStyle w:val="Hyperlink"/>
            <w:noProof/>
          </w:rPr>
          <w:t>Simple Name Expressions</w:t>
        </w:r>
        <w:r>
          <w:rPr>
            <w:noProof/>
            <w:webHidden/>
          </w:rPr>
          <w:tab/>
        </w:r>
        <w:r>
          <w:rPr>
            <w:noProof/>
            <w:webHidden/>
          </w:rPr>
          <w:fldChar w:fldCharType="begin"/>
        </w:r>
        <w:r>
          <w:rPr>
            <w:noProof/>
            <w:webHidden/>
          </w:rPr>
          <w:instrText xml:space="preserve"> PAGEREF _Toc63942279 \h </w:instrText>
        </w:r>
        <w:r>
          <w:rPr>
            <w:noProof/>
            <w:webHidden/>
          </w:rPr>
        </w:r>
        <w:r>
          <w:rPr>
            <w:noProof/>
            <w:webHidden/>
          </w:rPr>
          <w:fldChar w:fldCharType="separate"/>
        </w:r>
        <w:r>
          <w:rPr>
            <w:noProof/>
            <w:webHidden/>
          </w:rPr>
          <w:t>162</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0" w:history="1">
        <w:r w:rsidRPr="00DB0A5F">
          <w:rPr>
            <w:rStyle w:val="Hyperlink"/>
            <w:noProof/>
          </w:rPr>
          <w:t>5.6.11</w:t>
        </w:r>
        <w:r>
          <w:rPr>
            <w:rFonts w:asciiTheme="minorHAnsi" w:eastAsiaTheme="minorEastAsia" w:hAnsiTheme="minorHAnsi" w:cstheme="minorBidi"/>
            <w:noProof/>
            <w:sz w:val="22"/>
            <w:szCs w:val="22"/>
          </w:rPr>
          <w:tab/>
        </w:r>
        <w:r w:rsidRPr="00DB0A5F">
          <w:rPr>
            <w:rStyle w:val="Hyperlink"/>
            <w:noProof/>
          </w:rPr>
          <w:t>Instance Expressions</w:t>
        </w:r>
        <w:r>
          <w:rPr>
            <w:noProof/>
            <w:webHidden/>
          </w:rPr>
          <w:tab/>
        </w:r>
        <w:r>
          <w:rPr>
            <w:noProof/>
            <w:webHidden/>
          </w:rPr>
          <w:fldChar w:fldCharType="begin"/>
        </w:r>
        <w:r>
          <w:rPr>
            <w:noProof/>
            <w:webHidden/>
          </w:rPr>
          <w:instrText xml:space="preserve"> PAGEREF _Toc63942280 \h </w:instrText>
        </w:r>
        <w:r>
          <w:rPr>
            <w:noProof/>
            <w:webHidden/>
          </w:rPr>
        </w:r>
        <w:r>
          <w:rPr>
            <w:noProof/>
            <w:webHidden/>
          </w:rPr>
          <w:fldChar w:fldCharType="separate"/>
        </w:r>
        <w:r>
          <w:rPr>
            <w:noProof/>
            <w:webHidden/>
          </w:rPr>
          <w:t>165</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1" w:history="1">
        <w:r w:rsidRPr="00DB0A5F">
          <w:rPr>
            <w:rStyle w:val="Hyperlink"/>
            <w:noProof/>
          </w:rPr>
          <w:t>5.6.12</w:t>
        </w:r>
        <w:r>
          <w:rPr>
            <w:rFonts w:asciiTheme="minorHAnsi" w:eastAsiaTheme="minorEastAsia" w:hAnsiTheme="minorHAnsi" w:cstheme="minorBidi"/>
            <w:noProof/>
            <w:sz w:val="22"/>
            <w:szCs w:val="22"/>
          </w:rPr>
          <w:tab/>
        </w:r>
        <w:r w:rsidRPr="00DB0A5F">
          <w:rPr>
            <w:rStyle w:val="Hyperlink"/>
            <w:noProof/>
          </w:rPr>
          <w:t>Member Access Expressions</w:t>
        </w:r>
        <w:r>
          <w:rPr>
            <w:noProof/>
            <w:webHidden/>
          </w:rPr>
          <w:tab/>
        </w:r>
        <w:r>
          <w:rPr>
            <w:noProof/>
            <w:webHidden/>
          </w:rPr>
          <w:fldChar w:fldCharType="begin"/>
        </w:r>
        <w:r>
          <w:rPr>
            <w:noProof/>
            <w:webHidden/>
          </w:rPr>
          <w:instrText xml:space="preserve"> PAGEREF _Toc63942281 \h </w:instrText>
        </w:r>
        <w:r>
          <w:rPr>
            <w:noProof/>
            <w:webHidden/>
          </w:rPr>
        </w:r>
        <w:r>
          <w:rPr>
            <w:noProof/>
            <w:webHidden/>
          </w:rPr>
          <w:fldChar w:fldCharType="separate"/>
        </w:r>
        <w:r>
          <w:rPr>
            <w:noProof/>
            <w:webHidden/>
          </w:rPr>
          <w:t>165</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2" w:history="1">
        <w:r w:rsidRPr="00DB0A5F">
          <w:rPr>
            <w:rStyle w:val="Hyperlink"/>
            <w:noProof/>
          </w:rPr>
          <w:t>5.6.13</w:t>
        </w:r>
        <w:r>
          <w:rPr>
            <w:rFonts w:asciiTheme="minorHAnsi" w:eastAsiaTheme="minorEastAsia" w:hAnsiTheme="minorHAnsi" w:cstheme="minorBidi"/>
            <w:noProof/>
            <w:sz w:val="22"/>
            <w:szCs w:val="22"/>
          </w:rPr>
          <w:tab/>
        </w:r>
        <w:r w:rsidRPr="00DB0A5F">
          <w:rPr>
            <w:rStyle w:val="Hyperlink"/>
            <w:noProof/>
          </w:rPr>
          <w:t>Index Expressions</w:t>
        </w:r>
        <w:r>
          <w:rPr>
            <w:noProof/>
            <w:webHidden/>
          </w:rPr>
          <w:tab/>
        </w:r>
        <w:r>
          <w:rPr>
            <w:noProof/>
            <w:webHidden/>
          </w:rPr>
          <w:fldChar w:fldCharType="begin"/>
        </w:r>
        <w:r>
          <w:rPr>
            <w:noProof/>
            <w:webHidden/>
          </w:rPr>
          <w:instrText xml:space="preserve"> PAGEREF _Toc63942282 \h </w:instrText>
        </w:r>
        <w:r>
          <w:rPr>
            <w:noProof/>
            <w:webHidden/>
          </w:rPr>
        </w:r>
        <w:r>
          <w:rPr>
            <w:noProof/>
            <w:webHidden/>
          </w:rPr>
          <w:fldChar w:fldCharType="separate"/>
        </w:r>
        <w:r>
          <w:rPr>
            <w:noProof/>
            <w:webHidden/>
          </w:rPr>
          <w:t>167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83" w:history="1">
        <w:r w:rsidRPr="00DB0A5F">
          <w:rPr>
            <w:rStyle w:val="Hyperlink"/>
            <w:noProof/>
          </w:rPr>
          <w:t>5.6.13.1</w:t>
        </w:r>
        <w:r>
          <w:rPr>
            <w:rFonts w:asciiTheme="minorHAnsi" w:eastAsiaTheme="minorEastAsia" w:hAnsiTheme="minorHAnsi" w:cstheme="minorBidi"/>
            <w:noProof/>
            <w:sz w:val="22"/>
            <w:szCs w:val="22"/>
          </w:rPr>
          <w:tab/>
        </w:r>
        <w:r w:rsidRPr="00DB0A5F">
          <w:rPr>
            <w:rStyle w:val="Hyperlink"/>
            <w:noProof/>
          </w:rPr>
          <w:t>Argument Lists</w:t>
        </w:r>
        <w:r>
          <w:rPr>
            <w:noProof/>
            <w:webHidden/>
          </w:rPr>
          <w:tab/>
        </w:r>
        <w:r>
          <w:rPr>
            <w:noProof/>
            <w:webHidden/>
          </w:rPr>
          <w:fldChar w:fldCharType="begin"/>
        </w:r>
        <w:r>
          <w:rPr>
            <w:noProof/>
            <w:webHidden/>
          </w:rPr>
          <w:instrText xml:space="preserve"> PAGEREF _Toc63942283 \h </w:instrText>
        </w:r>
        <w:r>
          <w:rPr>
            <w:noProof/>
            <w:webHidden/>
          </w:rPr>
        </w:r>
        <w:r>
          <w:rPr>
            <w:noProof/>
            <w:webHidden/>
          </w:rPr>
          <w:fldChar w:fldCharType="separate"/>
        </w:r>
        <w:r>
          <w:rPr>
            <w:noProof/>
            <w:webHidden/>
          </w:rPr>
          <w:t>168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84" w:history="1">
        <w:r w:rsidRPr="00DB0A5F">
          <w:rPr>
            <w:rStyle w:val="Hyperlink"/>
            <w:noProof/>
          </w:rPr>
          <w:t>5.6.13.2</w:t>
        </w:r>
        <w:r>
          <w:rPr>
            <w:rFonts w:asciiTheme="minorHAnsi" w:eastAsiaTheme="minorEastAsia" w:hAnsiTheme="minorHAnsi" w:cstheme="minorBidi"/>
            <w:noProof/>
            <w:sz w:val="22"/>
            <w:szCs w:val="22"/>
          </w:rPr>
          <w:tab/>
        </w:r>
        <w:r w:rsidRPr="00DB0A5F">
          <w:rPr>
            <w:rStyle w:val="Hyperlink"/>
            <w:noProof/>
          </w:rPr>
          <w:t>Argument List Queues</w:t>
        </w:r>
        <w:r>
          <w:rPr>
            <w:noProof/>
            <w:webHidden/>
          </w:rPr>
          <w:tab/>
        </w:r>
        <w:r>
          <w:rPr>
            <w:noProof/>
            <w:webHidden/>
          </w:rPr>
          <w:fldChar w:fldCharType="begin"/>
        </w:r>
        <w:r>
          <w:rPr>
            <w:noProof/>
            <w:webHidden/>
          </w:rPr>
          <w:instrText xml:space="preserve"> PAGEREF _Toc63942284 \h </w:instrText>
        </w:r>
        <w:r>
          <w:rPr>
            <w:noProof/>
            <w:webHidden/>
          </w:rPr>
        </w:r>
        <w:r>
          <w:rPr>
            <w:noProof/>
            <w:webHidden/>
          </w:rPr>
          <w:fldChar w:fldCharType="separate"/>
        </w:r>
        <w:r>
          <w:rPr>
            <w:noProof/>
            <w:webHidden/>
          </w:rPr>
          <w:t>168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5" w:history="1">
        <w:r w:rsidRPr="00DB0A5F">
          <w:rPr>
            <w:rStyle w:val="Hyperlink"/>
            <w:noProof/>
          </w:rPr>
          <w:t>5.6.14</w:t>
        </w:r>
        <w:r>
          <w:rPr>
            <w:rFonts w:asciiTheme="minorHAnsi" w:eastAsiaTheme="minorEastAsia" w:hAnsiTheme="minorHAnsi" w:cstheme="minorBidi"/>
            <w:noProof/>
            <w:sz w:val="22"/>
            <w:szCs w:val="22"/>
          </w:rPr>
          <w:tab/>
        </w:r>
        <w:r w:rsidRPr="00DB0A5F">
          <w:rPr>
            <w:rStyle w:val="Hyperlink"/>
            <w:noProof/>
          </w:rPr>
          <w:t>Dictionary Access Expressions</w:t>
        </w:r>
        <w:r>
          <w:rPr>
            <w:noProof/>
            <w:webHidden/>
          </w:rPr>
          <w:tab/>
        </w:r>
        <w:r>
          <w:rPr>
            <w:noProof/>
            <w:webHidden/>
          </w:rPr>
          <w:fldChar w:fldCharType="begin"/>
        </w:r>
        <w:r>
          <w:rPr>
            <w:noProof/>
            <w:webHidden/>
          </w:rPr>
          <w:instrText xml:space="preserve"> PAGEREF _Toc63942285 \h </w:instrText>
        </w:r>
        <w:r>
          <w:rPr>
            <w:noProof/>
            <w:webHidden/>
          </w:rPr>
        </w:r>
        <w:r>
          <w:rPr>
            <w:noProof/>
            <w:webHidden/>
          </w:rPr>
          <w:fldChar w:fldCharType="separate"/>
        </w:r>
        <w:r>
          <w:rPr>
            <w:noProof/>
            <w:webHidden/>
          </w:rPr>
          <w:t>169</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6" w:history="1">
        <w:r w:rsidRPr="00DB0A5F">
          <w:rPr>
            <w:rStyle w:val="Hyperlink"/>
            <w:noProof/>
          </w:rPr>
          <w:t>5.6.15</w:t>
        </w:r>
        <w:r>
          <w:rPr>
            <w:rFonts w:asciiTheme="minorHAnsi" w:eastAsiaTheme="minorEastAsia" w:hAnsiTheme="minorHAnsi" w:cstheme="minorBidi"/>
            <w:noProof/>
            <w:sz w:val="22"/>
            <w:szCs w:val="22"/>
          </w:rPr>
          <w:tab/>
        </w:r>
        <w:r w:rsidRPr="00DB0A5F">
          <w:rPr>
            <w:rStyle w:val="Hyperlink"/>
            <w:noProof/>
          </w:rPr>
          <w:t>With Expressions</w:t>
        </w:r>
        <w:r>
          <w:rPr>
            <w:noProof/>
            <w:webHidden/>
          </w:rPr>
          <w:tab/>
        </w:r>
        <w:r>
          <w:rPr>
            <w:noProof/>
            <w:webHidden/>
          </w:rPr>
          <w:fldChar w:fldCharType="begin"/>
        </w:r>
        <w:r>
          <w:rPr>
            <w:noProof/>
            <w:webHidden/>
          </w:rPr>
          <w:instrText xml:space="preserve"> PAGEREF _Toc63942286 \h </w:instrText>
        </w:r>
        <w:r>
          <w:rPr>
            <w:noProof/>
            <w:webHidden/>
          </w:rPr>
        </w:r>
        <w:r>
          <w:rPr>
            <w:noProof/>
            <w:webHidden/>
          </w:rPr>
          <w:fldChar w:fldCharType="separate"/>
        </w:r>
        <w:r>
          <w:rPr>
            <w:noProof/>
            <w:webHidden/>
          </w:rPr>
          <w:t>169</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87" w:history="1">
        <w:r w:rsidRPr="00DB0A5F">
          <w:rPr>
            <w:rStyle w:val="Hyperlink"/>
            <w:noProof/>
          </w:rPr>
          <w:t>5.6.16</w:t>
        </w:r>
        <w:r>
          <w:rPr>
            <w:rFonts w:asciiTheme="minorHAnsi" w:eastAsiaTheme="minorEastAsia" w:hAnsiTheme="minorHAnsi" w:cstheme="minorBidi"/>
            <w:noProof/>
            <w:sz w:val="22"/>
            <w:szCs w:val="22"/>
          </w:rPr>
          <w:tab/>
        </w:r>
        <w:r w:rsidRPr="00DB0A5F">
          <w:rPr>
            <w:rStyle w:val="Hyperlink"/>
            <w:noProof/>
          </w:rPr>
          <w:t>Constrained Expressions</w:t>
        </w:r>
        <w:r>
          <w:rPr>
            <w:noProof/>
            <w:webHidden/>
          </w:rPr>
          <w:tab/>
        </w:r>
        <w:r>
          <w:rPr>
            <w:noProof/>
            <w:webHidden/>
          </w:rPr>
          <w:fldChar w:fldCharType="begin"/>
        </w:r>
        <w:r>
          <w:rPr>
            <w:noProof/>
            <w:webHidden/>
          </w:rPr>
          <w:instrText xml:space="preserve"> PAGEREF _Toc63942287 \h </w:instrText>
        </w:r>
        <w:r>
          <w:rPr>
            <w:noProof/>
            <w:webHidden/>
          </w:rPr>
        </w:r>
        <w:r>
          <w:rPr>
            <w:noProof/>
            <w:webHidden/>
          </w:rPr>
          <w:fldChar w:fldCharType="separate"/>
        </w:r>
        <w:r>
          <w:rPr>
            <w:noProof/>
            <w:webHidden/>
          </w:rPr>
          <w:t>169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88" w:history="1">
        <w:r w:rsidRPr="00DB0A5F">
          <w:rPr>
            <w:rStyle w:val="Hyperlink"/>
            <w:noProof/>
          </w:rPr>
          <w:t>5.6.16.1</w:t>
        </w:r>
        <w:r>
          <w:rPr>
            <w:rFonts w:asciiTheme="minorHAnsi" w:eastAsiaTheme="minorEastAsia" w:hAnsiTheme="minorHAnsi" w:cstheme="minorBidi"/>
            <w:noProof/>
            <w:sz w:val="22"/>
            <w:szCs w:val="22"/>
          </w:rPr>
          <w:tab/>
        </w:r>
        <w:r w:rsidRPr="00DB0A5F">
          <w:rPr>
            <w:rStyle w:val="Hyperlink"/>
            <w:noProof/>
          </w:rPr>
          <w:t>Constant Expressions</w:t>
        </w:r>
        <w:r>
          <w:rPr>
            <w:noProof/>
            <w:webHidden/>
          </w:rPr>
          <w:tab/>
        </w:r>
        <w:r>
          <w:rPr>
            <w:noProof/>
            <w:webHidden/>
          </w:rPr>
          <w:fldChar w:fldCharType="begin"/>
        </w:r>
        <w:r>
          <w:rPr>
            <w:noProof/>
            <w:webHidden/>
          </w:rPr>
          <w:instrText xml:space="preserve"> PAGEREF _Toc63942288 \h </w:instrText>
        </w:r>
        <w:r>
          <w:rPr>
            <w:noProof/>
            <w:webHidden/>
          </w:rPr>
        </w:r>
        <w:r>
          <w:rPr>
            <w:noProof/>
            <w:webHidden/>
          </w:rPr>
          <w:fldChar w:fldCharType="separate"/>
        </w:r>
        <w:r>
          <w:rPr>
            <w:noProof/>
            <w:webHidden/>
          </w:rPr>
          <w:t>169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89" w:history="1">
        <w:r w:rsidRPr="00DB0A5F">
          <w:rPr>
            <w:rStyle w:val="Hyperlink"/>
            <w:noProof/>
          </w:rPr>
          <w:t>5.6.16.2</w:t>
        </w:r>
        <w:r>
          <w:rPr>
            <w:rFonts w:asciiTheme="minorHAnsi" w:eastAsiaTheme="minorEastAsia" w:hAnsiTheme="minorHAnsi" w:cstheme="minorBidi"/>
            <w:noProof/>
            <w:sz w:val="22"/>
            <w:szCs w:val="22"/>
          </w:rPr>
          <w:tab/>
        </w:r>
        <w:r w:rsidRPr="00DB0A5F">
          <w:rPr>
            <w:rStyle w:val="Hyperlink"/>
            <w:noProof/>
          </w:rPr>
          <w:t>Conditional Compilation Expressions</w:t>
        </w:r>
        <w:r>
          <w:rPr>
            <w:noProof/>
            <w:webHidden/>
          </w:rPr>
          <w:tab/>
        </w:r>
        <w:r>
          <w:rPr>
            <w:noProof/>
            <w:webHidden/>
          </w:rPr>
          <w:fldChar w:fldCharType="begin"/>
        </w:r>
        <w:r>
          <w:rPr>
            <w:noProof/>
            <w:webHidden/>
          </w:rPr>
          <w:instrText xml:space="preserve"> PAGEREF _Toc63942289 \h </w:instrText>
        </w:r>
        <w:r>
          <w:rPr>
            <w:noProof/>
            <w:webHidden/>
          </w:rPr>
        </w:r>
        <w:r>
          <w:rPr>
            <w:noProof/>
            <w:webHidden/>
          </w:rPr>
          <w:fldChar w:fldCharType="separate"/>
        </w:r>
        <w:r>
          <w:rPr>
            <w:noProof/>
            <w:webHidden/>
          </w:rPr>
          <w:t>170</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0" w:history="1">
        <w:r w:rsidRPr="00DB0A5F">
          <w:rPr>
            <w:rStyle w:val="Hyperlink"/>
            <w:noProof/>
          </w:rPr>
          <w:t>5.6.16.3</w:t>
        </w:r>
        <w:r>
          <w:rPr>
            <w:rFonts w:asciiTheme="minorHAnsi" w:eastAsiaTheme="minorEastAsia" w:hAnsiTheme="minorHAnsi" w:cstheme="minorBidi"/>
            <w:noProof/>
            <w:sz w:val="22"/>
            <w:szCs w:val="22"/>
          </w:rPr>
          <w:tab/>
        </w:r>
        <w:r w:rsidRPr="00DB0A5F">
          <w:rPr>
            <w:rStyle w:val="Hyperlink"/>
            <w:noProof/>
          </w:rPr>
          <w:t>Boolean Expressions</w:t>
        </w:r>
        <w:r>
          <w:rPr>
            <w:noProof/>
            <w:webHidden/>
          </w:rPr>
          <w:tab/>
        </w:r>
        <w:r>
          <w:rPr>
            <w:noProof/>
            <w:webHidden/>
          </w:rPr>
          <w:fldChar w:fldCharType="begin"/>
        </w:r>
        <w:r>
          <w:rPr>
            <w:noProof/>
            <w:webHidden/>
          </w:rPr>
          <w:instrText xml:space="preserve"> PAGEREF _Toc63942290 \h </w:instrText>
        </w:r>
        <w:r>
          <w:rPr>
            <w:noProof/>
            <w:webHidden/>
          </w:rPr>
        </w:r>
        <w:r>
          <w:rPr>
            <w:noProof/>
            <w:webHidden/>
          </w:rPr>
          <w:fldChar w:fldCharType="separate"/>
        </w:r>
        <w:r>
          <w:rPr>
            <w:noProof/>
            <w:webHidden/>
          </w:rPr>
          <w:t>171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1" w:history="1">
        <w:r w:rsidRPr="00DB0A5F">
          <w:rPr>
            <w:rStyle w:val="Hyperlink"/>
            <w:noProof/>
          </w:rPr>
          <w:t>5.6.16.4</w:t>
        </w:r>
        <w:r>
          <w:rPr>
            <w:rFonts w:asciiTheme="minorHAnsi" w:eastAsiaTheme="minorEastAsia" w:hAnsiTheme="minorHAnsi" w:cstheme="minorBidi"/>
            <w:noProof/>
            <w:sz w:val="22"/>
            <w:szCs w:val="22"/>
          </w:rPr>
          <w:tab/>
        </w:r>
        <w:r w:rsidRPr="00DB0A5F">
          <w:rPr>
            <w:rStyle w:val="Hyperlink"/>
            <w:noProof/>
          </w:rPr>
          <w:t>Integer Expressions</w:t>
        </w:r>
        <w:r>
          <w:rPr>
            <w:noProof/>
            <w:webHidden/>
          </w:rPr>
          <w:tab/>
        </w:r>
        <w:r>
          <w:rPr>
            <w:noProof/>
            <w:webHidden/>
          </w:rPr>
          <w:fldChar w:fldCharType="begin"/>
        </w:r>
        <w:r>
          <w:rPr>
            <w:noProof/>
            <w:webHidden/>
          </w:rPr>
          <w:instrText xml:space="preserve"> PAGEREF _Toc63942291 \h </w:instrText>
        </w:r>
        <w:r>
          <w:rPr>
            <w:noProof/>
            <w:webHidden/>
          </w:rPr>
        </w:r>
        <w:r>
          <w:rPr>
            <w:noProof/>
            <w:webHidden/>
          </w:rPr>
          <w:fldChar w:fldCharType="separate"/>
        </w:r>
        <w:r>
          <w:rPr>
            <w:noProof/>
            <w:webHidden/>
          </w:rPr>
          <w:t>171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2" w:history="1">
        <w:r w:rsidRPr="00DB0A5F">
          <w:rPr>
            <w:rStyle w:val="Hyperlink"/>
            <w:noProof/>
          </w:rPr>
          <w:t>5.6.16.5</w:t>
        </w:r>
        <w:r>
          <w:rPr>
            <w:rFonts w:asciiTheme="minorHAnsi" w:eastAsiaTheme="minorEastAsia" w:hAnsiTheme="minorHAnsi" w:cstheme="minorBidi"/>
            <w:noProof/>
            <w:sz w:val="22"/>
            <w:szCs w:val="22"/>
          </w:rPr>
          <w:tab/>
        </w:r>
        <w:r w:rsidRPr="00DB0A5F">
          <w:rPr>
            <w:rStyle w:val="Hyperlink"/>
            <w:noProof/>
          </w:rPr>
          <w:t>Variable Expressions</w:t>
        </w:r>
        <w:r>
          <w:rPr>
            <w:noProof/>
            <w:webHidden/>
          </w:rPr>
          <w:tab/>
        </w:r>
        <w:r>
          <w:rPr>
            <w:noProof/>
            <w:webHidden/>
          </w:rPr>
          <w:fldChar w:fldCharType="begin"/>
        </w:r>
        <w:r>
          <w:rPr>
            <w:noProof/>
            <w:webHidden/>
          </w:rPr>
          <w:instrText xml:space="preserve"> PAGEREF _Toc63942292 \h </w:instrText>
        </w:r>
        <w:r>
          <w:rPr>
            <w:noProof/>
            <w:webHidden/>
          </w:rPr>
        </w:r>
        <w:r>
          <w:rPr>
            <w:noProof/>
            <w:webHidden/>
          </w:rPr>
          <w:fldChar w:fldCharType="separate"/>
        </w:r>
        <w:r>
          <w:rPr>
            <w:noProof/>
            <w:webHidden/>
          </w:rPr>
          <w:t>171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3" w:history="1">
        <w:r w:rsidRPr="00DB0A5F">
          <w:rPr>
            <w:rStyle w:val="Hyperlink"/>
            <w:noProof/>
          </w:rPr>
          <w:t>5.6.16.6</w:t>
        </w:r>
        <w:r>
          <w:rPr>
            <w:rFonts w:asciiTheme="minorHAnsi" w:eastAsiaTheme="minorEastAsia" w:hAnsiTheme="minorHAnsi" w:cstheme="minorBidi"/>
            <w:noProof/>
            <w:sz w:val="22"/>
            <w:szCs w:val="22"/>
          </w:rPr>
          <w:tab/>
        </w:r>
        <w:r w:rsidRPr="00DB0A5F">
          <w:rPr>
            <w:rStyle w:val="Hyperlink"/>
            <w:noProof/>
          </w:rPr>
          <w:t>Bound Variable Expressions</w:t>
        </w:r>
        <w:r>
          <w:rPr>
            <w:noProof/>
            <w:webHidden/>
          </w:rPr>
          <w:tab/>
        </w:r>
        <w:r>
          <w:rPr>
            <w:noProof/>
            <w:webHidden/>
          </w:rPr>
          <w:fldChar w:fldCharType="begin"/>
        </w:r>
        <w:r>
          <w:rPr>
            <w:noProof/>
            <w:webHidden/>
          </w:rPr>
          <w:instrText xml:space="preserve"> PAGEREF _Toc63942293 \h </w:instrText>
        </w:r>
        <w:r>
          <w:rPr>
            <w:noProof/>
            <w:webHidden/>
          </w:rPr>
        </w:r>
        <w:r>
          <w:rPr>
            <w:noProof/>
            <w:webHidden/>
          </w:rPr>
          <w:fldChar w:fldCharType="separate"/>
        </w:r>
        <w:r>
          <w:rPr>
            <w:noProof/>
            <w:webHidden/>
          </w:rPr>
          <w:t>171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4" w:history="1">
        <w:r w:rsidRPr="00DB0A5F">
          <w:rPr>
            <w:rStyle w:val="Hyperlink"/>
            <w:noProof/>
          </w:rPr>
          <w:t>5.6.16.7</w:t>
        </w:r>
        <w:r>
          <w:rPr>
            <w:rFonts w:asciiTheme="minorHAnsi" w:eastAsiaTheme="minorEastAsia" w:hAnsiTheme="minorHAnsi" w:cstheme="minorBidi"/>
            <w:noProof/>
            <w:sz w:val="22"/>
            <w:szCs w:val="22"/>
          </w:rPr>
          <w:tab/>
        </w:r>
        <w:r w:rsidRPr="00DB0A5F">
          <w:rPr>
            <w:rStyle w:val="Hyperlink"/>
            <w:noProof/>
          </w:rPr>
          <w:t>Type Expressions</w:t>
        </w:r>
        <w:r>
          <w:rPr>
            <w:noProof/>
            <w:webHidden/>
          </w:rPr>
          <w:tab/>
        </w:r>
        <w:r>
          <w:rPr>
            <w:noProof/>
            <w:webHidden/>
          </w:rPr>
          <w:fldChar w:fldCharType="begin"/>
        </w:r>
        <w:r>
          <w:rPr>
            <w:noProof/>
            <w:webHidden/>
          </w:rPr>
          <w:instrText xml:space="preserve"> PAGEREF _Toc63942294 \h </w:instrText>
        </w:r>
        <w:r>
          <w:rPr>
            <w:noProof/>
            <w:webHidden/>
          </w:rPr>
        </w:r>
        <w:r>
          <w:rPr>
            <w:noProof/>
            <w:webHidden/>
          </w:rPr>
          <w:fldChar w:fldCharType="separate"/>
        </w:r>
        <w:r>
          <w:rPr>
            <w:noProof/>
            <w:webHidden/>
          </w:rPr>
          <w:t>171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5" w:history="1">
        <w:r w:rsidRPr="00DB0A5F">
          <w:rPr>
            <w:rStyle w:val="Hyperlink"/>
            <w:noProof/>
          </w:rPr>
          <w:t>5.6.16.8</w:t>
        </w:r>
        <w:r>
          <w:rPr>
            <w:rFonts w:asciiTheme="minorHAnsi" w:eastAsiaTheme="minorEastAsia" w:hAnsiTheme="minorHAnsi" w:cstheme="minorBidi"/>
            <w:noProof/>
            <w:sz w:val="22"/>
            <w:szCs w:val="22"/>
          </w:rPr>
          <w:tab/>
        </w:r>
        <w:r w:rsidRPr="00DB0A5F">
          <w:rPr>
            <w:rStyle w:val="Hyperlink"/>
            <w:noProof/>
          </w:rPr>
          <w:t>AddressOf Expressions</w:t>
        </w:r>
        <w:r>
          <w:rPr>
            <w:noProof/>
            <w:webHidden/>
          </w:rPr>
          <w:tab/>
        </w:r>
        <w:r>
          <w:rPr>
            <w:noProof/>
            <w:webHidden/>
          </w:rPr>
          <w:fldChar w:fldCharType="begin"/>
        </w:r>
        <w:r>
          <w:rPr>
            <w:noProof/>
            <w:webHidden/>
          </w:rPr>
          <w:instrText xml:space="preserve"> PAGEREF _Toc63942295 \h </w:instrText>
        </w:r>
        <w:r>
          <w:rPr>
            <w:noProof/>
            <w:webHidden/>
          </w:rPr>
        </w:r>
        <w:r>
          <w:rPr>
            <w:noProof/>
            <w:webHidden/>
          </w:rPr>
          <w:fldChar w:fldCharType="separate"/>
        </w:r>
        <w:r>
          <w:rPr>
            <w:noProof/>
            <w:webHidden/>
          </w:rPr>
          <w:t>172</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296" w:history="1">
        <w:r w:rsidRPr="00DB0A5F">
          <w:rPr>
            <w:rStyle w:val="Hyperlink"/>
            <w:noProof/>
          </w:rPr>
          <w:t>6</w:t>
        </w:r>
        <w:r>
          <w:rPr>
            <w:rFonts w:asciiTheme="minorHAnsi" w:eastAsiaTheme="minorEastAsia" w:hAnsiTheme="minorHAnsi" w:cstheme="minorBidi"/>
            <w:b w:val="0"/>
            <w:bCs w:val="0"/>
            <w:noProof/>
            <w:sz w:val="22"/>
            <w:szCs w:val="22"/>
          </w:rPr>
          <w:tab/>
        </w:r>
        <w:r w:rsidRPr="00DB0A5F">
          <w:rPr>
            <w:rStyle w:val="Hyperlink"/>
            <w:noProof/>
          </w:rPr>
          <w:t>VBA Standard Library</w:t>
        </w:r>
        <w:r>
          <w:rPr>
            <w:noProof/>
            <w:webHidden/>
          </w:rPr>
          <w:tab/>
        </w:r>
        <w:r>
          <w:rPr>
            <w:noProof/>
            <w:webHidden/>
          </w:rPr>
          <w:fldChar w:fldCharType="begin"/>
        </w:r>
        <w:r>
          <w:rPr>
            <w:noProof/>
            <w:webHidden/>
          </w:rPr>
          <w:instrText xml:space="preserve"> PAGEREF _Toc63942296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2"/>
        <w:rPr>
          <w:rFonts w:asciiTheme="minorHAnsi" w:eastAsiaTheme="minorEastAsia" w:hAnsiTheme="minorHAnsi" w:cstheme="minorBidi"/>
          <w:noProof/>
          <w:sz w:val="22"/>
          <w:szCs w:val="22"/>
        </w:rPr>
      </w:pPr>
      <w:hyperlink w:anchor="_Toc63942297" w:history="1">
        <w:r w:rsidRPr="00DB0A5F">
          <w:rPr>
            <w:rStyle w:val="Hyperlink"/>
            <w:noProof/>
          </w:rPr>
          <w:t>6.1</w:t>
        </w:r>
        <w:r>
          <w:rPr>
            <w:rFonts w:asciiTheme="minorHAnsi" w:eastAsiaTheme="minorEastAsia" w:hAnsiTheme="minorHAnsi" w:cstheme="minorBidi"/>
            <w:noProof/>
            <w:sz w:val="22"/>
            <w:szCs w:val="22"/>
          </w:rPr>
          <w:tab/>
        </w:r>
        <w:r w:rsidRPr="00DB0A5F">
          <w:rPr>
            <w:rStyle w:val="Hyperlink"/>
            <w:noProof/>
          </w:rPr>
          <w:t>VBA Project</w:t>
        </w:r>
        <w:r>
          <w:rPr>
            <w:noProof/>
            <w:webHidden/>
          </w:rPr>
          <w:tab/>
        </w:r>
        <w:r>
          <w:rPr>
            <w:noProof/>
            <w:webHidden/>
          </w:rPr>
          <w:fldChar w:fldCharType="begin"/>
        </w:r>
        <w:r>
          <w:rPr>
            <w:noProof/>
            <w:webHidden/>
          </w:rPr>
          <w:instrText xml:space="preserve"> PAGEREF _Toc63942297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298" w:history="1">
        <w:r w:rsidRPr="00DB0A5F">
          <w:rPr>
            <w:rStyle w:val="Hyperlink"/>
            <w:noProof/>
          </w:rPr>
          <w:t>6.1.1</w:t>
        </w:r>
        <w:r>
          <w:rPr>
            <w:rFonts w:asciiTheme="minorHAnsi" w:eastAsiaTheme="minorEastAsia" w:hAnsiTheme="minorHAnsi" w:cstheme="minorBidi"/>
            <w:noProof/>
            <w:sz w:val="22"/>
            <w:szCs w:val="22"/>
          </w:rPr>
          <w:tab/>
        </w:r>
        <w:r w:rsidRPr="00DB0A5F">
          <w:rPr>
            <w:rStyle w:val="Hyperlink"/>
            <w:noProof/>
          </w:rPr>
          <w:t>Predefined Enums</w:t>
        </w:r>
        <w:r>
          <w:rPr>
            <w:noProof/>
            <w:webHidden/>
          </w:rPr>
          <w:tab/>
        </w:r>
        <w:r>
          <w:rPr>
            <w:noProof/>
            <w:webHidden/>
          </w:rPr>
          <w:fldChar w:fldCharType="begin"/>
        </w:r>
        <w:r>
          <w:rPr>
            <w:noProof/>
            <w:webHidden/>
          </w:rPr>
          <w:instrText xml:space="preserve"> PAGEREF _Toc63942298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299" w:history="1">
        <w:r w:rsidRPr="00DB0A5F">
          <w:rPr>
            <w:rStyle w:val="Hyperlink"/>
            <w:noProof/>
          </w:rPr>
          <w:t>6.1.1.1</w:t>
        </w:r>
        <w:r>
          <w:rPr>
            <w:rFonts w:asciiTheme="minorHAnsi" w:eastAsiaTheme="minorEastAsia" w:hAnsiTheme="minorHAnsi" w:cstheme="minorBidi"/>
            <w:noProof/>
            <w:sz w:val="22"/>
            <w:szCs w:val="22"/>
          </w:rPr>
          <w:tab/>
        </w:r>
        <w:r w:rsidRPr="00DB0A5F">
          <w:rPr>
            <w:rStyle w:val="Hyperlink"/>
            <w:noProof/>
          </w:rPr>
          <w:t>FormShowConstants</w:t>
        </w:r>
        <w:r>
          <w:rPr>
            <w:noProof/>
            <w:webHidden/>
          </w:rPr>
          <w:tab/>
        </w:r>
        <w:r>
          <w:rPr>
            <w:noProof/>
            <w:webHidden/>
          </w:rPr>
          <w:fldChar w:fldCharType="begin"/>
        </w:r>
        <w:r>
          <w:rPr>
            <w:noProof/>
            <w:webHidden/>
          </w:rPr>
          <w:instrText xml:space="preserve"> PAGEREF _Toc63942299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0" w:history="1">
        <w:r w:rsidRPr="00DB0A5F">
          <w:rPr>
            <w:rStyle w:val="Hyperlink"/>
            <w:noProof/>
          </w:rPr>
          <w:t>6.1.1.2</w:t>
        </w:r>
        <w:r>
          <w:rPr>
            <w:rFonts w:asciiTheme="minorHAnsi" w:eastAsiaTheme="minorEastAsia" w:hAnsiTheme="minorHAnsi" w:cstheme="minorBidi"/>
            <w:noProof/>
            <w:sz w:val="22"/>
            <w:szCs w:val="22"/>
          </w:rPr>
          <w:tab/>
        </w:r>
        <w:r w:rsidRPr="00DB0A5F">
          <w:rPr>
            <w:rStyle w:val="Hyperlink"/>
            <w:noProof/>
          </w:rPr>
          <w:t>VbAppWinStyle</w:t>
        </w:r>
        <w:r>
          <w:rPr>
            <w:noProof/>
            <w:webHidden/>
          </w:rPr>
          <w:tab/>
        </w:r>
        <w:r>
          <w:rPr>
            <w:noProof/>
            <w:webHidden/>
          </w:rPr>
          <w:fldChar w:fldCharType="begin"/>
        </w:r>
        <w:r>
          <w:rPr>
            <w:noProof/>
            <w:webHidden/>
          </w:rPr>
          <w:instrText xml:space="preserve"> PAGEREF _Toc63942300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1" w:history="1">
        <w:r w:rsidRPr="00DB0A5F">
          <w:rPr>
            <w:rStyle w:val="Hyperlink"/>
            <w:noProof/>
          </w:rPr>
          <w:t>6.1.1.3</w:t>
        </w:r>
        <w:r>
          <w:rPr>
            <w:rFonts w:asciiTheme="minorHAnsi" w:eastAsiaTheme="minorEastAsia" w:hAnsiTheme="minorHAnsi" w:cstheme="minorBidi"/>
            <w:noProof/>
            <w:sz w:val="22"/>
            <w:szCs w:val="22"/>
          </w:rPr>
          <w:tab/>
        </w:r>
        <w:r w:rsidRPr="00DB0A5F">
          <w:rPr>
            <w:rStyle w:val="Hyperlink"/>
            <w:noProof/>
          </w:rPr>
          <w:t>VbCalendar</w:t>
        </w:r>
        <w:r>
          <w:rPr>
            <w:noProof/>
            <w:webHidden/>
          </w:rPr>
          <w:tab/>
        </w:r>
        <w:r>
          <w:rPr>
            <w:noProof/>
            <w:webHidden/>
          </w:rPr>
          <w:fldChar w:fldCharType="begin"/>
        </w:r>
        <w:r>
          <w:rPr>
            <w:noProof/>
            <w:webHidden/>
          </w:rPr>
          <w:instrText xml:space="preserve"> PAGEREF _Toc63942301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2" w:history="1">
        <w:r w:rsidRPr="00DB0A5F">
          <w:rPr>
            <w:rStyle w:val="Hyperlink"/>
            <w:noProof/>
          </w:rPr>
          <w:t>6.1.1.4</w:t>
        </w:r>
        <w:r>
          <w:rPr>
            <w:rFonts w:asciiTheme="minorHAnsi" w:eastAsiaTheme="minorEastAsia" w:hAnsiTheme="minorHAnsi" w:cstheme="minorBidi"/>
            <w:noProof/>
            <w:sz w:val="22"/>
            <w:szCs w:val="22"/>
          </w:rPr>
          <w:tab/>
        </w:r>
        <w:r w:rsidRPr="00DB0A5F">
          <w:rPr>
            <w:rStyle w:val="Hyperlink"/>
            <w:noProof/>
          </w:rPr>
          <w:t>VbCallType</w:t>
        </w:r>
        <w:r>
          <w:rPr>
            <w:noProof/>
            <w:webHidden/>
          </w:rPr>
          <w:tab/>
        </w:r>
        <w:r>
          <w:rPr>
            <w:noProof/>
            <w:webHidden/>
          </w:rPr>
          <w:fldChar w:fldCharType="begin"/>
        </w:r>
        <w:r>
          <w:rPr>
            <w:noProof/>
            <w:webHidden/>
          </w:rPr>
          <w:instrText xml:space="preserve"> PAGEREF _Toc63942302 \h </w:instrText>
        </w:r>
        <w:r>
          <w:rPr>
            <w:noProof/>
            <w:webHidden/>
          </w:rPr>
        </w:r>
        <w:r>
          <w:rPr>
            <w:noProof/>
            <w:webHidden/>
          </w:rPr>
          <w:fldChar w:fldCharType="separate"/>
        </w:r>
        <w:r>
          <w:rPr>
            <w:noProof/>
            <w:webHidden/>
          </w:rPr>
          <w:t>173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3" w:history="1">
        <w:r w:rsidRPr="00DB0A5F">
          <w:rPr>
            <w:rStyle w:val="Hyperlink"/>
            <w:noProof/>
          </w:rPr>
          <w:t>6.1.1.5</w:t>
        </w:r>
        <w:r>
          <w:rPr>
            <w:rFonts w:asciiTheme="minorHAnsi" w:eastAsiaTheme="minorEastAsia" w:hAnsiTheme="minorHAnsi" w:cstheme="minorBidi"/>
            <w:noProof/>
            <w:sz w:val="22"/>
            <w:szCs w:val="22"/>
          </w:rPr>
          <w:tab/>
        </w:r>
        <w:r w:rsidRPr="00DB0A5F">
          <w:rPr>
            <w:rStyle w:val="Hyperlink"/>
            <w:noProof/>
          </w:rPr>
          <w:t>VbCompareMethod</w:t>
        </w:r>
        <w:r>
          <w:rPr>
            <w:noProof/>
            <w:webHidden/>
          </w:rPr>
          <w:tab/>
        </w:r>
        <w:r>
          <w:rPr>
            <w:noProof/>
            <w:webHidden/>
          </w:rPr>
          <w:fldChar w:fldCharType="begin"/>
        </w:r>
        <w:r>
          <w:rPr>
            <w:noProof/>
            <w:webHidden/>
          </w:rPr>
          <w:instrText xml:space="preserve"> PAGEREF _Toc63942303 \h </w:instrText>
        </w:r>
        <w:r>
          <w:rPr>
            <w:noProof/>
            <w:webHidden/>
          </w:rPr>
        </w:r>
        <w:r>
          <w:rPr>
            <w:noProof/>
            <w:webHidden/>
          </w:rPr>
          <w:fldChar w:fldCharType="separate"/>
        </w:r>
        <w:r>
          <w:rPr>
            <w:noProof/>
            <w:webHidden/>
          </w:rPr>
          <w:t>174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4" w:history="1">
        <w:r w:rsidRPr="00DB0A5F">
          <w:rPr>
            <w:rStyle w:val="Hyperlink"/>
            <w:noProof/>
          </w:rPr>
          <w:t>6.1.1.6</w:t>
        </w:r>
        <w:r>
          <w:rPr>
            <w:rFonts w:asciiTheme="minorHAnsi" w:eastAsiaTheme="minorEastAsia" w:hAnsiTheme="minorHAnsi" w:cstheme="minorBidi"/>
            <w:noProof/>
            <w:sz w:val="22"/>
            <w:szCs w:val="22"/>
          </w:rPr>
          <w:tab/>
        </w:r>
        <w:r w:rsidRPr="00DB0A5F">
          <w:rPr>
            <w:rStyle w:val="Hyperlink"/>
            <w:noProof/>
          </w:rPr>
          <w:t>VbDateTimeFormat</w:t>
        </w:r>
        <w:r>
          <w:rPr>
            <w:noProof/>
            <w:webHidden/>
          </w:rPr>
          <w:tab/>
        </w:r>
        <w:r>
          <w:rPr>
            <w:noProof/>
            <w:webHidden/>
          </w:rPr>
          <w:fldChar w:fldCharType="begin"/>
        </w:r>
        <w:r>
          <w:rPr>
            <w:noProof/>
            <w:webHidden/>
          </w:rPr>
          <w:instrText xml:space="preserve"> PAGEREF _Toc63942304 \h </w:instrText>
        </w:r>
        <w:r>
          <w:rPr>
            <w:noProof/>
            <w:webHidden/>
          </w:rPr>
        </w:r>
        <w:r>
          <w:rPr>
            <w:noProof/>
            <w:webHidden/>
          </w:rPr>
          <w:fldChar w:fldCharType="separate"/>
        </w:r>
        <w:r>
          <w:rPr>
            <w:noProof/>
            <w:webHidden/>
          </w:rPr>
          <w:t>174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5" w:history="1">
        <w:r w:rsidRPr="00DB0A5F">
          <w:rPr>
            <w:rStyle w:val="Hyperlink"/>
            <w:noProof/>
          </w:rPr>
          <w:t>6.1.1.7</w:t>
        </w:r>
        <w:r>
          <w:rPr>
            <w:rFonts w:asciiTheme="minorHAnsi" w:eastAsiaTheme="minorEastAsia" w:hAnsiTheme="minorHAnsi" w:cstheme="minorBidi"/>
            <w:noProof/>
            <w:sz w:val="22"/>
            <w:szCs w:val="22"/>
          </w:rPr>
          <w:tab/>
        </w:r>
        <w:r w:rsidRPr="00DB0A5F">
          <w:rPr>
            <w:rStyle w:val="Hyperlink"/>
            <w:noProof/>
          </w:rPr>
          <w:t>VbDayOfWeek</w:t>
        </w:r>
        <w:r>
          <w:rPr>
            <w:noProof/>
            <w:webHidden/>
          </w:rPr>
          <w:tab/>
        </w:r>
        <w:r>
          <w:rPr>
            <w:noProof/>
            <w:webHidden/>
          </w:rPr>
          <w:fldChar w:fldCharType="begin"/>
        </w:r>
        <w:r>
          <w:rPr>
            <w:noProof/>
            <w:webHidden/>
          </w:rPr>
          <w:instrText xml:space="preserve"> PAGEREF _Toc63942305 \h </w:instrText>
        </w:r>
        <w:r>
          <w:rPr>
            <w:noProof/>
            <w:webHidden/>
          </w:rPr>
        </w:r>
        <w:r>
          <w:rPr>
            <w:noProof/>
            <w:webHidden/>
          </w:rPr>
          <w:fldChar w:fldCharType="separate"/>
        </w:r>
        <w:r>
          <w:rPr>
            <w:noProof/>
            <w:webHidden/>
          </w:rPr>
          <w:t>174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6" w:history="1">
        <w:r w:rsidRPr="00DB0A5F">
          <w:rPr>
            <w:rStyle w:val="Hyperlink"/>
            <w:noProof/>
          </w:rPr>
          <w:t>6.1.1.8</w:t>
        </w:r>
        <w:r>
          <w:rPr>
            <w:rFonts w:asciiTheme="minorHAnsi" w:eastAsiaTheme="minorEastAsia" w:hAnsiTheme="minorHAnsi" w:cstheme="minorBidi"/>
            <w:noProof/>
            <w:sz w:val="22"/>
            <w:szCs w:val="22"/>
          </w:rPr>
          <w:tab/>
        </w:r>
        <w:r w:rsidRPr="00DB0A5F">
          <w:rPr>
            <w:rStyle w:val="Hyperlink"/>
            <w:noProof/>
          </w:rPr>
          <w:t>VbFileAttribute</w:t>
        </w:r>
        <w:r>
          <w:rPr>
            <w:noProof/>
            <w:webHidden/>
          </w:rPr>
          <w:tab/>
        </w:r>
        <w:r>
          <w:rPr>
            <w:noProof/>
            <w:webHidden/>
          </w:rPr>
          <w:fldChar w:fldCharType="begin"/>
        </w:r>
        <w:r>
          <w:rPr>
            <w:noProof/>
            <w:webHidden/>
          </w:rPr>
          <w:instrText xml:space="preserve"> PAGEREF _Toc63942306 \h </w:instrText>
        </w:r>
        <w:r>
          <w:rPr>
            <w:noProof/>
            <w:webHidden/>
          </w:rPr>
        </w:r>
        <w:r>
          <w:rPr>
            <w:noProof/>
            <w:webHidden/>
          </w:rPr>
          <w:fldChar w:fldCharType="separate"/>
        </w:r>
        <w:r>
          <w:rPr>
            <w:noProof/>
            <w:webHidden/>
          </w:rPr>
          <w:t>174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7" w:history="1">
        <w:r w:rsidRPr="00DB0A5F">
          <w:rPr>
            <w:rStyle w:val="Hyperlink"/>
            <w:noProof/>
          </w:rPr>
          <w:t>6.1.1.9</w:t>
        </w:r>
        <w:r>
          <w:rPr>
            <w:rFonts w:asciiTheme="minorHAnsi" w:eastAsiaTheme="minorEastAsia" w:hAnsiTheme="minorHAnsi" w:cstheme="minorBidi"/>
            <w:noProof/>
            <w:sz w:val="22"/>
            <w:szCs w:val="22"/>
          </w:rPr>
          <w:tab/>
        </w:r>
        <w:r w:rsidRPr="00DB0A5F">
          <w:rPr>
            <w:rStyle w:val="Hyperlink"/>
            <w:noProof/>
          </w:rPr>
          <w:t>VbFirstWeekOfYear</w:t>
        </w:r>
        <w:r>
          <w:rPr>
            <w:noProof/>
            <w:webHidden/>
          </w:rPr>
          <w:tab/>
        </w:r>
        <w:r>
          <w:rPr>
            <w:noProof/>
            <w:webHidden/>
          </w:rPr>
          <w:fldChar w:fldCharType="begin"/>
        </w:r>
        <w:r>
          <w:rPr>
            <w:noProof/>
            <w:webHidden/>
          </w:rPr>
          <w:instrText xml:space="preserve"> PAGEREF _Toc63942307 \h </w:instrText>
        </w:r>
        <w:r>
          <w:rPr>
            <w:noProof/>
            <w:webHidden/>
          </w:rPr>
        </w:r>
        <w:r>
          <w:rPr>
            <w:noProof/>
            <w:webHidden/>
          </w:rPr>
          <w:fldChar w:fldCharType="separate"/>
        </w:r>
        <w:r>
          <w:rPr>
            <w:noProof/>
            <w:webHidden/>
          </w:rPr>
          <w:t>175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8" w:history="1">
        <w:r w:rsidRPr="00DB0A5F">
          <w:rPr>
            <w:rStyle w:val="Hyperlink"/>
            <w:noProof/>
          </w:rPr>
          <w:t>6.1.1.10</w:t>
        </w:r>
        <w:r>
          <w:rPr>
            <w:rFonts w:asciiTheme="minorHAnsi" w:eastAsiaTheme="minorEastAsia" w:hAnsiTheme="minorHAnsi" w:cstheme="minorBidi"/>
            <w:noProof/>
            <w:sz w:val="22"/>
            <w:szCs w:val="22"/>
          </w:rPr>
          <w:tab/>
        </w:r>
        <w:r w:rsidRPr="00DB0A5F">
          <w:rPr>
            <w:rStyle w:val="Hyperlink"/>
            <w:noProof/>
          </w:rPr>
          <w:t>VbIMEStatus</w:t>
        </w:r>
        <w:r>
          <w:rPr>
            <w:noProof/>
            <w:webHidden/>
          </w:rPr>
          <w:tab/>
        </w:r>
        <w:r>
          <w:rPr>
            <w:noProof/>
            <w:webHidden/>
          </w:rPr>
          <w:fldChar w:fldCharType="begin"/>
        </w:r>
        <w:r>
          <w:rPr>
            <w:noProof/>
            <w:webHidden/>
          </w:rPr>
          <w:instrText xml:space="preserve"> PAGEREF _Toc63942308 \h </w:instrText>
        </w:r>
        <w:r>
          <w:rPr>
            <w:noProof/>
            <w:webHidden/>
          </w:rPr>
        </w:r>
        <w:r>
          <w:rPr>
            <w:noProof/>
            <w:webHidden/>
          </w:rPr>
          <w:fldChar w:fldCharType="separate"/>
        </w:r>
        <w:r>
          <w:rPr>
            <w:noProof/>
            <w:webHidden/>
          </w:rPr>
          <w:t>175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09" w:history="1">
        <w:r w:rsidRPr="00DB0A5F">
          <w:rPr>
            <w:rStyle w:val="Hyperlink"/>
            <w:noProof/>
          </w:rPr>
          <w:t>6.1.1.11</w:t>
        </w:r>
        <w:r>
          <w:rPr>
            <w:rFonts w:asciiTheme="minorHAnsi" w:eastAsiaTheme="minorEastAsia" w:hAnsiTheme="minorHAnsi" w:cstheme="minorBidi"/>
            <w:noProof/>
            <w:sz w:val="22"/>
            <w:szCs w:val="22"/>
          </w:rPr>
          <w:tab/>
        </w:r>
        <w:r w:rsidRPr="00DB0A5F">
          <w:rPr>
            <w:rStyle w:val="Hyperlink"/>
            <w:noProof/>
          </w:rPr>
          <w:t>VbMsgBoxResult</w:t>
        </w:r>
        <w:r>
          <w:rPr>
            <w:noProof/>
            <w:webHidden/>
          </w:rPr>
          <w:tab/>
        </w:r>
        <w:r>
          <w:rPr>
            <w:noProof/>
            <w:webHidden/>
          </w:rPr>
          <w:fldChar w:fldCharType="begin"/>
        </w:r>
        <w:r>
          <w:rPr>
            <w:noProof/>
            <w:webHidden/>
          </w:rPr>
          <w:instrText xml:space="preserve"> PAGEREF _Toc63942309 \h </w:instrText>
        </w:r>
        <w:r>
          <w:rPr>
            <w:noProof/>
            <w:webHidden/>
          </w:rPr>
        </w:r>
        <w:r>
          <w:rPr>
            <w:noProof/>
            <w:webHidden/>
          </w:rPr>
          <w:fldChar w:fldCharType="separate"/>
        </w:r>
        <w:r>
          <w:rPr>
            <w:noProof/>
            <w:webHidden/>
          </w:rPr>
          <w:t>176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0" w:history="1">
        <w:r w:rsidRPr="00DB0A5F">
          <w:rPr>
            <w:rStyle w:val="Hyperlink"/>
            <w:noProof/>
          </w:rPr>
          <w:t>6.1.1.12</w:t>
        </w:r>
        <w:r>
          <w:rPr>
            <w:rFonts w:asciiTheme="minorHAnsi" w:eastAsiaTheme="minorEastAsia" w:hAnsiTheme="minorHAnsi" w:cstheme="minorBidi"/>
            <w:noProof/>
            <w:sz w:val="22"/>
            <w:szCs w:val="22"/>
          </w:rPr>
          <w:tab/>
        </w:r>
        <w:r w:rsidRPr="00DB0A5F">
          <w:rPr>
            <w:rStyle w:val="Hyperlink"/>
            <w:noProof/>
          </w:rPr>
          <w:t>VbMsgBoxStyle</w:t>
        </w:r>
        <w:r>
          <w:rPr>
            <w:noProof/>
            <w:webHidden/>
          </w:rPr>
          <w:tab/>
        </w:r>
        <w:r>
          <w:rPr>
            <w:noProof/>
            <w:webHidden/>
          </w:rPr>
          <w:fldChar w:fldCharType="begin"/>
        </w:r>
        <w:r>
          <w:rPr>
            <w:noProof/>
            <w:webHidden/>
          </w:rPr>
          <w:instrText xml:space="preserve"> PAGEREF _Toc63942310 \h </w:instrText>
        </w:r>
        <w:r>
          <w:rPr>
            <w:noProof/>
            <w:webHidden/>
          </w:rPr>
        </w:r>
        <w:r>
          <w:rPr>
            <w:noProof/>
            <w:webHidden/>
          </w:rPr>
          <w:fldChar w:fldCharType="separate"/>
        </w:r>
        <w:r>
          <w:rPr>
            <w:noProof/>
            <w:webHidden/>
          </w:rPr>
          <w:t>176</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1" w:history="1">
        <w:r w:rsidRPr="00DB0A5F">
          <w:rPr>
            <w:rStyle w:val="Hyperlink"/>
            <w:noProof/>
          </w:rPr>
          <w:t>6.1.1.13</w:t>
        </w:r>
        <w:r>
          <w:rPr>
            <w:rFonts w:asciiTheme="minorHAnsi" w:eastAsiaTheme="minorEastAsia" w:hAnsiTheme="minorHAnsi" w:cstheme="minorBidi"/>
            <w:noProof/>
            <w:sz w:val="22"/>
            <w:szCs w:val="22"/>
          </w:rPr>
          <w:tab/>
        </w:r>
        <w:r w:rsidRPr="00DB0A5F">
          <w:rPr>
            <w:rStyle w:val="Hyperlink"/>
            <w:noProof/>
          </w:rPr>
          <w:t>VbQueryClose</w:t>
        </w:r>
        <w:r>
          <w:rPr>
            <w:noProof/>
            <w:webHidden/>
          </w:rPr>
          <w:tab/>
        </w:r>
        <w:r>
          <w:rPr>
            <w:noProof/>
            <w:webHidden/>
          </w:rPr>
          <w:fldChar w:fldCharType="begin"/>
        </w:r>
        <w:r>
          <w:rPr>
            <w:noProof/>
            <w:webHidden/>
          </w:rPr>
          <w:instrText xml:space="preserve"> PAGEREF _Toc63942311 \h </w:instrText>
        </w:r>
        <w:r>
          <w:rPr>
            <w:noProof/>
            <w:webHidden/>
          </w:rPr>
        </w:r>
        <w:r>
          <w:rPr>
            <w:noProof/>
            <w:webHidden/>
          </w:rPr>
          <w:fldChar w:fldCharType="separate"/>
        </w:r>
        <w:r>
          <w:rPr>
            <w:noProof/>
            <w:webHidden/>
          </w:rPr>
          <w:t>177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2" w:history="1">
        <w:r w:rsidRPr="00DB0A5F">
          <w:rPr>
            <w:rStyle w:val="Hyperlink"/>
            <w:noProof/>
          </w:rPr>
          <w:t>6.1.1.14</w:t>
        </w:r>
        <w:r>
          <w:rPr>
            <w:rFonts w:asciiTheme="minorHAnsi" w:eastAsiaTheme="minorEastAsia" w:hAnsiTheme="minorHAnsi" w:cstheme="minorBidi"/>
            <w:noProof/>
            <w:sz w:val="22"/>
            <w:szCs w:val="22"/>
          </w:rPr>
          <w:tab/>
        </w:r>
        <w:r w:rsidRPr="00DB0A5F">
          <w:rPr>
            <w:rStyle w:val="Hyperlink"/>
            <w:noProof/>
          </w:rPr>
          <w:t>VbStrConv</w:t>
        </w:r>
        <w:r>
          <w:rPr>
            <w:noProof/>
            <w:webHidden/>
          </w:rPr>
          <w:tab/>
        </w:r>
        <w:r>
          <w:rPr>
            <w:noProof/>
            <w:webHidden/>
          </w:rPr>
          <w:fldChar w:fldCharType="begin"/>
        </w:r>
        <w:r>
          <w:rPr>
            <w:noProof/>
            <w:webHidden/>
          </w:rPr>
          <w:instrText xml:space="preserve"> PAGEREF _Toc63942312 \h </w:instrText>
        </w:r>
        <w:r>
          <w:rPr>
            <w:noProof/>
            <w:webHidden/>
          </w:rPr>
        </w:r>
        <w:r>
          <w:rPr>
            <w:noProof/>
            <w:webHidden/>
          </w:rPr>
          <w:fldChar w:fldCharType="separate"/>
        </w:r>
        <w:r>
          <w:rPr>
            <w:noProof/>
            <w:webHidden/>
          </w:rPr>
          <w:t>177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3" w:history="1">
        <w:r w:rsidRPr="00DB0A5F">
          <w:rPr>
            <w:rStyle w:val="Hyperlink"/>
            <w:noProof/>
          </w:rPr>
          <w:t>6.1.1.15</w:t>
        </w:r>
        <w:r>
          <w:rPr>
            <w:rFonts w:asciiTheme="minorHAnsi" w:eastAsiaTheme="minorEastAsia" w:hAnsiTheme="minorHAnsi" w:cstheme="minorBidi"/>
            <w:noProof/>
            <w:sz w:val="22"/>
            <w:szCs w:val="22"/>
          </w:rPr>
          <w:tab/>
        </w:r>
        <w:r w:rsidRPr="00DB0A5F">
          <w:rPr>
            <w:rStyle w:val="Hyperlink"/>
            <w:noProof/>
          </w:rPr>
          <w:t>VbTriState</w:t>
        </w:r>
        <w:r>
          <w:rPr>
            <w:noProof/>
            <w:webHidden/>
          </w:rPr>
          <w:tab/>
        </w:r>
        <w:r>
          <w:rPr>
            <w:noProof/>
            <w:webHidden/>
          </w:rPr>
          <w:fldChar w:fldCharType="begin"/>
        </w:r>
        <w:r>
          <w:rPr>
            <w:noProof/>
            <w:webHidden/>
          </w:rPr>
          <w:instrText xml:space="preserve"> PAGEREF _Toc63942313 \h </w:instrText>
        </w:r>
        <w:r>
          <w:rPr>
            <w:noProof/>
            <w:webHidden/>
          </w:rPr>
        </w:r>
        <w:r>
          <w:rPr>
            <w:noProof/>
            <w:webHidden/>
          </w:rPr>
          <w:fldChar w:fldCharType="separate"/>
        </w:r>
        <w:r>
          <w:rPr>
            <w:noProof/>
            <w:webHidden/>
          </w:rPr>
          <w:t>177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4" w:history="1">
        <w:r w:rsidRPr="00DB0A5F">
          <w:rPr>
            <w:rStyle w:val="Hyperlink"/>
            <w:noProof/>
          </w:rPr>
          <w:t>6.1.1.16</w:t>
        </w:r>
        <w:r>
          <w:rPr>
            <w:rFonts w:asciiTheme="minorHAnsi" w:eastAsiaTheme="minorEastAsia" w:hAnsiTheme="minorHAnsi" w:cstheme="minorBidi"/>
            <w:noProof/>
            <w:sz w:val="22"/>
            <w:szCs w:val="22"/>
          </w:rPr>
          <w:tab/>
        </w:r>
        <w:r w:rsidRPr="00DB0A5F">
          <w:rPr>
            <w:rStyle w:val="Hyperlink"/>
            <w:noProof/>
          </w:rPr>
          <w:t>VbVarType</w:t>
        </w:r>
        <w:r>
          <w:rPr>
            <w:noProof/>
            <w:webHidden/>
          </w:rPr>
          <w:tab/>
        </w:r>
        <w:r>
          <w:rPr>
            <w:noProof/>
            <w:webHidden/>
          </w:rPr>
          <w:fldChar w:fldCharType="begin"/>
        </w:r>
        <w:r>
          <w:rPr>
            <w:noProof/>
            <w:webHidden/>
          </w:rPr>
          <w:instrText xml:space="preserve"> PAGEREF _Toc63942314 \h </w:instrText>
        </w:r>
        <w:r>
          <w:rPr>
            <w:noProof/>
            <w:webHidden/>
          </w:rPr>
        </w:r>
        <w:r>
          <w:rPr>
            <w:noProof/>
            <w:webHidden/>
          </w:rPr>
          <w:fldChar w:fldCharType="separate"/>
        </w:r>
        <w:r>
          <w:rPr>
            <w:noProof/>
            <w:webHidden/>
          </w:rPr>
          <w:t>178</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315" w:history="1">
        <w:r w:rsidRPr="00DB0A5F">
          <w:rPr>
            <w:rStyle w:val="Hyperlink"/>
            <w:noProof/>
          </w:rPr>
          <w:t>6.1.2</w:t>
        </w:r>
        <w:r>
          <w:rPr>
            <w:rFonts w:asciiTheme="minorHAnsi" w:eastAsiaTheme="minorEastAsia" w:hAnsiTheme="minorHAnsi" w:cstheme="minorBidi"/>
            <w:noProof/>
            <w:sz w:val="22"/>
            <w:szCs w:val="22"/>
          </w:rPr>
          <w:tab/>
        </w:r>
        <w:r w:rsidRPr="00DB0A5F">
          <w:rPr>
            <w:rStyle w:val="Hyperlink"/>
            <w:noProof/>
          </w:rPr>
          <w:t>Predefined Procedural Modules</w:t>
        </w:r>
        <w:r>
          <w:rPr>
            <w:noProof/>
            <w:webHidden/>
          </w:rPr>
          <w:tab/>
        </w:r>
        <w:r>
          <w:rPr>
            <w:noProof/>
            <w:webHidden/>
          </w:rPr>
          <w:fldChar w:fldCharType="begin"/>
        </w:r>
        <w:r>
          <w:rPr>
            <w:noProof/>
            <w:webHidden/>
          </w:rPr>
          <w:instrText xml:space="preserve"> PAGEREF _Toc63942315 \h </w:instrText>
        </w:r>
        <w:r>
          <w:rPr>
            <w:noProof/>
            <w:webHidden/>
          </w:rPr>
        </w:r>
        <w:r>
          <w:rPr>
            <w:noProof/>
            <w:webHidden/>
          </w:rPr>
          <w:fldChar w:fldCharType="separate"/>
        </w:r>
        <w:r>
          <w:rPr>
            <w:noProof/>
            <w:webHidden/>
          </w:rPr>
          <w:t>178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6" w:history="1">
        <w:r w:rsidRPr="00DB0A5F">
          <w:rPr>
            <w:rStyle w:val="Hyperlink"/>
            <w:noProof/>
          </w:rPr>
          <w:t>6.1.2.1</w:t>
        </w:r>
        <w:r>
          <w:rPr>
            <w:rFonts w:asciiTheme="minorHAnsi" w:eastAsiaTheme="minorEastAsia" w:hAnsiTheme="minorHAnsi" w:cstheme="minorBidi"/>
            <w:noProof/>
            <w:sz w:val="22"/>
            <w:szCs w:val="22"/>
          </w:rPr>
          <w:tab/>
        </w:r>
        <w:r w:rsidRPr="00DB0A5F">
          <w:rPr>
            <w:rStyle w:val="Hyperlink"/>
            <w:noProof/>
          </w:rPr>
          <w:t>ColorConstants Module</w:t>
        </w:r>
        <w:r>
          <w:rPr>
            <w:noProof/>
            <w:webHidden/>
          </w:rPr>
          <w:tab/>
        </w:r>
        <w:r>
          <w:rPr>
            <w:noProof/>
            <w:webHidden/>
          </w:rPr>
          <w:fldChar w:fldCharType="begin"/>
        </w:r>
        <w:r>
          <w:rPr>
            <w:noProof/>
            <w:webHidden/>
          </w:rPr>
          <w:instrText xml:space="preserve"> PAGEREF _Toc63942316 \h </w:instrText>
        </w:r>
        <w:r>
          <w:rPr>
            <w:noProof/>
            <w:webHidden/>
          </w:rPr>
        </w:r>
        <w:r>
          <w:rPr>
            <w:noProof/>
            <w:webHidden/>
          </w:rPr>
          <w:fldChar w:fldCharType="separate"/>
        </w:r>
        <w:r>
          <w:rPr>
            <w:noProof/>
            <w:webHidden/>
          </w:rPr>
          <w:t>179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7" w:history="1">
        <w:r w:rsidRPr="00DB0A5F">
          <w:rPr>
            <w:rStyle w:val="Hyperlink"/>
            <w:noProof/>
          </w:rPr>
          <w:t>6.1.2.2</w:t>
        </w:r>
        <w:r>
          <w:rPr>
            <w:rFonts w:asciiTheme="minorHAnsi" w:eastAsiaTheme="minorEastAsia" w:hAnsiTheme="minorHAnsi" w:cstheme="minorBidi"/>
            <w:noProof/>
            <w:sz w:val="22"/>
            <w:szCs w:val="22"/>
          </w:rPr>
          <w:tab/>
        </w:r>
        <w:r w:rsidRPr="00DB0A5F">
          <w:rPr>
            <w:rStyle w:val="Hyperlink"/>
            <w:noProof/>
          </w:rPr>
          <w:t>Constants Module</w:t>
        </w:r>
        <w:r>
          <w:rPr>
            <w:noProof/>
            <w:webHidden/>
          </w:rPr>
          <w:tab/>
        </w:r>
        <w:r>
          <w:rPr>
            <w:noProof/>
            <w:webHidden/>
          </w:rPr>
          <w:fldChar w:fldCharType="begin"/>
        </w:r>
        <w:r>
          <w:rPr>
            <w:noProof/>
            <w:webHidden/>
          </w:rPr>
          <w:instrText xml:space="preserve"> PAGEREF _Toc63942317 \h </w:instrText>
        </w:r>
        <w:r>
          <w:rPr>
            <w:noProof/>
            <w:webHidden/>
          </w:rPr>
        </w:r>
        <w:r>
          <w:rPr>
            <w:noProof/>
            <w:webHidden/>
          </w:rPr>
          <w:fldChar w:fldCharType="separate"/>
        </w:r>
        <w:r>
          <w:rPr>
            <w:noProof/>
            <w:webHidden/>
          </w:rPr>
          <w:t>179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18" w:history="1">
        <w:r w:rsidRPr="00DB0A5F">
          <w:rPr>
            <w:rStyle w:val="Hyperlink"/>
            <w:noProof/>
          </w:rPr>
          <w:t>6.1.2.3</w:t>
        </w:r>
        <w:r>
          <w:rPr>
            <w:rFonts w:asciiTheme="minorHAnsi" w:eastAsiaTheme="minorEastAsia" w:hAnsiTheme="minorHAnsi" w:cstheme="minorBidi"/>
            <w:noProof/>
            <w:sz w:val="22"/>
            <w:szCs w:val="22"/>
          </w:rPr>
          <w:tab/>
        </w:r>
        <w:r w:rsidRPr="00DB0A5F">
          <w:rPr>
            <w:rStyle w:val="Hyperlink"/>
            <w:noProof/>
          </w:rPr>
          <w:t>Conversion Module</w:t>
        </w:r>
        <w:r>
          <w:rPr>
            <w:noProof/>
            <w:webHidden/>
          </w:rPr>
          <w:tab/>
        </w:r>
        <w:r>
          <w:rPr>
            <w:noProof/>
            <w:webHidden/>
          </w:rPr>
          <w:fldChar w:fldCharType="begin"/>
        </w:r>
        <w:r>
          <w:rPr>
            <w:noProof/>
            <w:webHidden/>
          </w:rPr>
          <w:instrText xml:space="preserve"> PAGEREF _Toc63942318 \h </w:instrText>
        </w:r>
        <w:r>
          <w:rPr>
            <w:noProof/>
            <w:webHidden/>
          </w:rPr>
        </w:r>
        <w:r>
          <w:rPr>
            <w:noProof/>
            <w:webHidden/>
          </w:rPr>
          <w:fldChar w:fldCharType="separate"/>
        </w:r>
        <w:r>
          <w:rPr>
            <w:noProof/>
            <w:webHidden/>
          </w:rPr>
          <w:t>179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19" w:history="1">
        <w:r w:rsidRPr="00DB0A5F">
          <w:rPr>
            <w:rStyle w:val="Hyperlink"/>
            <w:noProof/>
          </w:rPr>
          <w:t>6.1.2.3.1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_Toc63942319 \h </w:instrText>
        </w:r>
        <w:r>
          <w:rPr>
            <w:noProof/>
            <w:webHidden/>
          </w:rPr>
        </w:r>
        <w:r>
          <w:rPr>
            <w:noProof/>
            <w:webHidden/>
          </w:rPr>
          <w:fldChar w:fldCharType="separate"/>
        </w:r>
        <w:r>
          <w:rPr>
            <w:noProof/>
            <w:webHidden/>
          </w:rPr>
          <w:t>179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0" w:history="1">
        <w:r w:rsidRPr="00DB0A5F">
          <w:rPr>
            <w:rStyle w:val="Hyperlink"/>
            <w:noProof/>
          </w:rPr>
          <w:t>6.1.2.3.1.1</w:t>
        </w:r>
        <w:r>
          <w:rPr>
            <w:rFonts w:asciiTheme="minorHAnsi" w:eastAsiaTheme="minorEastAsia" w:hAnsiTheme="minorHAnsi" w:cstheme="minorBidi"/>
            <w:noProof/>
            <w:sz w:val="22"/>
            <w:szCs w:val="22"/>
          </w:rPr>
          <w:tab/>
        </w:r>
        <w:r w:rsidRPr="00DB0A5F">
          <w:rPr>
            <w:rStyle w:val="Hyperlink"/>
            <w:noProof/>
          </w:rPr>
          <w:t>CBool</w:t>
        </w:r>
        <w:r>
          <w:rPr>
            <w:noProof/>
            <w:webHidden/>
          </w:rPr>
          <w:tab/>
        </w:r>
        <w:r>
          <w:rPr>
            <w:noProof/>
            <w:webHidden/>
          </w:rPr>
          <w:fldChar w:fldCharType="begin"/>
        </w:r>
        <w:r>
          <w:rPr>
            <w:noProof/>
            <w:webHidden/>
          </w:rPr>
          <w:instrText xml:space="preserve"> PAGEREF _Toc63942320 \h </w:instrText>
        </w:r>
        <w:r>
          <w:rPr>
            <w:noProof/>
            <w:webHidden/>
          </w:rPr>
        </w:r>
        <w:r>
          <w:rPr>
            <w:noProof/>
            <w:webHidden/>
          </w:rPr>
          <w:fldChar w:fldCharType="separate"/>
        </w:r>
        <w:r>
          <w:rPr>
            <w:noProof/>
            <w:webHidden/>
          </w:rPr>
          <w:t>179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1" w:history="1">
        <w:r w:rsidRPr="00DB0A5F">
          <w:rPr>
            <w:rStyle w:val="Hyperlink"/>
            <w:noProof/>
          </w:rPr>
          <w:t>6.1.2.3.1.2</w:t>
        </w:r>
        <w:r>
          <w:rPr>
            <w:rFonts w:asciiTheme="minorHAnsi" w:eastAsiaTheme="minorEastAsia" w:hAnsiTheme="minorHAnsi" w:cstheme="minorBidi"/>
            <w:noProof/>
            <w:sz w:val="22"/>
            <w:szCs w:val="22"/>
          </w:rPr>
          <w:tab/>
        </w:r>
        <w:r w:rsidRPr="00DB0A5F">
          <w:rPr>
            <w:rStyle w:val="Hyperlink"/>
            <w:noProof/>
          </w:rPr>
          <w:t>CByte</w:t>
        </w:r>
        <w:r>
          <w:rPr>
            <w:noProof/>
            <w:webHidden/>
          </w:rPr>
          <w:tab/>
        </w:r>
        <w:r>
          <w:rPr>
            <w:noProof/>
            <w:webHidden/>
          </w:rPr>
          <w:fldChar w:fldCharType="begin"/>
        </w:r>
        <w:r>
          <w:rPr>
            <w:noProof/>
            <w:webHidden/>
          </w:rPr>
          <w:instrText xml:space="preserve"> PAGEREF _Toc63942321 \h </w:instrText>
        </w:r>
        <w:r>
          <w:rPr>
            <w:noProof/>
            <w:webHidden/>
          </w:rPr>
        </w:r>
        <w:r>
          <w:rPr>
            <w:noProof/>
            <w:webHidden/>
          </w:rPr>
          <w:fldChar w:fldCharType="separate"/>
        </w:r>
        <w:r>
          <w:rPr>
            <w:noProof/>
            <w:webHidden/>
          </w:rPr>
          <w:t>180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2" w:history="1">
        <w:r w:rsidRPr="00DB0A5F">
          <w:rPr>
            <w:rStyle w:val="Hyperlink"/>
            <w:noProof/>
          </w:rPr>
          <w:t>6.1.2.3.1.3</w:t>
        </w:r>
        <w:r>
          <w:rPr>
            <w:rFonts w:asciiTheme="minorHAnsi" w:eastAsiaTheme="minorEastAsia" w:hAnsiTheme="minorHAnsi" w:cstheme="minorBidi"/>
            <w:noProof/>
            <w:sz w:val="22"/>
            <w:szCs w:val="22"/>
          </w:rPr>
          <w:tab/>
        </w:r>
        <w:r w:rsidRPr="00DB0A5F">
          <w:rPr>
            <w:rStyle w:val="Hyperlink"/>
            <w:noProof/>
          </w:rPr>
          <w:t>CCur</w:t>
        </w:r>
        <w:r>
          <w:rPr>
            <w:noProof/>
            <w:webHidden/>
          </w:rPr>
          <w:tab/>
        </w:r>
        <w:r>
          <w:rPr>
            <w:noProof/>
            <w:webHidden/>
          </w:rPr>
          <w:fldChar w:fldCharType="begin"/>
        </w:r>
        <w:r>
          <w:rPr>
            <w:noProof/>
            <w:webHidden/>
          </w:rPr>
          <w:instrText xml:space="preserve"> PAGEREF _Toc63942322 \h </w:instrText>
        </w:r>
        <w:r>
          <w:rPr>
            <w:noProof/>
            <w:webHidden/>
          </w:rPr>
        </w:r>
        <w:r>
          <w:rPr>
            <w:noProof/>
            <w:webHidden/>
          </w:rPr>
          <w:fldChar w:fldCharType="separate"/>
        </w:r>
        <w:r>
          <w:rPr>
            <w:noProof/>
            <w:webHidden/>
          </w:rPr>
          <w:t>180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3" w:history="1">
        <w:r w:rsidRPr="00DB0A5F">
          <w:rPr>
            <w:rStyle w:val="Hyperlink"/>
            <w:noProof/>
          </w:rPr>
          <w:t>6.1.2.3.1.4</w:t>
        </w:r>
        <w:r>
          <w:rPr>
            <w:rFonts w:asciiTheme="minorHAnsi" w:eastAsiaTheme="minorEastAsia" w:hAnsiTheme="minorHAnsi" w:cstheme="minorBidi"/>
            <w:noProof/>
            <w:sz w:val="22"/>
            <w:szCs w:val="22"/>
          </w:rPr>
          <w:tab/>
        </w:r>
        <w:r w:rsidRPr="00DB0A5F">
          <w:rPr>
            <w:rStyle w:val="Hyperlink"/>
            <w:noProof/>
          </w:rPr>
          <w:t>CDate / CVDate</w:t>
        </w:r>
        <w:r>
          <w:rPr>
            <w:noProof/>
            <w:webHidden/>
          </w:rPr>
          <w:tab/>
        </w:r>
        <w:r>
          <w:rPr>
            <w:noProof/>
            <w:webHidden/>
          </w:rPr>
          <w:fldChar w:fldCharType="begin"/>
        </w:r>
        <w:r>
          <w:rPr>
            <w:noProof/>
            <w:webHidden/>
          </w:rPr>
          <w:instrText xml:space="preserve"> PAGEREF _Toc63942323 \h </w:instrText>
        </w:r>
        <w:r>
          <w:rPr>
            <w:noProof/>
            <w:webHidden/>
          </w:rPr>
        </w:r>
        <w:r>
          <w:rPr>
            <w:noProof/>
            <w:webHidden/>
          </w:rPr>
          <w:fldChar w:fldCharType="separate"/>
        </w:r>
        <w:r>
          <w:rPr>
            <w:noProof/>
            <w:webHidden/>
          </w:rPr>
          <w:t>181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4" w:history="1">
        <w:r w:rsidRPr="00DB0A5F">
          <w:rPr>
            <w:rStyle w:val="Hyperlink"/>
            <w:noProof/>
          </w:rPr>
          <w:t>6.1.2.3.1.5</w:t>
        </w:r>
        <w:r>
          <w:rPr>
            <w:rFonts w:asciiTheme="minorHAnsi" w:eastAsiaTheme="minorEastAsia" w:hAnsiTheme="minorHAnsi" w:cstheme="minorBidi"/>
            <w:noProof/>
            <w:sz w:val="22"/>
            <w:szCs w:val="22"/>
          </w:rPr>
          <w:tab/>
        </w:r>
        <w:r w:rsidRPr="00DB0A5F">
          <w:rPr>
            <w:rStyle w:val="Hyperlink"/>
            <w:noProof/>
          </w:rPr>
          <w:t>CDbl</w:t>
        </w:r>
        <w:r>
          <w:rPr>
            <w:noProof/>
            <w:webHidden/>
          </w:rPr>
          <w:tab/>
        </w:r>
        <w:r>
          <w:rPr>
            <w:noProof/>
            <w:webHidden/>
          </w:rPr>
          <w:fldChar w:fldCharType="begin"/>
        </w:r>
        <w:r>
          <w:rPr>
            <w:noProof/>
            <w:webHidden/>
          </w:rPr>
          <w:instrText xml:space="preserve"> PAGEREF _Toc63942324 \h </w:instrText>
        </w:r>
        <w:r>
          <w:rPr>
            <w:noProof/>
            <w:webHidden/>
          </w:rPr>
        </w:r>
        <w:r>
          <w:rPr>
            <w:noProof/>
            <w:webHidden/>
          </w:rPr>
          <w:fldChar w:fldCharType="separate"/>
        </w:r>
        <w:r>
          <w:rPr>
            <w:noProof/>
            <w:webHidden/>
          </w:rPr>
          <w:t>181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5" w:history="1">
        <w:r w:rsidRPr="00DB0A5F">
          <w:rPr>
            <w:rStyle w:val="Hyperlink"/>
            <w:noProof/>
          </w:rPr>
          <w:t>6.1.2.3.1.6</w:t>
        </w:r>
        <w:r>
          <w:rPr>
            <w:rFonts w:asciiTheme="minorHAnsi" w:eastAsiaTheme="minorEastAsia" w:hAnsiTheme="minorHAnsi" w:cstheme="minorBidi"/>
            <w:noProof/>
            <w:sz w:val="22"/>
            <w:szCs w:val="22"/>
          </w:rPr>
          <w:tab/>
        </w:r>
        <w:r w:rsidRPr="00DB0A5F">
          <w:rPr>
            <w:rStyle w:val="Hyperlink"/>
            <w:noProof/>
          </w:rPr>
          <w:t>CDec</w:t>
        </w:r>
        <w:r>
          <w:rPr>
            <w:noProof/>
            <w:webHidden/>
          </w:rPr>
          <w:tab/>
        </w:r>
        <w:r>
          <w:rPr>
            <w:noProof/>
            <w:webHidden/>
          </w:rPr>
          <w:fldChar w:fldCharType="begin"/>
        </w:r>
        <w:r>
          <w:rPr>
            <w:noProof/>
            <w:webHidden/>
          </w:rPr>
          <w:instrText xml:space="preserve"> PAGEREF _Toc63942325 \h </w:instrText>
        </w:r>
        <w:r>
          <w:rPr>
            <w:noProof/>
            <w:webHidden/>
          </w:rPr>
        </w:r>
        <w:r>
          <w:rPr>
            <w:noProof/>
            <w:webHidden/>
          </w:rPr>
          <w:fldChar w:fldCharType="separate"/>
        </w:r>
        <w:r>
          <w:rPr>
            <w:noProof/>
            <w:webHidden/>
          </w:rPr>
          <w:t>182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6" w:history="1">
        <w:r w:rsidRPr="00DB0A5F">
          <w:rPr>
            <w:rStyle w:val="Hyperlink"/>
            <w:noProof/>
          </w:rPr>
          <w:t>6.1.2.3.1.7</w:t>
        </w:r>
        <w:r>
          <w:rPr>
            <w:rFonts w:asciiTheme="minorHAnsi" w:eastAsiaTheme="minorEastAsia" w:hAnsiTheme="minorHAnsi" w:cstheme="minorBidi"/>
            <w:noProof/>
            <w:sz w:val="22"/>
            <w:szCs w:val="22"/>
          </w:rPr>
          <w:tab/>
        </w:r>
        <w:r w:rsidRPr="00DB0A5F">
          <w:rPr>
            <w:rStyle w:val="Hyperlink"/>
            <w:noProof/>
          </w:rPr>
          <w:t>CInt</w:t>
        </w:r>
        <w:r>
          <w:rPr>
            <w:noProof/>
            <w:webHidden/>
          </w:rPr>
          <w:tab/>
        </w:r>
        <w:r>
          <w:rPr>
            <w:noProof/>
            <w:webHidden/>
          </w:rPr>
          <w:fldChar w:fldCharType="begin"/>
        </w:r>
        <w:r>
          <w:rPr>
            <w:noProof/>
            <w:webHidden/>
          </w:rPr>
          <w:instrText xml:space="preserve"> PAGEREF _Toc63942326 \h </w:instrText>
        </w:r>
        <w:r>
          <w:rPr>
            <w:noProof/>
            <w:webHidden/>
          </w:rPr>
        </w:r>
        <w:r>
          <w:rPr>
            <w:noProof/>
            <w:webHidden/>
          </w:rPr>
          <w:fldChar w:fldCharType="separate"/>
        </w:r>
        <w:r>
          <w:rPr>
            <w:noProof/>
            <w:webHidden/>
          </w:rPr>
          <w:t>182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7" w:history="1">
        <w:r w:rsidRPr="00DB0A5F">
          <w:rPr>
            <w:rStyle w:val="Hyperlink"/>
            <w:noProof/>
          </w:rPr>
          <w:t>6.1.2.3.1.8</w:t>
        </w:r>
        <w:r>
          <w:rPr>
            <w:rFonts w:asciiTheme="minorHAnsi" w:eastAsiaTheme="minorEastAsia" w:hAnsiTheme="minorHAnsi" w:cstheme="minorBidi"/>
            <w:noProof/>
            <w:sz w:val="22"/>
            <w:szCs w:val="22"/>
          </w:rPr>
          <w:tab/>
        </w:r>
        <w:r w:rsidRPr="00DB0A5F">
          <w:rPr>
            <w:rStyle w:val="Hyperlink"/>
            <w:noProof/>
          </w:rPr>
          <w:t>CLng</w:t>
        </w:r>
        <w:r>
          <w:rPr>
            <w:noProof/>
            <w:webHidden/>
          </w:rPr>
          <w:tab/>
        </w:r>
        <w:r>
          <w:rPr>
            <w:noProof/>
            <w:webHidden/>
          </w:rPr>
          <w:fldChar w:fldCharType="begin"/>
        </w:r>
        <w:r>
          <w:rPr>
            <w:noProof/>
            <w:webHidden/>
          </w:rPr>
          <w:instrText xml:space="preserve"> PAGEREF _Toc63942327 \h </w:instrText>
        </w:r>
        <w:r>
          <w:rPr>
            <w:noProof/>
            <w:webHidden/>
          </w:rPr>
        </w:r>
        <w:r>
          <w:rPr>
            <w:noProof/>
            <w:webHidden/>
          </w:rPr>
          <w:fldChar w:fldCharType="separate"/>
        </w:r>
        <w:r>
          <w:rPr>
            <w:noProof/>
            <w:webHidden/>
          </w:rPr>
          <w:t>182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8" w:history="1">
        <w:r w:rsidRPr="00DB0A5F">
          <w:rPr>
            <w:rStyle w:val="Hyperlink"/>
            <w:noProof/>
          </w:rPr>
          <w:t>6.1.2.3.1.9</w:t>
        </w:r>
        <w:r>
          <w:rPr>
            <w:rFonts w:asciiTheme="minorHAnsi" w:eastAsiaTheme="minorEastAsia" w:hAnsiTheme="minorHAnsi" w:cstheme="minorBidi"/>
            <w:noProof/>
            <w:sz w:val="22"/>
            <w:szCs w:val="22"/>
          </w:rPr>
          <w:tab/>
        </w:r>
        <w:r w:rsidRPr="00DB0A5F">
          <w:rPr>
            <w:rStyle w:val="Hyperlink"/>
            <w:noProof/>
          </w:rPr>
          <w:t>CLngLng</w:t>
        </w:r>
        <w:r>
          <w:rPr>
            <w:noProof/>
            <w:webHidden/>
          </w:rPr>
          <w:tab/>
        </w:r>
        <w:r>
          <w:rPr>
            <w:noProof/>
            <w:webHidden/>
          </w:rPr>
          <w:fldChar w:fldCharType="begin"/>
        </w:r>
        <w:r>
          <w:rPr>
            <w:noProof/>
            <w:webHidden/>
          </w:rPr>
          <w:instrText xml:space="preserve"> PAGEREF _Toc63942328 \h </w:instrText>
        </w:r>
        <w:r>
          <w:rPr>
            <w:noProof/>
            <w:webHidden/>
          </w:rPr>
        </w:r>
        <w:r>
          <w:rPr>
            <w:noProof/>
            <w:webHidden/>
          </w:rPr>
          <w:fldChar w:fldCharType="separate"/>
        </w:r>
        <w:r>
          <w:rPr>
            <w:noProof/>
            <w:webHidden/>
          </w:rPr>
          <w:t>183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29" w:history="1">
        <w:r w:rsidRPr="00DB0A5F">
          <w:rPr>
            <w:rStyle w:val="Hyperlink"/>
            <w:noProof/>
          </w:rPr>
          <w:t>6.1.2.3.1.10</w:t>
        </w:r>
        <w:r>
          <w:rPr>
            <w:rFonts w:asciiTheme="minorHAnsi" w:eastAsiaTheme="minorEastAsia" w:hAnsiTheme="minorHAnsi" w:cstheme="minorBidi"/>
            <w:noProof/>
            <w:sz w:val="22"/>
            <w:szCs w:val="22"/>
          </w:rPr>
          <w:tab/>
        </w:r>
        <w:r w:rsidRPr="00DB0A5F">
          <w:rPr>
            <w:rStyle w:val="Hyperlink"/>
            <w:noProof/>
          </w:rPr>
          <w:t>CLngPtr</w:t>
        </w:r>
        <w:r>
          <w:rPr>
            <w:noProof/>
            <w:webHidden/>
          </w:rPr>
          <w:tab/>
        </w:r>
        <w:r>
          <w:rPr>
            <w:noProof/>
            <w:webHidden/>
          </w:rPr>
          <w:fldChar w:fldCharType="begin"/>
        </w:r>
        <w:r>
          <w:rPr>
            <w:noProof/>
            <w:webHidden/>
          </w:rPr>
          <w:instrText xml:space="preserve"> PAGEREF _Toc63942329 \h </w:instrText>
        </w:r>
        <w:r>
          <w:rPr>
            <w:noProof/>
            <w:webHidden/>
          </w:rPr>
        </w:r>
        <w:r>
          <w:rPr>
            <w:noProof/>
            <w:webHidden/>
          </w:rPr>
          <w:fldChar w:fldCharType="separate"/>
        </w:r>
        <w:r>
          <w:rPr>
            <w:noProof/>
            <w:webHidden/>
          </w:rPr>
          <w:t>183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0" w:history="1">
        <w:r w:rsidRPr="00DB0A5F">
          <w:rPr>
            <w:rStyle w:val="Hyperlink"/>
            <w:noProof/>
          </w:rPr>
          <w:t>6.1.2.3.1.11</w:t>
        </w:r>
        <w:r>
          <w:rPr>
            <w:rFonts w:asciiTheme="minorHAnsi" w:eastAsiaTheme="minorEastAsia" w:hAnsiTheme="minorHAnsi" w:cstheme="minorBidi"/>
            <w:noProof/>
            <w:sz w:val="22"/>
            <w:szCs w:val="22"/>
          </w:rPr>
          <w:tab/>
        </w:r>
        <w:r w:rsidRPr="00DB0A5F">
          <w:rPr>
            <w:rStyle w:val="Hyperlink"/>
            <w:noProof/>
          </w:rPr>
          <w:t>CSng</w:t>
        </w:r>
        <w:r>
          <w:rPr>
            <w:noProof/>
            <w:webHidden/>
          </w:rPr>
          <w:tab/>
        </w:r>
        <w:r>
          <w:rPr>
            <w:noProof/>
            <w:webHidden/>
          </w:rPr>
          <w:fldChar w:fldCharType="begin"/>
        </w:r>
        <w:r>
          <w:rPr>
            <w:noProof/>
            <w:webHidden/>
          </w:rPr>
          <w:instrText xml:space="preserve"> PAGEREF _Toc63942330 \h </w:instrText>
        </w:r>
        <w:r>
          <w:rPr>
            <w:noProof/>
            <w:webHidden/>
          </w:rPr>
        </w:r>
        <w:r>
          <w:rPr>
            <w:noProof/>
            <w:webHidden/>
          </w:rPr>
          <w:fldChar w:fldCharType="separate"/>
        </w:r>
        <w:r>
          <w:rPr>
            <w:noProof/>
            <w:webHidden/>
          </w:rPr>
          <w:t>184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1" w:history="1">
        <w:r w:rsidRPr="00DB0A5F">
          <w:rPr>
            <w:rStyle w:val="Hyperlink"/>
            <w:noProof/>
          </w:rPr>
          <w:t>6.1.2.3.1.12</w:t>
        </w:r>
        <w:r>
          <w:rPr>
            <w:rFonts w:asciiTheme="minorHAnsi" w:eastAsiaTheme="minorEastAsia" w:hAnsiTheme="minorHAnsi" w:cstheme="minorBidi"/>
            <w:noProof/>
            <w:sz w:val="22"/>
            <w:szCs w:val="22"/>
          </w:rPr>
          <w:tab/>
        </w:r>
        <w:r w:rsidRPr="00DB0A5F">
          <w:rPr>
            <w:rStyle w:val="Hyperlink"/>
            <w:noProof/>
          </w:rPr>
          <w:t>CStr</w:t>
        </w:r>
        <w:r>
          <w:rPr>
            <w:noProof/>
            <w:webHidden/>
          </w:rPr>
          <w:tab/>
        </w:r>
        <w:r>
          <w:rPr>
            <w:noProof/>
            <w:webHidden/>
          </w:rPr>
          <w:fldChar w:fldCharType="begin"/>
        </w:r>
        <w:r>
          <w:rPr>
            <w:noProof/>
            <w:webHidden/>
          </w:rPr>
          <w:instrText xml:space="preserve"> PAGEREF _Toc63942331 \h </w:instrText>
        </w:r>
        <w:r>
          <w:rPr>
            <w:noProof/>
            <w:webHidden/>
          </w:rPr>
        </w:r>
        <w:r>
          <w:rPr>
            <w:noProof/>
            <w:webHidden/>
          </w:rPr>
          <w:fldChar w:fldCharType="separate"/>
        </w:r>
        <w:r>
          <w:rPr>
            <w:noProof/>
            <w:webHidden/>
          </w:rPr>
          <w:t>184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2" w:history="1">
        <w:r w:rsidRPr="00DB0A5F">
          <w:rPr>
            <w:rStyle w:val="Hyperlink"/>
            <w:noProof/>
          </w:rPr>
          <w:t>6.1.2.3.1.13</w:t>
        </w:r>
        <w:r>
          <w:rPr>
            <w:rFonts w:asciiTheme="minorHAnsi" w:eastAsiaTheme="minorEastAsia" w:hAnsiTheme="minorHAnsi" w:cstheme="minorBidi"/>
            <w:noProof/>
            <w:sz w:val="22"/>
            <w:szCs w:val="22"/>
          </w:rPr>
          <w:tab/>
        </w:r>
        <w:r w:rsidRPr="00DB0A5F">
          <w:rPr>
            <w:rStyle w:val="Hyperlink"/>
            <w:noProof/>
          </w:rPr>
          <w:t>CVar</w:t>
        </w:r>
        <w:r>
          <w:rPr>
            <w:noProof/>
            <w:webHidden/>
          </w:rPr>
          <w:tab/>
        </w:r>
        <w:r>
          <w:rPr>
            <w:noProof/>
            <w:webHidden/>
          </w:rPr>
          <w:fldChar w:fldCharType="begin"/>
        </w:r>
        <w:r>
          <w:rPr>
            <w:noProof/>
            <w:webHidden/>
          </w:rPr>
          <w:instrText xml:space="preserve"> PAGEREF _Toc63942332 \h </w:instrText>
        </w:r>
        <w:r>
          <w:rPr>
            <w:noProof/>
            <w:webHidden/>
          </w:rPr>
        </w:r>
        <w:r>
          <w:rPr>
            <w:noProof/>
            <w:webHidden/>
          </w:rPr>
          <w:fldChar w:fldCharType="separate"/>
        </w:r>
        <w:r>
          <w:rPr>
            <w:noProof/>
            <w:webHidden/>
          </w:rPr>
          <w:t>184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3" w:history="1">
        <w:r w:rsidRPr="00DB0A5F">
          <w:rPr>
            <w:rStyle w:val="Hyperlink"/>
            <w:noProof/>
          </w:rPr>
          <w:t>6.1.2.3.1.14</w:t>
        </w:r>
        <w:r>
          <w:rPr>
            <w:rFonts w:asciiTheme="minorHAnsi" w:eastAsiaTheme="minorEastAsia" w:hAnsiTheme="minorHAnsi" w:cstheme="minorBidi"/>
            <w:noProof/>
            <w:sz w:val="22"/>
            <w:szCs w:val="22"/>
          </w:rPr>
          <w:tab/>
        </w:r>
        <w:r w:rsidRPr="00DB0A5F">
          <w:rPr>
            <w:rStyle w:val="Hyperlink"/>
            <w:noProof/>
          </w:rPr>
          <w:t>CVErr</w:t>
        </w:r>
        <w:r>
          <w:rPr>
            <w:noProof/>
            <w:webHidden/>
          </w:rPr>
          <w:tab/>
        </w:r>
        <w:r>
          <w:rPr>
            <w:noProof/>
            <w:webHidden/>
          </w:rPr>
          <w:fldChar w:fldCharType="begin"/>
        </w:r>
        <w:r>
          <w:rPr>
            <w:noProof/>
            <w:webHidden/>
          </w:rPr>
          <w:instrText xml:space="preserve"> PAGEREF _Toc63942333 \h </w:instrText>
        </w:r>
        <w:r>
          <w:rPr>
            <w:noProof/>
            <w:webHidden/>
          </w:rPr>
        </w:r>
        <w:r>
          <w:rPr>
            <w:noProof/>
            <w:webHidden/>
          </w:rPr>
          <w:fldChar w:fldCharType="separate"/>
        </w:r>
        <w:r>
          <w:rPr>
            <w:noProof/>
            <w:webHidden/>
          </w:rPr>
          <w:t>185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4" w:history="1">
        <w:r w:rsidRPr="00DB0A5F">
          <w:rPr>
            <w:rStyle w:val="Hyperlink"/>
            <w:noProof/>
          </w:rPr>
          <w:t>6.1.2.3.1.15</w:t>
        </w:r>
        <w:r>
          <w:rPr>
            <w:rFonts w:asciiTheme="minorHAnsi" w:eastAsiaTheme="minorEastAsia" w:hAnsiTheme="minorHAnsi" w:cstheme="minorBidi"/>
            <w:noProof/>
            <w:sz w:val="22"/>
            <w:szCs w:val="22"/>
          </w:rPr>
          <w:tab/>
        </w:r>
        <w:r w:rsidRPr="00DB0A5F">
          <w:rPr>
            <w:rStyle w:val="Hyperlink"/>
            <w:noProof/>
          </w:rPr>
          <w:t>Error / Error$</w:t>
        </w:r>
        <w:r>
          <w:rPr>
            <w:noProof/>
            <w:webHidden/>
          </w:rPr>
          <w:tab/>
        </w:r>
        <w:r>
          <w:rPr>
            <w:noProof/>
            <w:webHidden/>
          </w:rPr>
          <w:fldChar w:fldCharType="begin"/>
        </w:r>
        <w:r>
          <w:rPr>
            <w:noProof/>
            <w:webHidden/>
          </w:rPr>
          <w:instrText xml:space="preserve"> PAGEREF _Toc63942334 \h </w:instrText>
        </w:r>
        <w:r>
          <w:rPr>
            <w:noProof/>
            <w:webHidden/>
          </w:rPr>
        </w:r>
        <w:r>
          <w:rPr>
            <w:noProof/>
            <w:webHidden/>
          </w:rPr>
          <w:fldChar w:fldCharType="separate"/>
        </w:r>
        <w:r>
          <w:rPr>
            <w:noProof/>
            <w:webHidden/>
          </w:rPr>
          <w:t>185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5" w:history="1">
        <w:r w:rsidRPr="00DB0A5F">
          <w:rPr>
            <w:rStyle w:val="Hyperlink"/>
            <w:noProof/>
          </w:rPr>
          <w:t>6.1.2.3.1.16</w:t>
        </w:r>
        <w:r>
          <w:rPr>
            <w:rFonts w:asciiTheme="minorHAnsi" w:eastAsiaTheme="minorEastAsia" w:hAnsiTheme="minorHAnsi" w:cstheme="minorBidi"/>
            <w:noProof/>
            <w:sz w:val="22"/>
            <w:szCs w:val="22"/>
          </w:rPr>
          <w:tab/>
        </w:r>
        <w:r w:rsidRPr="00DB0A5F">
          <w:rPr>
            <w:rStyle w:val="Hyperlink"/>
            <w:noProof/>
          </w:rPr>
          <w:t>Fix</w:t>
        </w:r>
        <w:r>
          <w:rPr>
            <w:noProof/>
            <w:webHidden/>
          </w:rPr>
          <w:tab/>
        </w:r>
        <w:r>
          <w:rPr>
            <w:noProof/>
            <w:webHidden/>
          </w:rPr>
          <w:fldChar w:fldCharType="begin"/>
        </w:r>
        <w:r>
          <w:rPr>
            <w:noProof/>
            <w:webHidden/>
          </w:rPr>
          <w:instrText xml:space="preserve"> PAGEREF _Toc63942335 \h </w:instrText>
        </w:r>
        <w:r>
          <w:rPr>
            <w:noProof/>
            <w:webHidden/>
          </w:rPr>
        </w:r>
        <w:r>
          <w:rPr>
            <w:noProof/>
            <w:webHidden/>
          </w:rPr>
          <w:fldChar w:fldCharType="separate"/>
        </w:r>
        <w:r>
          <w:rPr>
            <w:noProof/>
            <w:webHidden/>
          </w:rPr>
          <w:t>186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6" w:history="1">
        <w:r w:rsidRPr="00DB0A5F">
          <w:rPr>
            <w:rStyle w:val="Hyperlink"/>
            <w:noProof/>
          </w:rPr>
          <w:t>6.1.2.3.1.17</w:t>
        </w:r>
        <w:r>
          <w:rPr>
            <w:rFonts w:asciiTheme="minorHAnsi" w:eastAsiaTheme="minorEastAsia" w:hAnsiTheme="minorHAnsi" w:cstheme="minorBidi"/>
            <w:noProof/>
            <w:sz w:val="22"/>
            <w:szCs w:val="22"/>
          </w:rPr>
          <w:tab/>
        </w:r>
        <w:r w:rsidRPr="00DB0A5F">
          <w:rPr>
            <w:rStyle w:val="Hyperlink"/>
            <w:noProof/>
          </w:rPr>
          <w:t>Hex / Hex$</w:t>
        </w:r>
        <w:r>
          <w:rPr>
            <w:noProof/>
            <w:webHidden/>
          </w:rPr>
          <w:tab/>
        </w:r>
        <w:r>
          <w:rPr>
            <w:noProof/>
            <w:webHidden/>
          </w:rPr>
          <w:fldChar w:fldCharType="begin"/>
        </w:r>
        <w:r>
          <w:rPr>
            <w:noProof/>
            <w:webHidden/>
          </w:rPr>
          <w:instrText xml:space="preserve"> PAGEREF _Toc63942336 \h </w:instrText>
        </w:r>
        <w:r>
          <w:rPr>
            <w:noProof/>
            <w:webHidden/>
          </w:rPr>
        </w:r>
        <w:r>
          <w:rPr>
            <w:noProof/>
            <w:webHidden/>
          </w:rPr>
          <w:fldChar w:fldCharType="separate"/>
        </w:r>
        <w:r>
          <w:rPr>
            <w:noProof/>
            <w:webHidden/>
          </w:rPr>
          <w:t>187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7" w:history="1">
        <w:r w:rsidRPr="00DB0A5F">
          <w:rPr>
            <w:rStyle w:val="Hyperlink"/>
            <w:noProof/>
          </w:rPr>
          <w:t>6.1.2.3.1.18</w:t>
        </w:r>
        <w:r>
          <w:rPr>
            <w:rFonts w:asciiTheme="minorHAnsi" w:eastAsiaTheme="minorEastAsia" w:hAnsiTheme="minorHAnsi" w:cstheme="minorBidi"/>
            <w:noProof/>
            <w:sz w:val="22"/>
            <w:szCs w:val="22"/>
          </w:rPr>
          <w:tab/>
        </w:r>
        <w:r w:rsidRPr="00DB0A5F">
          <w:rPr>
            <w:rStyle w:val="Hyperlink"/>
            <w:noProof/>
          </w:rPr>
          <w:t>Int</w:t>
        </w:r>
        <w:r>
          <w:rPr>
            <w:noProof/>
            <w:webHidden/>
          </w:rPr>
          <w:tab/>
        </w:r>
        <w:r>
          <w:rPr>
            <w:noProof/>
            <w:webHidden/>
          </w:rPr>
          <w:fldChar w:fldCharType="begin"/>
        </w:r>
        <w:r>
          <w:rPr>
            <w:noProof/>
            <w:webHidden/>
          </w:rPr>
          <w:instrText xml:space="preserve"> PAGEREF _Toc63942337 \h </w:instrText>
        </w:r>
        <w:r>
          <w:rPr>
            <w:noProof/>
            <w:webHidden/>
          </w:rPr>
        </w:r>
        <w:r>
          <w:rPr>
            <w:noProof/>
            <w:webHidden/>
          </w:rPr>
          <w:fldChar w:fldCharType="separate"/>
        </w:r>
        <w:r>
          <w:rPr>
            <w:noProof/>
            <w:webHidden/>
          </w:rPr>
          <w:t>187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8" w:history="1">
        <w:r w:rsidRPr="00DB0A5F">
          <w:rPr>
            <w:rStyle w:val="Hyperlink"/>
            <w:noProof/>
          </w:rPr>
          <w:t>6.1.2.3.1.19</w:t>
        </w:r>
        <w:r>
          <w:rPr>
            <w:rFonts w:asciiTheme="minorHAnsi" w:eastAsiaTheme="minorEastAsia" w:hAnsiTheme="minorHAnsi" w:cstheme="minorBidi"/>
            <w:noProof/>
            <w:sz w:val="22"/>
            <w:szCs w:val="22"/>
          </w:rPr>
          <w:tab/>
        </w:r>
        <w:r w:rsidRPr="00DB0A5F">
          <w:rPr>
            <w:rStyle w:val="Hyperlink"/>
            <w:noProof/>
          </w:rPr>
          <w:t>Oct / Oct$</w:t>
        </w:r>
        <w:r>
          <w:rPr>
            <w:noProof/>
            <w:webHidden/>
          </w:rPr>
          <w:tab/>
        </w:r>
        <w:r>
          <w:rPr>
            <w:noProof/>
            <w:webHidden/>
          </w:rPr>
          <w:fldChar w:fldCharType="begin"/>
        </w:r>
        <w:r>
          <w:rPr>
            <w:noProof/>
            <w:webHidden/>
          </w:rPr>
          <w:instrText xml:space="preserve"> PAGEREF _Toc63942338 \h </w:instrText>
        </w:r>
        <w:r>
          <w:rPr>
            <w:noProof/>
            <w:webHidden/>
          </w:rPr>
        </w:r>
        <w:r>
          <w:rPr>
            <w:noProof/>
            <w:webHidden/>
          </w:rPr>
          <w:fldChar w:fldCharType="separate"/>
        </w:r>
        <w:r>
          <w:rPr>
            <w:noProof/>
            <w:webHidden/>
          </w:rPr>
          <w:t>188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39" w:history="1">
        <w:r w:rsidRPr="00DB0A5F">
          <w:rPr>
            <w:rStyle w:val="Hyperlink"/>
            <w:noProof/>
          </w:rPr>
          <w:t>6.1.2.3.1.20</w:t>
        </w:r>
        <w:r>
          <w:rPr>
            <w:rFonts w:asciiTheme="minorHAnsi" w:eastAsiaTheme="minorEastAsia" w:hAnsiTheme="minorHAnsi" w:cstheme="minorBidi"/>
            <w:noProof/>
            <w:sz w:val="22"/>
            <w:szCs w:val="22"/>
          </w:rPr>
          <w:tab/>
        </w:r>
        <w:r w:rsidRPr="00DB0A5F">
          <w:rPr>
            <w:rStyle w:val="Hyperlink"/>
            <w:noProof/>
          </w:rPr>
          <w:t>Str / Str$</w:t>
        </w:r>
        <w:r>
          <w:rPr>
            <w:noProof/>
            <w:webHidden/>
          </w:rPr>
          <w:tab/>
        </w:r>
        <w:r>
          <w:rPr>
            <w:noProof/>
            <w:webHidden/>
          </w:rPr>
          <w:fldChar w:fldCharType="begin"/>
        </w:r>
        <w:r>
          <w:rPr>
            <w:noProof/>
            <w:webHidden/>
          </w:rPr>
          <w:instrText xml:space="preserve"> PAGEREF _Toc63942339 \h </w:instrText>
        </w:r>
        <w:r>
          <w:rPr>
            <w:noProof/>
            <w:webHidden/>
          </w:rPr>
        </w:r>
        <w:r>
          <w:rPr>
            <w:noProof/>
            <w:webHidden/>
          </w:rPr>
          <w:fldChar w:fldCharType="separate"/>
        </w:r>
        <w:r>
          <w:rPr>
            <w:noProof/>
            <w:webHidden/>
          </w:rPr>
          <w:t>189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0" w:history="1">
        <w:r w:rsidRPr="00DB0A5F">
          <w:rPr>
            <w:rStyle w:val="Hyperlink"/>
            <w:noProof/>
          </w:rPr>
          <w:t>6.1.2.3.1.21</w:t>
        </w:r>
        <w:r>
          <w:rPr>
            <w:rFonts w:asciiTheme="minorHAnsi" w:eastAsiaTheme="minorEastAsia" w:hAnsiTheme="minorHAnsi" w:cstheme="minorBidi"/>
            <w:noProof/>
            <w:sz w:val="22"/>
            <w:szCs w:val="22"/>
          </w:rPr>
          <w:tab/>
        </w:r>
        <w:r w:rsidRPr="00DB0A5F">
          <w:rPr>
            <w:rStyle w:val="Hyperlink"/>
            <w:noProof/>
          </w:rPr>
          <w:t>Val</w:t>
        </w:r>
        <w:r>
          <w:rPr>
            <w:noProof/>
            <w:webHidden/>
          </w:rPr>
          <w:tab/>
        </w:r>
        <w:r>
          <w:rPr>
            <w:noProof/>
            <w:webHidden/>
          </w:rPr>
          <w:fldChar w:fldCharType="begin"/>
        </w:r>
        <w:r>
          <w:rPr>
            <w:noProof/>
            <w:webHidden/>
          </w:rPr>
          <w:instrText xml:space="preserve"> PAGEREF _Toc63942340 \h </w:instrText>
        </w:r>
        <w:r>
          <w:rPr>
            <w:noProof/>
            <w:webHidden/>
          </w:rPr>
        </w:r>
        <w:r>
          <w:rPr>
            <w:noProof/>
            <w:webHidden/>
          </w:rPr>
          <w:fldChar w:fldCharType="separate"/>
        </w:r>
        <w:r>
          <w:rPr>
            <w:noProof/>
            <w:webHidden/>
          </w:rPr>
          <w:t>189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41" w:history="1">
        <w:r w:rsidRPr="00DB0A5F">
          <w:rPr>
            <w:rStyle w:val="Hyperlink"/>
            <w:noProof/>
          </w:rPr>
          <w:t>6.1.2.4</w:t>
        </w:r>
        <w:r>
          <w:rPr>
            <w:rFonts w:asciiTheme="minorHAnsi" w:eastAsiaTheme="minorEastAsia" w:hAnsiTheme="minorHAnsi" w:cstheme="minorBidi"/>
            <w:noProof/>
            <w:sz w:val="22"/>
            <w:szCs w:val="22"/>
          </w:rPr>
          <w:tab/>
        </w:r>
        <w:r w:rsidRPr="00DB0A5F">
          <w:rPr>
            <w:rStyle w:val="Hyperlink"/>
            <w:noProof/>
          </w:rPr>
          <w:t>DateTime Module</w:t>
        </w:r>
        <w:r>
          <w:rPr>
            <w:noProof/>
            <w:webHidden/>
          </w:rPr>
          <w:tab/>
        </w:r>
        <w:r>
          <w:rPr>
            <w:noProof/>
            <w:webHidden/>
          </w:rPr>
          <w:fldChar w:fldCharType="begin"/>
        </w:r>
        <w:r>
          <w:rPr>
            <w:noProof/>
            <w:webHidden/>
          </w:rPr>
          <w:instrText xml:space="preserve"> PAGEREF _Toc63942341 \h </w:instrText>
        </w:r>
        <w:r>
          <w:rPr>
            <w:noProof/>
            <w:webHidden/>
          </w:rPr>
        </w:r>
        <w:r>
          <w:rPr>
            <w:noProof/>
            <w:webHidden/>
          </w:rPr>
          <w:fldChar w:fldCharType="separate"/>
        </w:r>
        <w:r>
          <w:rPr>
            <w:noProof/>
            <w:webHidden/>
          </w:rPr>
          <w:t>190</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42" w:history="1">
        <w:r w:rsidRPr="00DB0A5F">
          <w:rPr>
            <w:rStyle w:val="Hyperlink"/>
            <w:noProof/>
          </w:rPr>
          <w:t>6.1.2.4.1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_Toc63942342 \h </w:instrText>
        </w:r>
        <w:r>
          <w:rPr>
            <w:noProof/>
            <w:webHidden/>
          </w:rPr>
        </w:r>
        <w:r>
          <w:rPr>
            <w:noProof/>
            <w:webHidden/>
          </w:rPr>
          <w:fldChar w:fldCharType="separate"/>
        </w:r>
        <w:r>
          <w:rPr>
            <w:noProof/>
            <w:webHidden/>
          </w:rPr>
          <w:t>190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3" w:history="1">
        <w:r w:rsidRPr="00DB0A5F">
          <w:rPr>
            <w:rStyle w:val="Hyperlink"/>
            <w:noProof/>
          </w:rPr>
          <w:t>6.1.2.4.1.1</w:t>
        </w:r>
        <w:r>
          <w:rPr>
            <w:rFonts w:asciiTheme="minorHAnsi" w:eastAsiaTheme="minorEastAsia" w:hAnsiTheme="minorHAnsi" w:cstheme="minorBidi"/>
            <w:noProof/>
            <w:sz w:val="22"/>
            <w:szCs w:val="22"/>
          </w:rPr>
          <w:tab/>
        </w:r>
        <w:r w:rsidRPr="00DB0A5F">
          <w:rPr>
            <w:rStyle w:val="Hyperlink"/>
            <w:noProof/>
          </w:rPr>
          <w:t>DateAdd</w:t>
        </w:r>
        <w:r>
          <w:rPr>
            <w:noProof/>
            <w:webHidden/>
          </w:rPr>
          <w:tab/>
        </w:r>
        <w:r>
          <w:rPr>
            <w:noProof/>
            <w:webHidden/>
          </w:rPr>
          <w:fldChar w:fldCharType="begin"/>
        </w:r>
        <w:r>
          <w:rPr>
            <w:noProof/>
            <w:webHidden/>
          </w:rPr>
          <w:instrText xml:space="preserve"> PAGEREF _Toc63942343 \h </w:instrText>
        </w:r>
        <w:r>
          <w:rPr>
            <w:noProof/>
            <w:webHidden/>
          </w:rPr>
        </w:r>
        <w:r>
          <w:rPr>
            <w:noProof/>
            <w:webHidden/>
          </w:rPr>
          <w:fldChar w:fldCharType="separate"/>
        </w:r>
        <w:r>
          <w:rPr>
            <w:noProof/>
            <w:webHidden/>
          </w:rPr>
          <w:t>190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4" w:history="1">
        <w:r w:rsidRPr="00DB0A5F">
          <w:rPr>
            <w:rStyle w:val="Hyperlink"/>
            <w:noProof/>
          </w:rPr>
          <w:t>6.1.2.4.1.2</w:t>
        </w:r>
        <w:r>
          <w:rPr>
            <w:rFonts w:asciiTheme="minorHAnsi" w:eastAsiaTheme="minorEastAsia" w:hAnsiTheme="minorHAnsi" w:cstheme="minorBidi"/>
            <w:noProof/>
            <w:sz w:val="22"/>
            <w:szCs w:val="22"/>
          </w:rPr>
          <w:tab/>
        </w:r>
        <w:r w:rsidRPr="00DB0A5F">
          <w:rPr>
            <w:rStyle w:val="Hyperlink"/>
            <w:noProof/>
          </w:rPr>
          <w:t>DateDiff</w:t>
        </w:r>
        <w:r>
          <w:rPr>
            <w:noProof/>
            <w:webHidden/>
          </w:rPr>
          <w:tab/>
        </w:r>
        <w:r>
          <w:rPr>
            <w:noProof/>
            <w:webHidden/>
          </w:rPr>
          <w:fldChar w:fldCharType="begin"/>
        </w:r>
        <w:r>
          <w:rPr>
            <w:noProof/>
            <w:webHidden/>
          </w:rPr>
          <w:instrText xml:space="preserve"> PAGEREF _Toc63942344 \h </w:instrText>
        </w:r>
        <w:r>
          <w:rPr>
            <w:noProof/>
            <w:webHidden/>
          </w:rPr>
        </w:r>
        <w:r>
          <w:rPr>
            <w:noProof/>
            <w:webHidden/>
          </w:rPr>
          <w:fldChar w:fldCharType="separate"/>
        </w:r>
        <w:r>
          <w:rPr>
            <w:noProof/>
            <w:webHidden/>
          </w:rPr>
          <w:t>191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5" w:history="1">
        <w:r w:rsidRPr="00DB0A5F">
          <w:rPr>
            <w:rStyle w:val="Hyperlink"/>
            <w:noProof/>
          </w:rPr>
          <w:t>6.1.2.4.1.3</w:t>
        </w:r>
        <w:r>
          <w:rPr>
            <w:rFonts w:asciiTheme="minorHAnsi" w:eastAsiaTheme="minorEastAsia" w:hAnsiTheme="minorHAnsi" w:cstheme="minorBidi"/>
            <w:noProof/>
            <w:sz w:val="22"/>
            <w:szCs w:val="22"/>
          </w:rPr>
          <w:tab/>
        </w:r>
        <w:r w:rsidRPr="00DB0A5F">
          <w:rPr>
            <w:rStyle w:val="Hyperlink"/>
            <w:noProof/>
          </w:rPr>
          <w:t>DatePart</w:t>
        </w:r>
        <w:r>
          <w:rPr>
            <w:noProof/>
            <w:webHidden/>
          </w:rPr>
          <w:tab/>
        </w:r>
        <w:r>
          <w:rPr>
            <w:noProof/>
            <w:webHidden/>
          </w:rPr>
          <w:fldChar w:fldCharType="begin"/>
        </w:r>
        <w:r>
          <w:rPr>
            <w:noProof/>
            <w:webHidden/>
          </w:rPr>
          <w:instrText xml:space="preserve"> PAGEREF _Toc63942345 \h </w:instrText>
        </w:r>
        <w:r>
          <w:rPr>
            <w:noProof/>
            <w:webHidden/>
          </w:rPr>
        </w:r>
        <w:r>
          <w:rPr>
            <w:noProof/>
            <w:webHidden/>
          </w:rPr>
          <w:fldChar w:fldCharType="separate"/>
        </w:r>
        <w:r>
          <w:rPr>
            <w:noProof/>
            <w:webHidden/>
          </w:rPr>
          <w:t>193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6" w:history="1">
        <w:r w:rsidRPr="00DB0A5F">
          <w:rPr>
            <w:rStyle w:val="Hyperlink"/>
            <w:noProof/>
          </w:rPr>
          <w:t>6.1.2.4.1.4</w:t>
        </w:r>
        <w:r>
          <w:rPr>
            <w:rFonts w:asciiTheme="minorHAnsi" w:eastAsiaTheme="minorEastAsia" w:hAnsiTheme="minorHAnsi" w:cstheme="minorBidi"/>
            <w:noProof/>
            <w:sz w:val="22"/>
            <w:szCs w:val="22"/>
          </w:rPr>
          <w:tab/>
        </w:r>
        <w:r w:rsidRPr="00DB0A5F">
          <w:rPr>
            <w:rStyle w:val="Hyperlink"/>
            <w:noProof/>
          </w:rPr>
          <w:t>DateSerial</w:t>
        </w:r>
        <w:r>
          <w:rPr>
            <w:noProof/>
            <w:webHidden/>
          </w:rPr>
          <w:tab/>
        </w:r>
        <w:r>
          <w:rPr>
            <w:noProof/>
            <w:webHidden/>
          </w:rPr>
          <w:fldChar w:fldCharType="begin"/>
        </w:r>
        <w:r>
          <w:rPr>
            <w:noProof/>
            <w:webHidden/>
          </w:rPr>
          <w:instrText xml:space="preserve"> PAGEREF _Toc63942346 \h </w:instrText>
        </w:r>
        <w:r>
          <w:rPr>
            <w:noProof/>
            <w:webHidden/>
          </w:rPr>
        </w:r>
        <w:r>
          <w:rPr>
            <w:noProof/>
            <w:webHidden/>
          </w:rPr>
          <w:fldChar w:fldCharType="separate"/>
        </w:r>
        <w:r>
          <w:rPr>
            <w:noProof/>
            <w:webHidden/>
          </w:rPr>
          <w:t>194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7" w:history="1">
        <w:r w:rsidRPr="00DB0A5F">
          <w:rPr>
            <w:rStyle w:val="Hyperlink"/>
            <w:noProof/>
          </w:rPr>
          <w:t>6.1.2.4.1.5</w:t>
        </w:r>
        <w:r>
          <w:rPr>
            <w:rFonts w:asciiTheme="minorHAnsi" w:eastAsiaTheme="minorEastAsia" w:hAnsiTheme="minorHAnsi" w:cstheme="minorBidi"/>
            <w:noProof/>
            <w:sz w:val="22"/>
            <w:szCs w:val="22"/>
          </w:rPr>
          <w:tab/>
        </w:r>
        <w:r w:rsidRPr="00DB0A5F">
          <w:rPr>
            <w:rStyle w:val="Hyperlink"/>
            <w:noProof/>
          </w:rPr>
          <w:t>DateValue</w:t>
        </w:r>
        <w:r>
          <w:rPr>
            <w:noProof/>
            <w:webHidden/>
          </w:rPr>
          <w:tab/>
        </w:r>
        <w:r>
          <w:rPr>
            <w:noProof/>
            <w:webHidden/>
          </w:rPr>
          <w:fldChar w:fldCharType="begin"/>
        </w:r>
        <w:r>
          <w:rPr>
            <w:noProof/>
            <w:webHidden/>
          </w:rPr>
          <w:instrText xml:space="preserve"> PAGEREF _Toc63942347 \h </w:instrText>
        </w:r>
        <w:r>
          <w:rPr>
            <w:noProof/>
            <w:webHidden/>
          </w:rPr>
        </w:r>
        <w:r>
          <w:rPr>
            <w:noProof/>
            <w:webHidden/>
          </w:rPr>
          <w:fldChar w:fldCharType="separate"/>
        </w:r>
        <w:r>
          <w:rPr>
            <w:noProof/>
            <w:webHidden/>
          </w:rPr>
          <w:t>195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8" w:history="1">
        <w:r w:rsidRPr="00DB0A5F">
          <w:rPr>
            <w:rStyle w:val="Hyperlink"/>
            <w:noProof/>
          </w:rPr>
          <w:t>6.1.2.4.1.6</w:t>
        </w:r>
        <w:r>
          <w:rPr>
            <w:rFonts w:asciiTheme="minorHAnsi" w:eastAsiaTheme="minorEastAsia" w:hAnsiTheme="minorHAnsi" w:cstheme="minorBidi"/>
            <w:noProof/>
            <w:sz w:val="22"/>
            <w:szCs w:val="22"/>
          </w:rPr>
          <w:tab/>
        </w:r>
        <w:r w:rsidRPr="00DB0A5F">
          <w:rPr>
            <w:rStyle w:val="Hyperlink"/>
            <w:noProof/>
          </w:rPr>
          <w:t>Day</w:t>
        </w:r>
        <w:r>
          <w:rPr>
            <w:noProof/>
            <w:webHidden/>
          </w:rPr>
          <w:tab/>
        </w:r>
        <w:r>
          <w:rPr>
            <w:noProof/>
            <w:webHidden/>
          </w:rPr>
          <w:fldChar w:fldCharType="begin"/>
        </w:r>
        <w:r>
          <w:rPr>
            <w:noProof/>
            <w:webHidden/>
          </w:rPr>
          <w:instrText xml:space="preserve"> PAGEREF _Toc63942348 \h </w:instrText>
        </w:r>
        <w:r>
          <w:rPr>
            <w:noProof/>
            <w:webHidden/>
          </w:rPr>
        </w:r>
        <w:r>
          <w:rPr>
            <w:noProof/>
            <w:webHidden/>
          </w:rPr>
          <w:fldChar w:fldCharType="separate"/>
        </w:r>
        <w:r>
          <w:rPr>
            <w:noProof/>
            <w:webHidden/>
          </w:rPr>
          <w:t>195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49" w:history="1">
        <w:r w:rsidRPr="00DB0A5F">
          <w:rPr>
            <w:rStyle w:val="Hyperlink"/>
            <w:noProof/>
          </w:rPr>
          <w:t>6.1.2.4.1.7</w:t>
        </w:r>
        <w:r>
          <w:rPr>
            <w:rFonts w:asciiTheme="minorHAnsi" w:eastAsiaTheme="minorEastAsia" w:hAnsiTheme="minorHAnsi" w:cstheme="minorBidi"/>
            <w:noProof/>
            <w:sz w:val="22"/>
            <w:szCs w:val="22"/>
          </w:rPr>
          <w:tab/>
        </w:r>
        <w:r w:rsidRPr="00DB0A5F">
          <w:rPr>
            <w:rStyle w:val="Hyperlink"/>
            <w:noProof/>
          </w:rPr>
          <w:t>Hour</w:t>
        </w:r>
        <w:r>
          <w:rPr>
            <w:noProof/>
            <w:webHidden/>
          </w:rPr>
          <w:tab/>
        </w:r>
        <w:r>
          <w:rPr>
            <w:noProof/>
            <w:webHidden/>
          </w:rPr>
          <w:fldChar w:fldCharType="begin"/>
        </w:r>
        <w:r>
          <w:rPr>
            <w:noProof/>
            <w:webHidden/>
          </w:rPr>
          <w:instrText xml:space="preserve"> PAGEREF _Toc63942349 \h </w:instrText>
        </w:r>
        <w:r>
          <w:rPr>
            <w:noProof/>
            <w:webHidden/>
          </w:rPr>
        </w:r>
        <w:r>
          <w:rPr>
            <w:noProof/>
            <w:webHidden/>
          </w:rPr>
          <w:fldChar w:fldCharType="separate"/>
        </w:r>
        <w:r>
          <w:rPr>
            <w:noProof/>
            <w:webHidden/>
          </w:rPr>
          <w:t>196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0" w:history="1">
        <w:r w:rsidRPr="00DB0A5F">
          <w:rPr>
            <w:rStyle w:val="Hyperlink"/>
            <w:noProof/>
          </w:rPr>
          <w:t>6.1.2.4.1.8</w:t>
        </w:r>
        <w:r>
          <w:rPr>
            <w:rFonts w:asciiTheme="minorHAnsi" w:eastAsiaTheme="minorEastAsia" w:hAnsiTheme="minorHAnsi" w:cstheme="minorBidi"/>
            <w:noProof/>
            <w:sz w:val="22"/>
            <w:szCs w:val="22"/>
          </w:rPr>
          <w:tab/>
        </w:r>
        <w:r w:rsidRPr="00DB0A5F">
          <w:rPr>
            <w:rStyle w:val="Hyperlink"/>
            <w:noProof/>
          </w:rPr>
          <w:t>Minute</w:t>
        </w:r>
        <w:r>
          <w:rPr>
            <w:noProof/>
            <w:webHidden/>
          </w:rPr>
          <w:tab/>
        </w:r>
        <w:r>
          <w:rPr>
            <w:noProof/>
            <w:webHidden/>
          </w:rPr>
          <w:fldChar w:fldCharType="begin"/>
        </w:r>
        <w:r>
          <w:rPr>
            <w:noProof/>
            <w:webHidden/>
          </w:rPr>
          <w:instrText xml:space="preserve"> PAGEREF _Toc63942350 \h </w:instrText>
        </w:r>
        <w:r>
          <w:rPr>
            <w:noProof/>
            <w:webHidden/>
          </w:rPr>
        </w:r>
        <w:r>
          <w:rPr>
            <w:noProof/>
            <w:webHidden/>
          </w:rPr>
          <w:fldChar w:fldCharType="separate"/>
        </w:r>
        <w:r>
          <w:rPr>
            <w:noProof/>
            <w:webHidden/>
          </w:rPr>
          <w:t>196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1" w:history="1">
        <w:r w:rsidRPr="00DB0A5F">
          <w:rPr>
            <w:rStyle w:val="Hyperlink"/>
            <w:noProof/>
          </w:rPr>
          <w:t>6.1.2.4.1.9</w:t>
        </w:r>
        <w:r>
          <w:rPr>
            <w:rFonts w:asciiTheme="minorHAnsi" w:eastAsiaTheme="minorEastAsia" w:hAnsiTheme="minorHAnsi" w:cstheme="minorBidi"/>
            <w:noProof/>
            <w:sz w:val="22"/>
            <w:szCs w:val="22"/>
          </w:rPr>
          <w:tab/>
        </w:r>
        <w:r w:rsidRPr="00DB0A5F">
          <w:rPr>
            <w:rStyle w:val="Hyperlink"/>
            <w:noProof/>
          </w:rPr>
          <w:t>Month</w:t>
        </w:r>
        <w:r>
          <w:rPr>
            <w:noProof/>
            <w:webHidden/>
          </w:rPr>
          <w:tab/>
        </w:r>
        <w:r>
          <w:rPr>
            <w:noProof/>
            <w:webHidden/>
          </w:rPr>
          <w:fldChar w:fldCharType="begin"/>
        </w:r>
        <w:r>
          <w:rPr>
            <w:noProof/>
            <w:webHidden/>
          </w:rPr>
          <w:instrText xml:space="preserve"> PAGEREF _Toc63942351 \h </w:instrText>
        </w:r>
        <w:r>
          <w:rPr>
            <w:noProof/>
            <w:webHidden/>
          </w:rPr>
        </w:r>
        <w:r>
          <w:rPr>
            <w:noProof/>
            <w:webHidden/>
          </w:rPr>
          <w:fldChar w:fldCharType="separate"/>
        </w:r>
        <w:r>
          <w:rPr>
            <w:noProof/>
            <w:webHidden/>
          </w:rPr>
          <w:t>196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2" w:history="1">
        <w:r w:rsidRPr="00DB0A5F">
          <w:rPr>
            <w:rStyle w:val="Hyperlink"/>
            <w:noProof/>
          </w:rPr>
          <w:t>6.1.2.4.1.10</w:t>
        </w:r>
        <w:r>
          <w:rPr>
            <w:rFonts w:asciiTheme="minorHAnsi" w:eastAsiaTheme="minorEastAsia" w:hAnsiTheme="minorHAnsi" w:cstheme="minorBidi"/>
            <w:noProof/>
            <w:sz w:val="22"/>
            <w:szCs w:val="22"/>
          </w:rPr>
          <w:tab/>
        </w:r>
        <w:r w:rsidRPr="00DB0A5F">
          <w:rPr>
            <w:rStyle w:val="Hyperlink"/>
            <w:noProof/>
          </w:rPr>
          <w:t>Second</w:t>
        </w:r>
        <w:r>
          <w:rPr>
            <w:noProof/>
            <w:webHidden/>
          </w:rPr>
          <w:tab/>
        </w:r>
        <w:r>
          <w:rPr>
            <w:noProof/>
            <w:webHidden/>
          </w:rPr>
          <w:fldChar w:fldCharType="begin"/>
        </w:r>
        <w:r>
          <w:rPr>
            <w:noProof/>
            <w:webHidden/>
          </w:rPr>
          <w:instrText xml:space="preserve"> PAGEREF _Toc63942352 \h </w:instrText>
        </w:r>
        <w:r>
          <w:rPr>
            <w:noProof/>
            <w:webHidden/>
          </w:rPr>
        </w:r>
        <w:r>
          <w:rPr>
            <w:noProof/>
            <w:webHidden/>
          </w:rPr>
          <w:fldChar w:fldCharType="separate"/>
        </w:r>
        <w:r>
          <w:rPr>
            <w:noProof/>
            <w:webHidden/>
          </w:rPr>
          <w:t>197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3" w:history="1">
        <w:r w:rsidRPr="00DB0A5F">
          <w:rPr>
            <w:rStyle w:val="Hyperlink"/>
            <w:noProof/>
          </w:rPr>
          <w:t>6.1.2.4.1.11</w:t>
        </w:r>
        <w:r>
          <w:rPr>
            <w:rFonts w:asciiTheme="minorHAnsi" w:eastAsiaTheme="minorEastAsia" w:hAnsiTheme="minorHAnsi" w:cstheme="minorBidi"/>
            <w:noProof/>
            <w:sz w:val="22"/>
            <w:szCs w:val="22"/>
          </w:rPr>
          <w:tab/>
        </w:r>
        <w:r w:rsidRPr="00DB0A5F">
          <w:rPr>
            <w:rStyle w:val="Hyperlink"/>
            <w:noProof/>
          </w:rPr>
          <w:t>TimeSerial</w:t>
        </w:r>
        <w:r>
          <w:rPr>
            <w:noProof/>
            <w:webHidden/>
          </w:rPr>
          <w:tab/>
        </w:r>
        <w:r>
          <w:rPr>
            <w:noProof/>
            <w:webHidden/>
          </w:rPr>
          <w:fldChar w:fldCharType="begin"/>
        </w:r>
        <w:r>
          <w:rPr>
            <w:noProof/>
            <w:webHidden/>
          </w:rPr>
          <w:instrText xml:space="preserve"> PAGEREF _Toc63942353 \h </w:instrText>
        </w:r>
        <w:r>
          <w:rPr>
            <w:noProof/>
            <w:webHidden/>
          </w:rPr>
        </w:r>
        <w:r>
          <w:rPr>
            <w:noProof/>
            <w:webHidden/>
          </w:rPr>
          <w:fldChar w:fldCharType="separate"/>
        </w:r>
        <w:r>
          <w:rPr>
            <w:noProof/>
            <w:webHidden/>
          </w:rPr>
          <w:t>197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4" w:history="1">
        <w:r w:rsidRPr="00DB0A5F">
          <w:rPr>
            <w:rStyle w:val="Hyperlink"/>
            <w:noProof/>
          </w:rPr>
          <w:t>6.1.2.4.1.12</w:t>
        </w:r>
        <w:r>
          <w:rPr>
            <w:rFonts w:asciiTheme="minorHAnsi" w:eastAsiaTheme="minorEastAsia" w:hAnsiTheme="minorHAnsi" w:cstheme="minorBidi"/>
            <w:noProof/>
            <w:sz w:val="22"/>
            <w:szCs w:val="22"/>
          </w:rPr>
          <w:tab/>
        </w:r>
        <w:r w:rsidRPr="00DB0A5F">
          <w:rPr>
            <w:rStyle w:val="Hyperlink"/>
            <w:noProof/>
          </w:rPr>
          <w:t>TimeValue</w:t>
        </w:r>
        <w:r>
          <w:rPr>
            <w:noProof/>
            <w:webHidden/>
          </w:rPr>
          <w:tab/>
        </w:r>
        <w:r>
          <w:rPr>
            <w:noProof/>
            <w:webHidden/>
          </w:rPr>
          <w:fldChar w:fldCharType="begin"/>
        </w:r>
        <w:r>
          <w:rPr>
            <w:noProof/>
            <w:webHidden/>
          </w:rPr>
          <w:instrText xml:space="preserve"> PAGEREF _Toc63942354 \h </w:instrText>
        </w:r>
        <w:r>
          <w:rPr>
            <w:noProof/>
            <w:webHidden/>
          </w:rPr>
        </w:r>
        <w:r>
          <w:rPr>
            <w:noProof/>
            <w:webHidden/>
          </w:rPr>
          <w:fldChar w:fldCharType="separate"/>
        </w:r>
        <w:r>
          <w:rPr>
            <w:noProof/>
            <w:webHidden/>
          </w:rPr>
          <w:t>198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5" w:history="1">
        <w:r w:rsidRPr="00DB0A5F">
          <w:rPr>
            <w:rStyle w:val="Hyperlink"/>
            <w:noProof/>
          </w:rPr>
          <w:t>6.1.2.4.1.13</w:t>
        </w:r>
        <w:r>
          <w:rPr>
            <w:rFonts w:asciiTheme="minorHAnsi" w:eastAsiaTheme="minorEastAsia" w:hAnsiTheme="minorHAnsi" w:cstheme="minorBidi"/>
            <w:noProof/>
            <w:sz w:val="22"/>
            <w:szCs w:val="22"/>
          </w:rPr>
          <w:tab/>
        </w:r>
        <w:r w:rsidRPr="00DB0A5F">
          <w:rPr>
            <w:rStyle w:val="Hyperlink"/>
            <w:noProof/>
          </w:rPr>
          <w:t>Weekday</w:t>
        </w:r>
        <w:r>
          <w:rPr>
            <w:noProof/>
            <w:webHidden/>
          </w:rPr>
          <w:tab/>
        </w:r>
        <w:r>
          <w:rPr>
            <w:noProof/>
            <w:webHidden/>
          </w:rPr>
          <w:fldChar w:fldCharType="begin"/>
        </w:r>
        <w:r>
          <w:rPr>
            <w:noProof/>
            <w:webHidden/>
          </w:rPr>
          <w:instrText xml:space="preserve"> PAGEREF _Toc63942355 \h </w:instrText>
        </w:r>
        <w:r>
          <w:rPr>
            <w:noProof/>
            <w:webHidden/>
          </w:rPr>
        </w:r>
        <w:r>
          <w:rPr>
            <w:noProof/>
            <w:webHidden/>
          </w:rPr>
          <w:fldChar w:fldCharType="separate"/>
        </w:r>
        <w:r>
          <w:rPr>
            <w:noProof/>
            <w:webHidden/>
          </w:rPr>
          <w:t>198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6" w:history="1">
        <w:r w:rsidRPr="00DB0A5F">
          <w:rPr>
            <w:rStyle w:val="Hyperlink"/>
            <w:noProof/>
          </w:rPr>
          <w:t>6.1.2.4.1.14</w:t>
        </w:r>
        <w:r>
          <w:rPr>
            <w:rFonts w:asciiTheme="minorHAnsi" w:eastAsiaTheme="minorEastAsia" w:hAnsiTheme="minorHAnsi" w:cstheme="minorBidi"/>
            <w:noProof/>
            <w:sz w:val="22"/>
            <w:szCs w:val="22"/>
          </w:rPr>
          <w:tab/>
        </w:r>
        <w:r w:rsidRPr="00DB0A5F">
          <w:rPr>
            <w:rStyle w:val="Hyperlink"/>
            <w:noProof/>
          </w:rPr>
          <w:t>Year</w:t>
        </w:r>
        <w:r>
          <w:rPr>
            <w:noProof/>
            <w:webHidden/>
          </w:rPr>
          <w:tab/>
        </w:r>
        <w:r>
          <w:rPr>
            <w:noProof/>
            <w:webHidden/>
          </w:rPr>
          <w:fldChar w:fldCharType="begin"/>
        </w:r>
        <w:r>
          <w:rPr>
            <w:noProof/>
            <w:webHidden/>
          </w:rPr>
          <w:instrText xml:space="preserve"> PAGEREF _Toc63942356 \h </w:instrText>
        </w:r>
        <w:r>
          <w:rPr>
            <w:noProof/>
            <w:webHidden/>
          </w:rPr>
        </w:r>
        <w:r>
          <w:rPr>
            <w:noProof/>
            <w:webHidden/>
          </w:rPr>
          <w:fldChar w:fldCharType="separate"/>
        </w:r>
        <w:r>
          <w:rPr>
            <w:noProof/>
            <w:webHidden/>
          </w:rPr>
          <w:t>199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57" w:history="1">
        <w:r w:rsidRPr="00DB0A5F">
          <w:rPr>
            <w:rStyle w:val="Hyperlink"/>
            <w:noProof/>
          </w:rPr>
          <w:t>6.1.2.4.2</w:t>
        </w:r>
        <w:r>
          <w:rPr>
            <w:rFonts w:asciiTheme="minorHAnsi" w:eastAsiaTheme="minorEastAsia" w:hAnsiTheme="minorHAnsi" w:cstheme="minorBidi"/>
            <w:noProof/>
            <w:sz w:val="22"/>
            <w:szCs w:val="22"/>
          </w:rPr>
          <w:tab/>
        </w:r>
        <w:r w:rsidRPr="00DB0A5F">
          <w:rPr>
            <w:rStyle w:val="Hyperlink"/>
            <w:noProof/>
          </w:rPr>
          <w:t>Public Properties</w:t>
        </w:r>
        <w:r>
          <w:rPr>
            <w:noProof/>
            <w:webHidden/>
          </w:rPr>
          <w:tab/>
        </w:r>
        <w:r>
          <w:rPr>
            <w:noProof/>
            <w:webHidden/>
          </w:rPr>
          <w:fldChar w:fldCharType="begin"/>
        </w:r>
        <w:r>
          <w:rPr>
            <w:noProof/>
            <w:webHidden/>
          </w:rPr>
          <w:instrText xml:space="preserve"> PAGEREF _Toc63942357 \h </w:instrText>
        </w:r>
        <w:r>
          <w:rPr>
            <w:noProof/>
            <w:webHidden/>
          </w:rPr>
        </w:r>
        <w:r>
          <w:rPr>
            <w:noProof/>
            <w:webHidden/>
          </w:rPr>
          <w:fldChar w:fldCharType="separate"/>
        </w:r>
        <w:r>
          <w:rPr>
            <w:noProof/>
            <w:webHidden/>
          </w:rPr>
          <w:t>199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8" w:history="1">
        <w:r w:rsidRPr="00DB0A5F">
          <w:rPr>
            <w:rStyle w:val="Hyperlink"/>
            <w:noProof/>
          </w:rPr>
          <w:t>6.1.2.4.2.1</w:t>
        </w:r>
        <w:r>
          <w:rPr>
            <w:rFonts w:asciiTheme="minorHAnsi" w:eastAsiaTheme="minorEastAsia" w:hAnsiTheme="minorHAnsi" w:cstheme="minorBidi"/>
            <w:noProof/>
            <w:sz w:val="22"/>
            <w:szCs w:val="22"/>
          </w:rPr>
          <w:tab/>
        </w:r>
        <w:r w:rsidRPr="00DB0A5F">
          <w:rPr>
            <w:rStyle w:val="Hyperlink"/>
            <w:noProof/>
          </w:rPr>
          <w:t>Calendar</w:t>
        </w:r>
        <w:r>
          <w:rPr>
            <w:noProof/>
            <w:webHidden/>
          </w:rPr>
          <w:tab/>
        </w:r>
        <w:r>
          <w:rPr>
            <w:noProof/>
            <w:webHidden/>
          </w:rPr>
          <w:fldChar w:fldCharType="begin"/>
        </w:r>
        <w:r>
          <w:rPr>
            <w:noProof/>
            <w:webHidden/>
          </w:rPr>
          <w:instrText xml:space="preserve"> PAGEREF _Toc63942358 \h </w:instrText>
        </w:r>
        <w:r>
          <w:rPr>
            <w:noProof/>
            <w:webHidden/>
          </w:rPr>
        </w:r>
        <w:r>
          <w:rPr>
            <w:noProof/>
            <w:webHidden/>
          </w:rPr>
          <w:fldChar w:fldCharType="separate"/>
        </w:r>
        <w:r>
          <w:rPr>
            <w:noProof/>
            <w:webHidden/>
          </w:rPr>
          <w:t>199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59" w:history="1">
        <w:r w:rsidRPr="00DB0A5F">
          <w:rPr>
            <w:rStyle w:val="Hyperlink"/>
            <w:noProof/>
          </w:rPr>
          <w:t>6.1.2.4.2.2</w:t>
        </w:r>
        <w:r>
          <w:rPr>
            <w:rFonts w:asciiTheme="minorHAnsi" w:eastAsiaTheme="minorEastAsia" w:hAnsiTheme="minorHAnsi" w:cstheme="minorBidi"/>
            <w:noProof/>
            <w:sz w:val="22"/>
            <w:szCs w:val="22"/>
          </w:rPr>
          <w:tab/>
        </w:r>
        <w:r w:rsidRPr="00DB0A5F">
          <w:rPr>
            <w:rStyle w:val="Hyperlink"/>
            <w:noProof/>
          </w:rPr>
          <w:t>Date/Date$</w:t>
        </w:r>
        <w:r>
          <w:rPr>
            <w:noProof/>
            <w:webHidden/>
          </w:rPr>
          <w:tab/>
        </w:r>
        <w:r>
          <w:rPr>
            <w:noProof/>
            <w:webHidden/>
          </w:rPr>
          <w:fldChar w:fldCharType="begin"/>
        </w:r>
        <w:r>
          <w:rPr>
            <w:noProof/>
            <w:webHidden/>
          </w:rPr>
          <w:instrText xml:space="preserve"> PAGEREF _Toc63942359 \h </w:instrText>
        </w:r>
        <w:r>
          <w:rPr>
            <w:noProof/>
            <w:webHidden/>
          </w:rPr>
        </w:r>
        <w:r>
          <w:rPr>
            <w:noProof/>
            <w:webHidden/>
          </w:rPr>
          <w:fldChar w:fldCharType="separate"/>
        </w:r>
        <w:r>
          <w:rPr>
            <w:noProof/>
            <w:webHidden/>
          </w:rPr>
          <w:t>200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0" w:history="1">
        <w:r w:rsidRPr="00DB0A5F">
          <w:rPr>
            <w:rStyle w:val="Hyperlink"/>
            <w:noProof/>
          </w:rPr>
          <w:t>6.1.2.4.2.3</w:t>
        </w:r>
        <w:r>
          <w:rPr>
            <w:rFonts w:asciiTheme="minorHAnsi" w:eastAsiaTheme="minorEastAsia" w:hAnsiTheme="minorHAnsi" w:cstheme="minorBidi"/>
            <w:noProof/>
            <w:sz w:val="22"/>
            <w:szCs w:val="22"/>
          </w:rPr>
          <w:tab/>
        </w:r>
        <w:r w:rsidRPr="00DB0A5F">
          <w:rPr>
            <w:rStyle w:val="Hyperlink"/>
            <w:noProof/>
          </w:rPr>
          <w:t>Now</w:t>
        </w:r>
        <w:r>
          <w:rPr>
            <w:noProof/>
            <w:webHidden/>
          </w:rPr>
          <w:tab/>
        </w:r>
        <w:r>
          <w:rPr>
            <w:noProof/>
            <w:webHidden/>
          </w:rPr>
          <w:fldChar w:fldCharType="begin"/>
        </w:r>
        <w:r>
          <w:rPr>
            <w:noProof/>
            <w:webHidden/>
          </w:rPr>
          <w:instrText xml:space="preserve"> PAGEREF _Toc63942360 \h </w:instrText>
        </w:r>
        <w:r>
          <w:rPr>
            <w:noProof/>
            <w:webHidden/>
          </w:rPr>
        </w:r>
        <w:r>
          <w:rPr>
            <w:noProof/>
            <w:webHidden/>
          </w:rPr>
          <w:fldChar w:fldCharType="separate"/>
        </w:r>
        <w:r>
          <w:rPr>
            <w:noProof/>
            <w:webHidden/>
          </w:rPr>
          <w:t>200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1" w:history="1">
        <w:r w:rsidRPr="00DB0A5F">
          <w:rPr>
            <w:rStyle w:val="Hyperlink"/>
            <w:noProof/>
          </w:rPr>
          <w:t>6.1.2.4.2.4</w:t>
        </w:r>
        <w:r>
          <w:rPr>
            <w:rFonts w:asciiTheme="minorHAnsi" w:eastAsiaTheme="minorEastAsia" w:hAnsiTheme="minorHAnsi" w:cstheme="minorBidi"/>
            <w:noProof/>
            <w:sz w:val="22"/>
            <w:szCs w:val="22"/>
          </w:rPr>
          <w:tab/>
        </w:r>
        <w:r w:rsidRPr="00DB0A5F">
          <w:rPr>
            <w:rStyle w:val="Hyperlink"/>
            <w:noProof/>
          </w:rPr>
          <w:t>Time/Time$</w:t>
        </w:r>
        <w:r>
          <w:rPr>
            <w:noProof/>
            <w:webHidden/>
          </w:rPr>
          <w:tab/>
        </w:r>
        <w:r>
          <w:rPr>
            <w:noProof/>
            <w:webHidden/>
          </w:rPr>
          <w:fldChar w:fldCharType="begin"/>
        </w:r>
        <w:r>
          <w:rPr>
            <w:noProof/>
            <w:webHidden/>
          </w:rPr>
          <w:instrText xml:space="preserve"> PAGEREF _Toc63942361 \h </w:instrText>
        </w:r>
        <w:r>
          <w:rPr>
            <w:noProof/>
            <w:webHidden/>
          </w:rPr>
        </w:r>
        <w:r>
          <w:rPr>
            <w:noProof/>
            <w:webHidden/>
          </w:rPr>
          <w:fldChar w:fldCharType="separate"/>
        </w:r>
        <w:r>
          <w:rPr>
            <w:noProof/>
            <w:webHidden/>
          </w:rPr>
          <w:t>200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2" w:history="1">
        <w:r w:rsidRPr="00DB0A5F">
          <w:rPr>
            <w:rStyle w:val="Hyperlink"/>
            <w:noProof/>
          </w:rPr>
          <w:t>6.1.2.4.2.5</w:t>
        </w:r>
        <w:r>
          <w:rPr>
            <w:rFonts w:asciiTheme="minorHAnsi" w:eastAsiaTheme="minorEastAsia" w:hAnsiTheme="minorHAnsi" w:cstheme="minorBidi"/>
            <w:noProof/>
            <w:sz w:val="22"/>
            <w:szCs w:val="22"/>
          </w:rPr>
          <w:tab/>
        </w:r>
        <w:r w:rsidRPr="00DB0A5F">
          <w:rPr>
            <w:rStyle w:val="Hyperlink"/>
            <w:noProof/>
          </w:rPr>
          <w:t>Timer</w:t>
        </w:r>
        <w:r>
          <w:rPr>
            <w:noProof/>
            <w:webHidden/>
          </w:rPr>
          <w:tab/>
        </w:r>
        <w:r>
          <w:rPr>
            <w:noProof/>
            <w:webHidden/>
          </w:rPr>
          <w:fldChar w:fldCharType="begin"/>
        </w:r>
        <w:r>
          <w:rPr>
            <w:noProof/>
            <w:webHidden/>
          </w:rPr>
          <w:instrText xml:space="preserve"> PAGEREF _Toc63942362 \h </w:instrText>
        </w:r>
        <w:r>
          <w:rPr>
            <w:noProof/>
            <w:webHidden/>
          </w:rPr>
        </w:r>
        <w:r>
          <w:rPr>
            <w:noProof/>
            <w:webHidden/>
          </w:rPr>
          <w:fldChar w:fldCharType="separate"/>
        </w:r>
        <w:r>
          <w:rPr>
            <w:noProof/>
            <w:webHidden/>
          </w:rPr>
          <w:t>201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63" w:history="1">
        <w:r w:rsidRPr="00DB0A5F">
          <w:rPr>
            <w:rStyle w:val="Hyperlink"/>
            <w:noProof/>
          </w:rPr>
          <w:t>6.1.2.5</w:t>
        </w:r>
        <w:r>
          <w:rPr>
            <w:rFonts w:asciiTheme="minorHAnsi" w:eastAsiaTheme="minorEastAsia" w:hAnsiTheme="minorHAnsi" w:cstheme="minorBidi"/>
            <w:noProof/>
            <w:sz w:val="22"/>
            <w:szCs w:val="22"/>
          </w:rPr>
          <w:tab/>
        </w:r>
        <w:r w:rsidRPr="00DB0A5F">
          <w:rPr>
            <w:rStyle w:val="Hyperlink"/>
            <w:noProof/>
          </w:rPr>
          <w:t>FileSystem</w:t>
        </w:r>
        <w:r>
          <w:rPr>
            <w:noProof/>
            <w:webHidden/>
          </w:rPr>
          <w:tab/>
        </w:r>
        <w:r>
          <w:rPr>
            <w:noProof/>
            <w:webHidden/>
          </w:rPr>
          <w:fldChar w:fldCharType="begin"/>
        </w:r>
        <w:r>
          <w:rPr>
            <w:noProof/>
            <w:webHidden/>
          </w:rPr>
          <w:instrText xml:space="preserve"> PAGEREF _Toc63942363 \h </w:instrText>
        </w:r>
        <w:r>
          <w:rPr>
            <w:noProof/>
            <w:webHidden/>
          </w:rPr>
        </w:r>
        <w:r>
          <w:rPr>
            <w:noProof/>
            <w:webHidden/>
          </w:rPr>
          <w:fldChar w:fldCharType="separate"/>
        </w:r>
        <w:r>
          <w:rPr>
            <w:noProof/>
            <w:webHidden/>
          </w:rPr>
          <w:t>201</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64" w:history="1">
        <w:r w:rsidRPr="00DB0A5F">
          <w:rPr>
            <w:rStyle w:val="Hyperlink"/>
            <w:noProof/>
          </w:rPr>
          <w:t>6.1.2.5.1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_Toc63942364 \h </w:instrText>
        </w:r>
        <w:r>
          <w:rPr>
            <w:noProof/>
            <w:webHidden/>
          </w:rPr>
        </w:r>
        <w:r>
          <w:rPr>
            <w:noProof/>
            <w:webHidden/>
          </w:rPr>
          <w:fldChar w:fldCharType="separate"/>
        </w:r>
        <w:r>
          <w:rPr>
            <w:noProof/>
            <w:webHidden/>
          </w:rPr>
          <w:t>201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5" w:history="1">
        <w:r w:rsidRPr="00DB0A5F">
          <w:rPr>
            <w:rStyle w:val="Hyperlink"/>
            <w:noProof/>
          </w:rPr>
          <w:t>6.1.2.5.1.1</w:t>
        </w:r>
        <w:r>
          <w:rPr>
            <w:rFonts w:asciiTheme="minorHAnsi" w:eastAsiaTheme="minorEastAsia" w:hAnsiTheme="minorHAnsi" w:cstheme="minorBidi"/>
            <w:noProof/>
            <w:sz w:val="22"/>
            <w:szCs w:val="22"/>
          </w:rPr>
          <w:tab/>
        </w:r>
        <w:r w:rsidRPr="00DB0A5F">
          <w:rPr>
            <w:rStyle w:val="Hyperlink"/>
            <w:noProof/>
          </w:rPr>
          <w:t>CurDir/CurDir$</w:t>
        </w:r>
        <w:r>
          <w:rPr>
            <w:noProof/>
            <w:webHidden/>
          </w:rPr>
          <w:tab/>
        </w:r>
        <w:r>
          <w:rPr>
            <w:noProof/>
            <w:webHidden/>
          </w:rPr>
          <w:fldChar w:fldCharType="begin"/>
        </w:r>
        <w:r>
          <w:rPr>
            <w:noProof/>
            <w:webHidden/>
          </w:rPr>
          <w:instrText xml:space="preserve"> PAGEREF _Toc63942365 \h </w:instrText>
        </w:r>
        <w:r>
          <w:rPr>
            <w:noProof/>
            <w:webHidden/>
          </w:rPr>
        </w:r>
        <w:r>
          <w:rPr>
            <w:noProof/>
            <w:webHidden/>
          </w:rPr>
          <w:fldChar w:fldCharType="separate"/>
        </w:r>
        <w:r>
          <w:rPr>
            <w:noProof/>
            <w:webHidden/>
          </w:rPr>
          <w:t>201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6" w:history="1">
        <w:r w:rsidRPr="00DB0A5F">
          <w:rPr>
            <w:rStyle w:val="Hyperlink"/>
            <w:noProof/>
          </w:rPr>
          <w:t>6.1.2.5.1.2</w:t>
        </w:r>
        <w:r>
          <w:rPr>
            <w:rFonts w:asciiTheme="minorHAnsi" w:eastAsiaTheme="minorEastAsia" w:hAnsiTheme="minorHAnsi" w:cstheme="minorBidi"/>
            <w:noProof/>
            <w:sz w:val="22"/>
            <w:szCs w:val="22"/>
          </w:rPr>
          <w:tab/>
        </w:r>
        <w:r w:rsidRPr="00DB0A5F">
          <w:rPr>
            <w:rStyle w:val="Hyperlink"/>
            <w:noProof/>
          </w:rPr>
          <w:t>Dir</w:t>
        </w:r>
        <w:r>
          <w:rPr>
            <w:noProof/>
            <w:webHidden/>
          </w:rPr>
          <w:tab/>
        </w:r>
        <w:r>
          <w:rPr>
            <w:noProof/>
            <w:webHidden/>
          </w:rPr>
          <w:fldChar w:fldCharType="begin"/>
        </w:r>
        <w:r>
          <w:rPr>
            <w:noProof/>
            <w:webHidden/>
          </w:rPr>
          <w:instrText xml:space="preserve"> PAGEREF _Toc63942366 \h </w:instrText>
        </w:r>
        <w:r>
          <w:rPr>
            <w:noProof/>
            <w:webHidden/>
          </w:rPr>
        </w:r>
        <w:r>
          <w:rPr>
            <w:noProof/>
            <w:webHidden/>
          </w:rPr>
          <w:fldChar w:fldCharType="separate"/>
        </w:r>
        <w:r>
          <w:rPr>
            <w:noProof/>
            <w:webHidden/>
          </w:rPr>
          <w:t>201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7" w:history="1">
        <w:r w:rsidRPr="00DB0A5F">
          <w:rPr>
            <w:rStyle w:val="Hyperlink"/>
            <w:noProof/>
          </w:rPr>
          <w:t>6.1.2.5.1.3</w:t>
        </w:r>
        <w:r>
          <w:rPr>
            <w:rFonts w:asciiTheme="minorHAnsi" w:eastAsiaTheme="minorEastAsia" w:hAnsiTheme="minorHAnsi" w:cstheme="minorBidi"/>
            <w:noProof/>
            <w:sz w:val="22"/>
            <w:szCs w:val="22"/>
          </w:rPr>
          <w:tab/>
        </w:r>
        <w:r w:rsidRPr="00DB0A5F">
          <w:rPr>
            <w:rStyle w:val="Hyperlink"/>
            <w:noProof/>
          </w:rPr>
          <w:t>EOF</w:t>
        </w:r>
        <w:r>
          <w:rPr>
            <w:noProof/>
            <w:webHidden/>
          </w:rPr>
          <w:tab/>
        </w:r>
        <w:r>
          <w:rPr>
            <w:noProof/>
            <w:webHidden/>
          </w:rPr>
          <w:fldChar w:fldCharType="begin"/>
        </w:r>
        <w:r>
          <w:rPr>
            <w:noProof/>
            <w:webHidden/>
          </w:rPr>
          <w:instrText xml:space="preserve"> PAGEREF _Toc63942367 \h </w:instrText>
        </w:r>
        <w:r>
          <w:rPr>
            <w:noProof/>
            <w:webHidden/>
          </w:rPr>
        </w:r>
        <w:r>
          <w:rPr>
            <w:noProof/>
            <w:webHidden/>
          </w:rPr>
          <w:fldChar w:fldCharType="separate"/>
        </w:r>
        <w:r>
          <w:rPr>
            <w:noProof/>
            <w:webHidden/>
          </w:rPr>
          <w:t>202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8" w:history="1">
        <w:r w:rsidRPr="00DB0A5F">
          <w:rPr>
            <w:rStyle w:val="Hyperlink"/>
            <w:noProof/>
          </w:rPr>
          <w:t>6.1.2.5.1.4</w:t>
        </w:r>
        <w:r>
          <w:rPr>
            <w:rFonts w:asciiTheme="minorHAnsi" w:eastAsiaTheme="minorEastAsia" w:hAnsiTheme="minorHAnsi" w:cstheme="minorBidi"/>
            <w:noProof/>
            <w:sz w:val="22"/>
            <w:szCs w:val="22"/>
          </w:rPr>
          <w:tab/>
        </w:r>
        <w:r w:rsidRPr="00DB0A5F">
          <w:rPr>
            <w:rStyle w:val="Hyperlink"/>
            <w:noProof/>
          </w:rPr>
          <w:t>FileAttr</w:t>
        </w:r>
        <w:r>
          <w:rPr>
            <w:noProof/>
            <w:webHidden/>
          </w:rPr>
          <w:tab/>
        </w:r>
        <w:r>
          <w:rPr>
            <w:noProof/>
            <w:webHidden/>
          </w:rPr>
          <w:fldChar w:fldCharType="begin"/>
        </w:r>
        <w:r>
          <w:rPr>
            <w:noProof/>
            <w:webHidden/>
          </w:rPr>
          <w:instrText xml:space="preserve"> PAGEREF _Toc63942368 \h </w:instrText>
        </w:r>
        <w:r>
          <w:rPr>
            <w:noProof/>
            <w:webHidden/>
          </w:rPr>
        </w:r>
        <w:r>
          <w:rPr>
            <w:noProof/>
            <w:webHidden/>
          </w:rPr>
          <w:fldChar w:fldCharType="separate"/>
        </w:r>
        <w:r>
          <w:rPr>
            <w:noProof/>
            <w:webHidden/>
          </w:rPr>
          <w:t>202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69" w:history="1">
        <w:r w:rsidRPr="00DB0A5F">
          <w:rPr>
            <w:rStyle w:val="Hyperlink"/>
            <w:noProof/>
          </w:rPr>
          <w:t>6.1.2.5.1.5</w:t>
        </w:r>
        <w:r>
          <w:rPr>
            <w:rFonts w:asciiTheme="minorHAnsi" w:eastAsiaTheme="minorEastAsia" w:hAnsiTheme="minorHAnsi" w:cstheme="minorBidi"/>
            <w:noProof/>
            <w:sz w:val="22"/>
            <w:szCs w:val="22"/>
          </w:rPr>
          <w:tab/>
        </w:r>
        <w:r w:rsidRPr="00DB0A5F">
          <w:rPr>
            <w:rStyle w:val="Hyperlink"/>
            <w:noProof/>
          </w:rPr>
          <w:t>FileDateTime</w:t>
        </w:r>
        <w:r>
          <w:rPr>
            <w:noProof/>
            <w:webHidden/>
          </w:rPr>
          <w:tab/>
        </w:r>
        <w:r>
          <w:rPr>
            <w:noProof/>
            <w:webHidden/>
          </w:rPr>
          <w:fldChar w:fldCharType="begin"/>
        </w:r>
        <w:r>
          <w:rPr>
            <w:noProof/>
            <w:webHidden/>
          </w:rPr>
          <w:instrText xml:space="preserve"> PAGEREF _Toc63942369 \h </w:instrText>
        </w:r>
        <w:r>
          <w:rPr>
            <w:noProof/>
            <w:webHidden/>
          </w:rPr>
        </w:r>
        <w:r>
          <w:rPr>
            <w:noProof/>
            <w:webHidden/>
          </w:rPr>
          <w:fldChar w:fldCharType="separate"/>
        </w:r>
        <w:r>
          <w:rPr>
            <w:noProof/>
            <w:webHidden/>
          </w:rPr>
          <w:t>203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0" w:history="1">
        <w:r w:rsidRPr="00DB0A5F">
          <w:rPr>
            <w:rStyle w:val="Hyperlink"/>
            <w:noProof/>
          </w:rPr>
          <w:t>6.1.2.5.1.6</w:t>
        </w:r>
        <w:r>
          <w:rPr>
            <w:rFonts w:asciiTheme="minorHAnsi" w:eastAsiaTheme="minorEastAsia" w:hAnsiTheme="minorHAnsi" w:cstheme="minorBidi"/>
            <w:noProof/>
            <w:sz w:val="22"/>
            <w:szCs w:val="22"/>
          </w:rPr>
          <w:tab/>
        </w:r>
        <w:r w:rsidRPr="00DB0A5F">
          <w:rPr>
            <w:rStyle w:val="Hyperlink"/>
            <w:noProof/>
          </w:rPr>
          <w:t>FileLen</w:t>
        </w:r>
        <w:r>
          <w:rPr>
            <w:noProof/>
            <w:webHidden/>
          </w:rPr>
          <w:tab/>
        </w:r>
        <w:r>
          <w:rPr>
            <w:noProof/>
            <w:webHidden/>
          </w:rPr>
          <w:fldChar w:fldCharType="begin"/>
        </w:r>
        <w:r>
          <w:rPr>
            <w:noProof/>
            <w:webHidden/>
          </w:rPr>
          <w:instrText xml:space="preserve"> PAGEREF _Toc63942370 \h </w:instrText>
        </w:r>
        <w:r>
          <w:rPr>
            <w:noProof/>
            <w:webHidden/>
          </w:rPr>
        </w:r>
        <w:r>
          <w:rPr>
            <w:noProof/>
            <w:webHidden/>
          </w:rPr>
          <w:fldChar w:fldCharType="separate"/>
        </w:r>
        <w:r>
          <w:rPr>
            <w:noProof/>
            <w:webHidden/>
          </w:rPr>
          <w:t>203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1" w:history="1">
        <w:r w:rsidRPr="00DB0A5F">
          <w:rPr>
            <w:rStyle w:val="Hyperlink"/>
            <w:noProof/>
          </w:rPr>
          <w:t>6.1.2.5.1.7</w:t>
        </w:r>
        <w:r>
          <w:rPr>
            <w:rFonts w:asciiTheme="minorHAnsi" w:eastAsiaTheme="minorEastAsia" w:hAnsiTheme="minorHAnsi" w:cstheme="minorBidi"/>
            <w:noProof/>
            <w:sz w:val="22"/>
            <w:szCs w:val="22"/>
          </w:rPr>
          <w:tab/>
        </w:r>
        <w:r w:rsidRPr="00DB0A5F">
          <w:rPr>
            <w:rStyle w:val="Hyperlink"/>
            <w:noProof/>
          </w:rPr>
          <w:t>FreeFile</w:t>
        </w:r>
        <w:r>
          <w:rPr>
            <w:noProof/>
            <w:webHidden/>
          </w:rPr>
          <w:tab/>
        </w:r>
        <w:r>
          <w:rPr>
            <w:noProof/>
            <w:webHidden/>
          </w:rPr>
          <w:fldChar w:fldCharType="begin"/>
        </w:r>
        <w:r>
          <w:rPr>
            <w:noProof/>
            <w:webHidden/>
          </w:rPr>
          <w:instrText xml:space="preserve"> PAGEREF _Toc63942371 \h </w:instrText>
        </w:r>
        <w:r>
          <w:rPr>
            <w:noProof/>
            <w:webHidden/>
          </w:rPr>
        </w:r>
        <w:r>
          <w:rPr>
            <w:noProof/>
            <w:webHidden/>
          </w:rPr>
          <w:fldChar w:fldCharType="separate"/>
        </w:r>
        <w:r>
          <w:rPr>
            <w:noProof/>
            <w:webHidden/>
          </w:rPr>
          <w:t>204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2" w:history="1">
        <w:r w:rsidRPr="00DB0A5F">
          <w:rPr>
            <w:rStyle w:val="Hyperlink"/>
            <w:noProof/>
          </w:rPr>
          <w:t>6.1.2.5.1.8</w:t>
        </w:r>
        <w:r>
          <w:rPr>
            <w:rFonts w:asciiTheme="minorHAnsi" w:eastAsiaTheme="minorEastAsia" w:hAnsiTheme="minorHAnsi" w:cstheme="minorBidi"/>
            <w:noProof/>
            <w:sz w:val="22"/>
            <w:szCs w:val="22"/>
          </w:rPr>
          <w:tab/>
        </w:r>
        <w:r w:rsidRPr="00DB0A5F">
          <w:rPr>
            <w:rStyle w:val="Hyperlink"/>
            <w:noProof/>
          </w:rPr>
          <w:t>Loc</w:t>
        </w:r>
        <w:r>
          <w:rPr>
            <w:noProof/>
            <w:webHidden/>
          </w:rPr>
          <w:tab/>
        </w:r>
        <w:r>
          <w:rPr>
            <w:noProof/>
            <w:webHidden/>
          </w:rPr>
          <w:fldChar w:fldCharType="begin"/>
        </w:r>
        <w:r>
          <w:rPr>
            <w:noProof/>
            <w:webHidden/>
          </w:rPr>
          <w:instrText xml:space="preserve"> PAGEREF _Toc63942372 \h </w:instrText>
        </w:r>
        <w:r>
          <w:rPr>
            <w:noProof/>
            <w:webHidden/>
          </w:rPr>
        </w:r>
        <w:r>
          <w:rPr>
            <w:noProof/>
            <w:webHidden/>
          </w:rPr>
          <w:fldChar w:fldCharType="separate"/>
        </w:r>
        <w:r>
          <w:rPr>
            <w:noProof/>
            <w:webHidden/>
          </w:rPr>
          <w:t>204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3" w:history="1">
        <w:r w:rsidRPr="00DB0A5F">
          <w:rPr>
            <w:rStyle w:val="Hyperlink"/>
            <w:noProof/>
          </w:rPr>
          <w:t>6.1.2.5.1.9</w:t>
        </w:r>
        <w:r>
          <w:rPr>
            <w:rFonts w:asciiTheme="minorHAnsi" w:eastAsiaTheme="minorEastAsia" w:hAnsiTheme="minorHAnsi" w:cstheme="minorBidi"/>
            <w:noProof/>
            <w:sz w:val="22"/>
            <w:szCs w:val="22"/>
          </w:rPr>
          <w:tab/>
        </w:r>
        <w:r w:rsidRPr="00DB0A5F">
          <w:rPr>
            <w:rStyle w:val="Hyperlink"/>
            <w:noProof/>
          </w:rPr>
          <w:t>LOF</w:t>
        </w:r>
        <w:r>
          <w:rPr>
            <w:noProof/>
            <w:webHidden/>
          </w:rPr>
          <w:tab/>
        </w:r>
        <w:r>
          <w:rPr>
            <w:noProof/>
            <w:webHidden/>
          </w:rPr>
          <w:fldChar w:fldCharType="begin"/>
        </w:r>
        <w:r>
          <w:rPr>
            <w:noProof/>
            <w:webHidden/>
          </w:rPr>
          <w:instrText xml:space="preserve"> PAGEREF _Toc63942373 \h </w:instrText>
        </w:r>
        <w:r>
          <w:rPr>
            <w:noProof/>
            <w:webHidden/>
          </w:rPr>
        </w:r>
        <w:r>
          <w:rPr>
            <w:noProof/>
            <w:webHidden/>
          </w:rPr>
          <w:fldChar w:fldCharType="separate"/>
        </w:r>
        <w:r>
          <w:rPr>
            <w:noProof/>
            <w:webHidden/>
          </w:rPr>
          <w:t>205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4" w:history="1">
        <w:r w:rsidRPr="00DB0A5F">
          <w:rPr>
            <w:rStyle w:val="Hyperlink"/>
            <w:noProof/>
          </w:rPr>
          <w:t>6.1.2.5.1.10</w:t>
        </w:r>
        <w:r>
          <w:rPr>
            <w:rFonts w:asciiTheme="minorHAnsi" w:eastAsiaTheme="minorEastAsia" w:hAnsiTheme="minorHAnsi" w:cstheme="minorBidi"/>
            <w:noProof/>
            <w:sz w:val="22"/>
            <w:szCs w:val="22"/>
          </w:rPr>
          <w:tab/>
        </w:r>
        <w:r w:rsidRPr="00DB0A5F">
          <w:rPr>
            <w:rStyle w:val="Hyperlink"/>
            <w:noProof/>
          </w:rPr>
          <w:t>Seek</w:t>
        </w:r>
        <w:r>
          <w:rPr>
            <w:noProof/>
            <w:webHidden/>
          </w:rPr>
          <w:tab/>
        </w:r>
        <w:r>
          <w:rPr>
            <w:noProof/>
            <w:webHidden/>
          </w:rPr>
          <w:fldChar w:fldCharType="begin"/>
        </w:r>
        <w:r>
          <w:rPr>
            <w:noProof/>
            <w:webHidden/>
          </w:rPr>
          <w:instrText xml:space="preserve"> PAGEREF _Toc63942374 \h </w:instrText>
        </w:r>
        <w:r>
          <w:rPr>
            <w:noProof/>
            <w:webHidden/>
          </w:rPr>
        </w:r>
        <w:r>
          <w:rPr>
            <w:noProof/>
            <w:webHidden/>
          </w:rPr>
          <w:fldChar w:fldCharType="separate"/>
        </w:r>
        <w:r>
          <w:rPr>
            <w:noProof/>
            <w:webHidden/>
          </w:rPr>
          <w:t>205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75" w:history="1">
        <w:r w:rsidRPr="00DB0A5F">
          <w:rPr>
            <w:rStyle w:val="Hyperlink"/>
            <w:noProof/>
          </w:rPr>
          <w:t>6.1.2.5.2</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_Toc63942375 \h </w:instrText>
        </w:r>
        <w:r>
          <w:rPr>
            <w:noProof/>
            <w:webHidden/>
          </w:rPr>
        </w:r>
        <w:r>
          <w:rPr>
            <w:noProof/>
            <w:webHidden/>
          </w:rPr>
          <w:fldChar w:fldCharType="separate"/>
        </w:r>
        <w:r>
          <w:rPr>
            <w:noProof/>
            <w:webHidden/>
          </w:rPr>
          <w:t>206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6" w:history="1">
        <w:r w:rsidRPr="00DB0A5F">
          <w:rPr>
            <w:rStyle w:val="Hyperlink"/>
            <w:noProof/>
          </w:rPr>
          <w:t>6.1.2.5.2.1</w:t>
        </w:r>
        <w:r>
          <w:rPr>
            <w:rFonts w:asciiTheme="minorHAnsi" w:eastAsiaTheme="minorEastAsia" w:hAnsiTheme="minorHAnsi" w:cstheme="minorBidi"/>
            <w:noProof/>
            <w:sz w:val="22"/>
            <w:szCs w:val="22"/>
          </w:rPr>
          <w:tab/>
        </w:r>
        <w:r w:rsidRPr="00DB0A5F">
          <w:rPr>
            <w:rStyle w:val="Hyperlink"/>
            <w:noProof/>
          </w:rPr>
          <w:t>ChDir</w:t>
        </w:r>
        <w:r>
          <w:rPr>
            <w:noProof/>
            <w:webHidden/>
          </w:rPr>
          <w:tab/>
        </w:r>
        <w:r>
          <w:rPr>
            <w:noProof/>
            <w:webHidden/>
          </w:rPr>
          <w:fldChar w:fldCharType="begin"/>
        </w:r>
        <w:r>
          <w:rPr>
            <w:noProof/>
            <w:webHidden/>
          </w:rPr>
          <w:instrText xml:space="preserve"> PAGEREF _Toc63942376 \h </w:instrText>
        </w:r>
        <w:r>
          <w:rPr>
            <w:noProof/>
            <w:webHidden/>
          </w:rPr>
        </w:r>
        <w:r>
          <w:rPr>
            <w:noProof/>
            <w:webHidden/>
          </w:rPr>
          <w:fldChar w:fldCharType="separate"/>
        </w:r>
        <w:r>
          <w:rPr>
            <w:noProof/>
            <w:webHidden/>
          </w:rPr>
          <w:t>206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7" w:history="1">
        <w:r w:rsidRPr="00DB0A5F">
          <w:rPr>
            <w:rStyle w:val="Hyperlink"/>
            <w:noProof/>
          </w:rPr>
          <w:t>6.1.2.5.2.2</w:t>
        </w:r>
        <w:r>
          <w:rPr>
            <w:rFonts w:asciiTheme="minorHAnsi" w:eastAsiaTheme="minorEastAsia" w:hAnsiTheme="minorHAnsi" w:cstheme="minorBidi"/>
            <w:noProof/>
            <w:sz w:val="22"/>
            <w:szCs w:val="22"/>
          </w:rPr>
          <w:tab/>
        </w:r>
        <w:r w:rsidRPr="00DB0A5F">
          <w:rPr>
            <w:rStyle w:val="Hyperlink"/>
            <w:noProof/>
          </w:rPr>
          <w:t>ChDrive</w:t>
        </w:r>
        <w:r>
          <w:rPr>
            <w:noProof/>
            <w:webHidden/>
          </w:rPr>
          <w:tab/>
        </w:r>
        <w:r>
          <w:rPr>
            <w:noProof/>
            <w:webHidden/>
          </w:rPr>
          <w:fldChar w:fldCharType="begin"/>
        </w:r>
        <w:r>
          <w:rPr>
            <w:noProof/>
            <w:webHidden/>
          </w:rPr>
          <w:instrText xml:space="preserve"> PAGEREF _Toc63942377 \h </w:instrText>
        </w:r>
        <w:r>
          <w:rPr>
            <w:noProof/>
            <w:webHidden/>
          </w:rPr>
        </w:r>
        <w:r>
          <w:rPr>
            <w:noProof/>
            <w:webHidden/>
          </w:rPr>
          <w:fldChar w:fldCharType="separate"/>
        </w:r>
        <w:r>
          <w:rPr>
            <w:noProof/>
            <w:webHidden/>
          </w:rPr>
          <w:t>206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8" w:history="1">
        <w:r w:rsidRPr="00DB0A5F">
          <w:rPr>
            <w:rStyle w:val="Hyperlink"/>
            <w:noProof/>
          </w:rPr>
          <w:t>6.1.2.5.2.3</w:t>
        </w:r>
        <w:r>
          <w:rPr>
            <w:rFonts w:asciiTheme="minorHAnsi" w:eastAsiaTheme="minorEastAsia" w:hAnsiTheme="minorHAnsi" w:cstheme="minorBidi"/>
            <w:noProof/>
            <w:sz w:val="22"/>
            <w:szCs w:val="22"/>
          </w:rPr>
          <w:tab/>
        </w:r>
        <w:r w:rsidRPr="00DB0A5F">
          <w:rPr>
            <w:rStyle w:val="Hyperlink"/>
            <w:noProof/>
          </w:rPr>
          <w:t>FileCopy</w:t>
        </w:r>
        <w:r>
          <w:rPr>
            <w:noProof/>
            <w:webHidden/>
          </w:rPr>
          <w:tab/>
        </w:r>
        <w:r>
          <w:rPr>
            <w:noProof/>
            <w:webHidden/>
          </w:rPr>
          <w:fldChar w:fldCharType="begin"/>
        </w:r>
        <w:r>
          <w:rPr>
            <w:noProof/>
            <w:webHidden/>
          </w:rPr>
          <w:instrText xml:space="preserve"> PAGEREF _Toc63942378 \h </w:instrText>
        </w:r>
        <w:r>
          <w:rPr>
            <w:noProof/>
            <w:webHidden/>
          </w:rPr>
        </w:r>
        <w:r>
          <w:rPr>
            <w:noProof/>
            <w:webHidden/>
          </w:rPr>
          <w:fldChar w:fldCharType="separate"/>
        </w:r>
        <w:r>
          <w:rPr>
            <w:noProof/>
            <w:webHidden/>
          </w:rPr>
          <w:t>206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79" w:history="1">
        <w:r w:rsidRPr="00DB0A5F">
          <w:rPr>
            <w:rStyle w:val="Hyperlink"/>
            <w:noProof/>
          </w:rPr>
          <w:t>6.1.2.5.2.4</w:t>
        </w:r>
        <w:r>
          <w:rPr>
            <w:rFonts w:asciiTheme="minorHAnsi" w:eastAsiaTheme="minorEastAsia" w:hAnsiTheme="minorHAnsi" w:cstheme="minorBidi"/>
            <w:noProof/>
            <w:sz w:val="22"/>
            <w:szCs w:val="22"/>
          </w:rPr>
          <w:tab/>
        </w:r>
        <w:r w:rsidRPr="00DB0A5F">
          <w:rPr>
            <w:rStyle w:val="Hyperlink"/>
            <w:noProof/>
          </w:rPr>
          <w:t>Kill</w:t>
        </w:r>
        <w:r>
          <w:rPr>
            <w:noProof/>
            <w:webHidden/>
          </w:rPr>
          <w:tab/>
        </w:r>
        <w:r>
          <w:rPr>
            <w:noProof/>
            <w:webHidden/>
          </w:rPr>
          <w:fldChar w:fldCharType="begin"/>
        </w:r>
        <w:r>
          <w:rPr>
            <w:noProof/>
            <w:webHidden/>
          </w:rPr>
          <w:instrText xml:space="preserve"> PAGEREF _Toc63942379 \h </w:instrText>
        </w:r>
        <w:r>
          <w:rPr>
            <w:noProof/>
            <w:webHidden/>
          </w:rPr>
        </w:r>
        <w:r>
          <w:rPr>
            <w:noProof/>
            <w:webHidden/>
          </w:rPr>
          <w:fldChar w:fldCharType="separate"/>
        </w:r>
        <w:r>
          <w:rPr>
            <w:noProof/>
            <w:webHidden/>
          </w:rPr>
          <w:t>207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0" w:history="1">
        <w:r w:rsidRPr="00DB0A5F">
          <w:rPr>
            <w:rStyle w:val="Hyperlink"/>
            <w:noProof/>
          </w:rPr>
          <w:t>6.1.2.5.2.5</w:t>
        </w:r>
        <w:r>
          <w:rPr>
            <w:rFonts w:asciiTheme="minorHAnsi" w:eastAsiaTheme="minorEastAsia" w:hAnsiTheme="minorHAnsi" w:cstheme="minorBidi"/>
            <w:noProof/>
            <w:sz w:val="22"/>
            <w:szCs w:val="22"/>
          </w:rPr>
          <w:tab/>
        </w:r>
        <w:r w:rsidRPr="00DB0A5F">
          <w:rPr>
            <w:rStyle w:val="Hyperlink"/>
            <w:noProof/>
          </w:rPr>
          <w:t>MkDir</w:t>
        </w:r>
        <w:r>
          <w:rPr>
            <w:noProof/>
            <w:webHidden/>
          </w:rPr>
          <w:tab/>
        </w:r>
        <w:r>
          <w:rPr>
            <w:noProof/>
            <w:webHidden/>
          </w:rPr>
          <w:fldChar w:fldCharType="begin"/>
        </w:r>
        <w:r>
          <w:rPr>
            <w:noProof/>
            <w:webHidden/>
          </w:rPr>
          <w:instrText xml:space="preserve"> PAGEREF _Toc63942380 \h </w:instrText>
        </w:r>
        <w:r>
          <w:rPr>
            <w:noProof/>
            <w:webHidden/>
          </w:rPr>
        </w:r>
        <w:r>
          <w:rPr>
            <w:noProof/>
            <w:webHidden/>
          </w:rPr>
          <w:fldChar w:fldCharType="separate"/>
        </w:r>
        <w:r>
          <w:rPr>
            <w:noProof/>
            <w:webHidden/>
          </w:rPr>
          <w:t>207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1" w:history="1">
        <w:r w:rsidRPr="00DB0A5F">
          <w:rPr>
            <w:rStyle w:val="Hyperlink"/>
            <w:noProof/>
          </w:rPr>
          <w:t>6.1.2.5.2.6</w:t>
        </w:r>
        <w:r>
          <w:rPr>
            <w:rFonts w:asciiTheme="minorHAnsi" w:eastAsiaTheme="minorEastAsia" w:hAnsiTheme="minorHAnsi" w:cstheme="minorBidi"/>
            <w:noProof/>
            <w:sz w:val="22"/>
            <w:szCs w:val="22"/>
          </w:rPr>
          <w:tab/>
        </w:r>
        <w:r w:rsidRPr="00DB0A5F">
          <w:rPr>
            <w:rStyle w:val="Hyperlink"/>
            <w:noProof/>
          </w:rPr>
          <w:t>RmDir</w:t>
        </w:r>
        <w:r>
          <w:rPr>
            <w:noProof/>
            <w:webHidden/>
          </w:rPr>
          <w:tab/>
        </w:r>
        <w:r>
          <w:rPr>
            <w:noProof/>
            <w:webHidden/>
          </w:rPr>
          <w:fldChar w:fldCharType="begin"/>
        </w:r>
        <w:r>
          <w:rPr>
            <w:noProof/>
            <w:webHidden/>
          </w:rPr>
          <w:instrText xml:space="preserve"> PAGEREF _Toc63942381 \h </w:instrText>
        </w:r>
        <w:r>
          <w:rPr>
            <w:noProof/>
            <w:webHidden/>
          </w:rPr>
        </w:r>
        <w:r>
          <w:rPr>
            <w:noProof/>
            <w:webHidden/>
          </w:rPr>
          <w:fldChar w:fldCharType="separate"/>
        </w:r>
        <w:r>
          <w:rPr>
            <w:noProof/>
            <w:webHidden/>
          </w:rPr>
          <w:t>208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2" w:history="1">
        <w:r w:rsidRPr="00DB0A5F">
          <w:rPr>
            <w:rStyle w:val="Hyperlink"/>
            <w:noProof/>
          </w:rPr>
          <w:t>6.1.2.5.2.7</w:t>
        </w:r>
        <w:r>
          <w:rPr>
            <w:rFonts w:asciiTheme="minorHAnsi" w:eastAsiaTheme="minorEastAsia" w:hAnsiTheme="minorHAnsi" w:cstheme="minorBidi"/>
            <w:noProof/>
            <w:sz w:val="22"/>
            <w:szCs w:val="22"/>
          </w:rPr>
          <w:tab/>
        </w:r>
        <w:r w:rsidRPr="00DB0A5F">
          <w:rPr>
            <w:rStyle w:val="Hyperlink"/>
            <w:noProof/>
          </w:rPr>
          <w:t>SetAttr</w:t>
        </w:r>
        <w:r>
          <w:rPr>
            <w:noProof/>
            <w:webHidden/>
          </w:rPr>
          <w:tab/>
        </w:r>
        <w:r>
          <w:rPr>
            <w:noProof/>
            <w:webHidden/>
          </w:rPr>
          <w:fldChar w:fldCharType="begin"/>
        </w:r>
        <w:r>
          <w:rPr>
            <w:noProof/>
            <w:webHidden/>
          </w:rPr>
          <w:instrText xml:space="preserve"> PAGEREF _Toc63942382 \h </w:instrText>
        </w:r>
        <w:r>
          <w:rPr>
            <w:noProof/>
            <w:webHidden/>
          </w:rPr>
        </w:r>
        <w:r>
          <w:rPr>
            <w:noProof/>
            <w:webHidden/>
          </w:rPr>
          <w:fldChar w:fldCharType="separate"/>
        </w:r>
        <w:r>
          <w:rPr>
            <w:noProof/>
            <w:webHidden/>
          </w:rPr>
          <w:t>208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83" w:history="1">
        <w:r w:rsidRPr="00DB0A5F">
          <w:rPr>
            <w:rStyle w:val="Hyperlink"/>
            <w:noProof/>
          </w:rPr>
          <w:t>6.1.2.6</w:t>
        </w:r>
        <w:r>
          <w:rPr>
            <w:rFonts w:asciiTheme="minorHAnsi" w:eastAsiaTheme="minorEastAsia" w:hAnsiTheme="minorHAnsi" w:cstheme="minorBidi"/>
            <w:noProof/>
            <w:sz w:val="22"/>
            <w:szCs w:val="22"/>
          </w:rPr>
          <w:tab/>
        </w:r>
        <w:r w:rsidRPr="00DB0A5F">
          <w:rPr>
            <w:rStyle w:val="Hyperlink"/>
            <w:noProof/>
          </w:rPr>
          <w:t>Financial</w:t>
        </w:r>
        <w:r>
          <w:rPr>
            <w:noProof/>
            <w:webHidden/>
          </w:rPr>
          <w:tab/>
        </w:r>
        <w:r>
          <w:rPr>
            <w:noProof/>
            <w:webHidden/>
          </w:rPr>
          <w:fldChar w:fldCharType="begin"/>
        </w:r>
        <w:r>
          <w:rPr>
            <w:noProof/>
            <w:webHidden/>
          </w:rPr>
          <w:instrText xml:space="preserve"> PAGEREF _Toc63942383 \h </w:instrText>
        </w:r>
        <w:r>
          <w:rPr>
            <w:noProof/>
            <w:webHidden/>
          </w:rPr>
        </w:r>
        <w:r>
          <w:rPr>
            <w:noProof/>
            <w:webHidden/>
          </w:rPr>
          <w:fldChar w:fldCharType="separate"/>
        </w:r>
        <w:r>
          <w:rPr>
            <w:noProof/>
            <w:webHidden/>
          </w:rPr>
          <w:t>209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84" w:history="1">
        <w:r w:rsidRPr="00DB0A5F">
          <w:rPr>
            <w:rStyle w:val="Hyperlink"/>
            <w:noProof/>
          </w:rPr>
          <w:t>6.1.2.6.1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_Toc63942384 \h </w:instrText>
        </w:r>
        <w:r>
          <w:rPr>
            <w:noProof/>
            <w:webHidden/>
          </w:rPr>
        </w:r>
        <w:r>
          <w:rPr>
            <w:noProof/>
            <w:webHidden/>
          </w:rPr>
          <w:fldChar w:fldCharType="separate"/>
        </w:r>
        <w:r>
          <w:rPr>
            <w:noProof/>
            <w:webHidden/>
          </w:rPr>
          <w:t>209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5" w:history="1">
        <w:r w:rsidRPr="00DB0A5F">
          <w:rPr>
            <w:rStyle w:val="Hyperlink"/>
            <w:noProof/>
          </w:rPr>
          <w:t>6.1.2.6.1.1</w:t>
        </w:r>
        <w:r>
          <w:rPr>
            <w:rFonts w:asciiTheme="minorHAnsi" w:eastAsiaTheme="minorEastAsia" w:hAnsiTheme="minorHAnsi" w:cstheme="minorBidi"/>
            <w:noProof/>
            <w:sz w:val="22"/>
            <w:szCs w:val="22"/>
          </w:rPr>
          <w:tab/>
        </w:r>
        <w:r w:rsidRPr="00DB0A5F">
          <w:rPr>
            <w:rStyle w:val="Hyperlink"/>
            <w:noProof/>
          </w:rPr>
          <w:t>DDB</w:t>
        </w:r>
        <w:r>
          <w:rPr>
            <w:noProof/>
            <w:webHidden/>
          </w:rPr>
          <w:tab/>
        </w:r>
        <w:r>
          <w:rPr>
            <w:noProof/>
            <w:webHidden/>
          </w:rPr>
          <w:fldChar w:fldCharType="begin"/>
        </w:r>
        <w:r>
          <w:rPr>
            <w:noProof/>
            <w:webHidden/>
          </w:rPr>
          <w:instrText xml:space="preserve"> PAGEREF _Toc63942385 \h </w:instrText>
        </w:r>
        <w:r>
          <w:rPr>
            <w:noProof/>
            <w:webHidden/>
          </w:rPr>
        </w:r>
        <w:r>
          <w:rPr>
            <w:noProof/>
            <w:webHidden/>
          </w:rPr>
          <w:fldChar w:fldCharType="separate"/>
        </w:r>
        <w:r>
          <w:rPr>
            <w:noProof/>
            <w:webHidden/>
          </w:rPr>
          <w:t>209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6" w:history="1">
        <w:r w:rsidRPr="00DB0A5F">
          <w:rPr>
            <w:rStyle w:val="Hyperlink"/>
            <w:noProof/>
          </w:rPr>
          <w:t>6.1.2.6.1.2</w:t>
        </w:r>
        <w:r>
          <w:rPr>
            <w:rFonts w:asciiTheme="minorHAnsi" w:eastAsiaTheme="minorEastAsia" w:hAnsiTheme="minorHAnsi" w:cstheme="minorBidi"/>
            <w:noProof/>
            <w:sz w:val="22"/>
            <w:szCs w:val="22"/>
          </w:rPr>
          <w:tab/>
        </w:r>
        <w:r w:rsidRPr="00DB0A5F">
          <w:rPr>
            <w:rStyle w:val="Hyperlink"/>
            <w:noProof/>
          </w:rPr>
          <w:t>FV</w:t>
        </w:r>
        <w:r>
          <w:rPr>
            <w:noProof/>
            <w:webHidden/>
          </w:rPr>
          <w:tab/>
        </w:r>
        <w:r>
          <w:rPr>
            <w:noProof/>
            <w:webHidden/>
          </w:rPr>
          <w:fldChar w:fldCharType="begin"/>
        </w:r>
        <w:r>
          <w:rPr>
            <w:noProof/>
            <w:webHidden/>
          </w:rPr>
          <w:instrText xml:space="preserve"> PAGEREF _Toc63942386 \h </w:instrText>
        </w:r>
        <w:r>
          <w:rPr>
            <w:noProof/>
            <w:webHidden/>
          </w:rPr>
        </w:r>
        <w:r>
          <w:rPr>
            <w:noProof/>
            <w:webHidden/>
          </w:rPr>
          <w:fldChar w:fldCharType="separate"/>
        </w:r>
        <w:r>
          <w:rPr>
            <w:noProof/>
            <w:webHidden/>
          </w:rPr>
          <w:t>209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7" w:history="1">
        <w:r w:rsidRPr="00DB0A5F">
          <w:rPr>
            <w:rStyle w:val="Hyperlink"/>
            <w:noProof/>
          </w:rPr>
          <w:t>6.1.2.6.1.3</w:t>
        </w:r>
        <w:r>
          <w:rPr>
            <w:rFonts w:asciiTheme="minorHAnsi" w:eastAsiaTheme="minorEastAsia" w:hAnsiTheme="minorHAnsi" w:cstheme="minorBidi"/>
            <w:noProof/>
            <w:sz w:val="22"/>
            <w:szCs w:val="22"/>
          </w:rPr>
          <w:tab/>
        </w:r>
        <w:r w:rsidRPr="00DB0A5F">
          <w:rPr>
            <w:rStyle w:val="Hyperlink"/>
            <w:noProof/>
          </w:rPr>
          <w:t>IPmt</w:t>
        </w:r>
        <w:r>
          <w:rPr>
            <w:noProof/>
            <w:webHidden/>
          </w:rPr>
          <w:tab/>
        </w:r>
        <w:r>
          <w:rPr>
            <w:noProof/>
            <w:webHidden/>
          </w:rPr>
          <w:fldChar w:fldCharType="begin"/>
        </w:r>
        <w:r>
          <w:rPr>
            <w:noProof/>
            <w:webHidden/>
          </w:rPr>
          <w:instrText xml:space="preserve"> PAGEREF _Toc63942387 \h </w:instrText>
        </w:r>
        <w:r>
          <w:rPr>
            <w:noProof/>
            <w:webHidden/>
          </w:rPr>
        </w:r>
        <w:r>
          <w:rPr>
            <w:noProof/>
            <w:webHidden/>
          </w:rPr>
          <w:fldChar w:fldCharType="separate"/>
        </w:r>
        <w:r>
          <w:rPr>
            <w:noProof/>
            <w:webHidden/>
          </w:rPr>
          <w:t>210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8" w:history="1">
        <w:r w:rsidRPr="00DB0A5F">
          <w:rPr>
            <w:rStyle w:val="Hyperlink"/>
            <w:noProof/>
          </w:rPr>
          <w:t>6.1.2.6.1.4</w:t>
        </w:r>
        <w:r>
          <w:rPr>
            <w:rFonts w:asciiTheme="minorHAnsi" w:eastAsiaTheme="minorEastAsia" w:hAnsiTheme="minorHAnsi" w:cstheme="minorBidi"/>
            <w:noProof/>
            <w:sz w:val="22"/>
            <w:szCs w:val="22"/>
          </w:rPr>
          <w:tab/>
        </w:r>
        <w:r w:rsidRPr="00DB0A5F">
          <w:rPr>
            <w:rStyle w:val="Hyperlink"/>
            <w:noProof/>
          </w:rPr>
          <w:t>IRR</w:t>
        </w:r>
        <w:r>
          <w:rPr>
            <w:noProof/>
            <w:webHidden/>
          </w:rPr>
          <w:tab/>
        </w:r>
        <w:r>
          <w:rPr>
            <w:noProof/>
            <w:webHidden/>
          </w:rPr>
          <w:fldChar w:fldCharType="begin"/>
        </w:r>
        <w:r>
          <w:rPr>
            <w:noProof/>
            <w:webHidden/>
          </w:rPr>
          <w:instrText xml:space="preserve"> PAGEREF _Toc63942388 \h </w:instrText>
        </w:r>
        <w:r>
          <w:rPr>
            <w:noProof/>
            <w:webHidden/>
          </w:rPr>
        </w:r>
        <w:r>
          <w:rPr>
            <w:noProof/>
            <w:webHidden/>
          </w:rPr>
          <w:fldChar w:fldCharType="separate"/>
        </w:r>
        <w:r>
          <w:rPr>
            <w:noProof/>
            <w:webHidden/>
          </w:rPr>
          <w:t>211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89" w:history="1">
        <w:r w:rsidRPr="00DB0A5F">
          <w:rPr>
            <w:rStyle w:val="Hyperlink"/>
            <w:noProof/>
          </w:rPr>
          <w:t>6.1.2.6.1.5</w:t>
        </w:r>
        <w:r>
          <w:rPr>
            <w:rFonts w:asciiTheme="minorHAnsi" w:eastAsiaTheme="minorEastAsia" w:hAnsiTheme="minorHAnsi" w:cstheme="minorBidi"/>
            <w:noProof/>
            <w:sz w:val="22"/>
            <w:szCs w:val="22"/>
          </w:rPr>
          <w:tab/>
        </w:r>
        <w:r w:rsidRPr="00DB0A5F">
          <w:rPr>
            <w:rStyle w:val="Hyperlink"/>
            <w:noProof/>
          </w:rPr>
          <w:t>MIRR</w:t>
        </w:r>
        <w:r>
          <w:rPr>
            <w:noProof/>
            <w:webHidden/>
          </w:rPr>
          <w:tab/>
        </w:r>
        <w:r>
          <w:rPr>
            <w:noProof/>
            <w:webHidden/>
          </w:rPr>
          <w:fldChar w:fldCharType="begin"/>
        </w:r>
        <w:r>
          <w:rPr>
            <w:noProof/>
            <w:webHidden/>
          </w:rPr>
          <w:instrText xml:space="preserve"> PAGEREF _Toc63942389 \h </w:instrText>
        </w:r>
        <w:r>
          <w:rPr>
            <w:noProof/>
            <w:webHidden/>
          </w:rPr>
        </w:r>
        <w:r>
          <w:rPr>
            <w:noProof/>
            <w:webHidden/>
          </w:rPr>
          <w:fldChar w:fldCharType="separate"/>
        </w:r>
        <w:r>
          <w:rPr>
            <w:noProof/>
            <w:webHidden/>
          </w:rPr>
          <w:t>212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0" w:history="1">
        <w:r w:rsidRPr="00DB0A5F">
          <w:rPr>
            <w:rStyle w:val="Hyperlink"/>
            <w:noProof/>
          </w:rPr>
          <w:t>6.1.2.6.1.6</w:t>
        </w:r>
        <w:r>
          <w:rPr>
            <w:rFonts w:asciiTheme="minorHAnsi" w:eastAsiaTheme="minorEastAsia" w:hAnsiTheme="minorHAnsi" w:cstheme="minorBidi"/>
            <w:noProof/>
            <w:sz w:val="22"/>
            <w:szCs w:val="22"/>
          </w:rPr>
          <w:tab/>
        </w:r>
        <w:r w:rsidRPr="00DB0A5F">
          <w:rPr>
            <w:rStyle w:val="Hyperlink"/>
            <w:noProof/>
          </w:rPr>
          <w:t>NPer</w:t>
        </w:r>
        <w:r>
          <w:rPr>
            <w:noProof/>
            <w:webHidden/>
          </w:rPr>
          <w:tab/>
        </w:r>
        <w:r>
          <w:rPr>
            <w:noProof/>
            <w:webHidden/>
          </w:rPr>
          <w:fldChar w:fldCharType="begin"/>
        </w:r>
        <w:r>
          <w:rPr>
            <w:noProof/>
            <w:webHidden/>
          </w:rPr>
          <w:instrText xml:space="preserve"> PAGEREF _Toc63942390 \h </w:instrText>
        </w:r>
        <w:r>
          <w:rPr>
            <w:noProof/>
            <w:webHidden/>
          </w:rPr>
        </w:r>
        <w:r>
          <w:rPr>
            <w:noProof/>
            <w:webHidden/>
          </w:rPr>
          <w:fldChar w:fldCharType="separate"/>
        </w:r>
        <w:r>
          <w:rPr>
            <w:noProof/>
            <w:webHidden/>
          </w:rPr>
          <w:t>212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1" w:history="1">
        <w:r w:rsidRPr="00DB0A5F">
          <w:rPr>
            <w:rStyle w:val="Hyperlink"/>
            <w:noProof/>
          </w:rPr>
          <w:t>6.1.2.6.1.7</w:t>
        </w:r>
        <w:r>
          <w:rPr>
            <w:rFonts w:asciiTheme="minorHAnsi" w:eastAsiaTheme="minorEastAsia" w:hAnsiTheme="minorHAnsi" w:cstheme="minorBidi"/>
            <w:noProof/>
            <w:sz w:val="22"/>
            <w:szCs w:val="22"/>
          </w:rPr>
          <w:tab/>
        </w:r>
        <w:r w:rsidRPr="00DB0A5F">
          <w:rPr>
            <w:rStyle w:val="Hyperlink"/>
            <w:noProof/>
          </w:rPr>
          <w:t>NPV</w:t>
        </w:r>
        <w:r>
          <w:rPr>
            <w:noProof/>
            <w:webHidden/>
          </w:rPr>
          <w:tab/>
        </w:r>
        <w:r>
          <w:rPr>
            <w:noProof/>
            <w:webHidden/>
          </w:rPr>
          <w:fldChar w:fldCharType="begin"/>
        </w:r>
        <w:r>
          <w:rPr>
            <w:noProof/>
            <w:webHidden/>
          </w:rPr>
          <w:instrText xml:space="preserve"> PAGEREF _Toc63942391 \h </w:instrText>
        </w:r>
        <w:r>
          <w:rPr>
            <w:noProof/>
            <w:webHidden/>
          </w:rPr>
        </w:r>
        <w:r>
          <w:rPr>
            <w:noProof/>
            <w:webHidden/>
          </w:rPr>
          <w:fldChar w:fldCharType="separate"/>
        </w:r>
        <w:r>
          <w:rPr>
            <w:noProof/>
            <w:webHidden/>
          </w:rPr>
          <w:t>213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2" w:history="1">
        <w:r w:rsidRPr="00DB0A5F">
          <w:rPr>
            <w:rStyle w:val="Hyperlink"/>
            <w:noProof/>
          </w:rPr>
          <w:t>6.1.2.6.1.8</w:t>
        </w:r>
        <w:r>
          <w:rPr>
            <w:rFonts w:asciiTheme="minorHAnsi" w:eastAsiaTheme="minorEastAsia" w:hAnsiTheme="minorHAnsi" w:cstheme="minorBidi"/>
            <w:noProof/>
            <w:sz w:val="22"/>
            <w:szCs w:val="22"/>
          </w:rPr>
          <w:tab/>
        </w:r>
        <w:r w:rsidRPr="00DB0A5F">
          <w:rPr>
            <w:rStyle w:val="Hyperlink"/>
            <w:noProof/>
          </w:rPr>
          <w:t>Pmt</w:t>
        </w:r>
        <w:r>
          <w:rPr>
            <w:noProof/>
            <w:webHidden/>
          </w:rPr>
          <w:tab/>
        </w:r>
        <w:r>
          <w:rPr>
            <w:noProof/>
            <w:webHidden/>
          </w:rPr>
          <w:fldChar w:fldCharType="begin"/>
        </w:r>
        <w:r>
          <w:rPr>
            <w:noProof/>
            <w:webHidden/>
          </w:rPr>
          <w:instrText xml:space="preserve"> PAGEREF _Toc63942392 \h </w:instrText>
        </w:r>
        <w:r>
          <w:rPr>
            <w:noProof/>
            <w:webHidden/>
          </w:rPr>
        </w:r>
        <w:r>
          <w:rPr>
            <w:noProof/>
            <w:webHidden/>
          </w:rPr>
          <w:fldChar w:fldCharType="separate"/>
        </w:r>
        <w:r>
          <w:rPr>
            <w:noProof/>
            <w:webHidden/>
          </w:rPr>
          <w:t>214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3" w:history="1">
        <w:r w:rsidRPr="00DB0A5F">
          <w:rPr>
            <w:rStyle w:val="Hyperlink"/>
            <w:noProof/>
          </w:rPr>
          <w:t>6.1.2.6.1.9</w:t>
        </w:r>
        <w:r>
          <w:rPr>
            <w:rFonts w:asciiTheme="minorHAnsi" w:eastAsiaTheme="minorEastAsia" w:hAnsiTheme="minorHAnsi" w:cstheme="minorBidi"/>
            <w:noProof/>
            <w:sz w:val="22"/>
            <w:szCs w:val="22"/>
          </w:rPr>
          <w:tab/>
        </w:r>
        <w:r w:rsidRPr="00DB0A5F">
          <w:rPr>
            <w:rStyle w:val="Hyperlink"/>
            <w:noProof/>
          </w:rPr>
          <w:t>PPmt</w:t>
        </w:r>
        <w:r>
          <w:rPr>
            <w:noProof/>
            <w:webHidden/>
          </w:rPr>
          <w:tab/>
        </w:r>
        <w:r>
          <w:rPr>
            <w:noProof/>
            <w:webHidden/>
          </w:rPr>
          <w:fldChar w:fldCharType="begin"/>
        </w:r>
        <w:r>
          <w:rPr>
            <w:noProof/>
            <w:webHidden/>
          </w:rPr>
          <w:instrText xml:space="preserve"> PAGEREF _Toc63942393 \h </w:instrText>
        </w:r>
        <w:r>
          <w:rPr>
            <w:noProof/>
            <w:webHidden/>
          </w:rPr>
        </w:r>
        <w:r>
          <w:rPr>
            <w:noProof/>
            <w:webHidden/>
          </w:rPr>
          <w:fldChar w:fldCharType="separate"/>
        </w:r>
        <w:r>
          <w:rPr>
            <w:noProof/>
            <w:webHidden/>
          </w:rPr>
          <w:t>214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4" w:history="1">
        <w:r w:rsidRPr="00DB0A5F">
          <w:rPr>
            <w:rStyle w:val="Hyperlink"/>
            <w:noProof/>
          </w:rPr>
          <w:t>6.1.2.6.1.10</w:t>
        </w:r>
        <w:r>
          <w:rPr>
            <w:rFonts w:asciiTheme="minorHAnsi" w:eastAsiaTheme="minorEastAsia" w:hAnsiTheme="minorHAnsi" w:cstheme="minorBidi"/>
            <w:noProof/>
            <w:sz w:val="22"/>
            <w:szCs w:val="22"/>
          </w:rPr>
          <w:tab/>
        </w:r>
        <w:r w:rsidRPr="00DB0A5F">
          <w:rPr>
            <w:rStyle w:val="Hyperlink"/>
            <w:noProof/>
          </w:rPr>
          <w:t>PV</w:t>
        </w:r>
        <w:r>
          <w:rPr>
            <w:noProof/>
            <w:webHidden/>
          </w:rPr>
          <w:tab/>
        </w:r>
        <w:r>
          <w:rPr>
            <w:noProof/>
            <w:webHidden/>
          </w:rPr>
          <w:fldChar w:fldCharType="begin"/>
        </w:r>
        <w:r>
          <w:rPr>
            <w:noProof/>
            <w:webHidden/>
          </w:rPr>
          <w:instrText xml:space="preserve"> PAGEREF _Toc63942394 \h </w:instrText>
        </w:r>
        <w:r>
          <w:rPr>
            <w:noProof/>
            <w:webHidden/>
          </w:rPr>
        </w:r>
        <w:r>
          <w:rPr>
            <w:noProof/>
            <w:webHidden/>
          </w:rPr>
          <w:fldChar w:fldCharType="separate"/>
        </w:r>
        <w:r>
          <w:rPr>
            <w:noProof/>
            <w:webHidden/>
          </w:rPr>
          <w:t>215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5" w:history="1">
        <w:r w:rsidRPr="00DB0A5F">
          <w:rPr>
            <w:rStyle w:val="Hyperlink"/>
            <w:noProof/>
          </w:rPr>
          <w:t>6.1.2.6.1.11</w:t>
        </w:r>
        <w:r>
          <w:rPr>
            <w:rFonts w:asciiTheme="minorHAnsi" w:eastAsiaTheme="minorEastAsia" w:hAnsiTheme="minorHAnsi" w:cstheme="minorBidi"/>
            <w:noProof/>
            <w:sz w:val="22"/>
            <w:szCs w:val="22"/>
          </w:rPr>
          <w:tab/>
        </w:r>
        <w:r w:rsidRPr="00DB0A5F">
          <w:rPr>
            <w:rStyle w:val="Hyperlink"/>
            <w:noProof/>
          </w:rPr>
          <w:t>Rate</w:t>
        </w:r>
        <w:r>
          <w:rPr>
            <w:noProof/>
            <w:webHidden/>
          </w:rPr>
          <w:tab/>
        </w:r>
        <w:r>
          <w:rPr>
            <w:noProof/>
            <w:webHidden/>
          </w:rPr>
          <w:fldChar w:fldCharType="begin"/>
        </w:r>
        <w:r>
          <w:rPr>
            <w:noProof/>
            <w:webHidden/>
          </w:rPr>
          <w:instrText xml:space="preserve"> PAGEREF _Toc63942395 \h </w:instrText>
        </w:r>
        <w:r>
          <w:rPr>
            <w:noProof/>
            <w:webHidden/>
          </w:rPr>
        </w:r>
        <w:r>
          <w:rPr>
            <w:noProof/>
            <w:webHidden/>
          </w:rPr>
          <w:fldChar w:fldCharType="separate"/>
        </w:r>
        <w:r>
          <w:rPr>
            <w:noProof/>
            <w:webHidden/>
          </w:rPr>
          <w:t>216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6" w:history="1">
        <w:r w:rsidRPr="00DB0A5F">
          <w:rPr>
            <w:rStyle w:val="Hyperlink"/>
            <w:noProof/>
          </w:rPr>
          <w:t>6.1.2.6.1.12</w:t>
        </w:r>
        <w:r>
          <w:rPr>
            <w:rFonts w:asciiTheme="minorHAnsi" w:eastAsiaTheme="minorEastAsia" w:hAnsiTheme="minorHAnsi" w:cstheme="minorBidi"/>
            <w:noProof/>
            <w:sz w:val="22"/>
            <w:szCs w:val="22"/>
          </w:rPr>
          <w:tab/>
        </w:r>
        <w:r w:rsidRPr="00DB0A5F">
          <w:rPr>
            <w:rStyle w:val="Hyperlink"/>
            <w:noProof/>
          </w:rPr>
          <w:t>SLN</w:t>
        </w:r>
        <w:r>
          <w:rPr>
            <w:noProof/>
            <w:webHidden/>
          </w:rPr>
          <w:tab/>
        </w:r>
        <w:r>
          <w:rPr>
            <w:noProof/>
            <w:webHidden/>
          </w:rPr>
          <w:fldChar w:fldCharType="begin"/>
        </w:r>
        <w:r>
          <w:rPr>
            <w:noProof/>
            <w:webHidden/>
          </w:rPr>
          <w:instrText xml:space="preserve"> PAGEREF _Toc63942396 \h </w:instrText>
        </w:r>
        <w:r>
          <w:rPr>
            <w:noProof/>
            <w:webHidden/>
          </w:rPr>
        </w:r>
        <w:r>
          <w:rPr>
            <w:noProof/>
            <w:webHidden/>
          </w:rPr>
          <w:fldChar w:fldCharType="separate"/>
        </w:r>
        <w:r>
          <w:rPr>
            <w:noProof/>
            <w:webHidden/>
          </w:rPr>
          <w:t>217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397" w:history="1">
        <w:r w:rsidRPr="00DB0A5F">
          <w:rPr>
            <w:rStyle w:val="Hyperlink"/>
            <w:noProof/>
          </w:rPr>
          <w:t>6.1.2.6.1.13</w:t>
        </w:r>
        <w:r>
          <w:rPr>
            <w:rFonts w:asciiTheme="minorHAnsi" w:eastAsiaTheme="minorEastAsia" w:hAnsiTheme="minorHAnsi" w:cstheme="minorBidi"/>
            <w:noProof/>
            <w:sz w:val="22"/>
            <w:szCs w:val="22"/>
          </w:rPr>
          <w:tab/>
        </w:r>
        <w:r w:rsidRPr="00DB0A5F">
          <w:rPr>
            <w:rStyle w:val="Hyperlink"/>
            <w:noProof/>
          </w:rPr>
          <w:t>SYD</w:t>
        </w:r>
        <w:r>
          <w:rPr>
            <w:noProof/>
            <w:webHidden/>
          </w:rPr>
          <w:tab/>
        </w:r>
        <w:r>
          <w:rPr>
            <w:noProof/>
            <w:webHidden/>
          </w:rPr>
          <w:fldChar w:fldCharType="begin"/>
        </w:r>
        <w:r>
          <w:rPr>
            <w:noProof/>
            <w:webHidden/>
          </w:rPr>
          <w:instrText xml:space="preserve"> PAGEREF _Toc63942397 \h </w:instrText>
        </w:r>
        <w:r>
          <w:rPr>
            <w:noProof/>
            <w:webHidden/>
          </w:rPr>
        </w:r>
        <w:r>
          <w:rPr>
            <w:noProof/>
            <w:webHidden/>
          </w:rPr>
          <w:fldChar w:fldCharType="separate"/>
        </w:r>
        <w:r>
          <w:rPr>
            <w:noProof/>
            <w:webHidden/>
          </w:rPr>
          <w:t>217</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398" w:history="1">
        <w:r w:rsidRPr="00DB0A5F">
          <w:rPr>
            <w:rStyle w:val="Hyperlink"/>
            <w:noProof/>
          </w:rPr>
          <w:t>6.1.2.7</w:t>
        </w:r>
        <w:r>
          <w:rPr>
            <w:rFonts w:asciiTheme="minorHAnsi" w:eastAsiaTheme="minorEastAsia" w:hAnsiTheme="minorHAnsi" w:cstheme="minorBidi"/>
            <w:noProof/>
            <w:sz w:val="22"/>
            <w:szCs w:val="22"/>
          </w:rPr>
          <w:tab/>
        </w:r>
        <w:r w:rsidRPr="00DB0A5F">
          <w:rPr>
            <w:rStyle w:val="Hyperlink"/>
            <w:noProof/>
          </w:rPr>
          <w:t>Information</w:t>
        </w:r>
        <w:r>
          <w:rPr>
            <w:noProof/>
            <w:webHidden/>
          </w:rPr>
          <w:tab/>
        </w:r>
        <w:r>
          <w:rPr>
            <w:noProof/>
            <w:webHidden/>
          </w:rPr>
          <w:fldChar w:fldCharType="begin"/>
        </w:r>
        <w:r>
          <w:rPr>
            <w:noProof/>
            <w:webHidden/>
          </w:rPr>
          <w:instrText xml:space="preserve"> PAGEREF _Toc63942398 \h </w:instrText>
        </w:r>
        <w:r>
          <w:rPr>
            <w:noProof/>
            <w:webHidden/>
          </w:rPr>
        </w:r>
        <w:r>
          <w:rPr>
            <w:noProof/>
            <w:webHidden/>
          </w:rPr>
          <w:fldChar w:fldCharType="separate"/>
        </w:r>
        <w:r>
          <w:rPr>
            <w:noProof/>
            <w:webHidden/>
          </w:rPr>
          <w:t>218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399" w:history="1">
        <w:r w:rsidRPr="00DB0A5F">
          <w:rPr>
            <w:rStyle w:val="Hyperlink"/>
            <w:noProof/>
          </w:rPr>
          <w:t>6.1.2.7.1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_Toc63942399 \h </w:instrText>
        </w:r>
        <w:r>
          <w:rPr>
            <w:noProof/>
            <w:webHidden/>
          </w:rPr>
        </w:r>
        <w:r>
          <w:rPr>
            <w:noProof/>
            <w:webHidden/>
          </w:rPr>
          <w:fldChar w:fldCharType="separate"/>
        </w:r>
        <w:r>
          <w:rPr>
            <w:noProof/>
            <w:webHidden/>
          </w:rPr>
          <w:t>218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0" w:history="1">
        <w:r w:rsidRPr="00DB0A5F">
          <w:rPr>
            <w:rStyle w:val="Hyperlink"/>
            <w:noProof/>
          </w:rPr>
          <w:t>6.1.2.7.1.1</w:t>
        </w:r>
        <w:r>
          <w:rPr>
            <w:rFonts w:asciiTheme="minorHAnsi" w:eastAsiaTheme="minorEastAsia" w:hAnsiTheme="minorHAnsi" w:cstheme="minorBidi"/>
            <w:noProof/>
            <w:sz w:val="22"/>
            <w:szCs w:val="22"/>
          </w:rPr>
          <w:tab/>
        </w:r>
        <w:r w:rsidRPr="00DB0A5F">
          <w:rPr>
            <w:rStyle w:val="Hyperlink"/>
            <w:noProof/>
          </w:rPr>
          <w:t>IMEStatus</w:t>
        </w:r>
        <w:r>
          <w:rPr>
            <w:noProof/>
            <w:webHidden/>
          </w:rPr>
          <w:tab/>
        </w:r>
        <w:r>
          <w:rPr>
            <w:noProof/>
            <w:webHidden/>
          </w:rPr>
          <w:fldChar w:fldCharType="begin"/>
        </w:r>
        <w:r>
          <w:rPr>
            <w:noProof/>
            <w:webHidden/>
          </w:rPr>
          <w:instrText xml:space="preserve"> PAGEREF _Toc63942400 \h </w:instrText>
        </w:r>
        <w:r>
          <w:rPr>
            <w:noProof/>
            <w:webHidden/>
          </w:rPr>
        </w:r>
        <w:r>
          <w:rPr>
            <w:noProof/>
            <w:webHidden/>
          </w:rPr>
          <w:fldChar w:fldCharType="separate"/>
        </w:r>
        <w:r>
          <w:rPr>
            <w:noProof/>
            <w:webHidden/>
          </w:rPr>
          <w:t>218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1" w:history="1">
        <w:r w:rsidRPr="00DB0A5F">
          <w:rPr>
            <w:rStyle w:val="Hyperlink"/>
            <w:noProof/>
          </w:rPr>
          <w:t>6.1.2.7.1.2</w:t>
        </w:r>
        <w:r>
          <w:rPr>
            <w:rFonts w:asciiTheme="minorHAnsi" w:eastAsiaTheme="minorEastAsia" w:hAnsiTheme="minorHAnsi" w:cstheme="minorBidi"/>
            <w:noProof/>
            <w:sz w:val="22"/>
            <w:szCs w:val="22"/>
          </w:rPr>
          <w:tab/>
        </w:r>
        <w:r w:rsidRPr="00DB0A5F">
          <w:rPr>
            <w:rStyle w:val="Hyperlink"/>
            <w:noProof/>
          </w:rPr>
          <w:t>IsArray</w:t>
        </w:r>
        <w:r>
          <w:rPr>
            <w:noProof/>
            <w:webHidden/>
          </w:rPr>
          <w:tab/>
        </w:r>
        <w:r>
          <w:rPr>
            <w:noProof/>
            <w:webHidden/>
          </w:rPr>
          <w:fldChar w:fldCharType="begin"/>
        </w:r>
        <w:r>
          <w:rPr>
            <w:noProof/>
            <w:webHidden/>
          </w:rPr>
          <w:instrText xml:space="preserve"> PAGEREF _Toc63942401 \h </w:instrText>
        </w:r>
        <w:r>
          <w:rPr>
            <w:noProof/>
            <w:webHidden/>
          </w:rPr>
        </w:r>
        <w:r>
          <w:rPr>
            <w:noProof/>
            <w:webHidden/>
          </w:rPr>
          <w:fldChar w:fldCharType="separate"/>
        </w:r>
        <w:r>
          <w:rPr>
            <w:noProof/>
            <w:webHidden/>
          </w:rPr>
          <w:t>218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2" w:history="1">
        <w:r w:rsidRPr="00DB0A5F">
          <w:rPr>
            <w:rStyle w:val="Hyperlink"/>
            <w:noProof/>
          </w:rPr>
          <w:t>6.1.2.7.1.3</w:t>
        </w:r>
        <w:r>
          <w:rPr>
            <w:rFonts w:asciiTheme="minorHAnsi" w:eastAsiaTheme="minorEastAsia" w:hAnsiTheme="minorHAnsi" w:cstheme="minorBidi"/>
            <w:noProof/>
            <w:sz w:val="22"/>
            <w:szCs w:val="22"/>
          </w:rPr>
          <w:tab/>
        </w:r>
        <w:r w:rsidRPr="00DB0A5F">
          <w:rPr>
            <w:rStyle w:val="Hyperlink"/>
            <w:noProof/>
          </w:rPr>
          <w:t>IsDate</w:t>
        </w:r>
        <w:r>
          <w:rPr>
            <w:noProof/>
            <w:webHidden/>
          </w:rPr>
          <w:tab/>
        </w:r>
        <w:r>
          <w:rPr>
            <w:noProof/>
            <w:webHidden/>
          </w:rPr>
          <w:fldChar w:fldCharType="begin"/>
        </w:r>
        <w:r>
          <w:rPr>
            <w:noProof/>
            <w:webHidden/>
          </w:rPr>
          <w:instrText xml:space="preserve"> PAGEREF _Toc63942402 \h </w:instrText>
        </w:r>
        <w:r>
          <w:rPr>
            <w:noProof/>
            <w:webHidden/>
          </w:rPr>
        </w:r>
        <w:r>
          <w:rPr>
            <w:noProof/>
            <w:webHidden/>
          </w:rPr>
          <w:fldChar w:fldCharType="separate"/>
        </w:r>
        <w:r>
          <w:rPr>
            <w:noProof/>
            <w:webHidden/>
          </w:rPr>
          <w:t>219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3" w:history="1">
        <w:r w:rsidRPr="00DB0A5F">
          <w:rPr>
            <w:rStyle w:val="Hyperlink"/>
            <w:noProof/>
          </w:rPr>
          <w:t>6.1.2.7.1.4</w:t>
        </w:r>
        <w:r>
          <w:rPr>
            <w:rFonts w:asciiTheme="minorHAnsi" w:eastAsiaTheme="minorEastAsia" w:hAnsiTheme="minorHAnsi" w:cstheme="minorBidi"/>
            <w:noProof/>
            <w:sz w:val="22"/>
            <w:szCs w:val="22"/>
          </w:rPr>
          <w:tab/>
        </w:r>
        <w:r w:rsidRPr="00DB0A5F">
          <w:rPr>
            <w:rStyle w:val="Hyperlink"/>
            <w:noProof/>
          </w:rPr>
          <w:t>IsEmpty</w:t>
        </w:r>
        <w:r>
          <w:rPr>
            <w:noProof/>
            <w:webHidden/>
          </w:rPr>
          <w:tab/>
        </w:r>
        <w:r>
          <w:rPr>
            <w:noProof/>
            <w:webHidden/>
          </w:rPr>
          <w:fldChar w:fldCharType="begin"/>
        </w:r>
        <w:r>
          <w:rPr>
            <w:noProof/>
            <w:webHidden/>
          </w:rPr>
          <w:instrText xml:space="preserve"> PAGEREF _Toc63942403 \h </w:instrText>
        </w:r>
        <w:r>
          <w:rPr>
            <w:noProof/>
            <w:webHidden/>
          </w:rPr>
        </w:r>
        <w:r>
          <w:rPr>
            <w:noProof/>
            <w:webHidden/>
          </w:rPr>
          <w:fldChar w:fldCharType="separate"/>
        </w:r>
        <w:r>
          <w:rPr>
            <w:noProof/>
            <w:webHidden/>
          </w:rPr>
          <w:t>219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4" w:history="1">
        <w:r w:rsidRPr="00DB0A5F">
          <w:rPr>
            <w:rStyle w:val="Hyperlink"/>
            <w:noProof/>
          </w:rPr>
          <w:t>6.1.2.7.1.5</w:t>
        </w:r>
        <w:r>
          <w:rPr>
            <w:rFonts w:asciiTheme="minorHAnsi" w:eastAsiaTheme="minorEastAsia" w:hAnsiTheme="minorHAnsi" w:cstheme="minorBidi"/>
            <w:noProof/>
            <w:sz w:val="22"/>
            <w:szCs w:val="22"/>
          </w:rPr>
          <w:tab/>
        </w:r>
        <w:r w:rsidRPr="00DB0A5F">
          <w:rPr>
            <w:rStyle w:val="Hyperlink"/>
            <w:noProof/>
          </w:rPr>
          <w:t>IsError</w:t>
        </w:r>
        <w:r>
          <w:rPr>
            <w:noProof/>
            <w:webHidden/>
          </w:rPr>
          <w:tab/>
        </w:r>
        <w:r>
          <w:rPr>
            <w:noProof/>
            <w:webHidden/>
          </w:rPr>
          <w:fldChar w:fldCharType="begin"/>
        </w:r>
        <w:r>
          <w:rPr>
            <w:noProof/>
            <w:webHidden/>
          </w:rPr>
          <w:instrText xml:space="preserve"> PAGEREF _Toc63942404 \h </w:instrText>
        </w:r>
        <w:r>
          <w:rPr>
            <w:noProof/>
            <w:webHidden/>
          </w:rPr>
        </w:r>
        <w:r>
          <w:rPr>
            <w:noProof/>
            <w:webHidden/>
          </w:rPr>
          <w:fldChar w:fldCharType="separate"/>
        </w:r>
        <w:r>
          <w:rPr>
            <w:noProof/>
            <w:webHidden/>
          </w:rPr>
          <w:t>219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5" w:history="1">
        <w:r w:rsidRPr="00DB0A5F">
          <w:rPr>
            <w:rStyle w:val="Hyperlink"/>
            <w:noProof/>
          </w:rPr>
          <w:t>6.1.2.7.1.6</w:t>
        </w:r>
        <w:r>
          <w:rPr>
            <w:rFonts w:asciiTheme="minorHAnsi" w:eastAsiaTheme="minorEastAsia" w:hAnsiTheme="minorHAnsi" w:cstheme="minorBidi"/>
            <w:noProof/>
            <w:sz w:val="22"/>
            <w:szCs w:val="22"/>
          </w:rPr>
          <w:tab/>
        </w:r>
        <w:r w:rsidRPr="00DB0A5F">
          <w:rPr>
            <w:rStyle w:val="Hyperlink"/>
            <w:noProof/>
          </w:rPr>
          <w:t>IsMissing</w:t>
        </w:r>
        <w:r>
          <w:rPr>
            <w:noProof/>
            <w:webHidden/>
          </w:rPr>
          <w:tab/>
        </w:r>
        <w:r>
          <w:rPr>
            <w:noProof/>
            <w:webHidden/>
          </w:rPr>
          <w:fldChar w:fldCharType="begin"/>
        </w:r>
        <w:r>
          <w:rPr>
            <w:noProof/>
            <w:webHidden/>
          </w:rPr>
          <w:instrText xml:space="preserve"> PAGEREF _Toc63942405 \h </w:instrText>
        </w:r>
        <w:r>
          <w:rPr>
            <w:noProof/>
            <w:webHidden/>
          </w:rPr>
        </w:r>
        <w:r>
          <w:rPr>
            <w:noProof/>
            <w:webHidden/>
          </w:rPr>
          <w:fldChar w:fldCharType="separate"/>
        </w:r>
        <w:r>
          <w:rPr>
            <w:noProof/>
            <w:webHidden/>
          </w:rPr>
          <w:t>219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6" w:history="1">
        <w:r w:rsidRPr="00DB0A5F">
          <w:rPr>
            <w:rStyle w:val="Hyperlink"/>
            <w:noProof/>
          </w:rPr>
          <w:t>6.1.2.7.1.7</w:t>
        </w:r>
        <w:r>
          <w:rPr>
            <w:rFonts w:asciiTheme="minorHAnsi" w:eastAsiaTheme="minorEastAsia" w:hAnsiTheme="minorHAnsi" w:cstheme="minorBidi"/>
            <w:noProof/>
            <w:sz w:val="22"/>
            <w:szCs w:val="22"/>
          </w:rPr>
          <w:tab/>
        </w:r>
        <w:r w:rsidRPr="00DB0A5F">
          <w:rPr>
            <w:rStyle w:val="Hyperlink"/>
            <w:noProof/>
          </w:rPr>
          <w:t>IsNull</w:t>
        </w:r>
        <w:r>
          <w:rPr>
            <w:noProof/>
            <w:webHidden/>
          </w:rPr>
          <w:tab/>
        </w:r>
        <w:r>
          <w:rPr>
            <w:noProof/>
            <w:webHidden/>
          </w:rPr>
          <w:fldChar w:fldCharType="begin"/>
        </w:r>
        <w:r>
          <w:rPr>
            <w:noProof/>
            <w:webHidden/>
          </w:rPr>
          <w:instrText xml:space="preserve"> PAGEREF _Toc63942406 \h </w:instrText>
        </w:r>
        <w:r>
          <w:rPr>
            <w:noProof/>
            <w:webHidden/>
          </w:rPr>
        </w:r>
        <w:r>
          <w:rPr>
            <w:noProof/>
            <w:webHidden/>
          </w:rPr>
          <w:fldChar w:fldCharType="separate"/>
        </w:r>
        <w:r>
          <w:rPr>
            <w:noProof/>
            <w:webHidden/>
          </w:rPr>
          <w:t>220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7" w:history="1">
        <w:r w:rsidRPr="00DB0A5F">
          <w:rPr>
            <w:rStyle w:val="Hyperlink"/>
            <w:noProof/>
          </w:rPr>
          <w:t>6.1.2.7.1.8</w:t>
        </w:r>
        <w:r>
          <w:rPr>
            <w:rFonts w:asciiTheme="minorHAnsi" w:eastAsiaTheme="minorEastAsia" w:hAnsiTheme="minorHAnsi" w:cstheme="minorBidi"/>
            <w:noProof/>
            <w:sz w:val="22"/>
            <w:szCs w:val="22"/>
          </w:rPr>
          <w:tab/>
        </w:r>
        <w:r w:rsidRPr="00DB0A5F">
          <w:rPr>
            <w:rStyle w:val="Hyperlink"/>
            <w:noProof/>
          </w:rPr>
          <w:t>IsNumeric</w:t>
        </w:r>
        <w:r>
          <w:rPr>
            <w:noProof/>
            <w:webHidden/>
          </w:rPr>
          <w:tab/>
        </w:r>
        <w:r>
          <w:rPr>
            <w:noProof/>
            <w:webHidden/>
          </w:rPr>
          <w:fldChar w:fldCharType="begin"/>
        </w:r>
        <w:r>
          <w:rPr>
            <w:noProof/>
            <w:webHidden/>
          </w:rPr>
          <w:instrText xml:space="preserve"> PAGEREF _Toc63942407 \h </w:instrText>
        </w:r>
        <w:r>
          <w:rPr>
            <w:noProof/>
            <w:webHidden/>
          </w:rPr>
        </w:r>
        <w:r>
          <w:rPr>
            <w:noProof/>
            <w:webHidden/>
          </w:rPr>
          <w:fldChar w:fldCharType="separate"/>
        </w:r>
        <w:r>
          <w:rPr>
            <w:noProof/>
            <w:webHidden/>
          </w:rPr>
          <w:t>220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8" w:history="1">
        <w:r w:rsidRPr="00DB0A5F">
          <w:rPr>
            <w:rStyle w:val="Hyperlink"/>
            <w:noProof/>
          </w:rPr>
          <w:t>6.1.2.7.1.9</w:t>
        </w:r>
        <w:r>
          <w:rPr>
            <w:rFonts w:asciiTheme="minorHAnsi" w:eastAsiaTheme="minorEastAsia" w:hAnsiTheme="minorHAnsi" w:cstheme="minorBidi"/>
            <w:noProof/>
            <w:sz w:val="22"/>
            <w:szCs w:val="22"/>
          </w:rPr>
          <w:tab/>
        </w:r>
        <w:r w:rsidRPr="00DB0A5F">
          <w:rPr>
            <w:rStyle w:val="Hyperlink"/>
            <w:noProof/>
          </w:rPr>
          <w:t>IsObject</w:t>
        </w:r>
        <w:r>
          <w:rPr>
            <w:noProof/>
            <w:webHidden/>
          </w:rPr>
          <w:tab/>
        </w:r>
        <w:r>
          <w:rPr>
            <w:noProof/>
            <w:webHidden/>
          </w:rPr>
          <w:fldChar w:fldCharType="begin"/>
        </w:r>
        <w:r>
          <w:rPr>
            <w:noProof/>
            <w:webHidden/>
          </w:rPr>
          <w:instrText xml:space="preserve"> PAGEREF _Toc63942408 \h </w:instrText>
        </w:r>
        <w:r>
          <w:rPr>
            <w:noProof/>
            <w:webHidden/>
          </w:rPr>
        </w:r>
        <w:r>
          <w:rPr>
            <w:noProof/>
            <w:webHidden/>
          </w:rPr>
          <w:fldChar w:fldCharType="separate"/>
        </w:r>
        <w:r>
          <w:rPr>
            <w:noProof/>
            <w:webHidden/>
          </w:rPr>
          <w:t>221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09" w:history="1">
        <w:r w:rsidRPr="00DB0A5F">
          <w:rPr>
            <w:rStyle w:val="Hyperlink"/>
            <w:noProof/>
          </w:rPr>
          <w:t>6.1.2.7.1.10</w:t>
        </w:r>
        <w:r>
          <w:rPr>
            <w:rFonts w:asciiTheme="minorHAnsi" w:eastAsiaTheme="minorEastAsia" w:hAnsiTheme="minorHAnsi" w:cstheme="minorBidi"/>
            <w:noProof/>
            <w:sz w:val="22"/>
            <w:szCs w:val="22"/>
          </w:rPr>
          <w:tab/>
        </w:r>
        <w:r w:rsidRPr="00DB0A5F">
          <w:rPr>
            <w:rStyle w:val="Hyperlink"/>
            <w:noProof/>
          </w:rPr>
          <w:t>QBColor</w:t>
        </w:r>
        <w:r>
          <w:rPr>
            <w:noProof/>
            <w:webHidden/>
          </w:rPr>
          <w:tab/>
        </w:r>
        <w:r>
          <w:rPr>
            <w:noProof/>
            <w:webHidden/>
          </w:rPr>
          <w:fldChar w:fldCharType="begin"/>
        </w:r>
        <w:r>
          <w:rPr>
            <w:noProof/>
            <w:webHidden/>
          </w:rPr>
          <w:instrText xml:space="preserve"> PAGEREF _Toc63942409 \h </w:instrText>
        </w:r>
        <w:r>
          <w:rPr>
            <w:noProof/>
            <w:webHidden/>
          </w:rPr>
        </w:r>
        <w:r>
          <w:rPr>
            <w:noProof/>
            <w:webHidden/>
          </w:rPr>
          <w:fldChar w:fldCharType="separate"/>
        </w:r>
        <w:r>
          <w:rPr>
            <w:noProof/>
            <w:webHidden/>
          </w:rPr>
          <w:t>221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0" w:history="1">
        <w:r w:rsidRPr="00DB0A5F">
          <w:rPr>
            <w:rStyle w:val="Hyperlink"/>
            <w:noProof/>
          </w:rPr>
          <w:t>6.1.2.7.1.11</w:t>
        </w:r>
        <w:r>
          <w:rPr>
            <w:rFonts w:asciiTheme="minorHAnsi" w:eastAsiaTheme="minorEastAsia" w:hAnsiTheme="minorHAnsi" w:cstheme="minorBidi"/>
            <w:noProof/>
            <w:sz w:val="22"/>
            <w:szCs w:val="22"/>
          </w:rPr>
          <w:tab/>
        </w:r>
        <w:r w:rsidRPr="00DB0A5F">
          <w:rPr>
            <w:rStyle w:val="Hyperlink"/>
            <w:noProof/>
          </w:rPr>
          <w:t>RGB</w:t>
        </w:r>
        <w:r>
          <w:rPr>
            <w:noProof/>
            <w:webHidden/>
          </w:rPr>
          <w:tab/>
        </w:r>
        <w:r>
          <w:rPr>
            <w:noProof/>
            <w:webHidden/>
          </w:rPr>
          <w:fldChar w:fldCharType="begin"/>
        </w:r>
        <w:r>
          <w:rPr>
            <w:noProof/>
            <w:webHidden/>
          </w:rPr>
          <w:instrText xml:space="preserve"> PAGEREF _Toc63942410 \h </w:instrText>
        </w:r>
        <w:r>
          <w:rPr>
            <w:noProof/>
            <w:webHidden/>
          </w:rPr>
        </w:r>
        <w:r>
          <w:rPr>
            <w:noProof/>
            <w:webHidden/>
          </w:rPr>
          <w:fldChar w:fldCharType="separate"/>
        </w:r>
        <w:r>
          <w:rPr>
            <w:noProof/>
            <w:webHidden/>
          </w:rPr>
          <w:t>222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1" w:history="1">
        <w:r w:rsidRPr="00DB0A5F">
          <w:rPr>
            <w:rStyle w:val="Hyperlink"/>
            <w:noProof/>
          </w:rPr>
          <w:t>6.1.2.7.1.12</w:t>
        </w:r>
        <w:r>
          <w:rPr>
            <w:rFonts w:asciiTheme="minorHAnsi" w:eastAsiaTheme="minorEastAsia" w:hAnsiTheme="minorHAnsi" w:cstheme="minorBidi"/>
            <w:noProof/>
            <w:sz w:val="22"/>
            <w:szCs w:val="22"/>
          </w:rPr>
          <w:tab/>
        </w:r>
        <w:r w:rsidRPr="00DB0A5F">
          <w:rPr>
            <w:rStyle w:val="Hyperlink"/>
            <w:noProof/>
          </w:rPr>
          <w:t>TypeName</w:t>
        </w:r>
        <w:r>
          <w:rPr>
            <w:noProof/>
            <w:webHidden/>
          </w:rPr>
          <w:tab/>
        </w:r>
        <w:r>
          <w:rPr>
            <w:noProof/>
            <w:webHidden/>
          </w:rPr>
          <w:fldChar w:fldCharType="begin"/>
        </w:r>
        <w:r>
          <w:rPr>
            <w:noProof/>
            <w:webHidden/>
          </w:rPr>
          <w:instrText xml:space="preserve"> PAGEREF _Toc63942411 \h </w:instrText>
        </w:r>
        <w:r>
          <w:rPr>
            <w:noProof/>
            <w:webHidden/>
          </w:rPr>
        </w:r>
        <w:r>
          <w:rPr>
            <w:noProof/>
            <w:webHidden/>
          </w:rPr>
          <w:fldChar w:fldCharType="separate"/>
        </w:r>
        <w:r>
          <w:rPr>
            <w:noProof/>
            <w:webHidden/>
          </w:rPr>
          <w:t>222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2" w:history="1">
        <w:r w:rsidRPr="00DB0A5F">
          <w:rPr>
            <w:rStyle w:val="Hyperlink"/>
            <w:noProof/>
          </w:rPr>
          <w:t>6.1.2.7.1.13</w:t>
        </w:r>
        <w:r>
          <w:rPr>
            <w:rFonts w:asciiTheme="minorHAnsi" w:eastAsiaTheme="minorEastAsia" w:hAnsiTheme="minorHAnsi" w:cstheme="minorBidi"/>
            <w:noProof/>
            <w:sz w:val="22"/>
            <w:szCs w:val="22"/>
          </w:rPr>
          <w:tab/>
        </w:r>
        <w:r w:rsidRPr="00DB0A5F">
          <w:rPr>
            <w:rStyle w:val="Hyperlink"/>
            <w:noProof/>
          </w:rPr>
          <w:t>VarType</w:t>
        </w:r>
        <w:r>
          <w:rPr>
            <w:noProof/>
            <w:webHidden/>
          </w:rPr>
          <w:tab/>
        </w:r>
        <w:r>
          <w:rPr>
            <w:noProof/>
            <w:webHidden/>
          </w:rPr>
          <w:fldChar w:fldCharType="begin"/>
        </w:r>
        <w:r>
          <w:rPr>
            <w:noProof/>
            <w:webHidden/>
          </w:rPr>
          <w:instrText xml:space="preserve"> PAGEREF _Toc63942412 \h </w:instrText>
        </w:r>
        <w:r>
          <w:rPr>
            <w:noProof/>
            <w:webHidden/>
          </w:rPr>
        </w:r>
        <w:r>
          <w:rPr>
            <w:noProof/>
            <w:webHidden/>
          </w:rPr>
          <w:fldChar w:fldCharType="separate"/>
        </w:r>
        <w:r>
          <w:rPr>
            <w:noProof/>
            <w:webHidden/>
          </w:rPr>
          <w:t>223</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413" w:history="1">
        <w:r w:rsidRPr="00DB0A5F">
          <w:rPr>
            <w:rStyle w:val="Hyperlink"/>
            <w:noProof/>
          </w:rPr>
          <w:t>6.1.2.8</w:t>
        </w:r>
        <w:r>
          <w:rPr>
            <w:rFonts w:asciiTheme="minorHAnsi" w:eastAsiaTheme="minorEastAsia" w:hAnsiTheme="minorHAnsi" w:cstheme="minorBidi"/>
            <w:noProof/>
            <w:sz w:val="22"/>
            <w:szCs w:val="22"/>
          </w:rPr>
          <w:tab/>
        </w:r>
        <w:r w:rsidRPr="00DB0A5F">
          <w:rPr>
            <w:rStyle w:val="Hyperlink"/>
            <w:noProof/>
          </w:rPr>
          <w:t>Interaction</w:t>
        </w:r>
        <w:r>
          <w:rPr>
            <w:noProof/>
            <w:webHidden/>
          </w:rPr>
          <w:tab/>
        </w:r>
        <w:r>
          <w:rPr>
            <w:noProof/>
            <w:webHidden/>
          </w:rPr>
          <w:fldChar w:fldCharType="begin"/>
        </w:r>
        <w:r>
          <w:rPr>
            <w:noProof/>
            <w:webHidden/>
          </w:rPr>
          <w:instrText xml:space="preserve"> PAGEREF _Toc63942413 \h </w:instrText>
        </w:r>
        <w:r>
          <w:rPr>
            <w:noProof/>
            <w:webHidden/>
          </w:rPr>
        </w:r>
        <w:r>
          <w:rPr>
            <w:noProof/>
            <w:webHidden/>
          </w:rPr>
          <w:fldChar w:fldCharType="separate"/>
        </w:r>
        <w:r>
          <w:rPr>
            <w:noProof/>
            <w:webHidden/>
          </w:rPr>
          <w:t>225</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414" w:history="1">
        <w:r w:rsidRPr="00DB0A5F">
          <w:rPr>
            <w:rStyle w:val="Hyperlink"/>
            <w:noProof/>
          </w:rPr>
          <w:t>6.1.2.8.1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_Toc63942414 \h </w:instrText>
        </w:r>
        <w:r>
          <w:rPr>
            <w:noProof/>
            <w:webHidden/>
          </w:rPr>
        </w:r>
        <w:r>
          <w:rPr>
            <w:noProof/>
            <w:webHidden/>
          </w:rPr>
          <w:fldChar w:fldCharType="separate"/>
        </w:r>
        <w:r>
          <w:rPr>
            <w:noProof/>
            <w:webHidden/>
          </w:rPr>
          <w:t>225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5" w:history="1">
        <w:r w:rsidRPr="00DB0A5F">
          <w:rPr>
            <w:rStyle w:val="Hyperlink"/>
            <w:noProof/>
          </w:rPr>
          <w:t>6.1.2.8.1.1</w:t>
        </w:r>
        <w:r>
          <w:rPr>
            <w:rFonts w:asciiTheme="minorHAnsi" w:eastAsiaTheme="minorEastAsia" w:hAnsiTheme="minorHAnsi" w:cstheme="minorBidi"/>
            <w:noProof/>
            <w:sz w:val="22"/>
            <w:szCs w:val="22"/>
          </w:rPr>
          <w:tab/>
        </w:r>
        <w:r w:rsidRPr="00DB0A5F">
          <w:rPr>
            <w:rStyle w:val="Hyperlink"/>
            <w:noProof/>
          </w:rPr>
          <w:t>CallByName</w:t>
        </w:r>
        <w:r>
          <w:rPr>
            <w:noProof/>
            <w:webHidden/>
          </w:rPr>
          <w:tab/>
        </w:r>
        <w:r>
          <w:rPr>
            <w:noProof/>
            <w:webHidden/>
          </w:rPr>
          <w:fldChar w:fldCharType="begin"/>
        </w:r>
        <w:r>
          <w:rPr>
            <w:noProof/>
            <w:webHidden/>
          </w:rPr>
          <w:instrText xml:space="preserve"> PAGEREF _Toc63942415 \h </w:instrText>
        </w:r>
        <w:r>
          <w:rPr>
            <w:noProof/>
            <w:webHidden/>
          </w:rPr>
        </w:r>
        <w:r>
          <w:rPr>
            <w:noProof/>
            <w:webHidden/>
          </w:rPr>
          <w:fldChar w:fldCharType="separate"/>
        </w:r>
        <w:r>
          <w:rPr>
            <w:noProof/>
            <w:webHidden/>
          </w:rPr>
          <w:t>225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6" w:history="1">
        <w:r w:rsidRPr="00DB0A5F">
          <w:rPr>
            <w:rStyle w:val="Hyperlink"/>
            <w:noProof/>
          </w:rPr>
          <w:t>6.1.2.8.1.2</w:t>
        </w:r>
        <w:r>
          <w:rPr>
            <w:rFonts w:asciiTheme="minorHAnsi" w:eastAsiaTheme="minorEastAsia" w:hAnsiTheme="minorHAnsi" w:cstheme="minorBidi"/>
            <w:noProof/>
            <w:sz w:val="22"/>
            <w:szCs w:val="22"/>
          </w:rPr>
          <w:tab/>
        </w:r>
        <w:r w:rsidRPr="00DB0A5F">
          <w:rPr>
            <w:rStyle w:val="Hyperlink"/>
            <w:noProof/>
          </w:rPr>
          <w:t>Choose</w:t>
        </w:r>
        <w:r>
          <w:rPr>
            <w:noProof/>
            <w:webHidden/>
          </w:rPr>
          <w:tab/>
        </w:r>
        <w:r>
          <w:rPr>
            <w:noProof/>
            <w:webHidden/>
          </w:rPr>
          <w:fldChar w:fldCharType="begin"/>
        </w:r>
        <w:r>
          <w:rPr>
            <w:noProof/>
            <w:webHidden/>
          </w:rPr>
          <w:instrText xml:space="preserve"> PAGEREF _Toc63942416 \h </w:instrText>
        </w:r>
        <w:r>
          <w:rPr>
            <w:noProof/>
            <w:webHidden/>
          </w:rPr>
        </w:r>
        <w:r>
          <w:rPr>
            <w:noProof/>
            <w:webHidden/>
          </w:rPr>
          <w:fldChar w:fldCharType="separate"/>
        </w:r>
        <w:r>
          <w:rPr>
            <w:noProof/>
            <w:webHidden/>
          </w:rPr>
          <w:t>225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7" w:history="1">
        <w:r w:rsidRPr="00DB0A5F">
          <w:rPr>
            <w:rStyle w:val="Hyperlink"/>
            <w:noProof/>
          </w:rPr>
          <w:t>6.1.2.8.1.3</w:t>
        </w:r>
        <w:r>
          <w:rPr>
            <w:rFonts w:asciiTheme="minorHAnsi" w:eastAsiaTheme="minorEastAsia" w:hAnsiTheme="minorHAnsi" w:cstheme="minorBidi"/>
            <w:noProof/>
            <w:sz w:val="22"/>
            <w:szCs w:val="22"/>
          </w:rPr>
          <w:tab/>
        </w:r>
        <w:r w:rsidRPr="00DB0A5F">
          <w:rPr>
            <w:rStyle w:val="Hyperlink"/>
            <w:noProof/>
          </w:rPr>
          <w:t>Command</w:t>
        </w:r>
        <w:r>
          <w:rPr>
            <w:noProof/>
            <w:webHidden/>
          </w:rPr>
          <w:tab/>
        </w:r>
        <w:r>
          <w:rPr>
            <w:noProof/>
            <w:webHidden/>
          </w:rPr>
          <w:fldChar w:fldCharType="begin"/>
        </w:r>
        <w:r>
          <w:rPr>
            <w:noProof/>
            <w:webHidden/>
          </w:rPr>
          <w:instrText xml:space="preserve"> PAGEREF _Toc63942417 \h </w:instrText>
        </w:r>
        <w:r>
          <w:rPr>
            <w:noProof/>
            <w:webHidden/>
          </w:rPr>
        </w:r>
        <w:r>
          <w:rPr>
            <w:noProof/>
            <w:webHidden/>
          </w:rPr>
          <w:fldChar w:fldCharType="separate"/>
        </w:r>
        <w:r>
          <w:rPr>
            <w:noProof/>
            <w:webHidden/>
          </w:rPr>
          <w:t>226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8" w:history="1">
        <w:r w:rsidRPr="00DB0A5F">
          <w:rPr>
            <w:rStyle w:val="Hyperlink"/>
            <w:noProof/>
          </w:rPr>
          <w:t>6.1.2.8.1.4</w:t>
        </w:r>
        <w:r>
          <w:rPr>
            <w:rFonts w:asciiTheme="minorHAnsi" w:eastAsiaTheme="minorEastAsia" w:hAnsiTheme="minorHAnsi" w:cstheme="minorBidi"/>
            <w:noProof/>
            <w:sz w:val="22"/>
            <w:szCs w:val="22"/>
          </w:rPr>
          <w:tab/>
        </w:r>
        <w:r w:rsidRPr="00DB0A5F">
          <w:rPr>
            <w:rStyle w:val="Hyperlink"/>
            <w:noProof/>
          </w:rPr>
          <w:t>CreateObject</w:t>
        </w:r>
        <w:r>
          <w:rPr>
            <w:noProof/>
            <w:webHidden/>
          </w:rPr>
          <w:tab/>
        </w:r>
        <w:r>
          <w:rPr>
            <w:noProof/>
            <w:webHidden/>
          </w:rPr>
          <w:fldChar w:fldCharType="begin"/>
        </w:r>
        <w:r>
          <w:rPr>
            <w:noProof/>
            <w:webHidden/>
          </w:rPr>
          <w:instrText xml:space="preserve"> PAGEREF _Toc63942418 \h </w:instrText>
        </w:r>
        <w:r>
          <w:rPr>
            <w:noProof/>
            <w:webHidden/>
          </w:rPr>
        </w:r>
        <w:r>
          <w:rPr>
            <w:noProof/>
            <w:webHidden/>
          </w:rPr>
          <w:fldChar w:fldCharType="separate"/>
        </w:r>
        <w:r>
          <w:rPr>
            <w:noProof/>
            <w:webHidden/>
          </w:rPr>
          <w:t>226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19" w:history="1">
        <w:r w:rsidRPr="00DB0A5F">
          <w:rPr>
            <w:rStyle w:val="Hyperlink"/>
            <w:noProof/>
          </w:rPr>
          <w:t>6.1.2.8.1.5</w:t>
        </w:r>
        <w:r>
          <w:rPr>
            <w:rFonts w:asciiTheme="minorHAnsi" w:eastAsiaTheme="minorEastAsia" w:hAnsiTheme="minorHAnsi" w:cstheme="minorBidi"/>
            <w:noProof/>
            <w:sz w:val="22"/>
            <w:szCs w:val="22"/>
          </w:rPr>
          <w:tab/>
        </w:r>
        <w:r w:rsidRPr="00DB0A5F">
          <w:rPr>
            <w:rStyle w:val="Hyperlink"/>
            <w:noProof/>
          </w:rPr>
          <w:t>DoEvents</w:t>
        </w:r>
        <w:r>
          <w:rPr>
            <w:noProof/>
            <w:webHidden/>
          </w:rPr>
          <w:tab/>
        </w:r>
        <w:r>
          <w:rPr>
            <w:noProof/>
            <w:webHidden/>
          </w:rPr>
          <w:fldChar w:fldCharType="begin"/>
        </w:r>
        <w:r>
          <w:rPr>
            <w:noProof/>
            <w:webHidden/>
          </w:rPr>
          <w:instrText xml:space="preserve"> PAGEREF _Toc63942419 \h </w:instrText>
        </w:r>
        <w:r>
          <w:rPr>
            <w:noProof/>
            <w:webHidden/>
          </w:rPr>
        </w:r>
        <w:r>
          <w:rPr>
            <w:noProof/>
            <w:webHidden/>
          </w:rPr>
          <w:fldChar w:fldCharType="separate"/>
        </w:r>
        <w:r>
          <w:rPr>
            <w:noProof/>
            <w:webHidden/>
          </w:rPr>
          <w:t>227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0" w:history="1">
        <w:r w:rsidRPr="00DB0A5F">
          <w:rPr>
            <w:rStyle w:val="Hyperlink"/>
            <w:noProof/>
          </w:rPr>
          <w:t>6.1.2.8.1.6</w:t>
        </w:r>
        <w:r>
          <w:rPr>
            <w:rFonts w:asciiTheme="minorHAnsi" w:eastAsiaTheme="minorEastAsia" w:hAnsiTheme="minorHAnsi" w:cstheme="minorBidi"/>
            <w:noProof/>
            <w:sz w:val="22"/>
            <w:szCs w:val="22"/>
          </w:rPr>
          <w:tab/>
        </w:r>
        <w:r w:rsidRPr="00DB0A5F">
          <w:rPr>
            <w:rStyle w:val="Hyperlink"/>
            <w:noProof/>
          </w:rPr>
          <w:t>Environ / Environ$</w:t>
        </w:r>
        <w:r>
          <w:rPr>
            <w:noProof/>
            <w:webHidden/>
          </w:rPr>
          <w:tab/>
        </w:r>
        <w:r>
          <w:rPr>
            <w:noProof/>
            <w:webHidden/>
          </w:rPr>
          <w:fldChar w:fldCharType="begin"/>
        </w:r>
        <w:r>
          <w:rPr>
            <w:noProof/>
            <w:webHidden/>
          </w:rPr>
          <w:instrText xml:space="preserve"> PAGEREF _Toc63942420 \h </w:instrText>
        </w:r>
        <w:r>
          <w:rPr>
            <w:noProof/>
            <w:webHidden/>
          </w:rPr>
        </w:r>
        <w:r>
          <w:rPr>
            <w:noProof/>
            <w:webHidden/>
          </w:rPr>
          <w:fldChar w:fldCharType="separate"/>
        </w:r>
        <w:r>
          <w:rPr>
            <w:noProof/>
            <w:webHidden/>
          </w:rPr>
          <w:t>227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1" w:history="1">
        <w:r w:rsidRPr="00DB0A5F">
          <w:rPr>
            <w:rStyle w:val="Hyperlink"/>
            <w:noProof/>
          </w:rPr>
          <w:t>6.1.2.8.1.7</w:t>
        </w:r>
        <w:r>
          <w:rPr>
            <w:rFonts w:asciiTheme="minorHAnsi" w:eastAsiaTheme="minorEastAsia" w:hAnsiTheme="minorHAnsi" w:cstheme="minorBidi"/>
            <w:noProof/>
            <w:sz w:val="22"/>
            <w:szCs w:val="22"/>
          </w:rPr>
          <w:tab/>
        </w:r>
        <w:r w:rsidRPr="00DB0A5F">
          <w:rPr>
            <w:rStyle w:val="Hyperlink"/>
            <w:noProof/>
          </w:rPr>
          <w:t>GetAllSettings</w:t>
        </w:r>
        <w:r>
          <w:rPr>
            <w:noProof/>
            <w:webHidden/>
          </w:rPr>
          <w:tab/>
        </w:r>
        <w:r>
          <w:rPr>
            <w:noProof/>
            <w:webHidden/>
          </w:rPr>
          <w:fldChar w:fldCharType="begin"/>
        </w:r>
        <w:r>
          <w:rPr>
            <w:noProof/>
            <w:webHidden/>
          </w:rPr>
          <w:instrText xml:space="preserve"> PAGEREF _Toc63942421 \h </w:instrText>
        </w:r>
        <w:r>
          <w:rPr>
            <w:noProof/>
            <w:webHidden/>
          </w:rPr>
        </w:r>
        <w:r>
          <w:rPr>
            <w:noProof/>
            <w:webHidden/>
          </w:rPr>
          <w:fldChar w:fldCharType="separate"/>
        </w:r>
        <w:r>
          <w:rPr>
            <w:noProof/>
            <w:webHidden/>
          </w:rPr>
          <w:t>228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2" w:history="1">
        <w:r w:rsidRPr="00DB0A5F">
          <w:rPr>
            <w:rStyle w:val="Hyperlink"/>
            <w:noProof/>
          </w:rPr>
          <w:t>6.1.2.8.1.8</w:t>
        </w:r>
        <w:r>
          <w:rPr>
            <w:rFonts w:asciiTheme="minorHAnsi" w:eastAsiaTheme="minorEastAsia" w:hAnsiTheme="minorHAnsi" w:cstheme="minorBidi"/>
            <w:noProof/>
            <w:sz w:val="22"/>
            <w:szCs w:val="22"/>
          </w:rPr>
          <w:tab/>
        </w:r>
        <w:r w:rsidRPr="00DB0A5F">
          <w:rPr>
            <w:rStyle w:val="Hyperlink"/>
            <w:noProof/>
          </w:rPr>
          <w:t>GetAttr</w:t>
        </w:r>
        <w:r>
          <w:rPr>
            <w:noProof/>
            <w:webHidden/>
          </w:rPr>
          <w:tab/>
        </w:r>
        <w:r>
          <w:rPr>
            <w:noProof/>
            <w:webHidden/>
          </w:rPr>
          <w:fldChar w:fldCharType="begin"/>
        </w:r>
        <w:r>
          <w:rPr>
            <w:noProof/>
            <w:webHidden/>
          </w:rPr>
          <w:instrText xml:space="preserve"> PAGEREF _Toc63942422 \h </w:instrText>
        </w:r>
        <w:r>
          <w:rPr>
            <w:noProof/>
            <w:webHidden/>
          </w:rPr>
        </w:r>
        <w:r>
          <w:rPr>
            <w:noProof/>
            <w:webHidden/>
          </w:rPr>
          <w:fldChar w:fldCharType="separate"/>
        </w:r>
        <w:r>
          <w:rPr>
            <w:noProof/>
            <w:webHidden/>
          </w:rPr>
          <w:t>228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3" w:history="1">
        <w:r w:rsidRPr="00DB0A5F">
          <w:rPr>
            <w:rStyle w:val="Hyperlink"/>
            <w:noProof/>
          </w:rPr>
          <w:t>6.1.2.8.1.9</w:t>
        </w:r>
        <w:r>
          <w:rPr>
            <w:rFonts w:asciiTheme="minorHAnsi" w:eastAsiaTheme="minorEastAsia" w:hAnsiTheme="minorHAnsi" w:cstheme="minorBidi"/>
            <w:noProof/>
            <w:sz w:val="22"/>
            <w:szCs w:val="22"/>
          </w:rPr>
          <w:tab/>
        </w:r>
        <w:r w:rsidRPr="00DB0A5F">
          <w:rPr>
            <w:rStyle w:val="Hyperlink"/>
            <w:noProof/>
          </w:rPr>
          <w:t>GetObject</w:t>
        </w:r>
        <w:r>
          <w:rPr>
            <w:noProof/>
            <w:webHidden/>
          </w:rPr>
          <w:tab/>
        </w:r>
        <w:r>
          <w:rPr>
            <w:noProof/>
            <w:webHidden/>
          </w:rPr>
          <w:fldChar w:fldCharType="begin"/>
        </w:r>
        <w:r>
          <w:rPr>
            <w:noProof/>
            <w:webHidden/>
          </w:rPr>
          <w:instrText xml:space="preserve"> PAGEREF _Toc63942423 \h </w:instrText>
        </w:r>
        <w:r>
          <w:rPr>
            <w:noProof/>
            <w:webHidden/>
          </w:rPr>
        </w:r>
        <w:r>
          <w:rPr>
            <w:noProof/>
            <w:webHidden/>
          </w:rPr>
          <w:fldChar w:fldCharType="separate"/>
        </w:r>
        <w:r>
          <w:rPr>
            <w:noProof/>
            <w:webHidden/>
          </w:rPr>
          <w:t>229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4" w:history="1">
        <w:r w:rsidRPr="00DB0A5F">
          <w:rPr>
            <w:rStyle w:val="Hyperlink"/>
            <w:noProof/>
          </w:rPr>
          <w:t>6.1.2.8.1.10</w:t>
        </w:r>
        <w:r>
          <w:rPr>
            <w:rFonts w:asciiTheme="minorHAnsi" w:eastAsiaTheme="minorEastAsia" w:hAnsiTheme="minorHAnsi" w:cstheme="minorBidi"/>
            <w:noProof/>
            <w:sz w:val="22"/>
            <w:szCs w:val="22"/>
          </w:rPr>
          <w:tab/>
        </w:r>
        <w:r w:rsidRPr="00DB0A5F">
          <w:rPr>
            <w:rStyle w:val="Hyperlink"/>
            <w:noProof/>
          </w:rPr>
          <w:t>GetSetting</w:t>
        </w:r>
        <w:r>
          <w:rPr>
            <w:noProof/>
            <w:webHidden/>
          </w:rPr>
          <w:tab/>
        </w:r>
        <w:r>
          <w:rPr>
            <w:noProof/>
            <w:webHidden/>
          </w:rPr>
          <w:fldChar w:fldCharType="begin"/>
        </w:r>
        <w:r>
          <w:rPr>
            <w:noProof/>
            <w:webHidden/>
          </w:rPr>
          <w:instrText xml:space="preserve"> PAGEREF _Toc63942424 \h </w:instrText>
        </w:r>
        <w:r>
          <w:rPr>
            <w:noProof/>
            <w:webHidden/>
          </w:rPr>
        </w:r>
        <w:r>
          <w:rPr>
            <w:noProof/>
            <w:webHidden/>
          </w:rPr>
          <w:fldChar w:fldCharType="separate"/>
        </w:r>
        <w:r>
          <w:rPr>
            <w:noProof/>
            <w:webHidden/>
          </w:rPr>
          <w:t>230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5" w:history="1">
        <w:r w:rsidRPr="00DB0A5F">
          <w:rPr>
            <w:rStyle w:val="Hyperlink"/>
            <w:noProof/>
          </w:rPr>
          <w:t>6.1.2.8.1.11</w:t>
        </w:r>
        <w:r>
          <w:rPr>
            <w:rFonts w:asciiTheme="minorHAnsi" w:eastAsiaTheme="minorEastAsia" w:hAnsiTheme="minorHAnsi" w:cstheme="minorBidi"/>
            <w:noProof/>
            <w:sz w:val="22"/>
            <w:szCs w:val="22"/>
          </w:rPr>
          <w:tab/>
        </w:r>
        <w:r w:rsidRPr="00DB0A5F">
          <w:rPr>
            <w:rStyle w:val="Hyperlink"/>
            <w:noProof/>
          </w:rPr>
          <w:t>IIf</w:t>
        </w:r>
        <w:r>
          <w:rPr>
            <w:noProof/>
            <w:webHidden/>
          </w:rPr>
          <w:tab/>
        </w:r>
        <w:r>
          <w:rPr>
            <w:noProof/>
            <w:webHidden/>
          </w:rPr>
          <w:fldChar w:fldCharType="begin"/>
        </w:r>
        <w:r>
          <w:rPr>
            <w:noProof/>
            <w:webHidden/>
          </w:rPr>
          <w:instrText xml:space="preserve"> PAGEREF _Toc63942425 \h </w:instrText>
        </w:r>
        <w:r>
          <w:rPr>
            <w:noProof/>
            <w:webHidden/>
          </w:rPr>
        </w:r>
        <w:r>
          <w:rPr>
            <w:noProof/>
            <w:webHidden/>
          </w:rPr>
          <w:fldChar w:fldCharType="separate"/>
        </w:r>
        <w:r>
          <w:rPr>
            <w:noProof/>
            <w:webHidden/>
          </w:rPr>
          <w:t>230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6" w:history="1">
        <w:r w:rsidRPr="00DB0A5F">
          <w:rPr>
            <w:rStyle w:val="Hyperlink"/>
            <w:noProof/>
          </w:rPr>
          <w:t>6.1.2.8.1.12</w:t>
        </w:r>
        <w:r>
          <w:rPr>
            <w:rFonts w:asciiTheme="minorHAnsi" w:eastAsiaTheme="minorEastAsia" w:hAnsiTheme="minorHAnsi" w:cstheme="minorBidi"/>
            <w:noProof/>
            <w:sz w:val="22"/>
            <w:szCs w:val="22"/>
          </w:rPr>
          <w:tab/>
        </w:r>
        <w:r w:rsidRPr="00DB0A5F">
          <w:rPr>
            <w:rStyle w:val="Hyperlink"/>
            <w:noProof/>
          </w:rPr>
          <w:t>InputBox</w:t>
        </w:r>
        <w:r>
          <w:rPr>
            <w:noProof/>
            <w:webHidden/>
          </w:rPr>
          <w:tab/>
        </w:r>
        <w:r>
          <w:rPr>
            <w:noProof/>
            <w:webHidden/>
          </w:rPr>
          <w:fldChar w:fldCharType="begin"/>
        </w:r>
        <w:r>
          <w:rPr>
            <w:noProof/>
            <w:webHidden/>
          </w:rPr>
          <w:instrText xml:space="preserve"> PAGEREF _Toc63942426 \h </w:instrText>
        </w:r>
        <w:r>
          <w:rPr>
            <w:noProof/>
            <w:webHidden/>
          </w:rPr>
        </w:r>
        <w:r>
          <w:rPr>
            <w:noProof/>
            <w:webHidden/>
          </w:rPr>
          <w:fldChar w:fldCharType="separate"/>
        </w:r>
        <w:r>
          <w:rPr>
            <w:noProof/>
            <w:webHidden/>
          </w:rPr>
          <w:t>231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7" w:history="1">
        <w:r w:rsidRPr="00DB0A5F">
          <w:rPr>
            <w:rStyle w:val="Hyperlink"/>
            <w:noProof/>
          </w:rPr>
          <w:t>6.1.2.8.1.13</w:t>
        </w:r>
        <w:r>
          <w:rPr>
            <w:rFonts w:asciiTheme="minorHAnsi" w:eastAsiaTheme="minorEastAsia" w:hAnsiTheme="minorHAnsi" w:cstheme="minorBidi"/>
            <w:noProof/>
            <w:sz w:val="22"/>
            <w:szCs w:val="22"/>
          </w:rPr>
          <w:tab/>
        </w:r>
        <w:r w:rsidRPr="00DB0A5F">
          <w:rPr>
            <w:rStyle w:val="Hyperlink"/>
            <w:noProof/>
          </w:rPr>
          <w:t>MsgBox</w:t>
        </w:r>
        <w:r>
          <w:rPr>
            <w:noProof/>
            <w:webHidden/>
          </w:rPr>
          <w:tab/>
        </w:r>
        <w:r>
          <w:rPr>
            <w:noProof/>
            <w:webHidden/>
          </w:rPr>
          <w:fldChar w:fldCharType="begin"/>
        </w:r>
        <w:r>
          <w:rPr>
            <w:noProof/>
            <w:webHidden/>
          </w:rPr>
          <w:instrText xml:space="preserve"> PAGEREF _Toc63942427 \h </w:instrText>
        </w:r>
        <w:r>
          <w:rPr>
            <w:noProof/>
            <w:webHidden/>
          </w:rPr>
        </w:r>
        <w:r>
          <w:rPr>
            <w:noProof/>
            <w:webHidden/>
          </w:rPr>
          <w:fldChar w:fldCharType="separate"/>
        </w:r>
        <w:r>
          <w:rPr>
            <w:noProof/>
            <w:webHidden/>
          </w:rPr>
          <w:t>232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8" w:history="1">
        <w:r w:rsidRPr="00DB0A5F">
          <w:rPr>
            <w:rStyle w:val="Hyperlink"/>
            <w:noProof/>
          </w:rPr>
          <w:t>6.1.2.8.1.14</w:t>
        </w:r>
        <w:r>
          <w:rPr>
            <w:rFonts w:asciiTheme="minorHAnsi" w:eastAsiaTheme="minorEastAsia" w:hAnsiTheme="minorHAnsi" w:cstheme="minorBidi"/>
            <w:noProof/>
            <w:sz w:val="22"/>
            <w:szCs w:val="22"/>
          </w:rPr>
          <w:tab/>
        </w:r>
        <w:r w:rsidRPr="00DB0A5F">
          <w:rPr>
            <w:rStyle w:val="Hyperlink"/>
            <w:noProof/>
          </w:rPr>
          <w:t>Partition</w:t>
        </w:r>
        <w:r>
          <w:rPr>
            <w:noProof/>
            <w:webHidden/>
          </w:rPr>
          <w:tab/>
        </w:r>
        <w:r>
          <w:rPr>
            <w:noProof/>
            <w:webHidden/>
          </w:rPr>
          <w:fldChar w:fldCharType="begin"/>
        </w:r>
        <w:r>
          <w:rPr>
            <w:noProof/>
            <w:webHidden/>
          </w:rPr>
          <w:instrText xml:space="preserve"> PAGEREF _Toc63942428 \h </w:instrText>
        </w:r>
        <w:r>
          <w:rPr>
            <w:noProof/>
            <w:webHidden/>
          </w:rPr>
        </w:r>
        <w:r>
          <w:rPr>
            <w:noProof/>
            <w:webHidden/>
          </w:rPr>
          <w:fldChar w:fldCharType="separate"/>
        </w:r>
        <w:r>
          <w:rPr>
            <w:noProof/>
            <w:webHidden/>
          </w:rPr>
          <w:t>234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29" w:history="1">
        <w:r w:rsidRPr="00DB0A5F">
          <w:rPr>
            <w:rStyle w:val="Hyperlink"/>
            <w:noProof/>
          </w:rPr>
          <w:t>6.1.2.8.1.15</w:t>
        </w:r>
        <w:r>
          <w:rPr>
            <w:rFonts w:asciiTheme="minorHAnsi" w:eastAsiaTheme="minorEastAsia" w:hAnsiTheme="minorHAnsi" w:cstheme="minorBidi"/>
            <w:noProof/>
            <w:sz w:val="22"/>
            <w:szCs w:val="22"/>
          </w:rPr>
          <w:tab/>
        </w:r>
        <w:r w:rsidRPr="00DB0A5F">
          <w:rPr>
            <w:rStyle w:val="Hyperlink"/>
            <w:noProof/>
          </w:rPr>
          <w:t>Shell</w:t>
        </w:r>
        <w:r>
          <w:rPr>
            <w:noProof/>
            <w:webHidden/>
          </w:rPr>
          <w:tab/>
        </w:r>
        <w:r>
          <w:rPr>
            <w:noProof/>
            <w:webHidden/>
          </w:rPr>
          <w:fldChar w:fldCharType="begin"/>
        </w:r>
        <w:r>
          <w:rPr>
            <w:noProof/>
            <w:webHidden/>
          </w:rPr>
          <w:instrText xml:space="preserve"> PAGEREF _Toc63942429 \h </w:instrText>
        </w:r>
        <w:r>
          <w:rPr>
            <w:noProof/>
            <w:webHidden/>
          </w:rPr>
        </w:r>
        <w:r>
          <w:rPr>
            <w:noProof/>
            <w:webHidden/>
          </w:rPr>
          <w:fldChar w:fldCharType="separate"/>
        </w:r>
        <w:r>
          <w:rPr>
            <w:noProof/>
            <w:webHidden/>
          </w:rPr>
          <w:t>235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0" w:history="1">
        <w:r w:rsidRPr="00DB0A5F">
          <w:rPr>
            <w:rStyle w:val="Hyperlink"/>
            <w:noProof/>
          </w:rPr>
          <w:t>6.1.2.8.1.16</w:t>
        </w:r>
        <w:r>
          <w:rPr>
            <w:rFonts w:asciiTheme="minorHAnsi" w:eastAsiaTheme="minorEastAsia" w:hAnsiTheme="minorHAnsi" w:cstheme="minorBidi"/>
            <w:noProof/>
            <w:sz w:val="22"/>
            <w:szCs w:val="22"/>
          </w:rPr>
          <w:tab/>
        </w:r>
        <w:r w:rsidRPr="00DB0A5F">
          <w:rPr>
            <w:rStyle w:val="Hyperlink"/>
            <w:noProof/>
          </w:rPr>
          <w:t>Switch</w:t>
        </w:r>
        <w:r>
          <w:rPr>
            <w:noProof/>
            <w:webHidden/>
          </w:rPr>
          <w:tab/>
        </w:r>
        <w:r>
          <w:rPr>
            <w:noProof/>
            <w:webHidden/>
          </w:rPr>
          <w:fldChar w:fldCharType="begin"/>
        </w:r>
        <w:r>
          <w:rPr>
            <w:noProof/>
            <w:webHidden/>
          </w:rPr>
          <w:instrText xml:space="preserve"> PAGEREF _Toc63942430 \h </w:instrText>
        </w:r>
        <w:r>
          <w:rPr>
            <w:noProof/>
            <w:webHidden/>
          </w:rPr>
        </w:r>
        <w:r>
          <w:rPr>
            <w:noProof/>
            <w:webHidden/>
          </w:rPr>
          <w:fldChar w:fldCharType="separate"/>
        </w:r>
        <w:r>
          <w:rPr>
            <w:noProof/>
            <w:webHidden/>
          </w:rPr>
          <w:t>236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431" w:history="1">
        <w:r w:rsidRPr="00DB0A5F">
          <w:rPr>
            <w:rStyle w:val="Hyperlink"/>
            <w:noProof/>
          </w:rPr>
          <w:t>6.1.2.8.2</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_Toc63942431 \h </w:instrText>
        </w:r>
        <w:r>
          <w:rPr>
            <w:noProof/>
            <w:webHidden/>
          </w:rPr>
        </w:r>
        <w:r>
          <w:rPr>
            <w:noProof/>
            <w:webHidden/>
          </w:rPr>
          <w:fldChar w:fldCharType="separate"/>
        </w:r>
        <w:r>
          <w:rPr>
            <w:noProof/>
            <w:webHidden/>
          </w:rPr>
          <w:t>237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2" w:history="1">
        <w:r w:rsidRPr="00DB0A5F">
          <w:rPr>
            <w:rStyle w:val="Hyperlink"/>
            <w:noProof/>
          </w:rPr>
          <w:t>6.1.2.8.2.1</w:t>
        </w:r>
        <w:r>
          <w:rPr>
            <w:rFonts w:asciiTheme="minorHAnsi" w:eastAsiaTheme="minorEastAsia" w:hAnsiTheme="minorHAnsi" w:cstheme="minorBidi"/>
            <w:noProof/>
            <w:sz w:val="22"/>
            <w:szCs w:val="22"/>
          </w:rPr>
          <w:tab/>
        </w:r>
        <w:r w:rsidRPr="00DB0A5F">
          <w:rPr>
            <w:rStyle w:val="Hyperlink"/>
            <w:noProof/>
          </w:rPr>
          <w:t>AppActivate</w:t>
        </w:r>
        <w:r>
          <w:rPr>
            <w:noProof/>
            <w:webHidden/>
          </w:rPr>
          <w:tab/>
        </w:r>
        <w:r>
          <w:rPr>
            <w:noProof/>
            <w:webHidden/>
          </w:rPr>
          <w:fldChar w:fldCharType="begin"/>
        </w:r>
        <w:r>
          <w:rPr>
            <w:noProof/>
            <w:webHidden/>
          </w:rPr>
          <w:instrText xml:space="preserve"> PAGEREF _Toc63942432 \h </w:instrText>
        </w:r>
        <w:r>
          <w:rPr>
            <w:noProof/>
            <w:webHidden/>
          </w:rPr>
        </w:r>
        <w:r>
          <w:rPr>
            <w:noProof/>
            <w:webHidden/>
          </w:rPr>
          <w:fldChar w:fldCharType="separate"/>
        </w:r>
        <w:r>
          <w:rPr>
            <w:noProof/>
            <w:webHidden/>
          </w:rPr>
          <w:t>237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3" w:history="1">
        <w:r w:rsidRPr="00DB0A5F">
          <w:rPr>
            <w:rStyle w:val="Hyperlink"/>
            <w:noProof/>
          </w:rPr>
          <w:t>6.1.2.8.2.2</w:t>
        </w:r>
        <w:r>
          <w:rPr>
            <w:rFonts w:asciiTheme="minorHAnsi" w:eastAsiaTheme="minorEastAsia" w:hAnsiTheme="minorHAnsi" w:cstheme="minorBidi"/>
            <w:noProof/>
            <w:sz w:val="22"/>
            <w:szCs w:val="22"/>
          </w:rPr>
          <w:tab/>
        </w:r>
        <w:r w:rsidRPr="00DB0A5F">
          <w:rPr>
            <w:rStyle w:val="Hyperlink"/>
            <w:noProof/>
          </w:rPr>
          <w:t>Beep</w:t>
        </w:r>
        <w:r>
          <w:rPr>
            <w:noProof/>
            <w:webHidden/>
          </w:rPr>
          <w:tab/>
        </w:r>
        <w:r>
          <w:rPr>
            <w:noProof/>
            <w:webHidden/>
          </w:rPr>
          <w:fldChar w:fldCharType="begin"/>
        </w:r>
        <w:r>
          <w:rPr>
            <w:noProof/>
            <w:webHidden/>
          </w:rPr>
          <w:instrText xml:space="preserve"> PAGEREF _Toc63942433 \h </w:instrText>
        </w:r>
        <w:r>
          <w:rPr>
            <w:noProof/>
            <w:webHidden/>
          </w:rPr>
        </w:r>
        <w:r>
          <w:rPr>
            <w:noProof/>
            <w:webHidden/>
          </w:rPr>
          <w:fldChar w:fldCharType="separate"/>
        </w:r>
        <w:r>
          <w:rPr>
            <w:noProof/>
            <w:webHidden/>
          </w:rPr>
          <w:t>237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4" w:history="1">
        <w:r w:rsidRPr="00DB0A5F">
          <w:rPr>
            <w:rStyle w:val="Hyperlink"/>
            <w:noProof/>
          </w:rPr>
          <w:t>6.1.2.8.2.3</w:t>
        </w:r>
        <w:r>
          <w:rPr>
            <w:rFonts w:asciiTheme="minorHAnsi" w:eastAsiaTheme="minorEastAsia" w:hAnsiTheme="minorHAnsi" w:cstheme="minorBidi"/>
            <w:noProof/>
            <w:sz w:val="22"/>
            <w:szCs w:val="22"/>
          </w:rPr>
          <w:tab/>
        </w:r>
        <w:r w:rsidRPr="00DB0A5F">
          <w:rPr>
            <w:rStyle w:val="Hyperlink"/>
            <w:noProof/>
          </w:rPr>
          <w:t>DeleteSetting</w:t>
        </w:r>
        <w:r>
          <w:rPr>
            <w:noProof/>
            <w:webHidden/>
          </w:rPr>
          <w:tab/>
        </w:r>
        <w:r>
          <w:rPr>
            <w:noProof/>
            <w:webHidden/>
          </w:rPr>
          <w:fldChar w:fldCharType="begin"/>
        </w:r>
        <w:r>
          <w:rPr>
            <w:noProof/>
            <w:webHidden/>
          </w:rPr>
          <w:instrText xml:space="preserve"> PAGEREF _Toc63942434 \h </w:instrText>
        </w:r>
        <w:r>
          <w:rPr>
            <w:noProof/>
            <w:webHidden/>
          </w:rPr>
        </w:r>
        <w:r>
          <w:rPr>
            <w:noProof/>
            <w:webHidden/>
          </w:rPr>
          <w:fldChar w:fldCharType="separate"/>
        </w:r>
        <w:r>
          <w:rPr>
            <w:noProof/>
            <w:webHidden/>
          </w:rPr>
          <w:t>237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5" w:history="1">
        <w:r w:rsidRPr="00DB0A5F">
          <w:rPr>
            <w:rStyle w:val="Hyperlink"/>
            <w:noProof/>
          </w:rPr>
          <w:t>6.1.2.8.2.4</w:t>
        </w:r>
        <w:r>
          <w:rPr>
            <w:rFonts w:asciiTheme="minorHAnsi" w:eastAsiaTheme="minorEastAsia" w:hAnsiTheme="minorHAnsi" w:cstheme="minorBidi"/>
            <w:noProof/>
            <w:sz w:val="22"/>
            <w:szCs w:val="22"/>
          </w:rPr>
          <w:tab/>
        </w:r>
        <w:r w:rsidRPr="00DB0A5F">
          <w:rPr>
            <w:rStyle w:val="Hyperlink"/>
            <w:noProof/>
          </w:rPr>
          <w:t>SaveSetting</w:t>
        </w:r>
        <w:r>
          <w:rPr>
            <w:noProof/>
            <w:webHidden/>
          </w:rPr>
          <w:tab/>
        </w:r>
        <w:r>
          <w:rPr>
            <w:noProof/>
            <w:webHidden/>
          </w:rPr>
          <w:fldChar w:fldCharType="begin"/>
        </w:r>
        <w:r>
          <w:rPr>
            <w:noProof/>
            <w:webHidden/>
          </w:rPr>
          <w:instrText xml:space="preserve"> PAGEREF _Toc63942435 \h </w:instrText>
        </w:r>
        <w:r>
          <w:rPr>
            <w:noProof/>
            <w:webHidden/>
          </w:rPr>
        </w:r>
        <w:r>
          <w:rPr>
            <w:noProof/>
            <w:webHidden/>
          </w:rPr>
          <w:fldChar w:fldCharType="separate"/>
        </w:r>
        <w:r>
          <w:rPr>
            <w:noProof/>
            <w:webHidden/>
          </w:rPr>
          <w:t>238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36" w:history="1">
        <w:r w:rsidRPr="00DB0A5F">
          <w:rPr>
            <w:rStyle w:val="Hyperlink"/>
            <w:noProof/>
          </w:rPr>
          <w:t>6.1.2.8.2.5</w:t>
        </w:r>
        <w:r>
          <w:rPr>
            <w:rFonts w:asciiTheme="minorHAnsi" w:eastAsiaTheme="minorEastAsia" w:hAnsiTheme="minorHAnsi" w:cstheme="minorBidi"/>
            <w:noProof/>
            <w:sz w:val="22"/>
            <w:szCs w:val="22"/>
          </w:rPr>
          <w:tab/>
        </w:r>
        <w:r w:rsidRPr="00DB0A5F">
          <w:rPr>
            <w:rStyle w:val="Hyperlink"/>
            <w:noProof/>
          </w:rPr>
          <w:t>SendKeys</w:t>
        </w:r>
        <w:r>
          <w:rPr>
            <w:noProof/>
            <w:webHidden/>
          </w:rPr>
          <w:tab/>
        </w:r>
        <w:r>
          <w:rPr>
            <w:noProof/>
            <w:webHidden/>
          </w:rPr>
          <w:fldChar w:fldCharType="begin"/>
        </w:r>
        <w:r>
          <w:rPr>
            <w:noProof/>
            <w:webHidden/>
          </w:rPr>
          <w:instrText xml:space="preserve"> PAGEREF _Toc63942436 \h </w:instrText>
        </w:r>
        <w:r>
          <w:rPr>
            <w:noProof/>
            <w:webHidden/>
          </w:rPr>
        </w:r>
        <w:r>
          <w:rPr>
            <w:noProof/>
            <w:webHidden/>
          </w:rPr>
          <w:fldChar w:fldCharType="separate"/>
        </w:r>
        <w:r>
          <w:rPr>
            <w:noProof/>
            <w:webHidden/>
          </w:rPr>
          <w:t>238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437" w:history="1">
        <w:r w:rsidRPr="00DB0A5F">
          <w:rPr>
            <w:rStyle w:val="Hyperlink"/>
            <w:noProof/>
          </w:rPr>
          <w:t>6.1.2.9</w:t>
        </w:r>
        <w:r>
          <w:rPr>
            <w:rFonts w:asciiTheme="minorHAnsi" w:eastAsiaTheme="minorEastAsia" w:hAnsiTheme="minorHAnsi" w:cstheme="minorBidi"/>
            <w:noProof/>
            <w:sz w:val="22"/>
            <w:szCs w:val="22"/>
          </w:rPr>
          <w:tab/>
        </w:r>
        <w:r w:rsidRPr="00DB0A5F">
          <w:rPr>
            <w:rStyle w:val="Hyperlink"/>
            <w:noProof/>
          </w:rPr>
          <w:t>KeyCodeConstants</w:t>
        </w:r>
        <w:r>
          <w:rPr>
            <w:noProof/>
            <w:webHidden/>
          </w:rPr>
          <w:tab/>
        </w:r>
        <w:r>
          <w:rPr>
            <w:noProof/>
            <w:webHidden/>
          </w:rPr>
          <w:fldChar w:fldCharType="begin"/>
        </w:r>
        <w:r>
          <w:rPr>
            <w:noProof/>
            <w:webHidden/>
          </w:rPr>
          <w:instrText xml:space="preserve"> PAGEREF _Toc63942437 \h </w:instrText>
        </w:r>
        <w:r>
          <w:rPr>
            <w:noProof/>
            <w:webHidden/>
          </w:rPr>
        </w:r>
        <w:r>
          <w:rPr>
            <w:noProof/>
            <w:webHidden/>
          </w:rPr>
          <w:fldChar w:fldCharType="separate"/>
        </w:r>
        <w:r>
          <w:rPr>
            <w:noProof/>
            <w:webHidden/>
          </w:rPr>
          <w:t>241</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438" w:history="1">
        <w:r w:rsidRPr="00DB0A5F">
          <w:rPr>
            <w:rStyle w:val="Hyperlink"/>
            <w:noProof/>
          </w:rPr>
          <w:t>6.1.2.10</w:t>
        </w:r>
        <w:r>
          <w:rPr>
            <w:rFonts w:asciiTheme="minorHAnsi" w:eastAsiaTheme="minorEastAsia" w:hAnsiTheme="minorHAnsi" w:cstheme="minorBidi"/>
            <w:noProof/>
            <w:sz w:val="22"/>
            <w:szCs w:val="22"/>
          </w:rPr>
          <w:tab/>
        </w:r>
        <w:r w:rsidRPr="00DB0A5F">
          <w:rPr>
            <w:rStyle w:val="Hyperlink"/>
            <w:noProof/>
          </w:rPr>
          <w:t>Math</w:t>
        </w:r>
        <w:r>
          <w:rPr>
            <w:noProof/>
            <w:webHidden/>
          </w:rPr>
          <w:tab/>
        </w:r>
        <w:r>
          <w:rPr>
            <w:noProof/>
            <w:webHidden/>
          </w:rPr>
          <w:fldChar w:fldCharType="begin"/>
        </w:r>
        <w:r>
          <w:rPr>
            <w:noProof/>
            <w:webHidden/>
          </w:rPr>
          <w:instrText xml:space="preserve"> PAGEREF _Toc63942438 \h </w:instrText>
        </w:r>
        <w:r>
          <w:rPr>
            <w:noProof/>
            <w:webHidden/>
          </w:rPr>
        </w:r>
        <w:r>
          <w:rPr>
            <w:noProof/>
            <w:webHidden/>
          </w:rPr>
          <w:fldChar w:fldCharType="separate"/>
        </w:r>
        <w:r>
          <w:rPr>
            <w:noProof/>
            <w:webHidden/>
          </w:rPr>
          <w:t>244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439" w:history="1">
        <w:r w:rsidRPr="00DB0A5F">
          <w:rPr>
            <w:rStyle w:val="Hyperlink"/>
            <w:noProof/>
          </w:rPr>
          <w:t>6.1.2.10.1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_Toc63942439 \h </w:instrText>
        </w:r>
        <w:r>
          <w:rPr>
            <w:noProof/>
            <w:webHidden/>
          </w:rPr>
        </w:r>
        <w:r>
          <w:rPr>
            <w:noProof/>
            <w:webHidden/>
          </w:rPr>
          <w:fldChar w:fldCharType="separate"/>
        </w:r>
        <w:r>
          <w:rPr>
            <w:noProof/>
            <w:webHidden/>
          </w:rPr>
          <w:t>244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0" w:history="1">
        <w:r w:rsidRPr="00DB0A5F">
          <w:rPr>
            <w:rStyle w:val="Hyperlink"/>
            <w:noProof/>
          </w:rPr>
          <w:t>6.1.2.10.1.1</w:t>
        </w:r>
        <w:r>
          <w:rPr>
            <w:rFonts w:asciiTheme="minorHAnsi" w:eastAsiaTheme="minorEastAsia" w:hAnsiTheme="minorHAnsi" w:cstheme="minorBidi"/>
            <w:noProof/>
            <w:sz w:val="22"/>
            <w:szCs w:val="22"/>
          </w:rPr>
          <w:tab/>
        </w:r>
        <w:r w:rsidRPr="00DB0A5F">
          <w:rPr>
            <w:rStyle w:val="Hyperlink"/>
            <w:noProof/>
          </w:rPr>
          <w:t>Abs</w:t>
        </w:r>
        <w:r>
          <w:rPr>
            <w:noProof/>
            <w:webHidden/>
          </w:rPr>
          <w:tab/>
        </w:r>
        <w:r>
          <w:rPr>
            <w:noProof/>
            <w:webHidden/>
          </w:rPr>
          <w:fldChar w:fldCharType="begin"/>
        </w:r>
        <w:r>
          <w:rPr>
            <w:noProof/>
            <w:webHidden/>
          </w:rPr>
          <w:instrText xml:space="preserve"> PAGEREF _Toc63942440 \h </w:instrText>
        </w:r>
        <w:r>
          <w:rPr>
            <w:noProof/>
            <w:webHidden/>
          </w:rPr>
        </w:r>
        <w:r>
          <w:rPr>
            <w:noProof/>
            <w:webHidden/>
          </w:rPr>
          <w:fldChar w:fldCharType="separate"/>
        </w:r>
        <w:r>
          <w:rPr>
            <w:noProof/>
            <w:webHidden/>
          </w:rPr>
          <w:t>244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1" w:history="1">
        <w:r w:rsidRPr="00DB0A5F">
          <w:rPr>
            <w:rStyle w:val="Hyperlink"/>
            <w:noProof/>
          </w:rPr>
          <w:t>6.1.2.10.1.2</w:t>
        </w:r>
        <w:r>
          <w:rPr>
            <w:rFonts w:asciiTheme="minorHAnsi" w:eastAsiaTheme="minorEastAsia" w:hAnsiTheme="minorHAnsi" w:cstheme="minorBidi"/>
            <w:noProof/>
            <w:sz w:val="22"/>
            <w:szCs w:val="22"/>
          </w:rPr>
          <w:tab/>
        </w:r>
        <w:r w:rsidRPr="00DB0A5F">
          <w:rPr>
            <w:rStyle w:val="Hyperlink"/>
            <w:noProof/>
          </w:rPr>
          <w:t>Atn</w:t>
        </w:r>
        <w:r>
          <w:rPr>
            <w:noProof/>
            <w:webHidden/>
          </w:rPr>
          <w:tab/>
        </w:r>
        <w:r>
          <w:rPr>
            <w:noProof/>
            <w:webHidden/>
          </w:rPr>
          <w:fldChar w:fldCharType="begin"/>
        </w:r>
        <w:r>
          <w:rPr>
            <w:noProof/>
            <w:webHidden/>
          </w:rPr>
          <w:instrText xml:space="preserve"> PAGEREF _Toc63942441 \h </w:instrText>
        </w:r>
        <w:r>
          <w:rPr>
            <w:noProof/>
            <w:webHidden/>
          </w:rPr>
        </w:r>
        <w:r>
          <w:rPr>
            <w:noProof/>
            <w:webHidden/>
          </w:rPr>
          <w:fldChar w:fldCharType="separate"/>
        </w:r>
        <w:r>
          <w:rPr>
            <w:noProof/>
            <w:webHidden/>
          </w:rPr>
          <w:t>244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2" w:history="1">
        <w:r w:rsidRPr="00DB0A5F">
          <w:rPr>
            <w:rStyle w:val="Hyperlink"/>
            <w:noProof/>
          </w:rPr>
          <w:t>6.1.2.10.1.3</w:t>
        </w:r>
        <w:r>
          <w:rPr>
            <w:rFonts w:asciiTheme="minorHAnsi" w:eastAsiaTheme="minorEastAsia" w:hAnsiTheme="minorHAnsi" w:cstheme="minorBidi"/>
            <w:noProof/>
            <w:sz w:val="22"/>
            <w:szCs w:val="22"/>
          </w:rPr>
          <w:tab/>
        </w:r>
        <w:r w:rsidRPr="00DB0A5F">
          <w:rPr>
            <w:rStyle w:val="Hyperlink"/>
            <w:noProof/>
          </w:rPr>
          <w:t>Cos</w:t>
        </w:r>
        <w:r>
          <w:rPr>
            <w:noProof/>
            <w:webHidden/>
          </w:rPr>
          <w:tab/>
        </w:r>
        <w:r>
          <w:rPr>
            <w:noProof/>
            <w:webHidden/>
          </w:rPr>
          <w:fldChar w:fldCharType="begin"/>
        </w:r>
        <w:r>
          <w:rPr>
            <w:noProof/>
            <w:webHidden/>
          </w:rPr>
          <w:instrText xml:space="preserve"> PAGEREF _Toc63942442 \h </w:instrText>
        </w:r>
        <w:r>
          <w:rPr>
            <w:noProof/>
            <w:webHidden/>
          </w:rPr>
        </w:r>
        <w:r>
          <w:rPr>
            <w:noProof/>
            <w:webHidden/>
          </w:rPr>
          <w:fldChar w:fldCharType="separate"/>
        </w:r>
        <w:r>
          <w:rPr>
            <w:noProof/>
            <w:webHidden/>
          </w:rPr>
          <w:t>245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3" w:history="1">
        <w:r w:rsidRPr="00DB0A5F">
          <w:rPr>
            <w:rStyle w:val="Hyperlink"/>
            <w:noProof/>
          </w:rPr>
          <w:t>6.1.2.10.1.4</w:t>
        </w:r>
        <w:r>
          <w:rPr>
            <w:rFonts w:asciiTheme="minorHAnsi" w:eastAsiaTheme="minorEastAsia" w:hAnsiTheme="minorHAnsi" w:cstheme="minorBidi"/>
            <w:noProof/>
            <w:sz w:val="22"/>
            <w:szCs w:val="22"/>
          </w:rPr>
          <w:tab/>
        </w:r>
        <w:r w:rsidRPr="00DB0A5F">
          <w:rPr>
            <w:rStyle w:val="Hyperlink"/>
            <w:noProof/>
          </w:rPr>
          <w:t>Exp</w:t>
        </w:r>
        <w:r>
          <w:rPr>
            <w:noProof/>
            <w:webHidden/>
          </w:rPr>
          <w:tab/>
        </w:r>
        <w:r>
          <w:rPr>
            <w:noProof/>
            <w:webHidden/>
          </w:rPr>
          <w:fldChar w:fldCharType="begin"/>
        </w:r>
        <w:r>
          <w:rPr>
            <w:noProof/>
            <w:webHidden/>
          </w:rPr>
          <w:instrText xml:space="preserve"> PAGEREF _Toc63942443 \h </w:instrText>
        </w:r>
        <w:r>
          <w:rPr>
            <w:noProof/>
            <w:webHidden/>
          </w:rPr>
        </w:r>
        <w:r>
          <w:rPr>
            <w:noProof/>
            <w:webHidden/>
          </w:rPr>
          <w:fldChar w:fldCharType="separate"/>
        </w:r>
        <w:r>
          <w:rPr>
            <w:noProof/>
            <w:webHidden/>
          </w:rPr>
          <w:t>245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4" w:history="1">
        <w:r w:rsidRPr="00DB0A5F">
          <w:rPr>
            <w:rStyle w:val="Hyperlink"/>
            <w:noProof/>
          </w:rPr>
          <w:t>6.1.2.10.1.5</w:t>
        </w:r>
        <w:r>
          <w:rPr>
            <w:rFonts w:asciiTheme="minorHAnsi" w:eastAsiaTheme="minorEastAsia" w:hAnsiTheme="minorHAnsi" w:cstheme="minorBidi"/>
            <w:noProof/>
            <w:sz w:val="22"/>
            <w:szCs w:val="22"/>
          </w:rPr>
          <w:tab/>
        </w:r>
        <w:r w:rsidRPr="00DB0A5F">
          <w:rPr>
            <w:rStyle w:val="Hyperlink"/>
            <w:noProof/>
          </w:rPr>
          <w:t>Log</w:t>
        </w:r>
        <w:r>
          <w:rPr>
            <w:noProof/>
            <w:webHidden/>
          </w:rPr>
          <w:tab/>
        </w:r>
        <w:r>
          <w:rPr>
            <w:noProof/>
            <w:webHidden/>
          </w:rPr>
          <w:fldChar w:fldCharType="begin"/>
        </w:r>
        <w:r>
          <w:rPr>
            <w:noProof/>
            <w:webHidden/>
          </w:rPr>
          <w:instrText xml:space="preserve"> PAGEREF _Toc63942444 \h </w:instrText>
        </w:r>
        <w:r>
          <w:rPr>
            <w:noProof/>
            <w:webHidden/>
          </w:rPr>
        </w:r>
        <w:r>
          <w:rPr>
            <w:noProof/>
            <w:webHidden/>
          </w:rPr>
          <w:fldChar w:fldCharType="separate"/>
        </w:r>
        <w:r>
          <w:rPr>
            <w:noProof/>
            <w:webHidden/>
          </w:rPr>
          <w:t>245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5" w:history="1">
        <w:r w:rsidRPr="00DB0A5F">
          <w:rPr>
            <w:rStyle w:val="Hyperlink"/>
            <w:noProof/>
          </w:rPr>
          <w:t>6.1.2.10.1.6</w:t>
        </w:r>
        <w:r>
          <w:rPr>
            <w:rFonts w:asciiTheme="minorHAnsi" w:eastAsiaTheme="minorEastAsia" w:hAnsiTheme="minorHAnsi" w:cstheme="minorBidi"/>
            <w:noProof/>
            <w:sz w:val="22"/>
            <w:szCs w:val="22"/>
          </w:rPr>
          <w:tab/>
        </w:r>
        <w:r w:rsidRPr="00DB0A5F">
          <w:rPr>
            <w:rStyle w:val="Hyperlink"/>
            <w:noProof/>
          </w:rPr>
          <w:t>Rnd</w:t>
        </w:r>
        <w:r>
          <w:rPr>
            <w:noProof/>
            <w:webHidden/>
          </w:rPr>
          <w:tab/>
        </w:r>
        <w:r>
          <w:rPr>
            <w:noProof/>
            <w:webHidden/>
          </w:rPr>
          <w:fldChar w:fldCharType="begin"/>
        </w:r>
        <w:r>
          <w:rPr>
            <w:noProof/>
            <w:webHidden/>
          </w:rPr>
          <w:instrText xml:space="preserve"> PAGEREF _Toc63942445 \h </w:instrText>
        </w:r>
        <w:r>
          <w:rPr>
            <w:noProof/>
            <w:webHidden/>
          </w:rPr>
        </w:r>
        <w:r>
          <w:rPr>
            <w:noProof/>
            <w:webHidden/>
          </w:rPr>
          <w:fldChar w:fldCharType="separate"/>
        </w:r>
        <w:r>
          <w:rPr>
            <w:noProof/>
            <w:webHidden/>
          </w:rPr>
          <w:t>246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6" w:history="1">
        <w:r w:rsidRPr="00DB0A5F">
          <w:rPr>
            <w:rStyle w:val="Hyperlink"/>
            <w:noProof/>
          </w:rPr>
          <w:t>6.1.2.10.1.7</w:t>
        </w:r>
        <w:r>
          <w:rPr>
            <w:rFonts w:asciiTheme="minorHAnsi" w:eastAsiaTheme="minorEastAsia" w:hAnsiTheme="minorHAnsi" w:cstheme="minorBidi"/>
            <w:noProof/>
            <w:sz w:val="22"/>
            <w:szCs w:val="22"/>
          </w:rPr>
          <w:tab/>
        </w:r>
        <w:r w:rsidRPr="00DB0A5F">
          <w:rPr>
            <w:rStyle w:val="Hyperlink"/>
            <w:noProof/>
          </w:rPr>
          <w:t>Round</w:t>
        </w:r>
        <w:r>
          <w:rPr>
            <w:noProof/>
            <w:webHidden/>
          </w:rPr>
          <w:tab/>
        </w:r>
        <w:r>
          <w:rPr>
            <w:noProof/>
            <w:webHidden/>
          </w:rPr>
          <w:fldChar w:fldCharType="begin"/>
        </w:r>
        <w:r>
          <w:rPr>
            <w:noProof/>
            <w:webHidden/>
          </w:rPr>
          <w:instrText xml:space="preserve"> PAGEREF _Toc63942446 \h </w:instrText>
        </w:r>
        <w:r>
          <w:rPr>
            <w:noProof/>
            <w:webHidden/>
          </w:rPr>
        </w:r>
        <w:r>
          <w:rPr>
            <w:noProof/>
            <w:webHidden/>
          </w:rPr>
          <w:fldChar w:fldCharType="separate"/>
        </w:r>
        <w:r>
          <w:rPr>
            <w:noProof/>
            <w:webHidden/>
          </w:rPr>
          <w:t>247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7" w:history="1">
        <w:r w:rsidRPr="00DB0A5F">
          <w:rPr>
            <w:rStyle w:val="Hyperlink"/>
            <w:noProof/>
          </w:rPr>
          <w:t>6.1.2.10.1.8</w:t>
        </w:r>
        <w:r>
          <w:rPr>
            <w:rFonts w:asciiTheme="minorHAnsi" w:eastAsiaTheme="minorEastAsia" w:hAnsiTheme="minorHAnsi" w:cstheme="minorBidi"/>
            <w:noProof/>
            <w:sz w:val="22"/>
            <w:szCs w:val="22"/>
          </w:rPr>
          <w:tab/>
        </w:r>
        <w:r w:rsidRPr="00DB0A5F">
          <w:rPr>
            <w:rStyle w:val="Hyperlink"/>
            <w:noProof/>
          </w:rPr>
          <w:t>Sgn</w:t>
        </w:r>
        <w:r>
          <w:rPr>
            <w:noProof/>
            <w:webHidden/>
          </w:rPr>
          <w:tab/>
        </w:r>
        <w:r>
          <w:rPr>
            <w:noProof/>
            <w:webHidden/>
          </w:rPr>
          <w:fldChar w:fldCharType="begin"/>
        </w:r>
        <w:r>
          <w:rPr>
            <w:noProof/>
            <w:webHidden/>
          </w:rPr>
          <w:instrText xml:space="preserve"> PAGEREF _Toc63942447 \h </w:instrText>
        </w:r>
        <w:r>
          <w:rPr>
            <w:noProof/>
            <w:webHidden/>
          </w:rPr>
        </w:r>
        <w:r>
          <w:rPr>
            <w:noProof/>
            <w:webHidden/>
          </w:rPr>
          <w:fldChar w:fldCharType="separate"/>
        </w:r>
        <w:r>
          <w:rPr>
            <w:noProof/>
            <w:webHidden/>
          </w:rPr>
          <w:t>247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8" w:history="1">
        <w:r w:rsidRPr="00DB0A5F">
          <w:rPr>
            <w:rStyle w:val="Hyperlink"/>
            <w:noProof/>
          </w:rPr>
          <w:t>6.1.2.10.1.9</w:t>
        </w:r>
        <w:r>
          <w:rPr>
            <w:rFonts w:asciiTheme="minorHAnsi" w:eastAsiaTheme="minorEastAsia" w:hAnsiTheme="minorHAnsi" w:cstheme="minorBidi"/>
            <w:noProof/>
            <w:sz w:val="22"/>
            <w:szCs w:val="22"/>
          </w:rPr>
          <w:tab/>
        </w:r>
        <w:r w:rsidRPr="00DB0A5F">
          <w:rPr>
            <w:rStyle w:val="Hyperlink"/>
            <w:noProof/>
          </w:rPr>
          <w:t>Sin</w:t>
        </w:r>
        <w:r>
          <w:rPr>
            <w:noProof/>
            <w:webHidden/>
          </w:rPr>
          <w:tab/>
        </w:r>
        <w:r>
          <w:rPr>
            <w:noProof/>
            <w:webHidden/>
          </w:rPr>
          <w:fldChar w:fldCharType="begin"/>
        </w:r>
        <w:r>
          <w:rPr>
            <w:noProof/>
            <w:webHidden/>
          </w:rPr>
          <w:instrText xml:space="preserve"> PAGEREF _Toc63942448 \h </w:instrText>
        </w:r>
        <w:r>
          <w:rPr>
            <w:noProof/>
            <w:webHidden/>
          </w:rPr>
        </w:r>
        <w:r>
          <w:rPr>
            <w:noProof/>
            <w:webHidden/>
          </w:rPr>
          <w:fldChar w:fldCharType="separate"/>
        </w:r>
        <w:r>
          <w:rPr>
            <w:noProof/>
            <w:webHidden/>
          </w:rPr>
          <w:t>248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49" w:history="1">
        <w:r w:rsidRPr="00DB0A5F">
          <w:rPr>
            <w:rStyle w:val="Hyperlink"/>
            <w:noProof/>
          </w:rPr>
          <w:t>6.1.2.10.1.10</w:t>
        </w:r>
        <w:r>
          <w:rPr>
            <w:rFonts w:asciiTheme="minorHAnsi" w:eastAsiaTheme="minorEastAsia" w:hAnsiTheme="minorHAnsi" w:cstheme="minorBidi"/>
            <w:noProof/>
            <w:sz w:val="22"/>
            <w:szCs w:val="22"/>
          </w:rPr>
          <w:tab/>
        </w:r>
        <w:r w:rsidRPr="00DB0A5F">
          <w:rPr>
            <w:rStyle w:val="Hyperlink"/>
            <w:noProof/>
          </w:rPr>
          <w:t>Sqr</w:t>
        </w:r>
        <w:r>
          <w:rPr>
            <w:noProof/>
            <w:webHidden/>
          </w:rPr>
          <w:tab/>
        </w:r>
        <w:r>
          <w:rPr>
            <w:noProof/>
            <w:webHidden/>
          </w:rPr>
          <w:fldChar w:fldCharType="begin"/>
        </w:r>
        <w:r>
          <w:rPr>
            <w:noProof/>
            <w:webHidden/>
          </w:rPr>
          <w:instrText xml:space="preserve"> PAGEREF _Toc63942449 \h </w:instrText>
        </w:r>
        <w:r>
          <w:rPr>
            <w:noProof/>
            <w:webHidden/>
          </w:rPr>
        </w:r>
        <w:r>
          <w:rPr>
            <w:noProof/>
            <w:webHidden/>
          </w:rPr>
          <w:fldChar w:fldCharType="separate"/>
        </w:r>
        <w:r>
          <w:rPr>
            <w:noProof/>
            <w:webHidden/>
          </w:rPr>
          <w:t>248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0" w:history="1">
        <w:r w:rsidRPr="00DB0A5F">
          <w:rPr>
            <w:rStyle w:val="Hyperlink"/>
            <w:noProof/>
          </w:rPr>
          <w:t>6.1.2.10.1.11</w:t>
        </w:r>
        <w:r>
          <w:rPr>
            <w:rFonts w:asciiTheme="minorHAnsi" w:eastAsiaTheme="minorEastAsia" w:hAnsiTheme="minorHAnsi" w:cstheme="minorBidi"/>
            <w:noProof/>
            <w:sz w:val="22"/>
            <w:szCs w:val="22"/>
          </w:rPr>
          <w:tab/>
        </w:r>
        <w:r w:rsidRPr="00DB0A5F">
          <w:rPr>
            <w:rStyle w:val="Hyperlink"/>
            <w:noProof/>
          </w:rPr>
          <w:t>Tan</w:t>
        </w:r>
        <w:r>
          <w:rPr>
            <w:noProof/>
            <w:webHidden/>
          </w:rPr>
          <w:tab/>
        </w:r>
        <w:r>
          <w:rPr>
            <w:noProof/>
            <w:webHidden/>
          </w:rPr>
          <w:fldChar w:fldCharType="begin"/>
        </w:r>
        <w:r>
          <w:rPr>
            <w:noProof/>
            <w:webHidden/>
          </w:rPr>
          <w:instrText xml:space="preserve"> PAGEREF _Toc63942450 \h </w:instrText>
        </w:r>
        <w:r>
          <w:rPr>
            <w:noProof/>
            <w:webHidden/>
          </w:rPr>
        </w:r>
        <w:r>
          <w:rPr>
            <w:noProof/>
            <w:webHidden/>
          </w:rPr>
          <w:fldChar w:fldCharType="separate"/>
        </w:r>
        <w:r>
          <w:rPr>
            <w:noProof/>
            <w:webHidden/>
          </w:rPr>
          <w:t>248</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451" w:history="1">
        <w:r w:rsidRPr="00DB0A5F">
          <w:rPr>
            <w:rStyle w:val="Hyperlink"/>
            <w:noProof/>
          </w:rPr>
          <w:t>6.1.2.10.2</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_Toc63942451 \h </w:instrText>
        </w:r>
        <w:r>
          <w:rPr>
            <w:noProof/>
            <w:webHidden/>
          </w:rPr>
        </w:r>
        <w:r>
          <w:rPr>
            <w:noProof/>
            <w:webHidden/>
          </w:rPr>
          <w:fldChar w:fldCharType="separate"/>
        </w:r>
        <w:r>
          <w:rPr>
            <w:noProof/>
            <w:webHidden/>
          </w:rPr>
          <w:t>249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2" w:history="1">
        <w:r w:rsidRPr="00DB0A5F">
          <w:rPr>
            <w:rStyle w:val="Hyperlink"/>
            <w:noProof/>
          </w:rPr>
          <w:t>6.1.2.10.2.1</w:t>
        </w:r>
        <w:r>
          <w:rPr>
            <w:rFonts w:asciiTheme="minorHAnsi" w:eastAsiaTheme="minorEastAsia" w:hAnsiTheme="minorHAnsi" w:cstheme="minorBidi"/>
            <w:noProof/>
            <w:sz w:val="22"/>
            <w:szCs w:val="22"/>
          </w:rPr>
          <w:tab/>
        </w:r>
        <w:r w:rsidRPr="00DB0A5F">
          <w:rPr>
            <w:rStyle w:val="Hyperlink"/>
            <w:noProof/>
          </w:rPr>
          <w:t>Randomize</w:t>
        </w:r>
        <w:r>
          <w:rPr>
            <w:noProof/>
            <w:webHidden/>
          </w:rPr>
          <w:tab/>
        </w:r>
        <w:r>
          <w:rPr>
            <w:noProof/>
            <w:webHidden/>
          </w:rPr>
          <w:fldChar w:fldCharType="begin"/>
        </w:r>
        <w:r>
          <w:rPr>
            <w:noProof/>
            <w:webHidden/>
          </w:rPr>
          <w:instrText xml:space="preserve"> PAGEREF _Toc63942452 \h </w:instrText>
        </w:r>
        <w:r>
          <w:rPr>
            <w:noProof/>
            <w:webHidden/>
          </w:rPr>
        </w:r>
        <w:r>
          <w:rPr>
            <w:noProof/>
            <w:webHidden/>
          </w:rPr>
          <w:fldChar w:fldCharType="separate"/>
        </w:r>
        <w:r>
          <w:rPr>
            <w:noProof/>
            <w:webHidden/>
          </w:rPr>
          <w:t>249</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453" w:history="1">
        <w:r w:rsidRPr="00DB0A5F">
          <w:rPr>
            <w:rStyle w:val="Hyperlink"/>
            <w:noProof/>
          </w:rPr>
          <w:t>6.1.2.11</w:t>
        </w:r>
        <w:r>
          <w:rPr>
            <w:rFonts w:asciiTheme="minorHAnsi" w:eastAsiaTheme="minorEastAsia" w:hAnsiTheme="minorHAnsi" w:cstheme="minorBidi"/>
            <w:noProof/>
            <w:sz w:val="22"/>
            <w:szCs w:val="22"/>
          </w:rPr>
          <w:tab/>
        </w:r>
        <w:r w:rsidRPr="00DB0A5F">
          <w:rPr>
            <w:rStyle w:val="Hyperlink"/>
            <w:noProof/>
          </w:rPr>
          <w:t>Strings</w:t>
        </w:r>
        <w:r>
          <w:rPr>
            <w:noProof/>
            <w:webHidden/>
          </w:rPr>
          <w:tab/>
        </w:r>
        <w:r>
          <w:rPr>
            <w:noProof/>
            <w:webHidden/>
          </w:rPr>
          <w:fldChar w:fldCharType="begin"/>
        </w:r>
        <w:r>
          <w:rPr>
            <w:noProof/>
            <w:webHidden/>
          </w:rPr>
          <w:instrText xml:space="preserve"> PAGEREF _Toc63942453 \h </w:instrText>
        </w:r>
        <w:r>
          <w:rPr>
            <w:noProof/>
            <w:webHidden/>
          </w:rPr>
        </w:r>
        <w:r>
          <w:rPr>
            <w:noProof/>
            <w:webHidden/>
          </w:rPr>
          <w:fldChar w:fldCharType="separate"/>
        </w:r>
        <w:r>
          <w:rPr>
            <w:noProof/>
            <w:webHidden/>
          </w:rPr>
          <w:t>249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454" w:history="1">
        <w:r w:rsidRPr="00DB0A5F">
          <w:rPr>
            <w:rStyle w:val="Hyperlink"/>
            <w:noProof/>
          </w:rPr>
          <w:t>6.1.2.11.1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_Toc63942454 \h </w:instrText>
        </w:r>
        <w:r>
          <w:rPr>
            <w:noProof/>
            <w:webHidden/>
          </w:rPr>
        </w:r>
        <w:r>
          <w:rPr>
            <w:noProof/>
            <w:webHidden/>
          </w:rPr>
          <w:fldChar w:fldCharType="separate"/>
        </w:r>
        <w:r>
          <w:rPr>
            <w:noProof/>
            <w:webHidden/>
          </w:rPr>
          <w:t>249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5" w:history="1">
        <w:r w:rsidRPr="00DB0A5F">
          <w:rPr>
            <w:rStyle w:val="Hyperlink"/>
            <w:noProof/>
          </w:rPr>
          <w:t>6.1.2.11.1.1</w:t>
        </w:r>
        <w:r>
          <w:rPr>
            <w:rFonts w:asciiTheme="minorHAnsi" w:eastAsiaTheme="minorEastAsia" w:hAnsiTheme="minorHAnsi" w:cstheme="minorBidi"/>
            <w:noProof/>
            <w:sz w:val="22"/>
            <w:szCs w:val="22"/>
          </w:rPr>
          <w:tab/>
        </w:r>
        <w:r w:rsidRPr="00DB0A5F">
          <w:rPr>
            <w:rStyle w:val="Hyperlink"/>
            <w:noProof/>
          </w:rPr>
          <w:t>Asc / AscW</w:t>
        </w:r>
        <w:r>
          <w:rPr>
            <w:noProof/>
            <w:webHidden/>
          </w:rPr>
          <w:tab/>
        </w:r>
        <w:r>
          <w:rPr>
            <w:noProof/>
            <w:webHidden/>
          </w:rPr>
          <w:fldChar w:fldCharType="begin"/>
        </w:r>
        <w:r>
          <w:rPr>
            <w:noProof/>
            <w:webHidden/>
          </w:rPr>
          <w:instrText xml:space="preserve"> PAGEREF _Toc63942455 \h </w:instrText>
        </w:r>
        <w:r>
          <w:rPr>
            <w:noProof/>
            <w:webHidden/>
          </w:rPr>
        </w:r>
        <w:r>
          <w:rPr>
            <w:noProof/>
            <w:webHidden/>
          </w:rPr>
          <w:fldChar w:fldCharType="separate"/>
        </w:r>
        <w:r>
          <w:rPr>
            <w:noProof/>
            <w:webHidden/>
          </w:rPr>
          <w:t>249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6" w:history="1">
        <w:r w:rsidRPr="00DB0A5F">
          <w:rPr>
            <w:rStyle w:val="Hyperlink"/>
            <w:noProof/>
          </w:rPr>
          <w:t>6.1.2.11.1.2</w:t>
        </w:r>
        <w:r>
          <w:rPr>
            <w:rFonts w:asciiTheme="minorHAnsi" w:eastAsiaTheme="minorEastAsia" w:hAnsiTheme="minorHAnsi" w:cstheme="minorBidi"/>
            <w:noProof/>
            <w:sz w:val="22"/>
            <w:szCs w:val="22"/>
          </w:rPr>
          <w:tab/>
        </w:r>
        <w:r w:rsidRPr="00DB0A5F">
          <w:rPr>
            <w:rStyle w:val="Hyperlink"/>
            <w:noProof/>
          </w:rPr>
          <w:t>AscB</w:t>
        </w:r>
        <w:r>
          <w:rPr>
            <w:noProof/>
            <w:webHidden/>
          </w:rPr>
          <w:tab/>
        </w:r>
        <w:r>
          <w:rPr>
            <w:noProof/>
            <w:webHidden/>
          </w:rPr>
          <w:fldChar w:fldCharType="begin"/>
        </w:r>
        <w:r>
          <w:rPr>
            <w:noProof/>
            <w:webHidden/>
          </w:rPr>
          <w:instrText xml:space="preserve"> PAGEREF _Toc63942456 \h </w:instrText>
        </w:r>
        <w:r>
          <w:rPr>
            <w:noProof/>
            <w:webHidden/>
          </w:rPr>
        </w:r>
        <w:r>
          <w:rPr>
            <w:noProof/>
            <w:webHidden/>
          </w:rPr>
          <w:fldChar w:fldCharType="separate"/>
        </w:r>
        <w:r>
          <w:rPr>
            <w:noProof/>
            <w:webHidden/>
          </w:rPr>
          <w:t>250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7" w:history="1">
        <w:r w:rsidRPr="00DB0A5F">
          <w:rPr>
            <w:rStyle w:val="Hyperlink"/>
            <w:noProof/>
          </w:rPr>
          <w:t>6.1.2.11.1.3</w:t>
        </w:r>
        <w:r>
          <w:rPr>
            <w:rFonts w:asciiTheme="minorHAnsi" w:eastAsiaTheme="minorEastAsia" w:hAnsiTheme="minorHAnsi" w:cstheme="minorBidi"/>
            <w:noProof/>
            <w:sz w:val="22"/>
            <w:szCs w:val="22"/>
          </w:rPr>
          <w:tab/>
        </w:r>
        <w:r w:rsidRPr="00DB0A5F">
          <w:rPr>
            <w:rStyle w:val="Hyperlink"/>
            <w:noProof/>
          </w:rPr>
          <w:t>AscW</w:t>
        </w:r>
        <w:r>
          <w:rPr>
            <w:noProof/>
            <w:webHidden/>
          </w:rPr>
          <w:tab/>
        </w:r>
        <w:r>
          <w:rPr>
            <w:noProof/>
            <w:webHidden/>
          </w:rPr>
          <w:fldChar w:fldCharType="begin"/>
        </w:r>
        <w:r>
          <w:rPr>
            <w:noProof/>
            <w:webHidden/>
          </w:rPr>
          <w:instrText xml:space="preserve"> PAGEREF _Toc63942457 \h </w:instrText>
        </w:r>
        <w:r>
          <w:rPr>
            <w:noProof/>
            <w:webHidden/>
          </w:rPr>
        </w:r>
        <w:r>
          <w:rPr>
            <w:noProof/>
            <w:webHidden/>
          </w:rPr>
          <w:fldChar w:fldCharType="separate"/>
        </w:r>
        <w:r>
          <w:rPr>
            <w:noProof/>
            <w:webHidden/>
          </w:rPr>
          <w:t>250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8" w:history="1">
        <w:r w:rsidRPr="00DB0A5F">
          <w:rPr>
            <w:rStyle w:val="Hyperlink"/>
            <w:noProof/>
          </w:rPr>
          <w:t>6.1.2.11.1.4</w:t>
        </w:r>
        <w:r>
          <w:rPr>
            <w:rFonts w:asciiTheme="minorHAnsi" w:eastAsiaTheme="minorEastAsia" w:hAnsiTheme="minorHAnsi" w:cstheme="minorBidi"/>
            <w:noProof/>
            <w:sz w:val="22"/>
            <w:szCs w:val="22"/>
          </w:rPr>
          <w:tab/>
        </w:r>
        <w:r w:rsidRPr="00DB0A5F">
          <w:rPr>
            <w:rStyle w:val="Hyperlink"/>
            <w:noProof/>
          </w:rPr>
          <w:t>Chr / Chr$</w:t>
        </w:r>
        <w:r>
          <w:rPr>
            <w:noProof/>
            <w:webHidden/>
          </w:rPr>
          <w:tab/>
        </w:r>
        <w:r>
          <w:rPr>
            <w:noProof/>
            <w:webHidden/>
          </w:rPr>
          <w:fldChar w:fldCharType="begin"/>
        </w:r>
        <w:r>
          <w:rPr>
            <w:noProof/>
            <w:webHidden/>
          </w:rPr>
          <w:instrText xml:space="preserve"> PAGEREF _Toc63942458 \h </w:instrText>
        </w:r>
        <w:r>
          <w:rPr>
            <w:noProof/>
            <w:webHidden/>
          </w:rPr>
        </w:r>
        <w:r>
          <w:rPr>
            <w:noProof/>
            <w:webHidden/>
          </w:rPr>
          <w:fldChar w:fldCharType="separate"/>
        </w:r>
        <w:r>
          <w:rPr>
            <w:noProof/>
            <w:webHidden/>
          </w:rPr>
          <w:t>251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59" w:history="1">
        <w:r w:rsidRPr="00DB0A5F">
          <w:rPr>
            <w:rStyle w:val="Hyperlink"/>
            <w:noProof/>
          </w:rPr>
          <w:t>6.1.2.11.1.5</w:t>
        </w:r>
        <w:r>
          <w:rPr>
            <w:rFonts w:asciiTheme="minorHAnsi" w:eastAsiaTheme="minorEastAsia" w:hAnsiTheme="minorHAnsi" w:cstheme="minorBidi"/>
            <w:noProof/>
            <w:sz w:val="22"/>
            <w:szCs w:val="22"/>
          </w:rPr>
          <w:tab/>
        </w:r>
        <w:r w:rsidRPr="00DB0A5F">
          <w:rPr>
            <w:rStyle w:val="Hyperlink"/>
            <w:noProof/>
          </w:rPr>
          <w:t>ChrB / ChrB$</w:t>
        </w:r>
        <w:r>
          <w:rPr>
            <w:noProof/>
            <w:webHidden/>
          </w:rPr>
          <w:tab/>
        </w:r>
        <w:r>
          <w:rPr>
            <w:noProof/>
            <w:webHidden/>
          </w:rPr>
          <w:fldChar w:fldCharType="begin"/>
        </w:r>
        <w:r>
          <w:rPr>
            <w:noProof/>
            <w:webHidden/>
          </w:rPr>
          <w:instrText xml:space="preserve"> PAGEREF _Toc63942459 \h </w:instrText>
        </w:r>
        <w:r>
          <w:rPr>
            <w:noProof/>
            <w:webHidden/>
          </w:rPr>
        </w:r>
        <w:r>
          <w:rPr>
            <w:noProof/>
            <w:webHidden/>
          </w:rPr>
          <w:fldChar w:fldCharType="separate"/>
        </w:r>
        <w:r>
          <w:rPr>
            <w:noProof/>
            <w:webHidden/>
          </w:rPr>
          <w:t>251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0" w:history="1">
        <w:r w:rsidRPr="00DB0A5F">
          <w:rPr>
            <w:rStyle w:val="Hyperlink"/>
            <w:noProof/>
          </w:rPr>
          <w:t>6.1.2.11.1.6</w:t>
        </w:r>
        <w:r>
          <w:rPr>
            <w:rFonts w:asciiTheme="minorHAnsi" w:eastAsiaTheme="minorEastAsia" w:hAnsiTheme="minorHAnsi" w:cstheme="minorBidi"/>
            <w:noProof/>
            <w:sz w:val="22"/>
            <w:szCs w:val="22"/>
          </w:rPr>
          <w:tab/>
        </w:r>
        <w:r w:rsidRPr="00DB0A5F">
          <w:rPr>
            <w:rStyle w:val="Hyperlink"/>
            <w:noProof/>
          </w:rPr>
          <w:t>ChrW/ ChrW$</w:t>
        </w:r>
        <w:r>
          <w:rPr>
            <w:noProof/>
            <w:webHidden/>
          </w:rPr>
          <w:tab/>
        </w:r>
        <w:r>
          <w:rPr>
            <w:noProof/>
            <w:webHidden/>
          </w:rPr>
          <w:fldChar w:fldCharType="begin"/>
        </w:r>
        <w:r>
          <w:rPr>
            <w:noProof/>
            <w:webHidden/>
          </w:rPr>
          <w:instrText xml:space="preserve"> PAGEREF _Toc63942460 \h </w:instrText>
        </w:r>
        <w:r>
          <w:rPr>
            <w:noProof/>
            <w:webHidden/>
          </w:rPr>
        </w:r>
        <w:r>
          <w:rPr>
            <w:noProof/>
            <w:webHidden/>
          </w:rPr>
          <w:fldChar w:fldCharType="separate"/>
        </w:r>
        <w:r>
          <w:rPr>
            <w:noProof/>
            <w:webHidden/>
          </w:rPr>
          <w:t>252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1" w:history="1">
        <w:r w:rsidRPr="00DB0A5F">
          <w:rPr>
            <w:rStyle w:val="Hyperlink"/>
            <w:noProof/>
          </w:rPr>
          <w:t>6.1.2.11.1.7</w:t>
        </w:r>
        <w:r>
          <w:rPr>
            <w:rFonts w:asciiTheme="minorHAnsi" w:eastAsiaTheme="minorEastAsia" w:hAnsiTheme="minorHAnsi" w:cstheme="minorBidi"/>
            <w:noProof/>
            <w:sz w:val="22"/>
            <w:szCs w:val="22"/>
          </w:rPr>
          <w:tab/>
        </w:r>
        <w:r w:rsidRPr="00DB0A5F">
          <w:rPr>
            <w:rStyle w:val="Hyperlink"/>
            <w:noProof/>
          </w:rPr>
          <w:t>Filter</w:t>
        </w:r>
        <w:r>
          <w:rPr>
            <w:noProof/>
            <w:webHidden/>
          </w:rPr>
          <w:tab/>
        </w:r>
        <w:r>
          <w:rPr>
            <w:noProof/>
            <w:webHidden/>
          </w:rPr>
          <w:fldChar w:fldCharType="begin"/>
        </w:r>
        <w:r>
          <w:rPr>
            <w:noProof/>
            <w:webHidden/>
          </w:rPr>
          <w:instrText xml:space="preserve"> PAGEREF _Toc63942461 \h </w:instrText>
        </w:r>
        <w:r>
          <w:rPr>
            <w:noProof/>
            <w:webHidden/>
          </w:rPr>
        </w:r>
        <w:r>
          <w:rPr>
            <w:noProof/>
            <w:webHidden/>
          </w:rPr>
          <w:fldChar w:fldCharType="separate"/>
        </w:r>
        <w:r>
          <w:rPr>
            <w:noProof/>
            <w:webHidden/>
          </w:rPr>
          <w:t>252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2" w:history="1">
        <w:r w:rsidRPr="00DB0A5F">
          <w:rPr>
            <w:rStyle w:val="Hyperlink"/>
            <w:noProof/>
          </w:rPr>
          <w:t>6.1.2.11.1.8</w:t>
        </w:r>
        <w:r>
          <w:rPr>
            <w:rFonts w:asciiTheme="minorHAnsi" w:eastAsiaTheme="minorEastAsia" w:hAnsiTheme="minorHAnsi" w:cstheme="minorBidi"/>
            <w:noProof/>
            <w:sz w:val="22"/>
            <w:szCs w:val="22"/>
          </w:rPr>
          <w:tab/>
        </w:r>
        <w:r w:rsidRPr="00DB0A5F">
          <w:rPr>
            <w:rStyle w:val="Hyperlink"/>
            <w:noProof/>
          </w:rPr>
          <w:t>Format</w:t>
        </w:r>
        <w:r>
          <w:rPr>
            <w:noProof/>
            <w:webHidden/>
          </w:rPr>
          <w:tab/>
        </w:r>
        <w:r>
          <w:rPr>
            <w:noProof/>
            <w:webHidden/>
          </w:rPr>
          <w:fldChar w:fldCharType="begin"/>
        </w:r>
        <w:r>
          <w:rPr>
            <w:noProof/>
            <w:webHidden/>
          </w:rPr>
          <w:instrText xml:space="preserve"> PAGEREF _Toc63942462 \h </w:instrText>
        </w:r>
        <w:r>
          <w:rPr>
            <w:noProof/>
            <w:webHidden/>
          </w:rPr>
        </w:r>
        <w:r>
          <w:rPr>
            <w:noProof/>
            <w:webHidden/>
          </w:rPr>
          <w:fldChar w:fldCharType="separate"/>
        </w:r>
        <w:r>
          <w:rPr>
            <w:noProof/>
            <w:webHidden/>
          </w:rPr>
          <w:t>253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3" w:history="1">
        <w:r w:rsidRPr="00DB0A5F">
          <w:rPr>
            <w:rStyle w:val="Hyperlink"/>
            <w:noProof/>
          </w:rPr>
          <w:t>6.1.2.11.1.9</w:t>
        </w:r>
        <w:r>
          <w:rPr>
            <w:rFonts w:asciiTheme="minorHAnsi" w:eastAsiaTheme="minorEastAsia" w:hAnsiTheme="minorHAnsi" w:cstheme="minorBidi"/>
            <w:noProof/>
            <w:sz w:val="22"/>
            <w:szCs w:val="22"/>
          </w:rPr>
          <w:tab/>
        </w:r>
        <w:r w:rsidRPr="00DB0A5F">
          <w:rPr>
            <w:rStyle w:val="Hyperlink"/>
            <w:noProof/>
          </w:rPr>
          <w:t>Format$</w:t>
        </w:r>
        <w:r>
          <w:rPr>
            <w:noProof/>
            <w:webHidden/>
          </w:rPr>
          <w:tab/>
        </w:r>
        <w:r>
          <w:rPr>
            <w:noProof/>
            <w:webHidden/>
          </w:rPr>
          <w:fldChar w:fldCharType="begin"/>
        </w:r>
        <w:r>
          <w:rPr>
            <w:noProof/>
            <w:webHidden/>
          </w:rPr>
          <w:instrText xml:space="preserve"> PAGEREF _Toc63942463 \h </w:instrText>
        </w:r>
        <w:r>
          <w:rPr>
            <w:noProof/>
            <w:webHidden/>
          </w:rPr>
        </w:r>
        <w:r>
          <w:rPr>
            <w:noProof/>
            <w:webHidden/>
          </w:rPr>
          <w:fldChar w:fldCharType="separate"/>
        </w:r>
        <w:r>
          <w:rPr>
            <w:noProof/>
            <w:webHidden/>
          </w:rPr>
          <w:t>255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4" w:history="1">
        <w:r w:rsidRPr="00DB0A5F">
          <w:rPr>
            <w:rStyle w:val="Hyperlink"/>
            <w:noProof/>
          </w:rPr>
          <w:t>6.1.2.11.1.10</w:t>
        </w:r>
        <w:r>
          <w:rPr>
            <w:rFonts w:asciiTheme="minorHAnsi" w:eastAsiaTheme="minorEastAsia" w:hAnsiTheme="minorHAnsi" w:cstheme="minorBidi"/>
            <w:noProof/>
            <w:sz w:val="22"/>
            <w:szCs w:val="22"/>
          </w:rPr>
          <w:tab/>
        </w:r>
        <w:r w:rsidRPr="00DB0A5F">
          <w:rPr>
            <w:rStyle w:val="Hyperlink"/>
            <w:noProof/>
          </w:rPr>
          <w:t>FormatCurrency</w:t>
        </w:r>
        <w:r>
          <w:rPr>
            <w:noProof/>
            <w:webHidden/>
          </w:rPr>
          <w:tab/>
        </w:r>
        <w:r>
          <w:rPr>
            <w:noProof/>
            <w:webHidden/>
          </w:rPr>
          <w:fldChar w:fldCharType="begin"/>
        </w:r>
        <w:r>
          <w:rPr>
            <w:noProof/>
            <w:webHidden/>
          </w:rPr>
          <w:instrText xml:space="preserve"> PAGEREF _Toc63942464 \h </w:instrText>
        </w:r>
        <w:r>
          <w:rPr>
            <w:noProof/>
            <w:webHidden/>
          </w:rPr>
        </w:r>
        <w:r>
          <w:rPr>
            <w:noProof/>
            <w:webHidden/>
          </w:rPr>
          <w:fldChar w:fldCharType="separate"/>
        </w:r>
        <w:r>
          <w:rPr>
            <w:noProof/>
            <w:webHidden/>
          </w:rPr>
          <w:t>255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5" w:history="1">
        <w:r w:rsidRPr="00DB0A5F">
          <w:rPr>
            <w:rStyle w:val="Hyperlink"/>
            <w:noProof/>
          </w:rPr>
          <w:t>6.1.2.11.1.11</w:t>
        </w:r>
        <w:r>
          <w:rPr>
            <w:rFonts w:asciiTheme="minorHAnsi" w:eastAsiaTheme="minorEastAsia" w:hAnsiTheme="minorHAnsi" w:cstheme="minorBidi"/>
            <w:noProof/>
            <w:sz w:val="22"/>
            <w:szCs w:val="22"/>
          </w:rPr>
          <w:tab/>
        </w:r>
        <w:r w:rsidRPr="00DB0A5F">
          <w:rPr>
            <w:rStyle w:val="Hyperlink"/>
            <w:noProof/>
          </w:rPr>
          <w:t>FormatDateTime</w:t>
        </w:r>
        <w:r>
          <w:rPr>
            <w:noProof/>
            <w:webHidden/>
          </w:rPr>
          <w:tab/>
        </w:r>
        <w:r>
          <w:rPr>
            <w:noProof/>
            <w:webHidden/>
          </w:rPr>
          <w:fldChar w:fldCharType="begin"/>
        </w:r>
        <w:r>
          <w:rPr>
            <w:noProof/>
            <w:webHidden/>
          </w:rPr>
          <w:instrText xml:space="preserve"> PAGEREF _Toc63942465 \h </w:instrText>
        </w:r>
        <w:r>
          <w:rPr>
            <w:noProof/>
            <w:webHidden/>
          </w:rPr>
        </w:r>
        <w:r>
          <w:rPr>
            <w:noProof/>
            <w:webHidden/>
          </w:rPr>
          <w:fldChar w:fldCharType="separate"/>
        </w:r>
        <w:r>
          <w:rPr>
            <w:noProof/>
            <w:webHidden/>
          </w:rPr>
          <w:t>256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6" w:history="1">
        <w:r w:rsidRPr="00DB0A5F">
          <w:rPr>
            <w:rStyle w:val="Hyperlink"/>
            <w:noProof/>
          </w:rPr>
          <w:t>6.1.2.11.1.12</w:t>
        </w:r>
        <w:r>
          <w:rPr>
            <w:rFonts w:asciiTheme="minorHAnsi" w:eastAsiaTheme="minorEastAsia" w:hAnsiTheme="minorHAnsi" w:cstheme="minorBidi"/>
            <w:noProof/>
            <w:sz w:val="22"/>
            <w:szCs w:val="22"/>
          </w:rPr>
          <w:tab/>
        </w:r>
        <w:r w:rsidRPr="00DB0A5F">
          <w:rPr>
            <w:rStyle w:val="Hyperlink"/>
            <w:noProof/>
          </w:rPr>
          <w:t>FormatNumber</w:t>
        </w:r>
        <w:r>
          <w:rPr>
            <w:noProof/>
            <w:webHidden/>
          </w:rPr>
          <w:tab/>
        </w:r>
        <w:r>
          <w:rPr>
            <w:noProof/>
            <w:webHidden/>
          </w:rPr>
          <w:fldChar w:fldCharType="begin"/>
        </w:r>
        <w:r>
          <w:rPr>
            <w:noProof/>
            <w:webHidden/>
          </w:rPr>
          <w:instrText xml:space="preserve"> PAGEREF _Toc63942466 \h </w:instrText>
        </w:r>
        <w:r>
          <w:rPr>
            <w:noProof/>
            <w:webHidden/>
          </w:rPr>
        </w:r>
        <w:r>
          <w:rPr>
            <w:noProof/>
            <w:webHidden/>
          </w:rPr>
          <w:fldChar w:fldCharType="separate"/>
        </w:r>
        <w:r>
          <w:rPr>
            <w:noProof/>
            <w:webHidden/>
          </w:rPr>
          <w:t>257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7" w:history="1">
        <w:r w:rsidRPr="00DB0A5F">
          <w:rPr>
            <w:rStyle w:val="Hyperlink"/>
            <w:noProof/>
          </w:rPr>
          <w:t>6.1.2.11.1.13</w:t>
        </w:r>
        <w:r>
          <w:rPr>
            <w:rFonts w:asciiTheme="minorHAnsi" w:eastAsiaTheme="minorEastAsia" w:hAnsiTheme="minorHAnsi" w:cstheme="minorBidi"/>
            <w:noProof/>
            <w:sz w:val="22"/>
            <w:szCs w:val="22"/>
          </w:rPr>
          <w:tab/>
        </w:r>
        <w:r w:rsidRPr="00DB0A5F">
          <w:rPr>
            <w:rStyle w:val="Hyperlink"/>
            <w:noProof/>
          </w:rPr>
          <w:t>FormatPercent</w:t>
        </w:r>
        <w:r>
          <w:rPr>
            <w:noProof/>
            <w:webHidden/>
          </w:rPr>
          <w:tab/>
        </w:r>
        <w:r>
          <w:rPr>
            <w:noProof/>
            <w:webHidden/>
          </w:rPr>
          <w:fldChar w:fldCharType="begin"/>
        </w:r>
        <w:r>
          <w:rPr>
            <w:noProof/>
            <w:webHidden/>
          </w:rPr>
          <w:instrText xml:space="preserve"> PAGEREF _Toc63942467 \h </w:instrText>
        </w:r>
        <w:r>
          <w:rPr>
            <w:noProof/>
            <w:webHidden/>
          </w:rPr>
        </w:r>
        <w:r>
          <w:rPr>
            <w:noProof/>
            <w:webHidden/>
          </w:rPr>
          <w:fldChar w:fldCharType="separate"/>
        </w:r>
        <w:r>
          <w:rPr>
            <w:noProof/>
            <w:webHidden/>
          </w:rPr>
          <w:t>258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8" w:history="1">
        <w:r w:rsidRPr="00DB0A5F">
          <w:rPr>
            <w:rStyle w:val="Hyperlink"/>
            <w:noProof/>
          </w:rPr>
          <w:t>6.1.2.11.1.14</w:t>
        </w:r>
        <w:r>
          <w:rPr>
            <w:rFonts w:asciiTheme="minorHAnsi" w:eastAsiaTheme="minorEastAsia" w:hAnsiTheme="minorHAnsi" w:cstheme="minorBidi"/>
            <w:noProof/>
            <w:sz w:val="22"/>
            <w:szCs w:val="22"/>
          </w:rPr>
          <w:tab/>
        </w:r>
        <w:r w:rsidRPr="00DB0A5F">
          <w:rPr>
            <w:rStyle w:val="Hyperlink"/>
            <w:noProof/>
          </w:rPr>
          <w:t>InStr / InStrB</w:t>
        </w:r>
        <w:r>
          <w:rPr>
            <w:noProof/>
            <w:webHidden/>
          </w:rPr>
          <w:tab/>
        </w:r>
        <w:r>
          <w:rPr>
            <w:noProof/>
            <w:webHidden/>
          </w:rPr>
          <w:fldChar w:fldCharType="begin"/>
        </w:r>
        <w:r>
          <w:rPr>
            <w:noProof/>
            <w:webHidden/>
          </w:rPr>
          <w:instrText xml:space="preserve"> PAGEREF _Toc63942468 \h </w:instrText>
        </w:r>
        <w:r>
          <w:rPr>
            <w:noProof/>
            <w:webHidden/>
          </w:rPr>
        </w:r>
        <w:r>
          <w:rPr>
            <w:noProof/>
            <w:webHidden/>
          </w:rPr>
          <w:fldChar w:fldCharType="separate"/>
        </w:r>
        <w:r>
          <w:rPr>
            <w:noProof/>
            <w:webHidden/>
          </w:rPr>
          <w:t>259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69" w:history="1">
        <w:r w:rsidRPr="00DB0A5F">
          <w:rPr>
            <w:rStyle w:val="Hyperlink"/>
            <w:noProof/>
          </w:rPr>
          <w:t>6.1.2.11.1.15</w:t>
        </w:r>
        <w:r>
          <w:rPr>
            <w:rFonts w:asciiTheme="minorHAnsi" w:eastAsiaTheme="minorEastAsia" w:hAnsiTheme="minorHAnsi" w:cstheme="minorBidi"/>
            <w:noProof/>
            <w:sz w:val="22"/>
            <w:szCs w:val="22"/>
          </w:rPr>
          <w:tab/>
        </w:r>
        <w:r w:rsidRPr="00DB0A5F">
          <w:rPr>
            <w:rStyle w:val="Hyperlink"/>
            <w:noProof/>
          </w:rPr>
          <w:t>InStrRev</w:t>
        </w:r>
        <w:r>
          <w:rPr>
            <w:noProof/>
            <w:webHidden/>
          </w:rPr>
          <w:tab/>
        </w:r>
        <w:r>
          <w:rPr>
            <w:noProof/>
            <w:webHidden/>
          </w:rPr>
          <w:fldChar w:fldCharType="begin"/>
        </w:r>
        <w:r>
          <w:rPr>
            <w:noProof/>
            <w:webHidden/>
          </w:rPr>
          <w:instrText xml:space="preserve"> PAGEREF _Toc63942469 \h </w:instrText>
        </w:r>
        <w:r>
          <w:rPr>
            <w:noProof/>
            <w:webHidden/>
          </w:rPr>
        </w:r>
        <w:r>
          <w:rPr>
            <w:noProof/>
            <w:webHidden/>
          </w:rPr>
          <w:fldChar w:fldCharType="separate"/>
        </w:r>
        <w:r>
          <w:rPr>
            <w:noProof/>
            <w:webHidden/>
          </w:rPr>
          <w:t>260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0" w:history="1">
        <w:r w:rsidRPr="00DB0A5F">
          <w:rPr>
            <w:rStyle w:val="Hyperlink"/>
            <w:noProof/>
          </w:rPr>
          <w:t>6.1.2.11.1.16</w:t>
        </w:r>
        <w:r>
          <w:rPr>
            <w:rFonts w:asciiTheme="minorHAnsi" w:eastAsiaTheme="minorEastAsia" w:hAnsiTheme="minorHAnsi" w:cstheme="minorBidi"/>
            <w:noProof/>
            <w:sz w:val="22"/>
            <w:szCs w:val="22"/>
          </w:rPr>
          <w:tab/>
        </w:r>
        <w:r w:rsidRPr="00DB0A5F">
          <w:rPr>
            <w:rStyle w:val="Hyperlink"/>
            <w:noProof/>
          </w:rPr>
          <w:t>Join</w:t>
        </w:r>
        <w:r>
          <w:rPr>
            <w:noProof/>
            <w:webHidden/>
          </w:rPr>
          <w:tab/>
        </w:r>
        <w:r>
          <w:rPr>
            <w:noProof/>
            <w:webHidden/>
          </w:rPr>
          <w:fldChar w:fldCharType="begin"/>
        </w:r>
        <w:r>
          <w:rPr>
            <w:noProof/>
            <w:webHidden/>
          </w:rPr>
          <w:instrText xml:space="preserve"> PAGEREF _Toc63942470 \h </w:instrText>
        </w:r>
        <w:r>
          <w:rPr>
            <w:noProof/>
            <w:webHidden/>
          </w:rPr>
        </w:r>
        <w:r>
          <w:rPr>
            <w:noProof/>
            <w:webHidden/>
          </w:rPr>
          <w:fldChar w:fldCharType="separate"/>
        </w:r>
        <w:r>
          <w:rPr>
            <w:noProof/>
            <w:webHidden/>
          </w:rPr>
          <w:t>261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1" w:history="1">
        <w:r w:rsidRPr="00DB0A5F">
          <w:rPr>
            <w:rStyle w:val="Hyperlink"/>
            <w:noProof/>
          </w:rPr>
          <w:t>6.1.2.11.1.17</w:t>
        </w:r>
        <w:r>
          <w:rPr>
            <w:rFonts w:asciiTheme="minorHAnsi" w:eastAsiaTheme="minorEastAsia" w:hAnsiTheme="minorHAnsi" w:cstheme="minorBidi"/>
            <w:noProof/>
            <w:sz w:val="22"/>
            <w:szCs w:val="22"/>
          </w:rPr>
          <w:tab/>
        </w:r>
        <w:r w:rsidRPr="00DB0A5F">
          <w:rPr>
            <w:rStyle w:val="Hyperlink"/>
            <w:noProof/>
          </w:rPr>
          <w:t>LCase</w:t>
        </w:r>
        <w:r>
          <w:rPr>
            <w:noProof/>
            <w:webHidden/>
          </w:rPr>
          <w:tab/>
        </w:r>
        <w:r>
          <w:rPr>
            <w:noProof/>
            <w:webHidden/>
          </w:rPr>
          <w:fldChar w:fldCharType="begin"/>
        </w:r>
        <w:r>
          <w:rPr>
            <w:noProof/>
            <w:webHidden/>
          </w:rPr>
          <w:instrText xml:space="preserve"> PAGEREF _Toc63942471 \h </w:instrText>
        </w:r>
        <w:r>
          <w:rPr>
            <w:noProof/>
            <w:webHidden/>
          </w:rPr>
        </w:r>
        <w:r>
          <w:rPr>
            <w:noProof/>
            <w:webHidden/>
          </w:rPr>
          <w:fldChar w:fldCharType="separate"/>
        </w:r>
        <w:r>
          <w:rPr>
            <w:noProof/>
            <w:webHidden/>
          </w:rPr>
          <w:t>262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2" w:history="1">
        <w:r w:rsidRPr="00DB0A5F">
          <w:rPr>
            <w:rStyle w:val="Hyperlink"/>
            <w:noProof/>
          </w:rPr>
          <w:t>6.1.2.11.1.18</w:t>
        </w:r>
        <w:r>
          <w:rPr>
            <w:rFonts w:asciiTheme="minorHAnsi" w:eastAsiaTheme="minorEastAsia" w:hAnsiTheme="minorHAnsi" w:cstheme="minorBidi"/>
            <w:noProof/>
            <w:sz w:val="22"/>
            <w:szCs w:val="22"/>
          </w:rPr>
          <w:tab/>
        </w:r>
        <w:r w:rsidRPr="00DB0A5F">
          <w:rPr>
            <w:rStyle w:val="Hyperlink"/>
            <w:noProof/>
          </w:rPr>
          <w:t>LCase$</w:t>
        </w:r>
        <w:r>
          <w:rPr>
            <w:noProof/>
            <w:webHidden/>
          </w:rPr>
          <w:tab/>
        </w:r>
        <w:r>
          <w:rPr>
            <w:noProof/>
            <w:webHidden/>
          </w:rPr>
          <w:fldChar w:fldCharType="begin"/>
        </w:r>
        <w:r>
          <w:rPr>
            <w:noProof/>
            <w:webHidden/>
          </w:rPr>
          <w:instrText xml:space="preserve"> PAGEREF _Toc63942472 \h </w:instrText>
        </w:r>
        <w:r>
          <w:rPr>
            <w:noProof/>
            <w:webHidden/>
          </w:rPr>
        </w:r>
        <w:r>
          <w:rPr>
            <w:noProof/>
            <w:webHidden/>
          </w:rPr>
          <w:fldChar w:fldCharType="separate"/>
        </w:r>
        <w:r>
          <w:rPr>
            <w:noProof/>
            <w:webHidden/>
          </w:rPr>
          <w:t>262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3" w:history="1">
        <w:r w:rsidRPr="00DB0A5F">
          <w:rPr>
            <w:rStyle w:val="Hyperlink"/>
            <w:noProof/>
          </w:rPr>
          <w:t>6.1.2.11.1.19</w:t>
        </w:r>
        <w:r>
          <w:rPr>
            <w:rFonts w:asciiTheme="minorHAnsi" w:eastAsiaTheme="minorEastAsia" w:hAnsiTheme="minorHAnsi" w:cstheme="minorBidi"/>
            <w:noProof/>
            <w:sz w:val="22"/>
            <w:szCs w:val="22"/>
          </w:rPr>
          <w:tab/>
        </w:r>
        <w:r w:rsidRPr="00DB0A5F">
          <w:rPr>
            <w:rStyle w:val="Hyperlink"/>
            <w:noProof/>
          </w:rPr>
          <w:t>Left / LeftB</w:t>
        </w:r>
        <w:r>
          <w:rPr>
            <w:noProof/>
            <w:webHidden/>
          </w:rPr>
          <w:tab/>
        </w:r>
        <w:r>
          <w:rPr>
            <w:noProof/>
            <w:webHidden/>
          </w:rPr>
          <w:fldChar w:fldCharType="begin"/>
        </w:r>
        <w:r>
          <w:rPr>
            <w:noProof/>
            <w:webHidden/>
          </w:rPr>
          <w:instrText xml:space="preserve"> PAGEREF _Toc63942473 \h </w:instrText>
        </w:r>
        <w:r>
          <w:rPr>
            <w:noProof/>
            <w:webHidden/>
          </w:rPr>
        </w:r>
        <w:r>
          <w:rPr>
            <w:noProof/>
            <w:webHidden/>
          </w:rPr>
          <w:fldChar w:fldCharType="separate"/>
        </w:r>
        <w:r>
          <w:rPr>
            <w:noProof/>
            <w:webHidden/>
          </w:rPr>
          <w:t>262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4" w:history="1">
        <w:r w:rsidRPr="00DB0A5F">
          <w:rPr>
            <w:rStyle w:val="Hyperlink"/>
            <w:noProof/>
          </w:rPr>
          <w:t>6.1.2.11.1.20</w:t>
        </w:r>
        <w:r>
          <w:rPr>
            <w:rFonts w:asciiTheme="minorHAnsi" w:eastAsiaTheme="minorEastAsia" w:hAnsiTheme="minorHAnsi" w:cstheme="minorBidi"/>
            <w:noProof/>
            <w:sz w:val="22"/>
            <w:szCs w:val="22"/>
          </w:rPr>
          <w:tab/>
        </w:r>
        <w:r w:rsidRPr="00DB0A5F">
          <w:rPr>
            <w:rStyle w:val="Hyperlink"/>
            <w:noProof/>
          </w:rPr>
          <w:t>Left$</w:t>
        </w:r>
        <w:r>
          <w:rPr>
            <w:noProof/>
            <w:webHidden/>
          </w:rPr>
          <w:tab/>
        </w:r>
        <w:r>
          <w:rPr>
            <w:noProof/>
            <w:webHidden/>
          </w:rPr>
          <w:fldChar w:fldCharType="begin"/>
        </w:r>
        <w:r>
          <w:rPr>
            <w:noProof/>
            <w:webHidden/>
          </w:rPr>
          <w:instrText xml:space="preserve"> PAGEREF _Toc63942474 \h </w:instrText>
        </w:r>
        <w:r>
          <w:rPr>
            <w:noProof/>
            <w:webHidden/>
          </w:rPr>
        </w:r>
        <w:r>
          <w:rPr>
            <w:noProof/>
            <w:webHidden/>
          </w:rPr>
          <w:fldChar w:fldCharType="separate"/>
        </w:r>
        <w:r>
          <w:rPr>
            <w:noProof/>
            <w:webHidden/>
          </w:rPr>
          <w:t>263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5" w:history="1">
        <w:r w:rsidRPr="00DB0A5F">
          <w:rPr>
            <w:rStyle w:val="Hyperlink"/>
            <w:noProof/>
          </w:rPr>
          <w:t>6.1.2.11.1.21</w:t>
        </w:r>
        <w:r>
          <w:rPr>
            <w:rFonts w:asciiTheme="minorHAnsi" w:eastAsiaTheme="minorEastAsia" w:hAnsiTheme="minorHAnsi" w:cstheme="minorBidi"/>
            <w:noProof/>
            <w:sz w:val="22"/>
            <w:szCs w:val="22"/>
          </w:rPr>
          <w:tab/>
        </w:r>
        <w:r w:rsidRPr="00DB0A5F">
          <w:rPr>
            <w:rStyle w:val="Hyperlink"/>
            <w:noProof/>
          </w:rPr>
          <w:t>LeftB$</w:t>
        </w:r>
        <w:r>
          <w:rPr>
            <w:noProof/>
            <w:webHidden/>
          </w:rPr>
          <w:tab/>
        </w:r>
        <w:r>
          <w:rPr>
            <w:noProof/>
            <w:webHidden/>
          </w:rPr>
          <w:fldChar w:fldCharType="begin"/>
        </w:r>
        <w:r>
          <w:rPr>
            <w:noProof/>
            <w:webHidden/>
          </w:rPr>
          <w:instrText xml:space="preserve"> PAGEREF _Toc63942475 \h </w:instrText>
        </w:r>
        <w:r>
          <w:rPr>
            <w:noProof/>
            <w:webHidden/>
          </w:rPr>
        </w:r>
        <w:r>
          <w:rPr>
            <w:noProof/>
            <w:webHidden/>
          </w:rPr>
          <w:fldChar w:fldCharType="separate"/>
        </w:r>
        <w:r>
          <w:rPr>
            <w:noProof/>
            <w:webHidden/>
          </w:rPr>
          <w:t>263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6" w:history="1">
        <w:r w:rsidRPr="00DB0A5F">
          <w:rPr>
            <w:rStyle w:val="Hyperlink"/>
            <w:noProof/>
          </w:rPr>
          <w:t>6.1.2.11.1.22</w:t>
        </w:r>
        <w:r>
          <w:rPr>
            <w:rFonts w:asciiTheme="minorHAnsi" w:eastAsiaTheme="minorEastAsia" w:hAnsiTheme="minorHAnsi" w:cstheme="minorBidi"/>
            <w:noProof/>
            <w:sz w:val="22"/>
            <w:szCs w:val="22"/>
          </w:rPr>
          <w:tab/>
        </w:r>
        <w:r w:rsidRPr="00DB0A5F">
          <w:rPr>
            <w:rStyle w:val="Hyperlink"/>
            <w:noProof/>
          </w:rPr>
          <w:t>Len / LenB</w:t>
        </w:r>
        <w:r>
          <w:rPr>
            <w:noProof/>
            <w:webHidden/>
          </w:rPr>
          <w:tab/>
        </w:r>
        <w:r>
          <w:rPr>
            <w:noProof/>
            <w:webHidden/>
          </w:rPr>
          <w:fldChar w:fldCharType="begin"/>
        </w:r>
        <w:r>
          <w:rPr>
            <w:noProof/>
            <w:webHidden/>
          </w:rPr>
          <w:instrText xml:space="preserve"> PAGEREF _Toc63942476 \h </w:instrText>
        </w:r>
        <w:r>
          <w:rPr>
            <w:noProof/>
            <w:webHidden/>
          </w:rPr>
        </w:r>
        <w:r>
          <w:rPr>
            <w:noProof/>
            <w:webHidden/>
          </w:rPr>
          <w:fldChar w:fldCharType="separate"/>
        </w:r>
        <w:r>
          <w:rPr>
            <w:noProof/>
            <w:webHidden/>
          </w:rPr>
          <w:t>263</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7" w:history="1">
        <w:r w:rsidRPr="00DB0A5F">
          <w:rPr>
            <w:rStyle w:val="Hyperlink"/>
            <w:noProof/>
          </w:rPr>
          <w:t>6.1.2.11.1.23</w:t>
        </w:r>
        <w:r>
          <w:rPr>
            <w:rFonts w:asciiTheme="minorHAnsi" w:eastAsiaTheme="minorEastAsia" w:hAnsiTheme="minorHAnsi" w:cstheme="minorBidi"/>
            <w:noProof/>
            <w:sz w:val="22"/>
            <w:szCs w:val="22"/>
          </w:rPr>
          <w:tab/>
        </w:r>
        <w:r w:rsidRPr="00DB0A5F">
          <w:rPr>
            <w:rStyle w:val="Hyperlink"/>
            <w:noProof/>
          </w:rPr>
          <w:t>LTrim / RTrim / Trim</w:t>
        </w:r>
        <w:r>
          <w:rPr>
            <w:noProof/>
            <w:webHidden/>
          </w:rPr>
          <w:tab/>
        </w:r>
        <w:r>
          <w:rPr>
            <w:noProof/>
            <w:webHidden/>
          </w:rPr>
          <w:fldChar w:fldCharType="begin"/>
        </w:r>
        <w:r>
          <w:rPr>
            <w:noProof/>
            <w:webHidden/>
          </w:rPr>
          <w:instrText xml:space="preserve"> PAGEREF _Toc63942477 \h </w:instrText>
        </w:r>
        <w:r>
          <w:rPr>
            <w:noProof/>
            <w:webHidden/>
          </w:rPr>
        </w:r>
        <w:r>
          <w:rPr>
            <w:noProof/>
            <w:webHidden/>
          </w:rPr>
          <w:fldChar w:fldCharType="separate"/>
        </w:r>
        <w:r>
          <w:rPr>
            <w:noProof/>
            <w:webHidden/>
          </w:rPr>
          <w:t>264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8" w:history="1">
        <w:r w:rsidRPr="00DB0A5F">
          <w:rPr>
            <w:rStyle w:val="Hyperlink"/>
            <w:noProof/>
          </w:rPr>
          <w:t>6.1.2.11.1.24</w:t>
        </w:r>
        <w:r>
          <w:rPr>
            <w:rFonts w:asciiTheme="minorHAnsi" w:eastAsiaTheme="minorEastAsia" w:hAnsiTheme="minorHAnsi" w:cstheme="minorBidi"/>
            <w:noProof/>
            <w:sz w:val="22"/>
            <w:szCs w:val="22"/>
          </w:rPr>
          <w:tab/>
        </w:r>
        <w:r w:rsidRPr="00DB0A5F">
          <w:rPr>
            <w:rStyle w:val="Hyperlink"/>
            <w:noProof/>
          </w:rPr>
          <w:t>LTrim$ / RTrim$ / Trim$</w:t>
        </w:r>
        <w:r>
          <w:rPr>
            <w:noProof/>
            <w:webHidden/>
          </w:rPr>
          <w:tab/>
        </w:r>
        <w:r>
          <w:rPr>
            <w:noProof/>
            <w:webHidden/>
          </w:rPr>
          <w:fldChar w:fldCharType="begin"/>
        </w:r>
        <w:r>
          <w:rPr>
            <w:noProof/>
            <w:webHidden/>
          </w:rPr>
          <w:instrText xml:space="preserve"> PAGEREF _Toc63942478 \h </w:instrText>
        </w:r>
        <w:r>
          <w:rPr>
            <w:noProof/>
            <w:webHidden/>
          </w:rPr>
        </w:r>
        <w:r>
          <w:rPr>
            <w:noProof/>
            <w:webHidden/>
          </w:rPr>
          <w:fldChar w:fldCharType="separate"/>
        </w:r>
        <w:r>
          <w:rPr>
            <w:noProof/>
            <w:webHidden/>
          </w:rPr>
          <w:t>264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79" w:history="1">
        <w:r w:rsidRPr="00DB0A5F">
          <w:rPr>
            <w:rStyle w:val="Hyperlink"/>
            <w:noProof/>
          </w:rPr>
          <w:t>6.1.2.11.1.25</w:t>
        </w:r>
        <w:r>
          <w:rPr>
            <w:rFonts w:asciiTheme="minorHAnsi" w:eastAsiaTheme="minorEastAsia" w:hAnsiTheme="minorHAnsi" w:cstheme="minorBidi"/>
            <w:noProof/>
            <w:sz w:val="22"/>
            <w:szCs w:val="22"/>
          </w:rPr>
          <w:tab/>
        </w:r>
        <w:r w:rsidRPr="00DB0A5F">
          <w:rPr>
            <w:rStyle w:val="Hyperlink"/>
            <w:noProof/>
          </w:rPr>
          <w:t>Mid / MidB</w:t>
        </w:r>
        <w:r>
          <w:rPr>
            <w:noProof/>
            <w:webHidden/>
          </w:rPr>
          <w:tab/>
        </w:r>
        <w:r>
          <w:rPr>
            <w:noProof/>
            <w:webHidden/>
          </w:rPr>
          <w:fldChar w:fldCharType="begin"/>
        </w:r>
        <w:r>
          <w:rPr>
            <w:noProof/>
            <w:webHidden/>
          </w:rPr>
          <w:instrText xml:space="preserve"> PAGEREF _Toc63942479 \h </w:instrText>
        </w:r>
        <w:r>
          <w:rPr>
            <w:noProof/>
            <w:webHidden/>
          </w:rPr>
        </w:r>
        <w:r>
          <w:rPr>
            <w:noProof/>
            <w:webHidden/>
          </w:rPr>
          <w:fldChar w:fldCharType="separate"/>
        </w:r>
        <w:r>
          <w:rPr>
            <w:noProof/>
            <w:webHidden/>
          </w:rPr>
          <w:t>264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0" w:history="1">
        <w:r w:rsidRPr="00DB0A5F">
          <w:rPr>
            <w:rStyle w:val="Hyperlink"/>
            <w:noProof/>
          </w:rPr>
          <w:t>6.1.2.11.1.26</w:t>
        </w:r>
        <w:r>
          <w:rPr>
            <w:rFonts w:asciiTheme="minorHAnsi" w:eastAsiaTheme="minorEastAsia" w:hAnsiTheme="minorHAnsi" w:cstheme="minorBidi"/>
            <w:noProof/>
            <w:sz w:val="22"/>
            <w:szCs w:val="22"/>
          </w:rPr>
          <w:tab/>
        </w:r>
        <w:r w:rsidRPr="00DB0A5F">
          <w:rPr>
            <w:rStyle w:val="Hyperlink"/>
            <w:noProof/>
          </w:rPr>
          <w:t>Mid$</w:t>
        </w:r>
        <w:r>
          <w:rPr>
            <w:noProof/>
            <w:webHidden/>
          </w:rPr>
          <w:tab/>
        </w:r>
        <w:r>
          <w:rPr>
            <w:noProof/>
            <w:webHidden/>
          </w:rPr>
          <w:fldChar w:fldCharType="begin"/>
        </w:r>
        <w:r>
          <w:rPr>
            <w:noProof/>
            <w:webHidden/>
          </w:rPr>
          <w:instrText xml:space="preserve"> PAGEREF _Toc63942480 \h </w:instrText>
        </w:r>
        <w:r>
          <w:rPr>
            <w:noProof/>
            <w:webHidden/>
          </w:rPr>
        </w:r>
        <w:r>
          <w:rPr>
            <w:noProof/>
            <w:webHidden/>
          </w:rPr>
          <w:fldChar w:fldCharType="separate"/>
        </w:r>
        <w:r>
          <w:rPr>
            <w:noProof/>
            <w:webHidden/>
          </w:rPr>
          <w:t>265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1" w:history="1">
        <w:r w:rsidRPr="00DB0A5F">
          <w:rPr>
            <w:rStyle w:val="Hyperlink"/>
            <w:noProof/>
          </w:rPr>
          <w:t>6.1.2.11.1.27</w:t>
        </w:r>
        <w:r>
          <w:rPr>
            <w:rFonts w:asciiTheme="minorHAnsi" w:eastAsiaTheme="minorEastAsia" w:hAnsiTheme="minorHAnsi" w:cstheme="minorBidi"/>
            <w:noProof/>
            <w:sz w:val="22"/>
            <w:szCs w:val="22"/>
          </w:rPr>
          <w:tab/>
        </w:r>
        <w:r w:rsidRPr="00DB0A5F">
          <w:rPr>
            <w:rStyle w:val="Hyperlink"/>
            <w:noProof/>
          </w:rPr>
          <w:t>MidB$</w:t>
        </w:r>
        <w:r>
          <w:rPr>
            <w:noProof/>
            <w:webHidden/>
          </w:rPr>
          <w:tab/>
        </w:r>
        <w:r>
          <w:rPr>
            <w:noProof/>
            <w:webHidden/>
          </w:rPr>
          <w:fldChar w:fldCharType="begin"/>
        </w:r>
        <w:r>
          <w:rPr>
            <w:noProof/>
            <w:webHidden/>
          </w:rPr>
          <w:instrText xml:space="preserve"> PAGEREF _Toc63942481 \h </w:instrText>
        </w:r>
        <w:r>
          <w:rPr>
            <w:noProof/>
            <w:webHidden/>
          </w:rPr>
        </w:r>
        <w:r>
          <w:rPr>
            <w:noProof/>
            <w:webHidden/>
          </w:rPr>
          <w:fldChar w:fldCharType="separate"/>
        </w:r>
        <w:r>
          <w:rPr>
            <w:noProof/>
            <w:webHidden/>
          </w:rPr>
          <w:t>265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2" w:history="1">
        <w:r w:rsidRPr="00DB0A5F">
          <w:rPr>
            <w:rStyle w:val="Hyperlink"/>
            <w:noProof/>
          </w:rPr>
          <w:t>6.1.2.11.1.28</w:t>
        </w:r>
        <w:r>
          <w:rPr>
            <w:rFonts w:asciiTheme="minorHAnsi" w:eastAsiaTheme="minorEastAsia" w:hAnsiTheme="minorHAnsi" w:cstheme="minorBidi"/>
            <w:noProof/>
            <w:sz w:val="22"/>
            <w:szCs w:val="22"/>
          </w:rPr>
          <w:tab/>
        </w:r>
        <w:r w:rsidRPr="00DB0A5F">
          <w:rPr>
            <w:rStyle w:val="Hyperlink"/>
            <w:noProof/>
          </w:rPr>
          <w:t>MonthName</w:t>
        </w:r>
        <w:r>
          <w:rPr>
            <w:noProof/>
            <w:webHidden/>
          </w:rPr>
          <w:tab/>
        </w:r>
        <w:r>
          <w:rPr>
            <w:noProof/>
            <w:webHidden/>
          </w:rPr>
          <w:fldChar w:fldCharType="begin"/>
        </w:r>
        <w:r>
          <w:rPr>
            <w:noProof/>
            <w:webHidden/>
          </w:rPr>
          <w:instrText xml:space="preserve"> PAGEREF _Toc63942482 \h </w:instrText>
        </w:r>
        <w:r>
          <w:rPr>
            <w:noProof/>
            <w:webHidden/>
          </w:rPr>
        </w:r>
        <w:r>
          <w:rPr>
            <w:noProof/>
            <w:webHidden/>
          </w:rPr>
          <w:fldChar w:fldCharType="separate"/>
        </w:r>
        <w:r>
          <w:rPr>
            <w:noProof/>
            <w:webHidden/>
          </w:rPr>
          <w:t>265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3" w:history="1">
        <w:r w:rsidRPr="00DB0A5F">
          <w:rPr>
            <w:rStyle w:val="Hyperlink"/>
            <w:noProof/>
          </w:rPr>
          <w:t>6.1.2.11.1.29</w:t>
        </w:r>
        <w:r>
          <w:rPr>
            <w:rFonts w:asciiTheme="minorHAnsi" w:eastAsiaTheme="minorEastAsia" w:hAnsiTheme="minorHAnsi" w:cstheme="minorBidi"/>
            <w:noProof/>
            <w:sz w:val="22"/>
            <w:szCs w:val="22"/>
          </w:rPr>
          <w:tab/>
        </w:r>
        <w:r w:rsidRPr="00DB0A5F">
          <w:rPr>
            <w:rStyle w:val="Hyperlink"/>
            <w:noProof/>
          </w:rPr>
          <w:t>Replace</w:t>
        </w:r>
        <w:r>
          <w:rPr>
            <w:noProof/>
            <w:webHidden/>
          </w:rPr>
          <w:tab/>
        </w:r>
        <w:r>
          <w:rPr>
            <w:noProof/>
            <w:webHidden/>
          </w:rPr>
          <w:fldChar w:fldCharType="begin"/>
        </w:r>
        <w:r>
          <w:rPr>
            <w:noProof/>
            <w:webHidden/>
          </w:rPr>
          <w:instrText xml:space="preserve"> PAGEREF _Toc63942483 \h </w:instrText>
        </w:r>
        <w:r>
          <w:rPr>
            <w:noProof/>
            <w:webHidden/>
          </w:rPr>
        </w:r>
        <w:r>
          <w:rPr>
            <w:noProof/>
            <w:webHidden/>
          </w:rPr>
          <w:fldChar w:fldCharType="separate"/>
        </w:r>
        <w:r>
          <w:rPr>
            <w:noProof/>
            <w:webHidden/>
          </w:rPr>
          <w:t>265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4" w:history="1">
        <w:r w:rsidRPr="00DB0A5F">
          <w:rPr>
            <w:rStyle w:val="Hyperlink"/>
            <w:noProof/>
          </w:rPr>
          <w:t>6.1.2.11.1.30</w:t>
        </w:r>
        <w:r>
          <w:rPr>
            <w:rFonts w:asciiTheme="minorHAnsi" w:eastAsiaTheme="minorEastAsia" w:hAnsiTheme="minorHAnsi" w:cstheme="minorBidi"/>
            <w:noProof/>
            <w:sz w:val="22"/>
            <w:szCs w:val="22"/>
          </w:rPr>
          <w:tab/>
        </w:r>
        <w:r w:rsidRPr="00DB0A5F">
          <w:rPr>
            <w:rStyle w:val="Hyperlink"/>
            <w:noProof/>
          </w:rPr>
          <w:t>Right / RightB</w:t>
        </w:r>
        <w:r>
          <w:rPr>
            <w:noProof/>
            <w:webHidden/>
          </w:rPr>
          <w:tab/>
        </w:r>
        <w:r>
          <w:rPr>
            <w:noProof/>
            <w:webHidden/>
          </w:rPr>
          <w:fldChar w:fldCharType="begin"/>
        </w:r>
        <w:r>
          <w:rPr>
            <w:noProof/>
            <w:webHidden/>
          </w:rPr>
          <w:instrText xml:space="preserve"> PAGEREF _Toc63942484 \h </w:instrText>
        </w:r>
        <w:r>
          <w:rPr>
            <w:noProof/>
            <w:webHidden/>
          </w:rPr>
        </w:r>
        <w:r>
          <w:rPr>
            <w:noProof/>
            <w:webHidden/>
          </w:rPr>
          <w:fldChar w:fldCharType="separate"/>
        </w:r>
        <w:r>
          <w:rPr>
            <w:noProof/>
            <w:webHidden/>
          </w:rPr>
          <w:t>266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5" w:history="1">
        <w:r w:rsidRPr="00DB0A5F">
          <w:rPr>
            <w:rStyle w:val="Hyperlink"/>
            <w:noProof/>
          </w:rPr>
          <w:t>6.1.2.11.1.31</w:t>
        </w:r>
        <w:r>
          <w:rPr>
            <w:rFonts w:asciiTheme="minorHAnsi" w:eastAsiaTheme="minorEastAsia" w:hAnsiTheme="minorHAnsi" w:cstheme="minorBidi"/>
            <w:noProof/>
            <w:sz w:val="22"/>
            <w:szCs w:val="22"/>
          </w:rPr>
          <w:tab/>
        </w:r>
        <w:r w:rsidRPr="00DB0A5F">
          <w:rPr>
            <w:rStyle w:val="Hyperlink"/>
            <w:noProof/>
          </w:rPr>
          <w:t>Right$</w:t>
        </w:r>
        <w:r>
          <w:rPr>
            <w:noProof/>
            <w:webHidden/>
          </w:rPr>
          <w:tab/>
        </w:r>
        <w:r>
          <w:rPr>
            <w:noProof/>
            <w:webHidden/>
          </w:rPr>
          <w:fldChar w:fldCharType="begin"/>
        </w:r>
        <w:r>
          <w:rPr>
            <w:noProof/>
            <w:webHidden/>
          </w:rPr>
          <w:instrText xml:space="preserve"> PAGEREF _Toc63942485 \h </w:instrText>
        </w:r>
        <w:r>
          <w:rPr>
            <w:noProof/>
            <w:webHidden/>
          </w:rPr>
        </w:r>
        <w:r>
          <w:rPr>
            <w:noProof/>
            <w:webHidden/>
          </w:rPr>
          <w:fldChar w:fldCharType="separate"/>
        </w:r>
        <w:r>
          <w:rPr>
            <w:noProof/>
            <w:webHidden/>
          </w:rPr>
          <w:t>267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6" w:history="1">
        <w:r w:rsidRPr="00DB0A5F">
          <w:rPr>
            <w:rStyle w:val="Hyperlink"/>
            <w:noProof/>
          </w:rPr>
          <w:t>6.1.2.11.1.32</w:t>
        </w:r>
        <w:r>
          <w:rPr>
            <w:rFonts w:asciiTheme="minorHAnsi" w:eastAsiaTheme="minorEastAsia" w:hAnsiTheme="minorHAnsi" w:cstheme="minorBidi"/>
            <w:noProof/>
            <w:sz w:val="22"/>
            <w:szCs w:val="22"/>
          </w:rPr>
          <w:tab/>
        </w:r>
        <w:r w:rsidRPr="00DB0A5F">
          <w:rPr>
            <w:rStyle w:val="Hyperlink"/>
            <w:noProof/>
          </w:rPr>
          <w:t>RightB$</w:t>
        </w:r>
        <w:r>
          <w:rPr>
            <w:noProof/>
            <w:webHidden/>
          </w:rPr>
          <w:tab/>
        </w:r>
        <w:r>
          <w:rPr>
            <w:noProof/>
            <w:webHidden/>
          </w:rPr>
          <w:fldChar w:fldCharType="begin"/>
        </w:r>
        <w:r>
          <w:rPr>
            <w:noProof/>
            <w:webHidden/>
          </w:rPr>
          <w:instrText xml:space="preserve"> PAGEREF _Toc63942486 \h </w:instrText>
        </w:r>
        <w:r>
          <w:rPr>
            <w:noProof/>
            <w:webHidden/>
          </w:rPr>
        </w:r>
        <w:r>
          <w:rPr>
            <w:noProof/>
            <w:webHidden/>
          </w:rPr>
          <w:fldChar w:fldCharType="separate"/>
        </w:r>
        <w:r>
          <w:rPr>
            <w:noProof/>
            <w:webHidden/>
          </w:rPr>
          <w:t>267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7" w:history="1">
        <w:r w:rsidRPr="00DB0A5F">
          <w:rPr>
            <w:rStyle w:val="Hyperlink"/>
            <w:noProof/>
          </w:rPr>
          <w:t>6.1.2.11.1.33</w:t>
        </w:r>
        <w:r>
          <w:rPr>
            <w:rFonts w:asciiTheme="minorHAnsi" w:eastAsiaTheme="minorEastAsia" w:hAnsiTheme="minorHAnsi" w:cstheme="minorBidi"/>
            <w:noProof/>
            <w:sz w:val="22"/>
            <w:szCs w:val="22"/>
          </w:rPr>
          <w:tab/>
        </w:r>
        <w:r w:rsidRPr="00DB0A5F">
          <w:rPr>
            <w:rStyle w:val="Hyperlink"/>
            <w:noProof/>
          </w:rPr>
          <w:t>Space</w:t>
        </w:r>
        <w:r>
          <w:rPr>
            <w:noProof/>
            <w:webHidden/>
          </w:rPr>
          <w:tab/>
        </w:r>
        <w:r>
          <w:rPr>
            <w:noProof/>
            <w:webHidden/>
          </w:rPr>
          <w:fldChar w:fldCharType="begin"/>
        </w:r>
        <w:r>
          <w:rPr>
            <w:noProof/>
            <w:webHidden/>
          </w:rPr>
          <w:instrText xml:space="preserve"> PAGEREF _Toc63942487 \h </w:instrText>
        </w:r>
        <w:r>
          <w:rPr>
            <w:noProof/>
            <w:webHidden/>
          </w:rPr>
        </w:r>
        <w:r>
          <w:rPr>
            <w:noProof/>
            <w:webHidden/>
          </w:rPr>
          <w:fldChar w:fldCharType="separate"/>
        </w:r>
        <w:r>
          <w:rPr>
            <w:noProof/>
            <w:webHidden/>
          </w:rPr>
          <w:t>267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8" w:history="1">
        <w:r w:rsidRPr="00DB0A5F">
          <w:rPr>
            <w:rStyle w:val="Hyperlink"/>
            <w:noProof/>
          </w:rPr>
          <w:t>6.1.2.11.1.34</w:t>
        </w:r>
        <w:r>
          <w:rPr>
            <w:rFonts w:asciiTheme="minorHAnsi" w:eastAsiaTheme="minorEastAsia" w:hAnsiTheme="minorHAnsi" w:cstheme="minorBidi"/>
            <w:noProof/>
            <w:sz w:val="22"/>
            <w:szCs w:val="22"/>
          </w:rPr>
          <w:tab/>
        </w:r>
        <w:r w:rsidRPr="00DB0A5F">
          <w:rPr>
            <w:rStyle w:val="Hyperlink"/>
            <w:noProof/>
          </w:rPr>
          <w:t>Space$</w:t>
        </w:r>
        <w:r>
          <w:rPr>
            <w:noProof/>
            <w:webHidden/>
          </w:rPr>
          <w:tab/>
        </w:r>
        <w:r>
          <w:rPr>
            <w:noProof/>
            <w:webHidden/>
          </w:rPr>
          <w:fldChar w:fldCharType="begin"/>
        </w:r>
        <w:r>
          <w:rPr>
            <w:noProof/>
            <w:webHidden/>
          </w:rPr>
          <w:instrText xml:space="preserve"> PAGEREF _Toc63942488 \h </w:instrText>
        </w:r>
        <w:r>
          <w:rPr>
            <w:noProof/>
            <w:webHidden/>
          </w:rPr>
        </w:r>
        <w:r>
          <w:rPr>
            <w:noProof/>
            <w:webHidden/>
          </w:rPr>
          <w:fldChar w:fldCharType="separate"/>
        </w:r>
        <w:r>
          <w:rPr>
            <w:noProof/>
            <w:webHidden/>
          </w:rPr>
          <w:t>268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89" w:history="1">
        <w:r w:rsidRPr="00DB0A5F">
          <w:rPr>
            <w:rStyle w:val="Hyperlink"/>
            <w:noProof/>
          </w:rPr>
          <w:t>6.1.2.11.1.35</w:t>
        </w:r>
        <w:r>
          <w:rPr>
            <w:rFonts w:asciiTheme="minorHAnsi" w:eastAsiaTheme="minorEastAsia" w:hAnsiTheme="minorHAnsi" w:cstheme="minorBidi"/>
            <w:noProof/>
            <w:sz w:val="22"/>
            <w:szCs w:val="22"/>
          </w:rPr>
          <w:tab/>
        </w:r>
        <w:r w:rsidRPr="00DB0A5F">
          <w:rPr>
            <w:rStyle w:val="Hyperlink"/>
            <w:noProof/>
          </w:rPr>
          <w:t>Split</w:t>
        </w:r>
        <w:r>
          <w:rPr>
            <w:noProof/>
            <w:webHidden/>
          </w:rPr>
          <w:tab/>
        </w:r>
        <w:r>
          <w:rPr>
            <w:noProof/>
            <w:webHidden/>
          </w:rPr>
          <w:fldChar w:fldCharType="begin"/>
        </w:r>
        <w:r>
          <w:rPr>
            <w:noProof/>
            <w:webHidden/>
          </w:rPr>
          <w:instrText xml:space="preserve"> PAGEREF _Toc63942489 \h </w:instrText>
        </w:r>
        <w:r>
          <w:rPr>
            <w:noProof/>
            <w:webHidden/>
          </w:rPr>
        </w:r>
        <w:r>
          <w:rPr>
            <w:noProof/>
            <w:webHidden/>
          </w:rPr>
          <w:fldChar w:fldCharType="separate"/>
        </w:r>
        <w:r>
          <w:rPr>
            <w:noProof/>
            <w:webHidden/>
          </w:rPr>
          <w:t>268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0" w:history="1">
        <w:r w:rsidRPr="00DB0A5F">
          <w:rPr>
            <w:rStyle w:val="Hyperlink"/>
            <w:noProof/>
          </w:rPr>
          <w:t>6.1.2.11.1.36</w:t>
        </w:r>
        <w:r>
          <w:rPr>
            <w:rFonts w:asciiTheme="minorHAnsi" w:eastAsiaTheme="minorEastAsia" w:hAnsiTheme="minorHAnsi" w:cstheme="minorBidi"/>
            <w:noProof/>
            <w:sz w:val="22"/>
            <w:szCs w:val="22"/>
          </w:rPr>
          <w:tab/>
        </w:r>
        <w:r w:rsidRPr="00DB0A5F">
          <w:rPr>
            <w:rStyle w:val="Hyperlink"/>
            <w:noProof/>
          </w:rPr>
          <w:t>StrComp</w:t>
        </w:r>
        <w:r>
          <w:rPr>
            <w:noProof/>
            <w:webHidden/>
          </w:rPr>
          <w:tab/>
        </w:r>
        <w:r>
          <w:rPr>
            <w:noProof/>
            <w:webHidden/>
          </w:rPr>
          <w:fldChar w:fldCharType="begin"/>
        </w:r>
        <w:r>
          <w:rPr>
            <w:noProof/>
            <w:webHidden/>
          </w:rPr>
          <w:instrText xml:space="preserve"> PAGEREF _Toc63942490 \h </w:instrText>
        </w:r>
        <w:r>
          <w:rPr>
            <w:noProof/>
            <w:webHidden/>
          </w:rPr>
        </w:r>
        <w:r>
          <w:rPr>
            <w:noProof/>
            <w:webHidden/>
          </w:rPr>
          <w:fldChar w:fldCharType="separate"/>
        </w:r>
        <w:r>
          <w:rPr>
            <w:noProof/>
            <w:webHidden/>
          </w:rPr>
          <w:t>268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1" w:history="1">
        <w:r w:rsidRPr="00DB0A5F">
          <w:rPr>
            <w:rStyle w:val="Hyperlink"/>
            <w:noProof/>
          </w:rPr>
          <w:t>6.1.2.11.1.37</w:t>
        </w:r>
        <w:r>
          <w:rPr>
            <w:rFonts w:asciiTheme="minorHAnsi" w:eastAsiaTheme="minorEastAsia" w:hAnsiTheme="minorHAnsi" w:cstheme="minorBidi"/>
            <w:noProof/>
            <w:sz w:val="22"/>
            <w:szCs w:val="22"/>
          </w:rPr>
          <w:tab/>
        </w:r>
        <w:r w:rsidRPr="00DB0A5F">
          <w:rPr>
            <w:rStyle w:val="Hyperlink"/>
            <w:noProof/>
          </w:rPr>
          <w:t>StrConv</w:t>
        </w:r>
        <w:r>
          <w:rPr>
            <w:noProof/>
            <w:webHidden/>
          </w:rPr>
          <w:tab/>
        </w:r>
        <w:r>
          <w:rPr>
            <w:noProof/>
            <w:webHidden/>
          </w:rPr>
          <w:fldChar w:fldCharType="begin"/>
        </w:r>
        <w:r>
          <w:rPr>
            <w:noProof/>
            <w:webHidden/>
          </w:rPr>
          <w:instrText xml:space="preserve"> PAGEREF _Toc63942491 \h </w:instrText>
        </w:r>
        <w:r>
          <w:rPr>
            <w:noProof/>
            <w:webHidden/>
          </w:rPr>
        </w:r>
        <w:r>
          <w:rPr>
            <w:noProof/>
            <w:webHidden/>
          </w:rPr>
          <w:fldChar w:fldCharType="separate"/>
        </w:r>
        <w:r>
          <w:rPr>
            <w:noProof/>
            <w:webHidden/>
          </w:rPr>
          <w:t>269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2" w:history="1">
        <w:r w:rsidRPr="00DB0A5F">
          <w:rPr>
            <w:rStyle w:val="Hyperlink"/>
            <w:noProof/>
          </w:rPr>
          <w:t>6.1.2.11.1.38</w:t>
        </w:r>
        <w:r>
          <w:rPr>
            <w:rFonts w:asciiTheme="minorHAnsi" w:eastAsiaTheme="minorEastAsia" w:hAnsiTheme="minorHAnsi" w:cstheme="minorBidi"/>
            <w:noProof/>
            <w:sz w:val="22"/>
            <w:szCs w:val="22"/>
          </w:rPr>
          <w:tab/>
        </w:r>
        <w:r w:rsidRPr="00DB0A5F">
          <w:rPr>
            <w:rStyle w:val="Hyperlink"/>
            <w:noProof/>
          </w:rPr>
          <w:t>String</w:t>
        </w:r>
        <w:r>
          <w:rPr>
            <w:noProof/>
            <w:webHidden/>
          </w:rPr>
          <w:tab/>
        </w:r>
        <w:r>
          <w:rPr>
            <w:noProof/>
            <w:webHidden/>
          </w:rPr>
          <w:fldChar w:fldCharType="begin"/>
        </w:r>
        <w:r>
          <w:rPr>
            <w:noProof/>
            <w:webHidden/>
          </w:rPr>
          <w:instrText xml:space="preserve"> PAGEREF _Toc63942492 \h </w:instrText>
        </w:r>
        <w:r>
          <w:rPr>
            <w:noProof/>
            <w:webHidden/>
          </w:rPr>
        </w:r>
        <w:r>
          <w:rPr>
            <w:noProof/>
            <w:webHidden/>
          </w:rPr>
          <w:fldChar w:fldCharType="separate"/>
        </w:r>
        <w:r>
          <w:rPr>
            <w:noProof/>
            <w:webHidden/>
          </w:rPr>
          <w:t>270</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3" w:history="1">
        <w:r w:rsidRPr="00DB0A5F">
          <w:rPr>
            <w:rStyle w:val="Hyperlink"/>
            <w:noProof/>
          </w:rPr>
          <w:t>6.1.2.11.1.39</w:t>
        </w:r>
        <w:r>
          <w:rPr>
            <w:rFonts w:asciiTheme="minorHAnsi" w:eastAsiaTheme="minorEastAsia" w:hAnsiTheme="minorHAnsi" w:cstheme="minorBidi"/>
            <w:noProof/>
            <w:sz w:val="22"/>
            <w:szCs w:val="22"/>
          </w:rPr>
          <w:tab/>
        </w:r>
        <w:r w:rsidRPr="00DB0A5F">
          <w:rPr>
            <w:rStyle w:val="Hyperlink"/>
            <w:noProof/>
          </w:rPr>
          <w:t>String$</w:t>
        </w:r>
        <w:r>
          <w:rPr>
            <w:noProof/>
            <w:webHidden/>
          </w:rPr>
          <w:tab/>
        </w:r>
        <w:r>
          <w:rPr>
            <w:noProof/>
            <w:webHidden/>
          </w:rPr>
          <w:fldChar w:fldCharType="begin"/>
        </w:r>
        <w:r>
          <w:rPr>
            <w:noProof/>
            <w:webHidden/>
          </w:rPr>
          <w:instrText xml:space="preserve"> PAGEREF _Toc63942493 \h </w:instrText>
        </w:r>
        <w:r>
          <w:rPr>
            <w:noProof/>
            <w:webHidden/>
          </w:rPr>
        </w:r>
        <w:r>
          <w:rPr>
            <w:noProof/>
            <w:webHidden/>
          </w:rPr>
          <w:fldChar w:fldCharType="separate"/>
        </w:r>
        <w:r>
          <w:rPr>
            <w:noProof/>
            <w:webHidden/>
          </w:rPr>
          <w:t>271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4" w:history="1">
        <w:r w:rsidRPr="00DB0A5F">
          <w:rPr>
            <w:rStyle w:val="Hyperlink"/>
            <w:noProof/>
          </w:rPr>
          <w:t>6.1.2.11.1.40</w:t>
        </w:r>
        <w:r>
          <w:rPr>
            <w:rFonts w:asciiTheme="minorHAnsi" w:eastAsiaTheme="minorEastAsia" w:hAnsiTheme="minorHAnsi" w:cstheme="minorBidi"/>
            <w:noProof/>
            <w:sz w:val="22"/>
            <w:szCs w:val="22"/>
          </w:rPr>
          <w:tab/>
        </w:r>
        <w:r w:rsidRPr="00DB0A5F">
          <w:rPr>
            <w:rStyle w:val="Hyperlink"/>
            <w:noProof/>
          </w:rPr>
          <w:t>StrReverse</w:t>
        </w:r>
        <w:r>
          <w:rPr>
            <w:noProof/>
            <w:webHidden/>
          </w:rPr>
          <w:tab/>
        </w:r>
        <w:r>
          <w:rPr>
            <w:noProof/>
            <w:webHidden/>
          </w:rPr>
          <w:fldChar w:fldCharType="begin"/>
        </w:r>
        <w:r>
          <w:rPr>
            <w:noProof/>
            <w:webHidden/>
          </w:rPr>
          <w:instrText xml:space="preserve"> PAGEREF _Toc63942494 \h </w:instrText>
        </w:r>
        <w:r>
          <w:rPr>
            <w:noProof/>
            <w:webHidden/>
          </w:rPr>
        </w:r>
        <w:r>
          <w:rPr>
            <w:noProof/>
            <w:webHidden/>
          </w:rPr>
          <w:fldChar w:fldCharType="separate"/>
        </w:r>
        <w:r>
          <w:rPr>
            <w:noProof/>
            <w:webHidden/>
          </w:rPr>
          <w:t>271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5" w:history="1">
        <w:r w:rsidRPr="00DB0A5F">
          <w:rPr>
            <w:rStyle w:val="Hyperlink"/>
            <w:noProof/>
          </w:rPr>
          <w:t>6.1.2.11.1.41</w:t>
        </w:r>
        <w:r>
          <w:rPr>
            <w:rFonts w:asciiTheme="minorHAnsi" w:eastAsiaTheme="minorEastAsia" w:hAnsiTheme="minorHAnsi" w:cstheme="minorBidi"/>
            <w:noProof/>
            <w:sz w:val="22"/>
            <w:szCs w:val="22"/>
          </w:rPr>
          <w:tab/>
        </w:r>
        <w:r w:rsidRPr="00DB0A5F">
          <w:rPr>
            <w:rStyle w:val="Hyperlink"/>
            <w:noProof/>
          </w:rPr>
          <w:t>UCase</w:t>
        </w:r>
        <w:r>
          <w:rPr>
            <w:noProof/>
            <w:webHidden/>
          </w:rPr>
          <w:tab/>
        </w:r>
        <w:r>
          <w:rPr>
            <w:noProof/>
            <w:webHidden/>
          </w:rPr>
          <w:fldChar w:fldCharType="begin"/>
        </w:r>
        <w:r>
          <w:rPr>
            <w:noProof/>
            <w:webHidden/>
          </w:rPr>
          <w:instrText xml:space="preserve"> PAGEREF _Toc63942495 \h </w:instrText>
        </w:r>
        <w:r>
          <w:rPr>
            <w:noProof/>
            <w:webHidden/>
          </w:rPr>
        </w:r>
        <w:r>
          <w:rPr>
            <w:noProof/>
            <w:webHidden/>
          </w:rPr>
          <w:fldChar w:fldCharType="separate"/>
        </w:r>
        <w:r>
          <w:rPr>
            <w:noProof/>
            <w:webHidden/>
          </w:rPr>
          <w:t>271</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6" w:history="1">
        <w:r w:rsidRPr="00DB0A5F">
          <w:rPr>
            <w:rStyle w:val="Hyperlink"/>
            <w:noProof/>
          </w:rPr>
          <w:t>6.1.2.11.1.42</w:t>
        </w:r>
        <w:r>
          <w:rPr>
            <w:rFonts w:asciiTheme="minorHAnsi" w:eastAsiaTheme="minorEastAsia" w:hAnsiTheme="minorHAnsi" w:cstheme="minorBidi"/>
            <w:noProof/>
            <w:sz w:val="22"/>
            <w:szCs w:val="22"/>
          </w:rPr>
          <w:tab/>
        </w:r>
        <w:r w:rsidRPr="00DB0A5F">
          <w:rPr>
            <w:rStyle w:val="Hyperlink"/>
            <w:noProof/>
          </w:rPr>
          <w:t>UCase$</w:t>
        </w:r>
        <w:r>
          <w:rPr>
            <w:noProof/>
            <w:webHidden/>
          </w:rPr>
          <w:tab/>
        </w:r>
        <w:r>
          <w:rPr>
            <w:noProof/>
            <w:webHidden/>
          </w:rPr>
          <w:fldChar w:fldCharType="begin"/>
        </w:r>
        <w:r>
          <w:rPr>
            <w:noProof/>
            <w:webHidden/>
          </w:rPr>
          <w:instrText xml:space="preserve"> PAGEREF _Toc63942496 \h </w:instrText>
        </w:r>
        <w:r>
          <w:rPr>
            <w:noProof/>
            <w:webHidden/>
          </w:rPr>
        </w:r>
        <w:r>
          <w:rPr>
            <w:noProof/>
            <w:webHidden/>
          </w:rPr>
          <w:fldChar w:fldCharType="separate"/>
        </w:r>
        <w:r>
          <w:rPr>
            <w:noProof/>
            <w:webHidden/>
          </w:rPr>
          <w:t>272</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497" w:history="1">
        <w:r w:rsidRPr="00DB0A5F">
          <w:rPr>
            <w:rStyle w:val="Hyperlink"/>
            <w:noProof/>
          </w:rPr>
          <w:t>6.1.2.11.1.43</w:t>
        </w:r>
        <w:r>
          <w:rPr>
            <w:rFonts w:asciiTheme="minorHAnsi" w:eastAsiaTheme="minorEastAsia" w:hAnsiTheme="minorHAnsi" w:cstheme="minorBidi"/>
            <w:noProof/>
            <w:sz w:val="22"/>
            <w:szCs w:val="22"/>
          </w:rPr>
          <w:tab/>
        </w:r>
        <w:r w:rsidRPr="00DB0A5F">
          <w:rPr>
            <w:rStyle w:val="Hyperlink"/>
            <w:noProof/>
          </w:rPr>
          <w:t>WeekdayName</w:t>
        </w:r>
        <w:r>
          <w:rPr>
            <w:noProof/>
            <w:webHidden/>
          </w:rPr>
          <w:tab/>
        </w:r>
        <w:r>
          <w:rPr>
            <w:noProof/>
            <w:webHidden/>
          </w:rPr>
          <w:fldChar w:fldCharType="begin"/>
        </w:r>
        <w:r>
          <w:rPr>
            <w:noProof/>
            <w:webHidden/>
          </w:rPr>
          <w:instrText xml:space="preserve"> PAGEREF _Toc63942497 \h </w:instrText>
        </w:r>
        <w:r>
          <w:rPr>
            <w:noProof/>
            <w:webHidden/>
          </w:rPr>
        </w:r>
        <w:r>
          <w:rPr>
            <w:noProof/>
            <w:webHidden/>
          </w:rPr>
          <w:fldChar w:fldCharType="separate"/>
        </w:r>
        <w:r>
          <w:rPr>
            <w:noProof/>
            <w:webHidden/>
          </w:rPr>
          <w:t>272</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498" w:history="1">
        <w:r w:rsidRPr="00DB0A5F">
          <w:rPr>
            <w:rStyle w:val="Hyperlink"/>
            <w:noProof/>
          </w:rPr>
          <w:t>6.1.2.12</w:t>
        </w:r>
        <w:r>
          <w:rPr>
            <w:rFonts w:asciiTheme="minorHAnsi" w:eastAsiaTheme="minorEastAsia" w:hAnsiTheme="minorHAnsi" w:cstheme="minorBidi"/>
            <w:noProof/>
            <w:sz w:val="22"/>
            <w:szCs w:val="22"/>
          </w:rPr>
          <w:tab/>
        </w:r>
        <w:r w:rsidRPr="00DB0A5F">
          <w:rPr>
            <w:rStyle w:val="Hyperlink"/>
            <w:noProof/>
          </w:rPr>
          <w:t>SystemColorConstants</w:t>
        </w:r>
        <w:r>
          <w:rPr>
            <w:noProof/>
            <w:webHidden/>
          </w:rPr>
          <w:tab/>
        </w:r>
        <w:r>
          <w:rPr>
            <w:noProof/>
            <w:webHidden/>
          </w:rPr>
          <w:fldChar w:fldCharType="begin"/>
        </w:r>
        <w:r>
          <w:rPr>
            <w:noProof/>
            <w:webHidden/>
          </w:rPr>
          <w:instrText xml:space="preserve"> PAGEREF _Toc63942498 \h </w:instrText>
        </w:r>
        <w:r>
          <w:rPr>
            <w:noProof/>
            <w:webHidden/>
          </w:rPr>
        </w:r>
        <w:r>
          <w:rPr>
            <w:noProof/>
            <w:webHidden/>
          </w:rPr>
          <w:fldChar w:fldCharType="separate"/>
        </w:r>
        <w:r>
          <w:rPr>
            <w:noProof/>
            <w:webHidden/>
          </w:rPr>
          <w:t>273</w:t>
        </w:r>
        <w:r>
          <w:rPr>
            <w:noProof/>
            <w:webHidden/>
          </w:rPr>
          <w:fldChar w:fldCharType="end"/>
        </w:r>
      </w:hyperlink>
    </w:p>
    <w:p w:rsidR="00630EDF" w:rsidRDefault="00630EDF">
      <w:pPr>
        <w:pStyle w:val="TOC3"/>
        <w:rPr>
          <w:rFonts w:asciiTheme="minorHAnsi" w:eastAsiaTheme="minorEastAsia" w:hAnsiTheme="minorHAnsi" w:cstheme="minorBidi"/>
          <w:noProof/>
          <w:sz w:val="22"/>
          <w:szCs w:val="22"/>
        </w:rPr>
      </w:pPr>
      <w:hyperlink w:anchor="_Toc63942499" w:history="1">
        <w:r w:rsidRPr="00DB0A5F">
          <w:rPr>
            <w:rStyle w:val="Hyperlink"/>
            <w:noProof/>
          </w:rPr>
          <w:t>6.1.3</w:t>
        </w:r>
        <w:r>
          <w:rPr>
            <w:rFonts w:asciiTheme="minorHAnsi" w:eastAsiaTheme="minorEastAsia" w:hAnsiTheme="minorHAnsi" w:cstheme="minorBidi"/>
            <w:noProof/>
            <w:sz w:val="22"/>
            <w:szCs w:val="22"/>
          </w:rPr>
          <w:tab/>
        </w:r>
        <w:r w:rsidRPr="00DB0A5F">
          <w:rPr>
            <w:rStyle w:val="Hyperlink"/>
            <w:noProof/>
          </w:rPr>
          <w:t>Predefined Class Modules</w:t>
        </w:r>
        <w:r>
          <w:rPr>
            <w:noProof/>
            <w:webHidden/>
          </w:rPr>
          <w:tab/>
        </w:r>
        <w:r>
          <w:rPr>
            <w:noProof/>
            <w:webHidden/>
          </w:rPr>
          <w:fldChar w:fldCharType="begin"/>
        </w:r>
        <w:r>
          <w:rPr>
            <w:noProof/>
            <w:webHidden/>
          </w:rPr>
          <w:instrText xml:space="preserve"> PAGEREF _Toc63942499 \h </w:instrText>
        </w:r>
        <w:r>
          <w:rPr>
            <w:noProof/>
            <w:webHidden/>
          </w:rPr>
        </w:r>
        <w:r>
          <w:rPr>
            <w:noProof/>
            <w:webHidden/>
          </w:rPr>
          <w:fldChar w:fldCharType="separate"/>
        </w:r>
        <w:r>
          <w:rPr>
            <w:noProof/>
            <w:webHidden/>
          </w:rPr>
          <w:t>274</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500" w:history="1">
        <w:r w:rsidRPr="00DB0A5F">
          <w:rPr>
            <w:rStyle w:val="Hyperlink"/>
            <w:noProof/>
          </w:rPr>
          <w:t>6.1.3.1</w:t>
        </w:r>
        <w:r>
          <w:rPr>
            <w:rFonts w:asciiTheme="minorHAnsi" w:eastAsiaTheme="minorEastAsia" w:hAnsiTheme="minorHAnsi" w:cstheme="minorBidi"/>
            <w:noProof/>
            <w:sz w:val="22"/>
            <w:szCs w:val="22"/>
          </w:rPr>
          <w:tab/>
        </w:r>
        <w:r w:rsidRPr="00DB0A5F">
          <w:rPr>
            <w:rStyle w:val="Hyperlink"/>
            <w:noProof/>
          </w:rPr>
          <w:t>Collection Object</w:t>
        </w:r>
        <w:r>
          <w:rPr>
            <w:noProof/>
            <w:webHidden/>
          </w:rPr>
          <w:tab/>
        </w:r>
        <w:r>
          <w:rPr>
            <w:noProof/>
            <w:webHidden/>
          </w:rPr>
          <w:fldChar w:fldCharType="begin"/>
        </w:r>
        <w:r>
          <w:rPr>
            <w:noProof/>
            <w:webHidden/>
          </w:rPr>
          <w:instrText xml:space="preserve"> PAGEREF _Toc63942500 \h </w:instrText>
        </w:r>
        <w:r>
          <w:rPr>
            <w:noProof/>
            <w:webHidden/>
          </w:rPr>
        </w:r>
        <w:r>
          <w:rPr>
            <w:noProof/>
            <w:webHidden/>
          </w:rPr>
          <w:fldChar w:fldCharType="separate"/>
        </w:r>
        <w:r>
          <w:rPr>
            <w:noProof/>
            <w:webHidden/>
          </w:rPr>
          <w:t>274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501" w:history="1">
        <w:r w:rsidRPr="00DB0A5F">
          <w:rPr>
            <w:rStyle w:val="Hyperlink"/>
            <w:noProof/>
          </w:rPr>
          <w:t>6.1.3.1.1</w:t>
        </w:r>
        <w:r>
          <w:rPr>
            <w:rFonts w:asciiTheme="minorHAnsi" w:eastAsiaTheme="minorEastAsia" w:hAnsiTheme="minorHAnsi" w:cstheme="minorBidi"/>
            <w:noProof/>
            <w:sz w:val="22"/>
            <w:szCs w:val="22"/>
          </w:rPr>
          <w:tab/>
        </w:r>
        <w:r w:rsidRPr="00DB0A5F">
          <w:rPr>
            <w:rStyle w:val="Hyperlink"/>
            <w:noProof/>
          </w:rPr>
          <w:t>Public Functions</w:t>
        </w:r>
        <w:r>
          <w:rPr>
            <w:noProof/>
            <w:webHidden/>
          </w:rPr>
          <w:tab/>
        </w:r>
        <w:r>
          <w:rPr>
            <w:noProof/>
            <w:webHidden/>
          </w:rPr>
          <w:fldChar w:fldCharType="begin"/>
        </w:r>
        <w:r>
          <w:rPr>
            <w:noProof/>
            <w:webHidden/>
          </w:rPr>
          <w:instrText xml:space="preserve"> PAGEREF _Toc63942501 \h </w:instrText>
        </w:r>
        <w:r>
          <w:rPr>
            <w:noProof/>
            <w:webHidden/>
          </w:rPr>
        </w:r>
        <w:r>
          <w:rPr>
            <w:noProof/>
            <w:webHidden/>
          </w:rPr>
          <w:fldChar w:fldCharType="separate"/>
        </w:r>
        <w:r>
          <w:rPr>
            <w:noProof/>
            <w:webHidden/>
          </w:rPr>
          <w:t>274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02" w:history="1">
        <w:r w:rsidRPr="00DB0A5F">
          <w:rPr>
            <w:rStyle w:val="Hyperlink"/>
            <w:noProof/>
          </w:rPr>
          <w:t>6.1.3.1.1.1</w:t>
        </w:r>
        <w:r>
          <w:rPr>
            <w:rFonts w:asciiTheme="minorHAnsi" w:eastAsiaTheme="minorEastAsia" w:hAnsiTheme="minorHAnsi" w:cstheme="minorBidi"/>
            <w:noProof/>
            <w:sz w:val="22"/>
            <w:szCs w:val="22"/>
          </w:rPr>
          <w:tab/>
        </w:r>
        <w:r w:rsidRPr="00DB0A5F">
          <w:rPr>
            <w:rStyle w:val="Hyperlink"/>
            <w:noProof/>
          </w:rPr>
          <w:t>Count</w:t>
        </w:r>
        <w:r>
          <w:rPr>
            <w:noProof/>
            <w:webHidden/>
          </w:rPr>
          <w:tab/>
        </w:r>
        <w:r>
          <w:rPr>
            <w:noProof/>
            <w:webHidden/>
          </w:rPr>
          <w:fldChar w:fldCharType="begin"/>
        </w:r>
        <w:r>
          <w:rPr>
            <w:noProof/>
            <w:webHidden/>
          </w:rPr>
          <w:instrText xml:space="preserve"> PAGEREF _Toc63942502 \h </w:instrText>
        </w:r>
        <w:r>
          <w:rPr>
            <w:noProof/>
            <w:webHidden/>
          </w:rPr>
        </w:r>
        <w:r>
          <w:rPr>
            <w:noProof/>
            <w:webHidden/>
          </w:rPr>
          <w:fldChar w:fldCharType="separate"/>
        </w:r>
        <w:r>
          <w:rPr>
            <w:noProof/>
            <w:webHidden/>
          </w:rPr>
          <w:t>274</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03" w:history="1">
        <w:r w:rsidRPr="00DB0A5F">
          <w:rPr>
            <w:rStyle w:val="Hyperlink"/>
            <w:noProof/>
          </w:rPr>
          <w:t>6.1.3.1.1.2</w:t>
        </w:r>
        <w:r>
          <w:rPr>
            <w:rFonts w:asciiTheme="minorHAnsi" w:eastAsiaTheme="minorEastAsia" w:hAnsiTheme="minorHAnsi" w:cstheme="minorBidi"/>
            <w:noProof/>
            <w:sz w:val="22"/>
            <w:szCs w:val="22"/>
          </w:rPr>
          <w:tab/>
        </w:r>
        <w:r w:rsidRPr="00DB0A5F">
          <w:rPr>
            <w:rStyle w:val="Hyperlink"/>
            <w:noProof/>
          </w:rPr>
          <w:t>Item</w:t>
        </w:r>
        <w:r>
          <w:rPr>
            <w:noProof/>
            <w:webHidden/>
          </w:rPr>
          <w:tab/>
        </w:r>
        <w:r>
          <w:rPr>
            <w:noProof/>
            <w:webHidden/>
          </w:rPr>
          <w:fldChar w:fldCharType="begin"/>
        </w:r>
        <w:r>
          <w:rPr>
            <w:noProof/>
            <w:webHidden/>
          </w:rPr>
          <w:instrText xml:space="preserve"> PAGEREF _Toc63942503 \h </w:instrText>
        </w:r>
        <w:r>
          <w:rPr>
            <w:noProof/>
            <w:webHidden/>
          </w:rPr>
        </w:r>
        <w:r>
          <w:rPr>
            <w:noProof/>
            <w:webHidden/>
          </w:rPr>
          <w:fldChar w:fldCharType="separate"/>
        </w:r>
        <w:r>
          <w:rPr>
            <w:noProof/>
            <w:webHidden/>
          </w:rPr>
          <w:t>274</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504" w:history="1">
        <w:r w:rsidRPr="00DB0A5F">
          <w:rPr>
            <w:rStyle w:val="Hyperlink"/>
            <w:noProof/>
          </w:rPr>
          <w:t>6.1.3.1.2</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_Toc63942504 \h </w:instrText>
        </w:r>
        <w:r>
          <w:rPr>
            <w:noProof/>
            <w:webHidden/>
          </w:rPr>
        </w:r>
        <w:r>
          <w:rPr>
            <w:noProof/>
            <w:webHidden/>
          </w:rPr>
          <w:fldChar w:fldCharType="separate"/>
        </w:r>
        <w:r>
          <w:rPr>
            <w:noProof/>
            <w:webHidden/>
          </w:rPr>
          <w:t>275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05" w:history="1">
        <w:r w:rsidRPr="00DB0A5F">
          <w:rPr>
            <w:rStyle w:val="Hyperlink"/>
            <w:noProof/>
          </w:rPr>
          <w:t>6.1.3.1.2.1</w:t>
        </w:r>
        <w:r>
          <w:rPr>
            <w:rFonts w:asciiTheme="minorHAnsi" w:eastAsiaTheme="minorEastAsia" w:hAnsiTheme="minorHAnsi" w:cstheme="minorBidi"/>
            <w:noProof/>
            <w:sz w:val="22"/>
            <w:szCs w:val="22"/>
          </w:rPr>
          <w:tab/>
        </w:r>
        <w:r w:rsidRPr="00DB0A5F">
          <w:rPr>
            <w:rStyle w:val="Hyperlink"/>
            <w:noProof/>
          </w:rPr>
          <w:t>Add</w:t>
        </w:r>
        <w:r>
          <w:rPr>
            <w:noProof/>
            <w:webHidden/>
          </w:rPr>
          <w:tab/>
        </w:r>
        <w:r>
          <w:rPr>
            <w:noProof/>
            <w:webHidden/>
          </w:rPr>
          <w:fldChar w:fldCharType="begin"/>
        </w:r>
        <w:r>
          <w:rPr>
            <w:noProof/>
            <w:webHidden/>
          </w:rPr>
          <w:instrText xml:space="preserve"> PAGEREF _Toc63942505 \h </w:instrText>
        </w:r>
        <w:r>
          <w:rPr>
            <w:noProof/>
            <w:webHidden/>
          </w:rPr>
        </w:r>
        <w:r>
          <w:rPr>
            <w:noProof/>
            <w:webHidden/>
          </w:rPr>
          <w:fldChar w:fldCharType="separate"/>
        </w:r>
        <w:r>
          <w:rPr>
            <w:noProof/>
            <w:webHidden/>
          </w:rPr>
          <w:t>275</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06" w:history="1">
        <w:r w:rsidRPr="00DB0A5F">
          <w:rPr>
            <w:rStyle w:val="Hyperlink"/>
            <w:noProof/>
          </w:rPr>
          <w:t>6.1.3.1.2.2</w:t>
        </w:r>
        <w:r>
          <w:rPr>
            <w:rFonts w:asciiTheme="minorHAnsi" w:eastAsiaTheme="minorEastAsia" w:hAnsiTheme="minorHAnsi" w:cstheme="minorBidi"/>
            <w:noProof/>
            <w:sz w:val="22"/>
            <w:szCs w:val="22"/>
          </w:rPr>
          <w:tab/>
        </w:r>
        <w:r w:rsidRPr="00DB0A5F">
          <w:rPr>
            <w:rStyle w:val="Hyperlink"/>
            <w:noProof/>
          </w:rPr>
          <w:t>Remove</w:t>
        </w:r>
        <w:r>
          <w:rPr>
            <w:noProof/>
            <w:webHidden/>
          </w:rPr>
          <w:tab/>
        </w:r>
        <w:r>
          <w:rPr>
            <w:noProof/>
            <w:webHidden/>
          </w:rPr>
          <w:fldChar w:fldCharType="begin"/>
        </w:r>
        <w:r>
          <w:rPr>
            <w:noProof/>
            <w:webHidden/>
          </w:rPr>
          <w:instrText xml:space="preserve"> PAGEREF _Toc63942506 \h </w:instrText>
        </w:r>
        <w:r>
          <w:rPr>
            <w:noProof/>
            <w:webHidden/>
          </w:rPr>
        </w:r>
        <w:r>
          <w:rPr>
            <w:noProof/>
            <w:webHidden/>
          </w:rPr>
          <w:fldChar w:fldCharType="separate"/>
        </w:r>
        <w:r>
          <w:rPr>
            <w:noProof/>
            <w:webHidden/>
          </w:rPr>
          <w:t>275</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507" w:history="1">
        <w:r w:rsidRPr="00DB0A5F">
          <w:rPr>
            <w:rStyle w:val="Hyperlink"/>
            <w:noProof/>
          </w:rPr>
          <w:t>6.1.3.2</w:t>
        </w:r>
        <w:r>
          <w:rPr>
            <w:rFonts w:asciiTheme="minorHAnsi" w:eastAsiaTheme="minorEastAsia" w:hAnsiTheme="minorHAnsi" w:cstheme="minorBidi"/>
            <w:noProof/>
            <w:sz w:val="22"/>
            <w:szCs w:val="22"/>
          </w:rPr>
          <w:tab/>
        </w:r>
        <w:r w:rsidRPr="00DB0A5F">
          <w:rPr>
            <w:rStyle w:val="Hyperlink"/>
            <w:noProof/>
          </w:rPr>
          <w:t>Err Class</w:t>
        </w:r>
        <w:r>
          <w:rPr>
            <w:noProof/>
            <w:webHidden/>
          </w:rPr>
          <w:tab/>
        </w:r>
        <w:r>
          <w:rPr>
            <w:noProof/>
            <w:webHidden/>
          </w:rPr>
          <w:fldChar w:fldCharType="begin"/>
        </w:r>
        <w:r>
          <w:rPr>
            <w:noProof/>
            <w:webHidden/>
          </w:rPr>
          <w:instrText xml:space="preserve"> PAGEREF _Toc63942507 \h </w:instrText>
        </w:r>
        <w:r>
          <w:rPr>
            <w:noProof/>
            <w:webHidden/>
          </w:rPr>
        </w:r>
        <w:r>
          <w:rPr>
            <w:noProof/>
            <w:webHidden/>
          </w:rPr>
          <w:fldChar w:fldCharType="separate"/>
        </w:r>
        <w:r>
          <w:rPr>
            <w:noProof/>
            <w:webHidden/>
          </w:rPr>
          <w:t>276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508" w:history="1">
        <w:r w:rsidRPr="00DB0A5F">
          <w:rPr>
            <w:rStyle w:val="Hyperlink"/>
            <w:noProof/>
          </w:rPr>
          <w:t>6.1.3.2.1</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_Toc63942508 \h </w:instrText>
        </w:r>
        <w:r>
          <w:rPr>
            <w:noProof/>
            <w:webHidden/>
          </w:rPr>
        </w:r>
        <w:r>
          <w:rPr>
            <w:noProof/>
            <w:webHidden/>
          </w:rPr>
          <w:fldChar w:fldCharType="separate"/>
        </w:r>
        <w:r>
          <w:rPr>
            <w:noProof/>
            <w:webHidden/>
          </w:rPr>
          <w:t>276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09" w:history="1">
        <w:r w:rsidRPr="00DB0A5F">
          <w:rPr>
            <w:rStyle w:val="Hyperlink"/>
            <w:noProof/>
          </w:rPr>
          <w:t>6.1.3.2.1.1</w:t>
        </w:r>
        <w:r>
          <w:rPr>
            <w:rFonts w:asciiTheme="minorHAnsi" w:eastAsiaTheme="minorEastAsia" w:hAnsiTheme="minorHAnsi" w:cstheme="minorBidi"/>
            <w:noProof/>
            <w:sz w:val="22"/>
            <w:szCs w:val="22"/>
          </w:rPr>
          <w:tab/>
        </w:r>
        <w:r w:rsidRPr="00DB0A5F">
          <w:rPr>
            <w:rStyle w:val="Hyperlink"/>
            <w:noProof/>
          </w:rPr>
          <w:t>Clear</w:t>
        </w:r>
        <w:r>
          <w:rPr>
            <w:noProof/>
            <w:webHidden/>
          </w:rPr>
          <w:tab/>
        </w:r>
        <w:r>
          <w:rPr>
            <w:noProof/>
            <w:webHidden/>
          </w:rPr>
          <w:fldChar w:fldCharType="begin"/>
        </w:r>
        <w:r>
          <w:rPr>
            <w:noProof/>
            <w:webHidden/>
          </w:rPr>
          <w:instrText xml:space="preserve"> PAGEREF _Toc63942509 \h </w:instrText>
        </w:r>
        <w:r>
          <w:rPr>
            <w:noProof/>
            <w:webHidden/>
          </w:rPr>
        </w:r>
        <w:r>
          <w:rPr>
            <w:noProof/>
            <w:webHidden/>
          </w:rPr>
          <w:fldChar w:fldCharType="separate"/>
        </w:r>
        <w:r>
          <w:rPr>
            <w:noProof/>
            <w:webHidden/>
          </w:rPr>
          <w:t>276</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0" w:history="1">
        <w:r w:rsidRPr="00DB0A5F">
          <w:rPr>
            <w:rStyle w:val="Hyperlink"/>
            <w:noProof/>
          </w:rPr>
          <w:t>6.1.3.2.1.2</w:t>
        </w:r>
        <w:r>
          <w:rPr>
            <w:rFonts w:asciiTheme="minorHAnsi" w:eastAsiaTheme="minorEastAsia" w:hAnsiTheme="minorHAnsi" w:cstheme="minorBidi"/>
            <w:noProof/>
            <w:sz w:val="22"/>
            <w:szCs w:val="22"/>
          </w:rPr>
          <w:tab/>
        </w:r>
        <w:r w:rsidRPr="00DB0A5F">
          <w:rPr>
            <w:rStyle w:val="Hyperlink"/>
            <w:noProof/>
          </w:rPr>
          <w:t>Raise</w:t>
        </w:r>
        <w:r>
          <w:rPr>
            <w:noProof/>
            <w:webHidden/>
          </w:rPr>
          <w:tab/>
        </w:r>
        <w:r>
          <w:rPr>
            <w:noProof/>
            <w:webHidden/>
          </w:rPr>
          <w:fldChar w:fldCharType="begin"/>
        </w:r>
        <w:r>
          <w:rPr>
            <w:noProof/>
            <w:webHidden/>
          </w:rPr>
          <w:instrText xml:space="preserve"> PAGEREF _Toc63942510 \h </w:instrText>
        </w:r>
        <w:r>
          <w:rPr>
            <w:noProof/>
            <w:webHidden/>
          </w:rPr>
        </w:r>
        <w:r>
          <w:rPr>
            <w:noProof/>
            <w:webHidden/>
          </w:rPr>
          <w:fldChar w:fldCharType="separate"/>
        </w:r>
        <w:r>
          <w:rPr>
            <w:noProof/>
            <w:webHidden/>
          </w:rPr>
          <w:t>276</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511" w:history="1">
        <w:r w:rsidRPr="00DB0A5F">
          <w:rPr>
            <w:rStyle w:val="Hyperlink"/>
            <w:noProof/>
          </w:rPr>
          <w:t>6.1.3.2.2</w:t>
        </w:r>
        <w:r>
          <w:rPr>
            <w:rFonts w:asciiTheme="minorHAnsi" w:eastAsiaTheme="minorEastAsia" w:hAnsiTheme="minorHAnsi" w:cstheme="minorBidi"/>
            <w:noProof/>
            <w:sz w:val="22"/>
            <w:szCs w:val="22"/>
          </w:rPr>
          <w:tab/>
        </w:r>
        <w:r w:rsidRPr="00DB0A5F">
          <w:rPr>
            <w:rStyle w:val="Hyperlink"/>
            <w:noProof/>
          </w:rPr>
          <w:t>Public Properties</w:t>
        </w:r>
        <w:r>
          <w:rPr>
            <w:noProof/>
            <w:webHidden/>
          </w:rPr>
          <w:tab/>
        </w:r>
        <w:r>
          <w:rPr>
            <w:noProof/>
            <w:webHidden/>
          </w:rPr>
          <w:fldChar w:fldCharType="begin"/>
        </w:r>
        <w:r>
          <w:rPr>
            <w:noProof/>
            <w:webHidden/>
          </w:rPr>
          <w:instrText xml:space="preserve"> PAGEREF _Toc63942511 \h </w:instrText>
        </w:r>
        <w:r>
          <w:rPr>
            <w:noProof/>
            <w:webHidden/>
          </w:rPr>
        </w:r>
        <w:r>
          <w:rPr>
            <w:noProof/>
            <w:webHidden/>
          </w:rPr>
          <w:fldChar w:fldCharType="separate"/>
        </w:r>
        <w:r>
          <w:rPr>
            <w:noProof/>
            <w:webHidden/>
          </w:rPr>
          <w:t>277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2" w:history="1">
        <w:r w:rsidRPr="00DB0A5F">
          <w:rPr>
            <w:rStyle w:val="Hyperlink"/>
            <w:noProof/>
          </w:rPr>
          <w:t>6.1.3.2.2.1</w:t>
        </w:r>
        <w:r>
          <w:rPr>
            <w:rFonts w:asciiTheme="minorHAnsi" w:eastAsiaTheme="minorEastAsia" w:hAnsiTheme="minorHAnsi" w:cstheme="minorBidi"/>
            <w:noProof/>
            <w:sz w:val="22"/>
            <w:szCs w:val="22"/>
          </w:rPr>
          <w:tab/>
        </w:r>
        <w:r w:rsidRPr="00DB0A5F">
          <w:rPr>
            <w:rStyle w:val="Hyperlink"/>
            <w:noProof/>
          </w:rPr>
          <w:t>Description</w:t>
        </w:r>
        <w:r>
          <w:rPr>
            <w:noProof/>
            <w:webHidden/>
          </w:rPr>
          <w:tab/>
        </w:r>
        <w:r>
          <w:rPr>
            <w:noProof/>
            <w:webHidden/>
          </w:rPr>
          <w:fldChar w:fldCharType="begin"/>
        </w:r>
        <w:r>
          <w:rPr>
            <w:noProof/>
            <w:webHidden/>
          </w:rPr>
          <w:instrText xml:space="preserve"> PAGEREF _Toc63942512 \h </w:instrText>
        </w:r>
        <w:r>
          <w:rPr>
            <w:noProof/>
            <w:webHidden/>
          </w:rPr>
        </w:r>
        <w:r>
          <w:rPr>
            <w:noProof/>
            <w:webHidden/>
          </w:rPr>
          <w:fldChar w:fldCharType="separate"/>
        </w:r>
        <w:r>
          <w:rPr>
            <w:noProof/>
            <w:webHidden/>
          </w:rPr>
          <w:t>277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3" w:history="1">
        <w:r w:rsidRPr="00DB0A5F">
          <w:rPr>
            <w:rStyle w:val="Hyperlink"/>
            <w:noProof/>
          </w:rPr>
          <w:t>6.1.3.2.2.2</w:t>
        </w:r>
        <w:r>
          <w:rPr>
            <w:rFonts w:asciiTheme="minorHAnsi" w:eastAsiaTheme="minorEastAsia" w:hAnsiTheme="minorHAnsi" w:cstheme="minorBidi"/>
            <w:noProof/>
            <w:sz w:val="22"/>
            <w:szCs w:val="22"/>
          </w:rPr>
          <w:tab/>
        </w:r>
        <w:r w:rsidRPr="00DB0A5F">
          <w:rPr>
            <w:rStyle w:val="Hyperlink"/>
            <w:noProof/>
          </w:rPr>
          <w:t>HelpContext</w:t>
        </w:r>
        <w:r>
          <w:rPr>
            <w:noProof/>
            <w:webHidden/>
          </w:rPr>
          <w:tab/>
        </w:r>
        <w:r>
          <w:rPr>
            <w:noProof/>
            <w:webHidden/>
          </w:rPr>
          <w:fldChar w:fldCharType="begin"/>
        </w:r>
        <w:r>
          <w:rPr>
            <w:noProof/>
            <w:webHidden/>
          </w:rPr>
          <w:instrText xml:space="preserve"> PAGEREF _Toc63942513 \h </w:instrText>
        </w:r>
        <w:r>
          <w:rPr>
            <w:noProof/>
            <w:webHidden/>
          </w:rPr>
        </w:r>
        <w:r>
          <w:rPr>
            <w:noProof/>
            <w:webHidden/>
          </w:rPr>
          <w:fldChar w:fldCharType="separate"/>
        </w:r>
        <w:r>
          <w:rPr>
            <w:noProof/>
            <w:webHidden/>
          </w:rPr>
          <w:t>277</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4" w:history="1">
        <w:r w:rsidRPr="00DB0A5F">
          <w:rPr>
            <w:rStyle w:val="Hyperlink"/>
            <w:noProof/>
          </w:rPr>
          <w:t>6.1.3.2.2.3</w:t>
        </w:r>
        <w:r>
          <w:rPr>
            <w:rFonts w:asciiTheme="minorHAnsi" w:eastAsiaTheme="minorEastAsia" w:hAnsiTheme="minorHAnsi" w:cstheme="minorBidi"/>
            <w:noProof/>
            <w:sz w:val="22"/>
            <w:szCs w:val="22"/>
          </w:rPr>
          <w:tab/>
        </w:r>
        <w:r w:rsidRPr="00DB0A5F">
          <w:rPr>
            <w:rStyle w:val="Hyperlink"/>
            <w:noProof/>
          </w:rPr>
          <w:t>HelpFile</w:t>
        </w:r>
        <w:r>
          <w:rPr>
            <w:noProof/>
            <w:webHidden/>
          </w:rPr>
          <w:tab/>
        </w:r>
        <w:r>
          <w:rPr>
            <w:noProof/>
            <w:webHidden/>
          </w:rPr>
          <w:fldChar w:fldCharType="begin"/>
        </w:r>
        <w:r>
          <w:rPr>
            <w:noProof/>
            <w:webHidden/>
          </w:rPr>
          <w:instrText xml:space="preserve"> PAGEREF _Toc63942514 \h </w:instrText>
        </w:r>
        <w:r>
          <w:rPr>
            <w:noProof/>
            <w:webHidden/>
          </w:rPr>
        </w:r>
        <w:r>
          <w:rPr>
            <w:noProof/>
            <w:webHidden/>
          </w:rPr>
          <w:fldChar w:fldCharType="separate"/>
        </w:r>
        <w:r>
          <w:rPr>
            <w:noProof/>
            <w:webHidden/>
          </w:rPr>
          <w:t>278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5" w:history="1">
        <w:r w:rsidRPr="00DB0A5F">
          <w:rPr>
            <w:rStyle w:val="Hyperlink"/>
            <w:noProof/>
          </w:rPr>
          <w:t>6.1.3.2.2.4</w:t>
        </w:r>
        <w:r>
          <w:rPr>
            <w:rFonts w:asciiTheme="minorHAnsi" w:eastAsiaTheme="minorEastAsia" w:hAnsiTheme="minorHAnsi" w:cstheme="minorBidi"/>
            <w:noProof/>
            <w:sz w:val="22"/>
            <w:szCs w:val="22"/>
          </w:rPr>
          <w:tab/>
        </w:r>
        <w:r w:rsidRPr="00DB0A5F">
          <w:rPr>
            <w:rStyle w:val="Hyperlink"/>
            <w:noProof/>
          </w:rPr>
          <w:t>LastDIIError</w:t>
        </w:r>
        <w:r>
          <w:rPr>
            <w:noProof/>
            <w:webHidden/>
          </w:rPr>
          <w:tab/>
        </w:r>
        <w:r>
          <w:rPr>
            <w:noProof/>
            <w:webHidden/>
          </w:rPr>
          <w:fldChar w:fldCharType="begin"/>
        </w:r>
        <w:r>
          <w:rPr>
            <w:noProof/>
            <w:webHidden/>
          </w:rPr>
          <w:instrText xml:space="preserve"> PAGEREF _Toc63942515 \h </w:instrText>
        </w:r>
        <w:r>
          <w:rPr>
            <w:noProof/>
            <w:webHidden/>
          </w:rPr>
        </w:r>
        <w:r>
          <w:rPr>
            <w:noProof/>
            <w:webHidden/>
          </w:rPr>
          <w:fldChar w:fldCharType="separate"/>
        </w:r>
        <w:r>
          <w:rPr>
            <w:noProof/>
            <w:webHidden/>
          </w:rPr>
          <w:t>278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6" w:history="1">
        <w:r w:rsidRPr="00DB0A5F">
          <w:rPr>
            <w:rStyle w:val="Hyperlink"/>
            <w:noProof/>
          </w:rPr>
          <w:t>6.1.3.2.2.5</w:t>
        </w:r>
        <w:r>
          <w:rPr>
            <w:rFonts w:asciiTheme="minorHAnsi" w:eastAsiaTheme="minorEastAsia" w:hAnsiTheme="minorHAnsi" w:cstheme="minorBidi"/>
            <w:noProof/>
            <w:sz w:val="22"/>
            <w:szCs w:val="22"/>
          </w:rPr>
          <w:tab/>
        </w:r>
        <w:r w:rsidRPr="00DB0A5F">
          <w:rPr>
            <w:rStyle w:val="Hyperlink"/>
            <w:noProof/>
          </w:rPr>
          <w:t>Number</w:t>
        </w:r>
        <w:r>
          <w:rPr>
            <w:noProof/>
            <w:webHidden/>
          </w:rPr>
          <w:tab/>
        </w:r>
        <w:r>
          <w:rPr>
            <w:noProof/>
            <w:webHidden/>
          </w:rPr>
          <w:fldChar w:fldCharType="begin"/>
        </w:r>
        <w:r>
          <w:rPr>
            <w:noProof/>
            <w:webHidden/>
          </w:rPr>
          <w:instrText xml:space="preserve"> PAGEREF _Toc63942516 \h </w:instrText>
        </w:r>
        <w:r>
          <w:rPr>
            <w:noProof/>
            <w:webHidden/>
          </w:rPr>
        </w:r>
        <w:r>
          <w:rPr>
            <w:noProof/>
            <w:webHidden/>
          </w:rPr>
          <w:fldChar w:fldCharType="separate"/>
        </w:r>
        <w:r>
          <w:rPr>
            <w:noProof/>
            <w:webHidden/>
          </w:rPr>
          <w:t>278</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17" w:history="1">
        <w:r w:rsidRPr="00DB0A5F">
          <w:rPr>
            <w:rStyle w:val="Hyperlink"/>
            <w:noProof/>
          </w:rPr>
          <w:t>6.1.3.2.2.6</w:t>
        </w:r>
        <w:r>
          <w:rPr>
            <w:rFonts w:asciiTheme="minorHAnsi" w:eastAsiaTheme="minorEastAsia" w:hAnsiTheme="minorHAnsi" w:cstheme="minorBidi"/>
            <w:noProof/>
            <w:sz w:val="22"/>
            <w:szCs w:val="22"/>
          </w:rPr>
          <w:tab/>
        </w:r>
        <w:r w:rsidRPr="00DB0A5F">
          <w:rPr>
            <w:rStyle w:val="Hyperlink"/>
            <w:noProof/>
          </w:rPr>
          <w:t>Source</w:t>
        </w:r>
        <w:r>
          <w:rPr>
            <w:noProof/>
            <w:webHidden/>
          </w:rPr>
          <w:tab/>
        </w:r>
        <w:r>
          <w:rPr>
            <w:noProof/>
            <w:webHidden/>
          </w:rPr>
          <w:fldChar w:fldCharType="begin"/>
        </w:r>
        <w:r>
          <w:rPr>
            <w:noProof/>
            <w:webHidden/>
          </w:rPr>
          <w:instrText xml:space="preserve"> PAGEREF _Toc63942517 \h </w:instrText>
        </w:r>
        <w:r>
          <w:rPr>
            <w:noProof/>
            <w:webHidden/>
          </w:rPr>
        </w:r>
        <w:r>
          <w:rPr>
            <w:noProof/>
            <w:webHidden/>
          </w:rPr>
          <w:fldChar w:fldCharType="separate"/>
        </w:r>
        <w:r>
          <w:rPr>
            <w:noProof/>
            <w:webHidden/>
          </w:rPr>
          <w:t>278</w:t>
        </w:r>
        <w:r>
          <w:rPr>
            <w:noProof/>
            <w:webHidden/>
          </w:rPr>
          <w:fldChar w:fldCharType="end"/>
        </w:r>
      </w:hyperlink>
    </w:p>
    <w:p w:rsidR="00630EDF" w:rsidRDefault="00630EDF">
      <w:pPr>
        <w:pStyle w:val="TOC4"/>
        <w:rPr>
          <w:rFonts w:asciiTheme="minorHAnsi" w:eastAsiaTheme="minorEastAsia" w:hAnsiTheme="minorHAnsi" w:cstheme="minorBidi"/>
          <w:noProof/>
          <w:sz w:val="22"/>
          <w:szCs w:val="22"/>
        </w:rPr>
      </w:pPr>
      <w:hyperlink w:anchor="_Toc63942518" w:history="1">
        <w:r w:rsidRPr="00DB0A5F">
          <w:rPr>
            <w:rStyle w:val="Hyperlink"/>
            <w:noProof/>
          </w:rPr>
          <w:t>6.1.3.3</w:t>
        </w:r>
        <w:r>
          <w:rPr>
            <w:rFonts w:asciiTheme="minorHAnsi" w:eastAsiaTheme="minorEastAsia" w:hAnsiTheme="minorHAnsi" w:cstheme="minorBidi"/>
            <w:noProof/>
            <w:sz w:val="22"/>
            <w:szCs w:val="22"/>
          </w:rPr>
          <w:tab/>
        </w:r>
        <w:r w:rsidRPr="00DB0A5F">
          <w:rPr>
            <w:rStyle w:val="Hyperlink"/>
            <w:noProof/>
          </w:rPr>
          <w:t>Global Class</w:t>
        </w:r>
        <w:r>
          <w:rPr>
            <w:noProof/>
            <w:webHidden/>
          </w:rPr>
          <w:tab/>
        </w:r>
        <w:r>
          <w:rPr>
            <w:noProof/>
            <w:webHidden/>
          </w:rPr>
          <w:fldChar w:fldCharType="begin"/>
        </w:r>
        <w:r>
          <w:rPr>
            <w:noProof/>
            <w:webHidden/>
          </w:rPr>
          <w:instrText xml:space="preserve"> PAGEREF _Toc63942518 \h </w:instrText>
        </w:r>
        <w:r>
          <w:rPr>
            <w:noProof/>
            <w:webHidden/>
          </w:rPr>
        </w:r>
        <w:r>
          <w:rPr>
            <w:noProof/>
            <w:webHidden/>
          </w:rPr>
          <w:fldChar w:fldCharType="separate"/>
        </w:r>
        <w:r>
          <w:rPr>
            <w:noProof/>
            <w:webHidden/>
          </w:rPr>
          <w:t>279</w:t>
        </w:r>
        <w:r>
          <w:rPr>
            <w:noProof/>
            <w:webHidden/>
          </w:rPr>
          <w:fldChar w:fldCharType="end"/>
        </w:r>
      </w:hyperlink>
    </w:p>
    <w:p w:rsidR="00630EDF" w:rsidRDefault="00630EDF">
      <w:pPr>
        <w:pStyle w:val="TOC5"/>
        <w:rPr>
          <w:rFonts w:asciiTheme="minorHAnsi" w:eastAsiaTheme="minorEastAsia" w:hAnsiTheme="minorHAnsi" w:cstheme="minorBidi"/>
          <w:noProof/>
          <w:sz w:val="22"/>
          <w:szCs w:val="22"/>
        </w:rPr>
      </w:pPr>
      <w:hyperlink w:anchor="_Toc63942519" w:history="1">
        <w:r w:rsidRPr="00DB0A5F">
          <w:rPr>
            <w:rStyle w:val="Hyperlink"/>
            <w:noProof/>
          </w:rPr>
          <w:t>6.1.3.3.1</w:t>
        </w:r>
        <w:r>
          <w:rPr>
            <w:rFonts w:asciiTheme="minorHAnsi" w:eastAsiaTheme="minorEastAsia" w:hAnsiTheme="minorHAnsi" w:cstheme="minorBidi"/>
            <w:noProof/>
            <w:sz w:val="22"/>
            <w:szCs w:val="22"/>
          </w:rPr>
          <w:tab/>
        </w:r>
        <w:r w:rsidRPr="00DB0A5F">
          <w:rPr>
            <w:rStyle w:val="Hyperlink"/>
            <w:noProof/>
          </w:rPr>
          <w:t>Public Subroutines</w:t>
        </w:r>
        <w:r>
          <w:rPr>
            <w:noProof/>
            <w:webHidden/>
          </w:rPr>
          <w:tab/>
        </w:r>
        <w:r>
          <w:rPr>
            <w:noProof/>
            <w:webHidden/>
          </w:rPr>
          <w:fldChar w:fldCharType="begin"/>
        </w:r>
        <w:r>
          <w:rPr>
            <w:noProof/>
            <w:webHidden/>
          </w:rPr>
          <w:instrText xml:space="preserve"> PAGEREF _Toc63942519 \h </w:instrText>
        </w:r>
        <w:r>
          <w:rPr>
            <w:noProof/>
            <w:webHidden/>
          </w:rPr>
        </w:r>
        <w:r>
          <w:rPr>
            <w:noProof/>
            <w:webHidden/>
          </w:rPr>
          <w:fldChar w:fldCharType="separate"/>
        </w:r>
        <w:r>
          <w:rPr>
            <w:noProof/>
            <w:webHidden/>
          </w:rPr>
          <w:t>279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20" w:history="1">
        <w:r w:rsidRPr="00DB0A5F">
          <w:rPr>
            <w:rStyle w:val="Hyperlink"/>
            <w:noProof/>
          </w:rPr>
          <w:t>6.1.3.3.1.1</w:t>
        </w:r>
        <w:r>
          <w:rPr>
            <w:rFonts w:asciiTheme="minorHAnsi" w:eastAsiaTheme="minorEastAsia" w:hAnsiTheme="minorHAnsi" w:cstheme="minorBidi"/>
            <w:noProof/>
            <w:sz w:val="22"/>
            <w:szCs w:val="22"/>
          </w:rPr>
          <w:tab/>
        </w:r>
        <w:r w:rsidRPr="00DB0A5F">
          <w:rPr>
            <w:rStyle w:val="Hyperlink"/>
            <w:noProof/>
          </w:rPr>
          <w:t>Load</w:t>
        </w:r>
        <w:r>
          <w:rPr>
            <w:noProof/>
            <w:webHidden/>
          </w:rPr>
          <w:tab/>
        </w:r>
        <w:r>
          <w:rPr>
            <w:noProof/>
            <w:webHidden/>
          </w:rPr>
          <w:fldChar w:fldCharType="begin"/>
        </w:r>
        <w:r>
          <w:rPr>
            <w:noProof/>
            <w:webHidden/>
          </w:rPr>
          <w:instrText xml:space="preserve"> PAGEREF _Toc63942520 \h </w:instrText>
        </w:r>
        <w:r>
          <w:rPr>
            <w:noProof/>
            <w:webHidden/>
          </w:rPr>
        </w:r>
        <w:r>
          <w:rPr>
            <w:noProof/>
            <w:webHidden/>
          </w:rPr>
          <w:fldChar w:fldCharType="separate"/>
        </w:r>
        <w:r>
          <w:rPr>
            <w:noProof/>
            <w:webHidden/>
          </w:rPr>
          <w:t>279</w:t>
        </w:r>
        <w:r>
          <w:rPr>
            <w:noProof/>
            <w:webHidden/>
          </w:rPr>
          <w:fldChar w:fldCharType="end"/>
        </w:r>
      </w:hyperlink>
    </w:p>
    <w:p w:rsidR="00630EDF" w:rsidRDefault="00630EDF">
      <w:pPr>
        <w:pStyle w:val="TOC6"/>
        <w:rPr>
          <w:rFonts w:asciiTheme="minorHAnsi" w:eastAsiaTheme="minorEastAsia" w:hAnsiTheme="minorHAnsi" w:cstheme="minorBidi"/>
          <w:noProof/>
          <w:sz w:val="22"/>
          <w:szCs w:val="22"/>
        </w:rPr>
      </w:pPr>
      <w:hyperlink w:anchor="_Toc63942521" w:history="1">
        <w:r w:rsidRPr="00DB0A5F">
          <w:rPr>
            <w:rStyle w:val="Hyperlink"/>
            <w:noProof/>
          </w:rPr>
          <w:t>6.1.3.3.1.2</w:t>
        </w:r>
        <w:r>
          <w:rPr>
            <w:rFonts w:asciiTheme="minorHAnsi" w:eastAsiaTheme="minorEastAsia" w:hAnsiTheme="minorHAnsi" w:cstheme="minorBidi"/>
            <w:noProof/>
            <w:sz w:val="22"/>
            <w:szCs w:val="22"/>
          </w:rPr>
          <w:tab/>
        </w:r>
        <w:r w:rsidRPr="00DB0A5F">
          <w:rPr>
            <w:rStyle w:val="Hyperlink"/>
            <w:noProof/>
          </w:rPr>
          <w:t>Unload</w:t>
        </w:r>
        <w:r>
          <w:rPr>
            <w:noProof/>
            <w:webHidden/>
          </w:rPr>
          <w:tab/>
        </w:r>
        <w:r>
          <w:rPr>
            <w:noProof/>
            <w:webHidden/>
          </w:rPr>
          <w:fldChar w:fldCharType="begin"/>
        </w:r>
        <w:r>
          <w:rPr>
            <w:noProof/>
            <w:webHidden/>
          </w:rPr>
          <w:instrText xml:space="preserve"> PAGEREF _Toc63942521 \h </w:instrText>
        </w:r>
        <w:r>
          <w:rPr>
            <w:noProof/>
            <w:webHidden/>
          </w:rPr>
        </w:r>
        <w:r>
          <w:rPr>
            <w:noProof/>
            <w:webHidden/>
          </w:rPr>
          <w:fldChar w:fldCharType="separate"/>
        </w:r>
        <w:r>
          <w:rPr>
            <w:noProof/>
            <w:webHidden/>
          </w:rPr>
          <w:t>279</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522" w:history="1">
        <w:r w:rsidRPr="00DB0A5F">
          <w:rPr>
            <w:rStyle w:val="Hyperlink"/>
            <w:noProof/>
          </w:rPr>
          <w:t>7</w:t>
        </w:r>
        <w:r>
          <w:rPr>
            <w:rFonts w:asciiTheme="minorHAnsi" w:eastAsiaTheme="minorEastAsia" w:hAnsiTheme="minorHAnsi" w:cstheme="minorBidi"/>
            <w:b w:val="0"/>
            <w:bCs w:val="0"/>
            <w:noProof/>
            <w:sz w:val="22"/>
            <w:szCs w:val="22"/>
          </w:rPr>
          <w:tab/>
        </w:r>
        <w:r w:rsidRPr="00DB0A5F">
          <w:rPr>
            <w:rStyle w:val="Hyperlink"/>
            <w:noProof/>
          </w:rPr>
          <w:t>Change Tracking</w:t>
        </w:r>
        <w:r>
          <w:rPr>
            <w:noProof/>
            <w:webHidden/>
          </w:rPr>
          <w:tab/>
        </w:r>
        <w:r>
          <w:rPr>
            <w:noProof/>
            <w:webHidden/>
          </w:rPr>
          <w:fldChar w:fldCharType="begin"/>
        </w:r>
        <w:r>
          <w:rPr>
            <w:noProof/>
            <w:webHidden/>
          </w:rPr>
          <w:instrText xml:space="preserve"> PAGEREF _Toc63942522 \h </w:instrText>
        </w:r>
        <w:r>
          <w:rPr>
            <w:noProof/>
            <w:webHidden/>
          </w:rPr>
        </w:r>
        <w:r>
          <w:rPr>
            <w:noProof/>
            <w:webHidden/>
          </w:rPr>
          <w:fldChar w:fldCharType="separate"/>
        </w:r>
        <w:r>
          <w:rPr>
            <w:noProof/>
            <w:webHidden/>
          </w:rPr>
          <w:t>281</w:t>
        </w:r>
        <w:r>
          <w:rPr>
            <w:noProof/>
            <w:webHidden/>
          </w:rPr>
          <w:fldChar w:fldCharType="end"/>
        </w:r>
      </w:hyperlink>
    </w:p>
    <w:p w:rsidR="00630EDF" w:rsidRDefault="00630EDF">
      <w:pPr>
        <w:pStyle w:val="TOC1"/>
        <w:rPr>
          <w:rFonts w:asciiTheme="minorHAnsi" w:eastAsiaTheme="minorEastAsia" w:hAnsiTheme="minorHAnsi" w:cstheme="minorBidi"/>
          <w:b w:val="0"/>
          <w:bCs w:val="0"/>
          <w:noProof/>
          <w:sz w:val="22"/>
          <w:szCs w:val="22"/>
        </w:rPr>
      </w:pPr>
      <w:hyperlink w:anchor="_Toc63942523" w:history="1">
        <w:r w:rsidRPr="00DB0A5F">
          <w:rPr>
            <w:rStyle w:val="Hyperlink"/>
            <w:noProof/>
          </w:rPr>
          <w:t>8</w:t>
        </w:r>
        <w:r>
          <w:rPr>
            <w:rFonts w:asciiTheme="minorHAnsi" w:eastAsiaTheme="minorEastAsia" w:hAnsiTheme="minorHAnsi" w:cstheme="minorBidi"/>
            <w:b w:val="0"/>
            <w:bCs w:val="0"/>
            <w:noProof/>
            <w:sz w:val="22"/>
            <w:szCs w:val="22"/>
          </w:rPr>
          <w:tab/>
        </w:r>
        <w:r w:rsidRPr="00DB0A5F">
          <w:rPr>
            <w:rStyle w:val="Hyperlink"/>
            <w:noProof/>
          </w:rPr>
          <w:t>Index</w:t>
        </w:r>
        <w:r>
          <w:rPr>
            <w:noProof/>
            <w:webHidden/>
          </w:rPr>
          <w:tab/>
        </w:r>
        <w:r>
          <w:rPr>
            <w:noProof/>
            <w:webHidden/>
          </w:rPr>
          <w:fldChar w:fldCharType="begin"/>
        </w:r>
        <w:r>
          <w:rPr>
            <w:noProof/>
            <w:webHidden/>
          </w:rPr>
          <w:instrText xml:space="preserve"> PAGEREF _Toc63942523 \h </w:instrText>
        </w:r>
        <w:r>
          <w:rPr>
            <w:noProof/>
            <w:webHidden/>
          </w:rPr>
        </w:r>
        <w:r>
          <w:rPr>
            <w:noProof/>
            <w:webHidden/>
          </w:rPr>
          <w:fldChar w:fldCharType="separate"/>
        </w:r>
        <w:r>
          <w:rPr>
            <w:noProof/>
            <w:webHidden/>
          </w:rPr>
          <w:t>282</w:t>
        </w:r>
        <w:r>
          <w:rPr>
            <w:noProof/>
            <w:webHidden/>
          </w:rPr>
          <w:fldChar w:fldCharType="end"/>
        </w:r>
      </w:hyperlink>
    </w:p>
    <w:p w:rsidR="00BC500C" w:rsidRDefault="00630EDF">
      <w:r>
        <w:fldChar w:fldCharType="end"/>
      </w:r>
    </w:p>
    <w:p w:rsidR="00BC500C" w:rsidRDefault="00630EDF">
      <w:pPr>
        <w:pStyle w:val="Heading1"/>
      </w:pPr>
      <w:bookmarkStart w:id="1" w:name="section_b6695292f8b64dd4919361da6ccdf816"/>
      <w:bookmarkStart w:id="2" w:name="_Toc63942074"/>
      <w:r>
        <w:lastRenderedPageBreak/>
        <w:t>Introduction</w:t>
      </w:r>
      <w:bookmarkEnd w:id="1"/>
      <w:bookmarkEnd w:id="2"/>
      <w:r>
        <w:fldChar w:fldCharType="begin"/>
      </w:r>
      <w:r>
        <w:instrText xml:space="preserve"> XE "Introduction" </w:instrText>
      </w:r>
      <w:r>
        <w:fldChar w:fldCharType="end"/>
      </w:r>
    </w:p>
    <w:p w:rsidR="00BC500C" w:rsidRDefault="00630EDF">
      <w:pPr>
        <w:spacing w:after="226"/>
        <w:ind w:left="10"/>
      </w:pPr>
      <w:r>
        <w:t>This specification defines the Visual Basic for Applications (VBA) Language, an implementation-independent and operating system-independent programming language that is intended to be imbedded as a macro language within host applications. This specificatio</w:t>
      </w:r>
      <w:r>
        <w:t xml:space="preserve">n includes all features and behaviors of the language that exist and behave identically in all conforming implementations. Such features include the intrinsic functions that exist in conforming implementations. </w:t>
      </w:r>
    </w:p>
    <w:p w:rsidR="00BC500C" w:rsidRDefault="00630EDF">
      <w:pPr>
        <w:pStyle w:val="Heading2"/>
      </w:pPr>
      <w:bookmarkStart w:id="3" w:name="section_213ca0c86b82489980a33c76eb534829"/>
      <w:bookmarkStart w:id="4" w:name="_Toc63942075"/>
      <w:r>
        <w:t>Glossary</w:t>
      </w:r>
      <w:bookmarkEnd w:id="3"/>
      <w:bookmarkEnd w:id="4"/>
      <w:r>
        <w:fldChar w:fldCharType="begin"/>
      </w:r>
      <w:r>
        <w:instrText xml:space="preserve"> XE "Glossary" </w:instrText>
      </w:r>
      <w:r>
        <w:fldChar w:fldCharType="end"/>
      </w:r>
    </w:p>
    <w:p w:rsidR="00BC500C" w:rsidRDefault="00630EDF">
      <w:r>
        <w:t>This document uses</w:t>
      </w:r>
      <w:r>
        <w:t xml:space="preserve"> the following terms:</w:t>
      </w:r>
    </w:p>
    <w:p w:rsidR="00BC500C" w:rsidRDefault="00630EDF">
      <w:pPr>
        <w:ind w:left="548" w:hanging="274"/>
      </w:pPr>
      <w:bookmarkStart w:id="5" w:name="gt_210637d9-9634-4652-a935-ded3cd434f38"/>
      <w:r>
        <w:rPr>
          <w:b/>
        </w:rPr>
        <w:t>code page</w:t>
      </w:r>
      <w:r>
        <w:t xml:space="preserve">: An ordered set of characters of a specific script in which a numerical index (code-point value) is associated with each character. Code pages are a means of providing support for character sets and keyboard layouts used in </w:t>
      </w:r>
      <w:r>
        <w:t>different countries. Devices such as the display and keyboard can be configured to use a specific code page and to switch from one code page (such as the United States) to another (such as Portugal) at the user's request.</w:t>
      </w:r>
      <w:bookmarkEnd w:id="5"/>
    </w:p>
    <w:p w:rsidR="00BC500C" w:rsidRDefault="00630EDF">
      <w:pPr>
        <w:ind w:left="548" w:hanging="274"/>
      </w:pPr>
      <w:bookmarkStart w:id="6" w:name="gt_c305d0ab-8b94-461a-bd76-13b40cb8c4d8"/>
      <w:r>
        <w:rPr>
          <w:b/>
        </w:rPr>
        <w:t>Unicode</w:t>
      </w:r>
      <w:r>
        <w:t>: A character encoding stan</w:t>
      </w:r>
      <w:r>
        <w:t xml:space="preserve">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three forms (UTF-8, UTF-16, and UTF-32) and seven schemes (UTF-8, UTF-16, UTF-16 BE, UTF-16 LE, UTF-32, UTF-32 LE, and UTF-32 BE).</w:t>
      </w:r>
      <w:bookmarkEnd w:id="6"/>
    </w:p>
    <w:p w:rsidR="00BC500C" w:rsidRDefault="00630EDF">
      <w:pPr>
        <w:ind w:left="548" w:hanging="274"/>
      </w:pPr>
      <w:r>
        <w:rPr>
          <w:b/>
        </w:rPr>
        <w:t>MAY, SHOULD, MUST, SHOULD NOT, MUST NOT:</w:t>
      </w:r>
      <w:r>
        <w:t xml:space="preserve"> These terms (in all caps) are used as defined in </w:t>
      </w:r>
      <w:hyperlink r:id="rId16">
        <w:r>
          <w:rPr>
            <w:rStyle w:val="Hyperlink"/>
          </w:rPr>
          <w:t>[RFC2119]</w:t>
        </w:r>
      </w:hyperlink>
      <w:r>
        <w:t>. All statements of optional behavior use either MAY, SHOULD, or SHOULD NOT.</w:t>
      </w:r>
    </w:p>
    <w:p w:rsidR="00BC500C" w:rsidRDefault="00630EDF">
      <w:pPr>
        <w:pStyle w:val="Heading2"/>
      </w:pPr>
      <w:bookmarkStart w:id="7" w:name="section_a4810ec407974c04960575fec72ba4a6"/>
      <w:bookmarkStart w:id="8" w:name="_Toc63942076"/>
      <w:r>
        <w:t>References</w:t>
      </w:r>
      <w:bookmarkEnd w:id="7"/>
      <w:bookmarkEnd w:id="8"/>
    </w:p>
    <w:p w:rsidR="00BC500C" w:rsidRDefault="00630EDF">
      <w:r w:rsidRPr="00301053">
        <w:t>Links to a document in the Microsoft Open Specifications library point to the correct section in the</w:t>
      </w:r>
      <w:r w:rsidRPr="00301053">
        <w:t xml:space="preserve"> most recently published version of the referenced document. However, because individual documents in the library are not updated at the same time, the section numbers in the documents may not match. You can confirm the correct section numbering by checkin</w:t>
      </w:r>
      <w:r w:rsidRPr="00301053">
        <w:t xml:space="preserve">g the </w:t>
      </w:r>
      <w:hyperlink r:id="rId17" w:history="1">
        <w:r w:rsidRPr="00874DB6">
          <w:rPr>
            <w:rStyle w:val="Hyperlink"/>
          </w:rPr>
          <w:t>Errata</w:t>
        </w:r>
      </w:hyperlink>
      <w:r w:rsidRPr="00301053">
        <w:t xml:space="preserve">.  </w:t>
      </w:r>
    </w:p>
    <w:p w:rsidR="00BC500C" w:rsidRDefault="00630EDF">
      <w:pPr>
        <w:pStyle w:val="Heading3"/>
      </w:pPr>
      <w:bookmarkStart w:id="9" w:name="section_5c21099bd1164d78beb8cddf5b5ec2bf"/>
      <w:bookmarkStart w:id="10" w:name="_Toc63942077"/>
      <w:r>
        <w:t>Normative References</w:t>
      </w:r>
      <w:bookmarkEnd w:id="9"/>
      <w:bookmarkEnd w:id="10"/>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BC500C" w:rsidRDefault="00630EDF">
      <w:r>
        <w:t>We conduct frequent surveys of the normative references to assure their continued availability. If</w:t>
      </w:r>
      <w:r>
        <w:t xml:space="preserve"> you have any issue with finding a normative reference, please contact </w:t>
      </w:r>
      <w:hyperlink r:id="rId18" w:history="1">
        <w:r>
          <w:rPr>
            <w:rStyle w:val="Hyperlink"/>
          </w:rPr>
          <w:t>dochelp@microsoft.com</w:t>
        </w:r>
      </w:hyperlink>
      <w:r>
        <w:t xml:space="preserve">. We will assist you in finding the relevant information. </w:t>
      </w:r>
    </w:p>
    <w:p w:rsidR="00BC500C" w:rsidRDefault="00630EDF">
      <w:pPr>
        <w:spacing w:after="200"/>
      </w:pPr>
      <w:r>
        <w:t>[IEEE754] IEEE, "IEEE Standard for Binary Floating-Point Ari</w:t>
      </w:r>
      <w:r>
        <w:t xml:space="preserve">thmetic", IEEE 754-1985, October 1985, </w:t>
      </w:r>
      <w:hyperlink r:id="rId19">
        <w:r>
          <w:rPr>
            <w:rStyle w:val="Hyperlink"/>
          </w:rPr>
          <w:t>http://ieeexplore.ieee.org/servlet/opac?punumber=2355</w:t>
        </w:r>
      </w:hyperlink>
    </w:p>
    <w:p w:rsidR="00BC500C" w:rsidRDefault="00630EDF">
      <w:pPr>
        <w:spacing w:after="200"/>
      </w:pPr>
      <w:r>
        <w:t>[MS-DTYP] Microsoft Corporation, "</w:t>
      </w:r>
      <w:hyperlink r:id="rId20" w:anchor="Section_cca2742956894a16b2b49325d93e4ba2">
        <w:r>
          <w:rPr>
            <w:rStyle w:val="Hyperlink"/>
          </w:rPr>
          <w:t>Windows Data Types</w:t>
        </w:r>
      </w:hyperlink>
      <w:r>
        <w:t>".</w:t>
      </w:r>
    </w:p>
    <w:p w:rsidR="00BC500C" w:rsidRDefault="00630EDF">
      <w:pPr>
        <w:spacing w:after="200"/>
      </w:pPr>
      <w:r>
        <w:t>[MS-OAUT] Microsoft Corporation, "</w:t>
      </w:r>
      <w:hyperlink r:id="rId21" w:anchor="Section_bbb05720f72445c78d17f83c3d1a3961">
        <w:r>
          <w:rPr>
            <w:rStyle w:val="Hyperlink"/>
          </w:rPr>
          <w:t>OLE Automation Protocol</w:t>
        </w:r>
      </w:hyperlink>
      <w:r>
        <w:t>".</w:t>
      </w:r>
    </w:p>
    <w:p w:rsidR="00BC500C" w:rsidRDefault="00630EDF">
      <w:pPr>
        <w:spacing w:after="200"/>
      </w:pPr>
      <w:r>
        <w:t xml:space="preserve">[RFC2119] Bradner, S., "Key words for use in RFCs to Indicate Requirement Levels", BCP 14, RFC 2119, March 1997, </w:t>
      </w:r>
      <w:hyperlink r:id="rId22">
        <w:r>
          <w:rPr>
            <w:rStyle w:val="Hyperlink"/>
          </w:rPr>
          <w:t>http://www.rfc-editor.org/rfc/rfc2119.txt</w:t>
        </w:r>
      </w:hyperlink>
    </w:p>
    <w:p w:rsidR="00BC500C" w:rsidRDefault="00630EDF">
      <w:pPr>
        <w:spacing w:after="200"/>
      </w:pPr>
      <w:r>
        <w:t>[RFC4234] Crocker, D., Ed., and Over</w:t>
      </w:r>
      <w:r>
        <w:t xml:space="preserve">ell, P., "Augmented BNF for Syntax Specifications: ABNF", RFC 4234, October 2005, </w:t>
      </w:r>
      <w:hyperlink r:id="rId23">
        <w:r>
          <w:rPr>
            <w:rStyle w:val="Hyperlink"/>
          </w:rPr>
          <w:t>http://www.rfc-editor.org/rfc/rfc4234.txt</w:t>
        </w:r>
      </w:hyperlink>
    </w:p>
    <w:p w:rsidR="00BC500C" w:rsidRDefault="00630EDF">
      <w:pPr>
        <w:pStyle w:val="Heading3"/>
      </w:pPr>
      <w:bookmarkStart w:id="11" w:name="section_1a4c84cadb674c59aa6280f1e61a2b23"/>
      <w:bookmarkStart w:id="12" w:name="_Toc63942078"/>
      <w:r>
        <w:t>Informative References</w:t>
      </w:r>
      <w:bookmarkEnd w:id="11"/>
      <w:bookmarkEnd w:id="12"/>
      <w:r>
        <w:fldChar w:fldCharType="begin"/>
      </w:r>
      <w:r>
        <w:instrText xml:space="preserve"> XE "References:informative" </w:instrText>
      </w:r>
      <w:r>
        <w:fldChar w:fldCharType="end"/>
      </w:r>
      <w:r>
        <w:fldChar w:fldCharType="begin"/>
      </w:r>
      <w:r>
        <w:instrText xml:space="preserve"> XE "Informati</w:instrText>
      </w:r>
      <w:r>
        <w:instrText xml:space="preserve">ve references" </w:instrText>
      </w:r>
      <w:r>
        <w:fldChar w:fldCharType="end"/>
      </w:r>
    </w:p>
    <w:p w:rsidR="00BC500C" w:rsidRDefault="00630EDF">
      <w:pPr>
        <w:spacing w:after="200"/>
      </w:pPr>
      <w:r>
        <w:t xml:space="preserve">[CODEPG] Microsoft Corporation, "Code Pages", </w:t>
      </w:r>
      <w:hyperlink r:id="rId24">
        <w:r>
          <w:rPr>
            <w:rStyle w:val="Hyperlink"/>
          </w:rPr>
          <w:t>https://docs.microsoft.com/en-us/globalization/encoding/code-pages</w:t>
        </w:r>
      </w:hyperlink>
    </w:p>
    <w:p w:rsidR="00BC500C" w:rsidRDefault="00630EDF">
      <w:pPr>
        <w:spacing w:after="200"/>
      </w:pPr>
      <w:r>
        <w:lastRenderedPageBreak/>
        <w:t xml:space="preserve">[UNICODE-BESTFIT] The Unicode Consortium, "WindowsBestFit", </w:t>
      </w:r>
      <w:r>
        <w:t xml:space="preserve">2006, </w:t>
      </w:r>
      <w:hyperlink r:id="rId25">
        <w:r>
          <w:rPr>
            <w:rStyle w:val="Hyperlink"/>
          </w:rPr>
          <w:t>http://www.unicode.org/Public/MAPPINGS/VENDORS/MICSFT/WindowsBestFit/</w:t>
        </w:r>
      </w:hyperlink>
    </w:p>
    <w:p w:rsidR="00BC500C" w:rsidRDefault="00630EDF">
      <w:pPr>
        <w:spacing w:after="200"/>
      </w:pPr>
      <w:r>
        <w:t xml:space="preserve">[UNICODE-README] The Unicode Consortium, "Readme.txt", 2006, </w:t>
      </w:r>
      <w:hyperlink r:id="rId26">
        <w:r>
          <w:rPr>
            <w:rStyle w:val="Hyperlink"/>
          </w:rPr>
          <w:t>http://unicode.org/Public/MAPPINGS/VENDORS/MICSFT/WindowsBestFit/readme.txt</w:t>
        </w:r>
      </w:hyperlink>
    </w:p>
    <w:p w:rsidR="00BC500C" w:rsidRDefault="00630EDF">
      <w:pPr>
        <w:pStyle w:val="Heading2"/>
      </w:pPr>
      <w:bookmarkStart w:id="13" w:name="section_9d9f80f7bdf84d24b15d6bb9552d7c22"/>
      <w:bookmarkStart w:id="14" w:name="_Toc63942079"/>
      <w:r>
        <w:t>VBA Language Specification Overview</w:t>
      </w:r>
      <w:bookmarkEnd w:id="13"/>
      <w:bookmarkEnd w:id="14"/>
      <w:r>
        <w:fldChar w:fldCharType="begin"/>
      </w:r>
      <w:r>
        <w:instrText xml:space="preserve"> XE "Overview (synopsis)" </w:instrText>
      </w:r>
      <w:r>
        <w:fldChar w:fldCharType="end"/>
      </w:r>
    </w:p>
    <w:p w:rsidR="00BC500C" w:rsidRDefault="00630EDF">
      <w:pPr>
        <w:spacing w:after="267"/>
        <w:ind w:left="10"/>
      </w:pPr>
      <w:r>
        <w:t>VBA is a computer programming language that is intended to be used in conjunction with a host software ap</w:t>
      </w:r>
      <w:r>
        <w:t>plication such as a word processor. In such a situation, the end-user of such a host application uses the VBA language to write programs that can access and control the host application’s data and functionality.</w:t>
      </w:r>
    </w:p>
    <w:p w:rsidR="00BC500C" w:rsidRDefault="00630EDF">
      <w:pPr>
        <w:spacing w:after="267"/>
        <w:ind w:left="10"/>
      </w:pPr>
      <w:r>
        <w:t>This document</w:t>
      </w:r>
      <w:r>
        <w:rPr>
          <w:b/>
        </w:rPr>
        <w:t xml:space="preserve"> </w:t>
      </w:r>
      <w:r>
        <w:t>is an implementation-independe</w:t>
      </w:r>
      <w:r>
        <w:t>nt specification of the VBA language that enables the creation of independent implementations. It enables the creation of source code compatible implementations of the language by defining the required characteristics and behaviors of the source language t</w:t>
      </w:r>
      <w:r>
        <w:t>hat is supported by all conforming implementations. It enables a programmer to write portable VBA programs by defining the exact set of implementation independent characteristics and behaviors of the language that a program can use if it is intended to run</w:t>
      </w:r>
      <w:r>
        <w:t xml:space="preserve"> on multiple implementations. </w:t>
      </w:r>
    </w:p>
    <w:p w:rsidR="00BC500C" w:rsidRDefault="00630EDF">
      <w:pPr>
        <w:spacing w:after="267"/>
        <w:ind w:left="10"/>
      </w:pPr>
      <w:r>
        <w:t>The scope of the VBA Language Specification is the implementation independent, operating system independent core programming language that is supported by all conforming VBA implementations. It includes all features and behav</w:t>
      </w:r>
      <w:r>
        <w:t xml:space="preserve">iors of the language that exist and behave identically in all conforming implementations. Such features include the intrinsic functions that exist in conforming implementations. </w:t>
      </w:r>
    </w:p>
    <w:p w:rsidR="00BC500C" w:rsidRDefault="00630EDF">
      <w:pPr>
        <w:spacing w:after="267"/>
        <w:ind w:left="10"/>
      </w:pPr>
      <w:r>
        <w:t>This specification defines the syntax, static semantics, and runtime semantic</w:t>
      </w:r>
      <w:r>
        <w:t xml:space="preserve">s of the VBA language. </w:t>
      </w:r>
      <w:r>
        <w:rPr>
          <w:i/>
        </w:rPr>
        <w:t>Syntax</w:t>
      </w:r>
      <w:r>
        <w:t xml:space="preserve"> defines the source code representation of VBA programs that is recognized by a VBA implementation. </w:t>
      </w:r>
      <w:r>
        <w:rPr>
          <w:i/>
        </w:rPr>
        <w:t>Static semantics</w:t>
      </w:r>
      <w:r>
        <w:t xml:space="preserve"> define non-syntactic program validity requirements that cannot be expressed using the grammar. </w:t>
      </w:r>
      <w:r>
        <w:rPr>
          <w:i/>
        </w:rPr>
        <w:t>Runtime semanti</w:t>
      </w:r>
      <w:r>
        <w:rPr>
          <w:i/>
        </w:rPr>
        <w:t>cs</w:t>
      </w:r>
      <w:r>
        <w:t xml:space="preserve"> define the computational behavior of VBA programs that conform to the specified syntax and static semantics rules. The runtime semantics describes </w:t>
      </w:r>
      <w:r>
        <w:rPr>
          <w:i/>
        </w:rPr>
        <w:t>what</w:t>
      </w:r>
      <w:r>
        <w:t xml:space="preserve"> it means to execute a VBA program but not</w:t>
      </w:r>
      <w:r>
        <w:rPr>
          <w:i/>
        </w:rPr>
        <w:t xml:space="preserve"> how</w:t>
      </w:r>
      <w:r>
        <w:t xml:space="preserve"> a VBA implementation might accomplish this. </w:t>
      </w:r>
    </w:p>
    <w:p w:rsidR="00BC500C" w:rsidRDefault="00630EDF">
      <w:pPr>
        <w:spacing w:after="267"/>
        <w:ind w:left="10"/>
      </w:pPr>
      <w:r>
        <w:t>The VBA La</w:t>
      </w:r>
      <w:r>
        <w:t xml:space="preserve">nguage Specification does not define how a VBA implementation would actually achieve the requirements of the specification nor does it describe the specific design of any VBA Language Implementation. </w:t>
      </w:r>
    </w:p>
    <w:p w:rsidR="00BC500C" w:rsidRDefault="00630EDF">
      <w:pPr>
        <w:ind w:left="10"/>
      </w:pPr>
      <w:r>
        <w:t>The language defined by this specification is that language implemented by Microsoft Visual Basic for Applications 7.0 (VBA 7.0), as shipped in Microsoft Office 2010 suites; and VBA version 7.1, as shipped in Microsoft Office 2013. It includes features tha</w:t>
      </w:r>
      <w:r>
        <w:t xml:space="preserve">t provide source code backward-compatibility for VBA programs written for prior Microsoft versions of VBA. </w:t>
      </w:r>
    </w:p>
    <w:p w:rsidR="00BC500C" w:rsidRDefault="00630EDF">
      <w:pPr>
        <w:pStyle w:val="Heading2"/>
      </w:pPr>
      <w:bookmarkStart w:id="15" w:name="section_a7b449968a024a36937a0fe58ad0d782"/>
      <w:bookmarkStart w:id="16" w:name="_Toc63942080"/>
      <w:r>
        <w:t>Specification Conventions</w:t>
      </w:r>
      <w:bookmarkEnd w:id="15"/>
      <w:bookmarkEnd w:id="16"/>
      <w:r>
        <w:fldChar w:fldCharType="begin"/>
      </w:r>
      <w:r>
        <w:instrText xml:space="preserve"> XE "Specification conventions" </w:instrText>
      </w:r>
      <w:r>
        <w:fldChar w:fldCharType="end"/>
      </w:r>
    </w:p>
    <w:p w:rsidR="00BC500C" w:rsidRDefault="00630EDF">
      <w:r>
        <w:t>Lexical and syntactic constructs of the language are described by a grammar using ABNF a</w:t>
      </w:r>
      <w:r>
        <w:t xml:space="preserve">s defined in </w:t>
      </w:r>
      <w:hyperlink r:id="rId27">
        <w:r>
          <w:rPr>
            <w:rStyle w:val="Hyperlink"/>
          </w:rPr>
          <w:t>[RFC4234]</w:t>
        </w:r>
      </w:hyperlink>
      <w:r>
        <w:t xml:space="preserve"> with additional conventions as defined in the introductions to sections </w:t>
      </w:r>
      <w:hyperlink w:anchor="Section_71e79228eb454f818c0da224b72a0e47" w:history="1">
        <w:r>
          <w:rPr>
            <w:rStyle w:val="Hyperlink"/>
          </w:rPr>
          <w:t>3</w:t>
        </w:r>
      </w:hyperlink>
      <w:r>
        <w:t xml:space="preserve"> and </w:t>
      </w:r>
      <w:hyperlink w:anchor="Section_818a904e90a64f7880ba224e46d61de2" w:history="1">
        <w:r>
          <w:rPr>
            <w:rStyle w:val="Hyperlink"/>
          </w:rPr>
          <w:t>5</w:t>
        </w:r>
      </w:hyperlink>
      <w:r>
        <w:t xml:space="preserve"> of this document. Within the prose text of this specification the names of ABNF rules are distinguished by enclosing them angle brackets, for example &lt;for-statement&gt;. </w:t>
      </w:r>
    </w:p>
    <w:p w:rsidR="00BC500C" w:rsidRDefault="00630EDF">
      <w:pPr>
        <w:spacing w:after="268"/>
        <w:ind w:left="10"/>
      </w:pPr>
      <w:r>
        <w:t>Static semantics rules are expressed as prose descriptio</w:t>
      </w:r>
      <w:r>
        <w:t xml:space="preserve">ns, tables, and pseudo code algorithms that reference grammar rules. Runtime semantics are expressed in prose using implementation independent abstract computational concepts. </w:t>
      </w:r>
    </w:p>
    <w:p w:rsidR="00BC500C" w:rsidRDefault="00630EDF">
      <w:pPr>
        <w:spacing w:after="267"/>
        <w:ind w:left="10"/>
      </w:pPr>
      <w:r>
        <w:t>This specification defines a large number of terms that have specialized meanin</w:t>
      </w:r>
      <w:r>
        <w:t xml:space="preserve">g within the context of this specification. Such terms are generally italicized when used within this document. The first use of </w:t>
      </w:r>
      <w:r>
        <w:lastRenderedPageBreak/>
        <w:t xml:space="preserve">each such term within a section of this document references the document section that defines the term. </w:t>
      </w:r>
    </w:p>
    <w:p w:rsidR="00BC500C" w:rsidRDefault="00630EDF">
      <w:pPr>
        <w:spacing w:after="270"/>
        <w:ind w:left="10"/>
      </w:pPr>
      <w:r>
        <w:t>Within this specificat</w:t>
      </w:r>
      <w:r>
        <w:t xml:space="preserve">ion the phrase "implementation-defined" means that the contextually apparent detail of the syntax or semantics of a feature of the language is intentionally left unspecified and can vary among implementation of the language. However, the implementation of </w:t>
      </w:r>
      <w:r>
        <w:t xml:space="preserve">the unspecified details SHOULD be repeatedly consistent and the implementation SHOULD document its specific behavior order to preserve the utility of the language feature. </w:t>
      </w:r>
    </w:p>
    <w:p w:rsidR="00BC500C" w:rsidRDefault="00630EDF">
      <w:pPr>
        <w:spacing w:after="267"/>
        <w:ind w:left="10"/>
      </w:pPr>
      <w:r>
        <w:t>The phrase "implementation-specific" means that the contextually apparent detail of the syntax or semantics of a feature of the language is intentionally left unspecified and can vary among implementation of the language. However, the implementation of the</w:t>
      </w:r>
      <w:r>
        <w:t xml:space="preserve"> unspecified details SHOULD be repeatedly consistent. </w:t>
      </w:r>
    </w:p>
    <w:p w:rsidR="00BC500C" w:rsidRDefault="00630EDF">
      <w:pPr>
        <w:spacing w:after="226"/>
        <w:ind w:left="10"/>
      </w:pPr>
      <w:r>
        <w:t>The phrase "undefined" means that the contextually apparent detail of the syntax or semantics of a feature of the language is intentionally left unspecified and can vary among implementation of the lan</w:t>
      </w:r>
      <w:r>
        <w:t xml:space="preserve">guage. There is no requirement or expectation of consistent or repeatable behavior. </w:t>
      </w:r>
    </w:p>
    <w:p w:rsidR="00BC500C" w:rsidRDefault="00630EDF">
      <w:pPr>
        <w:pStyle w:val="Heading1"/>
      </w:pPr>
      <w:bookmarkStart w:id="17" w:name="section_46dd2a34a53c4cc88a59fcbbb5fdae6d"/>
      <w:bookmarkStart w:id="18" w:name="_Toc63942081"/>
      <w:r>
        <w:lastRenderedPageBreak/>
        <w:t>VBA Computational Environment</w:t>
      </w:r>
      <w:bookmarkEnd w:id="17"/>
      <w:bookmarkEnd w:id="18"/>
      <w:r>
        <w:fldChar w:fldCharType="begin"/>
      </w:r>
      <w:r>
        <w:instrText xml:space="preserve"> XE "VBA environment" </w:instrText>
      </w:r>
      <w:r>
        <w:fldChar w:fldCharType="end"/>
      </w:r>
      <w:r>
        <w:fldChar w:fldCharType="begin"/>
      </w:r>
      <w:r>
        <w:instrText xml:space="preserve"> XE "Host application" </w:instrText>
      </w:r>
      <w:r>
        <w:fldChar w:fldCharType="end"/>
      </w:r>
    </w:p>
    <w:p w:rsidR="00BC500C" w:rsidRDefault="00630EDF">
      <w:r>
        <w:t xml:space="preserve"> VBA is a programming language used to define computer programs that perform computations th</w:t>
      </w:r>
      <w:r>
        <w:t xml:space="preserve">at occur within a specific computational environment called a </w:t>
      </w:r>
      <w:r>
        <w:rPr>
          <w:i/>
        </w:rPr>
        <w:t>VBA Environment</w:t>
      </w:r>
      <w:r>
        <w:t xml:space="preserve">. A </w:t>
      </w:r>
      <w:r>
        <w:rPr>
          <w:i/>
        </w:rPr>
        <w:t>VBA Environment</w:t>
      </w:r>
      <w:r>
        <w:t xml:space="preserve"> is typically hosted and controlled by another computer application called the </w:t>
      </w:r>
      <w:r>
        <w:rPr>
          <w:i/>
        </w:rPr>
        <w:t>host application</w:t>
      </w:r>
      <w:r>
        <w:t xml:space="preserve">. The </w:t>
      </w:r>
      <w:r>
        <w:rPr>
          <w:i/>
        </w:rPr>
        <w:t>host application</w:t>
      </w:r>
      <w:r>
        <w:t xml:space="preserve"> controls and invokes computational process</w:t>
      </w:r>
      <w:r>
        <w:t xml:space="preserve">es within its hosted </w:t>
      </w:r>
      <w:r>
        <w:rPr>
          <w:i/>
        </w:rPr>
        <w:t>VBA Environment</w:t>
      </w:r>
      <w:r>
        <w:t xml:space="preserve">. The </w:t>
      </w:r>
      <w:r>
        <w:rPr>
          <w:i/>
        </w:rPr>
        <w:t>host application</w:t>
      </w:r>
      <w:r>
        <w:t xml:space="preserve"> can also make available within its hosted </w:t>
      </w:r>
      <w:r>
        <w:rPr>
          <w:i/>
        </w:rPr>
        <w:t>VBA Environment</w:t>
      </w:r>
      <w:r>
        <w:t xml:space="preserve"> computational resource that enable VBA program code to access </w:t>
      </w:r>
      <w:r>
        <w:rPr>
          <w:i/>
        </w:rPr>
        <w:t>host application</w:t>
      </w:r>
      <w:r>
        <w:t xml:space="preserve"> data and host computational processes. The remainder of this</w:t>
      </w:r>
      <w:r>
        <w:t xml:space="preserve"> section defines the key computational concepts of the </w:t>
      </w:r>
      <w:r>
        <w:rPr>
          <w:i/>
        </w:rPr>
        <w:t>VBA Environment</w:t>
      </w:r>
      <w:r>
        <w:t xml:space="preserve">. </w:t>
      </w:r>
    </w:p>
    <w:p w:rsidR="00BC500C" w:rsidRDefault="00630EDF">
      <w:pPr>
        <w:pStyle w:val="Heading2"/>
      </w:pPr>
      <w:bookmarkStart w:id="19" w:name="section_c86480b2aef24488b177f55e13cc51f2"/>
      <w:bookmarkStart w:id="20" w:name="_Toc63942082"/>
      <w:r>
        <w:t>Data Values and Value Types</w:t>
      </w:r>
      <w:bookmarkEnd w:id="19"/>
      <w:bookmarkEnd w:id="20"/>
      <w:r>
        <w:fldChar w:fldCharType="begin"/>
      </w:r>
      <w:r>
        <w:instrText xml:space="preserve"> XE "Data values" </w:instrText>
      </w:r>
      <w:r>
        <w:fldChar w:fldCharType="end"/>
      </w:r>
      <w:r>
        <w:fldChar w:fldCharType="begin"/>
      </w:r>
      <w:r>
        <w:instrText xml:space="preserve"> XE "Value types" </w:instrText>
      </w:r>
      <w:r>
        <w:fldChar w:fldCharType="end"/>
      </w:r>
      <w:r>
        <w:fldChar w:fldCharType="begin"/>
      </w:r>
      <w:r>
        <w:instrText xml:space="preserve"> XE "Enum" </w:instrText>
      </w:r>
      <w:r>
        <w:fldChar w:fldCharType="end"/>
      </w:r>
      <w:r>
        <w:fldChar w:fldCharType="begin"/>
      </w:r>
      <w:r>
        <w:instrText xml:space="preserve"> XE "Boolean" </w:instrText>
      </w:r>
      <w:r>
        <w:fldChar w:fldCharType="end"/>
      </w:r>
      <w:r>
        <w:fldChar w:fldCharType="begin"/>
      </w:r>
      <w:r>
        <w:instrText xml:space="preserve"> XE "Byte" </w:instrText>
      </w:r>
      <w:r>
        <w:fldChar w:fldCharType="end"/>
      </w:r>
      <w:r>
        <w:fldChar w:fldCharType="begin"/>
      </w:r>
      <w:r>
        <w:instrText xml:space="preserve"> XE "Currency" </w:instrText>
      </w:r>
      <w:r>
        <w:fldChar w:fldCharType="end"/>
      </w:r>
      <w:r>
        <w:fldChar w:fldCharType="begin"/>
      </w:r>
      <w:r>
        <w:instrText xml:space="preserve"> XE "Date" </w:instrText>
      </w:r>
      <w:r>
        <w:fldChar w:fldCharType="end"/>
      </w:r>
      <w:r>
        <w:fldChar w:fldCharType="begin"/>
      </w:r>
      <w:r>
        <w:instrText xml:space="preserve"> XE "Decimal" </w:instrText>
      </w:r>
      <w:r>
        <w:fldChar w:fldCharType="end"/>
      </w:r>
      <w:r>
        <w:fldChar w:fldCharType="begin"/>
      </w:r>
      <w:r>
        <w:instrText xml:space="preserve"> XE "Double" </w:instrText>
      </w:r>
      <w:r>
        <w:fldChar w:fldCharType="end"/>
      </w:r>
      <w:r>
        <w:fldChar w:fldCharType="begin"/>
      </w:r>
      <w:r>
        <w:instrText xml:space="preserve"> XE "Integer"</w:instrText>
      </w:r>
      <w:r>
        <w:instrText xml:space="preserve"> </w:instrText>
      </w:r>
      <w:r>
        <w:fldChar w:fldCharType="end"/>
      </w:r>
      <w:r>
        <w:fldChar w:fldCharType="begin"/>
      </w:r>
      <w:r>
        <w:instrText xml:space="preserve"> XE "Long" </w:instrText>
      </w:r>
      <w:r>
        <w:fldChar w:fldCharType="end"/>
      </w:r>
      <w:r>
        <w:fldChar w:fldCharType="begin"/>
      </w:r>
      <w:r>
        <w:instrText xml:space="preserve"> XE "LongLong" </w:instrText>
      </w:r>
      <w:r>
        <w:fldChar w:fldCharType="end"/>
      </w:r>
      <w:r>
        <w:fldChar w:fldCharType="begin"/>
      </w:r>
      <w:r>
        <w:instrText xml:space="preserve"> XE "Object reference" </w:instrText>
      </w:r>
      <w:r>
        <w:fldChar w:fldCharType="end"/>
      </w:r>
      <w:r>
        <w:fldChar w:fldCharType="begin"/>
      </w:r>
      <w:r>
        <w:instrText xml:space="preserve"> XE "Single" </w:instrText>
      </w:r>
      <w:r>
        <w:fldChar w:fldCharType="end"/>
      </w:r>
      <w:r>
        <w:fldChar w:fldCharType="begin"/>
      </w:r>
      <w:r>
        <w:instrText xml:space="preserve"> XE "String" </w:instrText>
      </w:r>
      <w:r>
        <w:fldChar w:fldCharType="end"/>
      </w:r>
      <w:r>
        <w:fldChar w:fldCharType="begin"/>
      </w:r>
      <w:r>
        <w:instrText xml:space="preserve"> XE "Empty" </w:instrText>
      </w:r>
      <w:r>
        <w:fldChar w:fldCharType="end"/>
      </w:r>
      <w:r>
        <w:fldChar w:fldCharType="begin"/>
      </w:r>
      <w:r>
        <w:instrText xml:space="preserve"> XE "Error" </w:instrText>
      </w:r>
      <w:r>
        <w:fldChar w:fldCharType="end"/>
      </w:r>
      <w:r>
        <w:fldChar w:fldCharType="begin"/>
      </w:r>
      <w:r>
        <w:instrText xml:space="preserve"> XE "Null" </w:instrText>
      </w:r>
      <w:r>
        <w:fldChar w:fldCharType="end"/>
      </w:r>
      <w:r>
        <w:fldChar w:fldCharType="begin"/>
      </w:r>
      <w:r>
        <w:instrText xml:space="preserve"> XE "Missing" </w:instrText>
      </w:r>
      <w:r>
        <w:fldChar w:fldCharType="end"/>
      </w:r>
      <w:r>
        <w:fldChar w:fldCharType="begin"/>
      </w:r>
      <w:r>
        <w:instrText xml:space="preserve"> XE "Array type" </w:instrText>
      </w:r>
      <w:r>
        <w:fldChar w:fldCharType="end"/>
      </w:r>
      <w:r>
        <w:fldChar w:fldCharType="begin"/>
      </w:r>
      <w:r>
        <w:instrText xml:space="preserve"> XE "User-defined type (UDT)" </w:instrText>
      </w:r>
      <w:r>
        <w:fldChar w:fldCharType="end"/>
      </w:r>
      <w:r>
        <w:fldChar w:fldCharType="begin"/>
      </w:r>
      <w:r>
        <w:instrText xml:space="preserve"> XE "UDT (user-defined type)" </w:instrText>
      </w:r>
      <w:r>
        <w:fldChar w:fldCharType="end"/>
      </w:r>
    </w:p>
    <w:p w:rsidR="00BC500C" w:rsidRDefault="00630EDF">
      <w:r>
        <w:t xml:space="preserve"> Within a </w:t>
      </w:r>
      <w:r>
        <w:rPr>
          <w:i/>
        </w:rPr>
        <w:t>VBA Environment</w:t>
      </w:r>
      <w:r>
        <w:t xml:space="preserve">, </w:t>
      </w:r>
      <w:r>
        <w:t xml:space="preserve">information is represented as data values. A </w:t>
      </w:r>
      <w:r>
        <w:rPr>
          <w:i/>
        </w:rPr>
        <w:t>data value</w:t>
      </w:r>
      <w:r>
        <w:t xml:space="preserve"> is a single element from a specific finite domain of such elements. The </w:t>
      </w:r>
      <w:r>
        <w:rPr>
          <w:i/>
        </w:rPr>
        <w:t>VBA Environment</w:t>
      </w:r>
      <w:r>
        <w:t xml:space="preserve"> defines a variety of </w:t>
      </w:r>
      <w:r>
        <w:rPr>
          <w:i/>
        </w:rPr>
        <w:t>value types</w:t>
      </w:r>
      <w:r>
        <w:t>. These value types collectively define the domain of VBA data values. Each valu</w:t>
      </w:r>
      <w:r>
        <w:t xml:space="preserve">e type has unique characteristics that are defined by this specification. Each data value within a </w:t>
      </w:r>
      <w:r>
        <w:rPr>
          <w:i/>
        </w:rPr>
        <w:t>VBA Environment</w:t>
      </w:r>
      <w:r>
        <w:t xml:space="preserve"> is a domain member of one of these value types. Individual data values are immutable. This means that there are no defined mechanisms availab</w:t>
      </w:r>
      <w:r>
        <w:t xml:space="preserve">le within a </w:t>
      </w:r>
      <w:r>
        <w:rPr>
          <w:i/>
        </w:rPr>
        <w:t>VBA Environment</w:t>
      </w:r>
      <w:r>
        <w:t xml:space="preserve"> that can cause a data value to change into another data value. Because data values are immutable, multiple copies of a specific data value can exist within a </w:t>
      </w:r>
      <w:r>
        <w:rPr>
          <w:i/>
        </w:rPr>
        <w:t>VBA Environment</w:t>
      </w:r>
      <w:r>
        <w:t xml:space="preserve"> and all such copies are logically the same data value.</w:t>
      </w:r>
      <w:r>
        <w:t xml:space="preserve"> </w:t>
      </w:r>
    </w:p>
    <w:p w:rsidR="00BC500C" w:rsidRDefault="00630EDF">
      <w:pPr>
        <w:ind w:left="10"/>
      </w:pPr>
      <w:r>
        <w:t xml:space="preserve">The value types of the </w:t>
      </w:r>
      <w:r>
        <w:rPr>
          <w:i/>
        </w:rPr>
        <w:t>VBA Environment</w:t>
      </w:r>
      <w:r>
        <w:t xml:space="preserve"> are defined by the following table. The nominal representation is the representation that was used as the original design basis for the VBA value types. </w:t>
      </w:r>
    </w:p>
    <w:p w:rsidR="00BC500C" w:rsidRDefault="00630EDF">
      <w:pPr>
        <w:spacing w:after="270"/>
        <w:ind w:left="10"/>
      </w:pPr>
      <w:r>
        <w:t>Implementations can use these specific data type representati</w:t>
      </w:r>
      <w:r>
        <w:t xml:space="preserve">ons to meet the requirements of this specification. </w:t>
      </w:r>
    </w:p>
    <w:tbl>
      <w:tblPr>
        <w:tblStyle w:val="Table-ShadedHeader"/>
        <w:tblW w:w="9583" w:type="dxa"/>
        <w:tblLook w:val="04A0" w:firstRow="1" w:lastRow="0" w:firstColumn="1" w:lastColumn="0" w:noHBand="0" w:noVBand="1"/>
      </w:tblPr>
      <w:tblGrid>
        <w:gridCol w:w="2091"/>
        <w:gridCol w:w="4712"/>
        <w:gridCol w:w="2780"/>
      </w:tblGrid>
      <w:tr w:rsidR="00BC500C" w:rsidTr="00BC500C">
        <w:trPr>
          <w:cnfStyle w:val="100000000000" w:firstRow="1" w:lastRow="0" w:firstColumn="0" w:lastColumn="0" w:oddVBand="0" w:evenVBand="0" w:oddHBand="0" w:evenHBand="0" w:firstRowFirstColumn="0" w:firstRowLastColumn="0" w:lastRowFirstColumn="0" w:lastRowLastColumn="0"/>
          <w:trHeight w:val="288"/>
          <w:tblHeader/>
        </w:trPr>
        <w:tc>
          <w:tcPr>
            <w:tcW w:w="2091" w:type="dxa"/>
          </w:tcPr>
          <w:p w:rsidR="00BC500C" w:rsidRDefault="00630EDF">
            <w:pPr>
              <w:pStyle w:val="TableHeaderText"/>
              <w:spacing w:after="0" w:line="276" w:lineRule="auto"/>
              <w:ind w:left="3"/>
            </w:pPr>
            <w:r>
              <w:t xml:space="preserve">Value Type Name </w:t>
            </w:r>
          </w:p>
        </w:tc>
        <w:tc>
          <w:tcPr>
            <w:tcW w:w="4712" w:type="dxa"/>
          </w:tcPr>
          <w:p w:rsidR="00BC500C" w:rsidRDefault="00630EDF">
            <w:pPr>
              <w:pStyle w:val="TableHeaderText"/>
              <w:spacing w:after="0" w:line="276" w:lineRule="auto"/>
            </w:pPr>
            <w:r>
              <w:t xml:space="preserve">Domain Elements </w:t>
            </w:r>
          </w:p>
        </w:tc>
        <w:tc>
          <w:tcPr>
            <w:tcW w:w="2780" w:type="dxa"/>
          </w:tcPr>
          <w:p w:rsidR="00BC500C" w:rsidRDefault="00630EDF">
            <w:pPr>
              <w:pStyle w:val="TableHeaderText"/>
              <w:spacing w:after="0" w:line="276" w:lineRule="auto"/>
            </w:pPr>
            <w:r>
              <w:t xml:space="preserve">Nominal Representation </w:t>
            </w:r>
          </w:p>
        </w:tc>
      </w:tr>
      <w:tr w:rsidR="00BC500C" w:rsidTr="00BC500C">
        <w:trPr>
          <w:trHeight w:val="1094"/>
        </w:trPr>
        <w:tc>
          <w:tcPr>
            <w:tcW w:w="2091" w:type="dxa"/>
          </w:tcPr>
          <w:p w:rsidR="00BC500C" w:rsidRDefault="00630EDF">
            <w:pPr>
              <w:pStyle w:val="TableBodyText"/>
              <w:spacing w:after="0" w:line="276" w:lineRule="auto"/>
              <w:ind w:left="3"/>
            </w:pPr>
            <w:r>
              <w:rPr>
                <w:b/>
              </w:rPr>
              <w:t xml:space="preserve">Boolean </w:t>
            </w:r>
          </w:p>
        </w:tc>
        <w:tc>
          <w:tcPr>
            <w:tcW w:w="4712" w:type="dxa"/>
          </w:tcPr>
          <w:p w:rsidR="00BC500C" w:rsidRDefault="00630EDF">
            <w:pPr>
              <w:pStyle w:val="TableBodyText"/>
              <w:spacing w:after="0" w:line="276" w:lineRule="auto"/>
            </w:pPr>
            <w:r>
              <w:t xml:space="preserve">The distinguished values </w:t>
            </w:r>
            <w:r>
              <w:rPr>
                <w:b/>
              </w:rPr>
              <w:t>True</w:t>
            </w:r>
            <w:r>
              <w:t xml:space="preserve"> and </w:t>
            </w:r>
            <w:r>
              <w:rPr>
                <w:b/>
              </w:rPr>
              <w:t>False</w:t>
            </w:r>
            <w:r>
              <w:t xml:space="preserve"> </w:t>
            </w:r>
          </w:p>
        </w:tc>
        <w:tc>
          <w:tcPr>
            <w:tcW w:w="2780" w:type="dxa"/>
          </w:tcPr>
          <w:p w:rsidR="00BC500C" w:rsidRDefault="00630EDF">
            <w:pPr>
              <w:pStyle w:val="TableBodyText"/>
              <w:spacing w:after="32"/>
            </w:pPr>
            <w:r>
              <w:t xml:space="preserve">16-bit signed binary 2’s complement integer whose </w:t>
            </w:r>
          </w:p>
          <w:p w:rsidR="00BC500C" w:rsidRDefault="00630EDF">
            <w:pPr>
              <w:pStyle w:val="TableBodyText"/>
              <w:spacing w:after="0" w:line="276" w:lineRule="auto"/>
            </w:pPr>
            <w:r>
              <w:t>value is either 0 (</w:t>
            </w:r>
            <w:r>
              <w:rPr>
                <w:b/>
              </w:rPr>
              <w:t>False</w:t>
            </w:r>
            <w:r>
              <w:t>) or -1 (</w:t>
            </w:r>
            <w:r>
              <w:rPr>
                <w:b/>
              </w:rPr>
              <w:t>True</w:t>
            </w:r>
            <w:r>
              <w:t xml:space="preserve">) </w:t>
            </w:r>
          </w:p>
        </w:tc>
      </w:tr>
      <w:tr w:rsidR="00BC500C" w:rsidTr="00BC500C">
        <w:trPr>
          <w:trHeight w:val="557"/>
        </w:trPr>
        <w:tc>
          <w:tcPr>
            <w:tcW w:w="2091" w:type="dxa"/>
          </w:tcPr>
          <w:p w:rsidR="00BC500C" w:rsidRDefault="00630EDF">
            <w:pPr>
              <w:pStyle w:val="TableBodyText"/>
              <w:spacing w:after="0" w:line="276" w:lineRule="auto"/>
              <w:ind w:left="3"/>
            </w:pPr>
            <w:r>
              <w:rPr>
                <w:b/>
              </w:rPr>
              <w:t xml:space="preserve">Byte </w:t>
            </w:r>
          </w:p>
        </w:tc>
        <w:tc>
          <w:tcPr>
            <w:tcW w:w="4712" w:type="dxa"/>
          </w:tcPr>
          <w:p w:rsidR="00BC500C" w:rsidRDefault="00630EDF">
            <w:pPr>
              <w:pStyle w:val="TableBodyText"/>
              <w:spacing w:after="0" w:line="276" w:lineRule="auto"/>
            </w:pPr>
            <w:r>
              <w:t xml:space="preserve">Mathematical integer in the range of 0 to 255 </w:t>
            </w:r>
          </w:p>
        </w:tc>
        <w:tc>
          <w:tcPr>
            <w:tcW w:w="2780" w:type="dxa"/>
          </w:tcPr>
          <w:p w:rsidR="00BC500C" w:rsidRDefault="00630EDF">
            <w:pPr>
              <w:pStyle w:val="TableBodyText"/>
              <w:spacing w:after="0" w:line="276" w:lineRule="auto"/>
            </w:pPr>
            <w:r>
              <w:t xml:space="preserve">8-bit unsigned binary integer </w:t>
            </w:r>
          </w:p>
        </w:tc>
      </w:tr>
      <w:tr w:rsidR="00BC500C" w:rsidTr="00BC500C">
        <w:trPr>
          <w:trHeight w:val="1095"/>
        </w:trPr>
        <w:tc>
          <w:tcPr>
            <w:tcW w:w="2091" w:type="dxa"/>
          </w:tcPr>
          <w:p w:rsidR="00BC500C" w:rsidRDefault="00630EDF">
            <w:pPr>
              <w:pStyle w:val="TableBodyText"/>
              <w:spacing w:after="0" w:line="276" w:lineRule="auto"/>
              <w:ind w:left="3"/>
            </w:pPr>
            <w:r>
              <w:rPr>
                <w:b/>
              </w:rPr>
              <w:t xml:space="preserve">Currency </w:t>
            </w:r>
          </w:p>
        </w:tc>
        <w:tc>
          <w:tcPr>
            <w:tcW w:w="4712" w:type="dxa"/>
          </w:tcPr>
          <w:p w:rsidR="00BC500C" w:rsidRDefault="00630EDF">
            <w:pPr>
              <w:pStyle w:val="TableBodyText"/>
              <w:spacing w:after="31"/>
            </w:pPr>
            <w:r>
              <w:t xml:space="preserve">Numbers with 4 fractional decimal digits in the range </w:t>
            </w:r>
          </w:p>
          <w:p w:rsidR="00BC500C" w:rsidRDefault="00630EDF">
            <w:pPr>
              <w:pStyle w:val="TableBodyText"/>
              <w:spacing w:after="32"/>
            </w:pPr>
            <w:r>
              <w:t xml:space="preserve">-922,337,203,685,477.5808 to </w:t>
            </w:r>
          </w:p>
          <w:p w:rsidR="00BC500C" w:rsidRDefault="00630EDF">
            <w:pPr>
              <w:pStyle w:val="TableBodyText"/>
              <w:spacing w:after="0" w:line="276" w:lineRule="auto"/>
            </w:pPr>
            <w:r>
              <w:t xml:space="preserve">+922,337,203,685,477.5807 </w:t>
            </w:r>
          </w:p>
        </w:tc>
        <w:tc>
          <w:tcPr>
            <w:tcW w:w="2780" w:type="dxa"/>
          </w:tcPr>
          <w:p w:rsidR="00BC500C" w:rsidRDefault="00630EDF">
            <w:pPr>
              <w:pStyle w:val="TableBodyText"/>
              <w:spacing w:after="29"/>
            </w:pPr>
            <w:r>
              <w:t xml:space="preserve">64-bit signed binary two’s complement integer </w:t>
            </w:r>
          </w:p>
          <w:p w:rsidR="00BC500C" w:rsidRDefault="00630EDF">
            <w:pPr>
              <w:pStyle w:val="TableBodyText"/>
              <w:spacing w:after="0" w:line="276" w:lineRule="auto"/>
            </w:pPr>
            <w:r>
              <w:t>implicitly scaled by 10</w:t>
            </w:r>
            <w:r>
              <w:rPr>
                <w:vertAlign w:val="superscript"/>
              </w:rPr>
              <w:t>-4</w:t>
            </w:r>
            <w:r>
              <w:t xml:space="preserve"> </w:t>
            </w:r>
          </w:p>
        </w:tc>
      </w:tr>
      <w:tr w:rsidR="00BC500C" w:rsidTr="00BC500C">
        <w:trPr>
          <w:trHeight w:val="290"/>
        </w:trPr>
        <w:tc>
          <w:tcPr>
            <w:tcW w:w="2091" w:type="dxa"/>
          </w:tcPr>
          <w:p w:rsidR="00BC500C" w:rsidRDefault="00630EDF">
            <w:pPr>
              <w:pStyle w:val="TableBodyText"/>
              <w:spacing w:after="0" w:line="276" w:lineRule="auto"/>
              <w:ind w:left="3"/>
            </w:pPr>
            <w:r>
              <w:rPr>
                <w:b/>
              </w:rPr>
              <w:t xml:space="preserve">Date </w:t>
            </w:r>
          </w:p>
        </w:tc>
        <w:tc>
          <w:tcPr>
            <w:tcW w:w="4712" w:type="dxa"/>
          </w:tcPr>
          <w:p w:rsidR="00BC500C" w:rsidRDefault="00630EDF">
            <w:pPr>
              <w:pStyle w:val="TableBodyText"/>
              <w:spacing w:after="0" w:line="276" w:lineRule="auto"/>
            </w:pPr>
            <w:r>
              <w:t>Ordinal fractional day between the first day of the year 100 and the last day of the year 9999.</w:t>
            </w:r>
          </w:p>
        </w:tc>
        <w:tc>
          <w:tcPr>
            <w:tcW w:w="2780" w:type="dxa"/>
          </w:tcPr>
          <w:p w:rsidR="00BC500C" w:rsidRDefault="00630EDF">
            <w:pPr>
              <w:pStyle w:val="TableBodyText"/>
              <w:spacing w:after="0" w:line="276" w:lineRule="auto"/>
            </w:pPr>
            <w:r>
              <w:t xml:space="preserve">8 byte IEEE 754-1985 </w:t>
            </w:r>
          </w:p>
          <w:p w:rsidR="00BC500C" w:rsidRDefault="00630EDF">
            <w:pPr>
              <w:pStyle w:val="TableBodyText"/>
              <w:spacing w:after="0" w:line="276" w:lineRule="auto"/>
            </w:pPr>
            <w:hyperlink r:id="rId28">
              <w:r>
                <w:rPr>
                  <w:rStyle w:val="Hyperlink"/>
                </w:rPr>
                <w:t>[IEEE754]</w:t>
              </w:r>
            </w:hyperlink>
            <w:r>
              <w:t xml:space="preserve"> floating point value. The floating point value 0.0 represents the epoch date/time which is midnight of December 30, 1899. Other dates are represented as a number of days before (negative values) or after (positive value) the epoch. Fractional values repre</w:t>
            </w:r>
            <w:r>
              <w:t>sent fractional days.</w:t>
            </w:r>
          </w:p>
        </w:tc>
      </w:tr>
      <w:tr w:rsidR="00BC500C" w:rsidTr="00BC500C">
        <w:trPr>
          <w:trHeight w:val="2974"/>
        </w:trPr>
        <w:tc>
          <w:tcPr>
            <w:tcW w:w="2091" w:type="dxa"/>
          </w:tcPr>
          <w:p w:rsidR="00BC500C" w:rsidRDefault="00630EDF">
            <w:pPr>
              <w:pStyle w:val="TableBodyText"/>
              <w:spacing w:after="0" w:line="276" w:lineRule="auto"/>
            </w:pPr>
            <w:r>
              <w:rPr>
                <w:b/>
              </w:rPr>
              <w:lastRenderedPageBreak/>
              <w:t xml:space="preserve">Decimal </w:t>
            </w:r>
          </w:p>
        </w:tc>
        <w:tc>
          <w:tcPr>
            <w:tcW w:w="4712" w:type="dxa"/>
          </w:tcPr>
          <w:p w:rsidR="00BC500C" w:rsidRDefault="00630EDF">
            <w:pPr>
              <w:pStyle w:val="TableBodyText"/>
              <w:spacing w:after="32"/>
            </w:pPr>
            <w:r>
              <w:t xml:space="preserve">Scaled integer numbers whose maximum integer range is </w:t>
            </w:r>
          </w:p>
          <w:p w:rsidR="00BC500C" w:rsidRDefault="00630EDF">
            <w:pPr>
              <w:pStyle w:val="TableBodyText"/>
              <w:spacing w:after="32"/>
            </w:pPr>
            <w:r>
              <w:t xml:space="preserve">±79,228,162,514,264,337,593,543,950,335. </w:t>
            </w:r>
          </w:p>
          <w:p w:rsidR="00BC500C" w:rsidRDefault="00630EDF">
            <w:pPr>
              <w:pStyle w:val="TableBodyText"/>
              <w:spacing w:after="0" w:line="276" w:lineRule="auto"/>
            </w:pPr>
            <w:r>
              <w:t>Number in this range MAY be scaled by powers of ten in the range 10</w:t>
            </w:r>
            <w:r>
              <w:rPr>
                <w:vertAlign w:val="superscript"/>
              </w:rPr>
              <w:t>0</w:t>
            </w:r>
            <w:r>
              <w:t xml:space="preserve"> to 10</w:t>
            </w:r>
            <w:r>
              <w:rPr>
                <w:vertAlign w:val="superscript"/>
              </w:rPr>
              <w:t>-28</w:t>
            </w:r>
            <w:r>
              <w:t xml:space="preserve"> </w:t>
            </w:r>
          </w:p>
        </w:tc>
        <w:tc>
          <w:tcPr>
            <w:tcW w:w="2780" w:type="dxa"/>
          </w:tcPr>
          <w:p w:rsidR="00BC500C" w:rsidRDefault="00630EDF">
            <w:pPr>
              <w:pStyle w:val="TableBodyText"/>
            </w:pPr>
            <w:r>
              <w:t xml:space="preserve">A rational number represented in a 14 byte data </w:t>
            </w:r>
            <w:r>
              <w:t xml:space="preserve">structure including a sign bit and a 96-bit unsigned integer numerator. The denominator is an integral power of ten with an exponent in the range of 0 to 28 encoded in a single byte. </w:t>
            </w:r>
          </w:p>
        </w:tc>
      </w:tr>
      <w:tr w:rsidR="00BC500C" w:rsidTr="00BC500C">
        <w:trPr>
          <w:trHeight w:val="826"/>
        </w:trPr>
        <w:tc>
          <w:tcPr>
            <w:tcW w:w="2091" w:type="dxa"/>
          </w:tcPr>
          <w:p w:rsidR="00BC500C" w:rsidRDefault="00630EDF">
            <w:pPr>
              <w:pStyle w:val="TableBodyText"/>
              <w:spacing w:after="0" w:line="276" w:lineRule="auto"/>
            </w:pPr>
            <w:r>
              <w:rPr>
                <w:b/>
              </w:rPr>
              <w:t xml:space="preserve">Double </w:t>
            </w:r>
          </w:p>
        </w:tc>
        <w:tc>
          <w:tcPr>
            <w:tcW w:w="4712" w:type="dxa"/>
          </w:tcPr>
          <w:p w:rsidR="00BC500C" w:rsidRDefault="00630EDF">
            <w:pPr>
              <w:pStyle w:val="TableBodyText"/>
              <w:spacing w:after="0" w:line="276" w:lineRule="auto"/>
            </w:pPr>
            <w:r>
              <w:t xml:space="preserve">All valid IEEE 754-1985 double-precision binary floating-point </w:t>
            </w:r>
            <w:r>
              <w:t xml:space="preserve">numbers including sized zeros, NaNs and infinities </w:t>
            </w:r>
          </w:p>
        </w:tc>
        <w:tc>
          <w:tcPr>
            <w:tcW w:w="2780" w:type="dxa"/>
          </w:tcPr>
          <w:p w:rsidR="00BC500C" w:rsidRDefault="00630EDF">
            <w:pPr>
              <w:pStyle w:val="TableBodyText"/>
              <w:spacing w:after="0" w:line="276" w:lineRule="auto"/>
            </w:pPr>
            <w:r>
              <w:t xml:space="preserve">64-bit hardware implementation of IEEE 7541985. </w:t>
            </w:r>
          </w:p>
        </w:tc>
      </w:tr>
      <w:tr w:rsidR="00BC500C" w:rsidTr="00BC500C">
        <w:trPr>
          <w:trHeight w:val="557"/>
        </w:trPr>
        <w:tc>
          <w:tcPr>
            <w:tcW w:w="2091" w:type="dxa"/>
          </w:tcPr>
          <w:p w:rsidR="00BC500C" w:rsidRDefault="00630EDF">
            <w:pPr>
              <w:pStyle w:val="TableBodyText"/>
              <w:spacing w:after="0" w:line="276" w:lineRule="auto"/>
            </w:pPr>
            <w:r>
              <w:rPr>
                <w:b/>
              </w:rPr>
              <w:t xml:space="preserve">Integer </w:t>
            </w:r>
          </w:p>
        </w:tc>
        <w:tc>
          <w:tcPr>
            <w:tcW w:w="4712" w:type="dxa"/>
          </w:tcPr>
          <w:p w:rsidR="00BC500C" w:rsidRDefault="00630EDF">
            <w:pPr>
              <w:pStyle w:val="TableBodyText"/>
              <w:spacing w:after="0" w:line="276" w:lineRule="auto"/>
            </w:pPr>
            <w:r>
              <w:t xml:space="preserve">Integer numbers in the range of -32,768 to 32,767 </w:t>
            </w:r>
          </w:p>
        </w:tc>
        <w:tc>
          <w:tcPr>
            <w:tcW w:w="2780" w:type="dxa"/>
          </w:tcPr>
          <w:p w:rsidR="00BC500C" w:rsidRDefault="00630EDF">
            <w:pPr>
              <w:pStyle w:val="TableBodyText"/>
              <w:spacing w:after="0" w:line="276" w:lineRule="auto"/>
            </w:pPr>
            <w:r>
              <w:t xml:space="preserve">16-bit binary two’s complement integers </w:t>
            </w:r>
          </w:p>
        </w:tc>
      </w:tr>
      <w:tr w:rsidR="00BC500C" w:rsidTr="00BC500C">
        <w:trPr>
          <w:trHeight w:val="559"/>
        </w:trPr>
        <w:tc>
          <w:tcPr>
            <w:tcW w:w="2091" w:type="dxa"/>
          </w:tcPr>
          <w:p w:rsidR="00BC500C" w:rsidRDefault="00630EDF">
            <w:pPr>
              <w:pStyle w:val="TableBodyText"/>
              <w:spacing w:after="0" w:line="276" w:lineRule="auto"/>
            </w:pPr>
            <w:r>
              <w:rPr>
                <w:b/>
              </w:rPr>
              <w:t xml:space="preserve">Long </w:t>
            </w:r>
          </w:p>
        </w:tc>
        <w:tc>
          <w:tcPr>
            <w:tcW w:w="4712" w:type="dxa"/>
          </w:tcPr>
          <w:p w:rsidR="00BC500C" w:rsidRDefault="00630EDF">
            <w:pPr>
              <w:pStyle w:val="TableBodyText"/>
              <w:spacing w:after="0" w:line="276" w:lineRule="auto"/>
              <w:ind w:right="283"/>
            </w:pPr>
            <w:r>
              <w:t xml:space="preserve">Integer numbers in the range of -2,147,483,648 to 2,147,486,647 </w:t>
            </w:r>
          </w:p>
        </w:tc>
        <w:tc>
          <w:tcPr>
            <w:tcW w:w="2780" w:type="dxa"/>
          </w:tcPr>
          <w:p w:rsidR="00BC500C" w:rsidRDefault="00630EDF">
            <w:pPr>
              <w:pStyle w:val="TableBodyText"/>
              <w:spacing w:after="0" w:line="276" w:lineRule="auto"/>
            </w:pPr>
            <w:r>
              <w:t xml:space="preserve">32-bit binary two’s complement integers </w:t>
            </w:r>
          </w:p>
        </w:tc>
      </w:tr>
      <w:tr w:rsidR="00BC500C" w:rsidTr="00BC500C">
        <w:trPr>
          <w:trHeight w:val="826"/>
        </w:trPr>
        <w:tc>
          <w:tcPr>
            <w:tcW w:w="2091" w:type="dxa"/>
          </w:tcPr>
          <w:p w:rsidR="00BC500C" w:rsidRDefault="00630EDF">
            <w:pPr>
              <w:pStyle w:val="TableBodyText"/>
              <w:spacing w:after="0" w:line="276" w:lineRule="auto"/>
            </w:pPr>
            <w:r>
              <w:rPr>
                <w:b/>
              </w:rPr>
              <w:t xml:space="preserve">LongLong </w:t>
            </w:r>
          </w:p>
        </w:tc>
        <w:tc>
          <w:tcPr>
            <w:tcW w:w="4712" w:type="dxa"/>
          </w:tcPr>
          <w:p w:rsidR="00BC500C" w:rsidRDefault="00630EDF">
            <w:pPr>
              <w:pStyle w:val="TableBodyText"/>
              <w:spacing w:after="32"/>
            </w:pPr>
            <w:r>
              <w:t xml:space="preserve">Integer numbers in the range of </w:t>
            </w:r>
          </w:p>
          <w:p w:rsidR="00BC500C" w:rsidRDefault="00630EDF">
            <w:pPr>
              <w:pStyle w:val="TableBodyText"/>
              <w:spacing w:after="32"/>
            </w:pPr>
            <w:r>
              <w:t xml:space="preserve">-9,223,372,036,854,775,808 to </w:t>
            </w:r>
          </w:p>
          <w:p w:rsidR="00BC500C" w:rsidRDefault="00630EDF">
            <w:pPr>
              <w:pStyle w:val="TableBodyText"/>
              <w:spacing w:after="0" w:line="276" w:lineRule="auto"/>
            </w:pPr>
            <w:r>
              <w:t xml:space="preserve">9,223,372,036,854,775,807 </w:t>
            </w:r>
          </w:p>
        </w:tc>
        <w:tc>
          <w:tcPr>
            <w:tcW w:w="2780" w:type="dxa"/>
          </w:tcPr>
          <w:p w:rsidR="00BC500C" w:rsidRDefault="00630EDF">
            <w:pPr>
              <w:pStyle w:val="TableBodyText"/>
              <w:spacing w:after="0" w:line="276" w:lineRule="auto"/>
            </w:pPr>
            <w:r>
              <w:t xml:space="preserve">64-bit binary two’s complement integers </w:t>
            </w:r>
          </w:p>
        </w:tc>
      </w:tr>
      <w:tr w:rsidR="00BC500C" w:rsidTr="00BC500C">
        <w:trPr>
          <w:trHeight w:val="1094"/>
        </w:trPr>
        <w:tc>
          <w:tcPr>
            <w:tcW w:w="2091" w:type="dxa"/>
          </w:tcPr>
          <w:p w:rsidR="00BC500C" w:rsidRDefault="00630EDF">
            <w:pPr>
              <w:pStyle w:val="TableBodyText"/>
              <w:spacing w:after="0" w:line="276" w:lineRule="auto"/>
            </w:pPr>
            <w:r>
              <w:rPr>
                <w:i/>
              </w:rPr>
              <w:t xml:space="preserve">Object reference </w:t>
            </w:r>
          </w:p>
        </w:tc>
        <w:tc>
          <w:tcPr>
            <w:tcW w:w="4712" w:type="dxa"/>
          </w:tcPr>
          <w:p w:rsidR="00BC500C" w:rsidRDefault="00630EDF">
            <w:pPr>
              <w:pStyle w:val="TableBodyText"/>
              <w:spacing w:after="0" w:line="276" w:lineRule="auto"/>
              <w:ind w:right="17"/>
            </w:pPr>
            <w:r>
              <w:t xml:space="preserve">Unique identifiers of </w:t>
            </w:r>
            <w:r>
              <w:rPr>
                <w:i/>
              </w:rPr>
              <w:t>host application</w:t>
            </w:r>
            <w:r>
              <w:t xml:space="preserve"> or program created objects and a distinguished value corresponding to the reserved identifier</w:t>
            </w:r>
            <w:r>
              <w:rPr>
                <w:b/>
              </w:rPr>
              <w:t xml:space="preserve"> Nothing</w:t>
            </w:r>
            <w:r>
              <w:t xml:space="preserve"> </w:t>
            </w:r>
          </w:p>
        </w:tc>
        <w:tc>
          <w:tcPr>
            <w:tcW w:w="2780" w:type="dxa"/>
          </w:tcPr>
          <w:p w:rsidR="00BC500C" w:rsidRDefault="00630EDF">
            <w:pPr>
              <w:pStyle w:val="TableBodyText"/>
              <w:spacing w:after="0" w:line="276" w:lineRule="auto"/>
              <w:ind w:right="23"/>
              <w:jc w:val="both"/>
            </w:pPr>
            <w:r>
              <w:t xml:space="preserve">Machine memory addresses with the 0 address reserved to represent </w:t>
            </w:r>
            <w:r>
              <w:rPr>
                <w:b/>
              </w:rPr>
              <w:t>Nothing</w:t>
            </w:r>
            <w:r>
              <w:t xml:space="preserve">. </w:t>
            </w:r>
          </w:p>
        </w:tc>
      </w:tr>
      <w:tr w:rsidR="00BC500C" w:rsidTr="00BC500C">
        <w:trPr>
          <w:trHeight w:val="826"/>
        </w:trPr>
        <w:tc>
          <w:tcPr>
            <w:tcW w:w="2091" w:type="dxa"/>
          </w:tcPr>
          <w:p w:rsidR="00BC500C" w:rsidRDefault="00630EDF">
            <w:pPr>
              <w:pStyle w:val="TableBodyText"/>
              <w:spacing w:after="0" w:line="276" w:lineRule="auto"/>
            </w:pPr>
            <w:r>
              <w:rPr>
                <w:b/>
              </w:rPr>
              <w:t xml:space="preserve">Single </w:t>
            </w:r>
          </w:p>
        </w:tc>
        <w:tc>
          <w:tcPr>
            <w:tcW w:w="4712" w:type="dxa"/>
          </w:tcPr>
          <w:p w:rsidR="00BC500C" w:rsidRDefault="00630EDF">
            <w:pPr>
              <w:pStyle w:val="TableBodyText"/>
              <w:spacing w:after="0" w:line="276" w:lineRule="auto"/>
            </w:pPr>
            <w:r>
              <w:t xml:space="preserve">All valid IEEE 754-1985 single-precision binary floating-point numbers including signed zeros, NaNs and infinities </w:t>
            </w:r>
          </w:p>
        </w:tc>
        <w:tc>
          <w:tcPr>
            <w:tcW w:w="2780" w:type="dxa"/>
          </w:tcPr>
          <w:p w:rsidR="00BC500C" w:rsidRDefault="00630EDF">
            <w:pPr>
              <w:pStyle w:val="TableBodyText"/>
              <w:spacing w:after="0" w:line="276" w:lineRule="auto"/>
            </w:pPr>
            <w:r>
              <w:t xml:space="preserve">32-bit hardware implementation of IEEE 7541985. </w:t>
            </w:r>
          </w:p>
        </w:tc>
      </w:tr>
      <w:tr w:rsidR="00BC500C" w:rsidTr="00BC500C">
        <w:trPr>
          <w:trHeight w:val="1094"/>
        </w:trPr>
        <w:tc>
          <w:tcPr>
            <w:tcW w:w="2091" w:type="dxa"/>
          </w:tcPr>
          <w:p w:rsidR="00BC500C" w:rsidRDefault="00630EDF">
            <w:pPr>
              <w:pStyle w:val="TableBodyText"/>
              <w:spacing w:after="0" w:line="276" w:lineRule="auto"/>
            </w:pPr>
            <w:r>
              <w:rPr>
                <w:b/>
              </w:rPr>
              <w:t xml:space="preserve">String </w:t>
            </w:r>
            <w:r>
              <w:t>(variable length)</w:t>
            </w:r>
          </w:p>
        </w:tc>
        <w:tc>
          <w:tcPr>
            <w:tcW w:w="4712" w:type="dxa"/>
          </w:tcPr>
          <w:p w:rsidR="00BC500C" w:rsidRDefault="00630EDF">
            <w:pPr>
              <w:pStyle w:val="TableBodyText"/>
              <w:spacing w:after="0" w:line="276" w:lineRule="auto"/>
            </w:pPr>
            <w:r>
              <w:t>The zero length empty string and all possible character sequences</w:t>
            </w:r>
            <w:r>
              <w:t xml:space="preserve"> using characters from the implementation dependent character set. There MAY be an implementation defined limit to the length of such sequences but the limit SHOULD be no more than (2</w:t>
            </w:r>
            <w:r>
              <w:rPr>
                <w:vertAlign w:val="superscript"/>
              </w:rPr>
              <w:t>16</w:t>
            </w:r>
            <w:r>
              <w:t xml:space="preserve"> – 10) characters.</w:t>
            </w:r>
          </w:p>
        </w:tc>
        <w:tc>
          <w:tcPr>
            <w:tcW w:w="2780" w:type="dxa"/>
          </w:tcPr>
          <w:p w:rsidR="00BC500C" w:rsidRDefault="00630EDF">
            <w:pPr>
              <w:pStyle w:val="TableBodyText"/>
              <w:spacing w:after="0" w:line="276" w:lineRule="auto"/>
              <w:ind w:right="159"/>
              <w:jc w:val="both"/>
            </w:pPr>
            <w:r>
              <w:t xml:space="preserve">Sequences of 16-bit binary encoded </w:t>
            </w:r>
            <w:hyperlink w:anchor="gt_c305d0ab-8b94-461a-bd76-13b40cb8c4d8">
              <w:r>
                <w:rPr>
                  <w:rStyle w:val="HyperlinkGreen"/>
                  <w:b/>
                </w:rPr>
                <w:t>Unicode</w:t>
              </w:r>
            </w:hyperlink>
            <w:r>
              <w:t xml:space="preserve"> code points. </w:t>
            </w:r>
          </w:p>
        </w:tc>
      </w:tr>
      <w:tr w:rsidR="00BC500C" w:rsidTr="00BC500C">
        <w:trPr>
          <w:trHeight w:val="1094"/>
        </w:trPr>
        <w:tc>
          <w:tcPr>
            <w:tcW w:w="2091" w:type="dxa"/>
          </w:tcPr>
          <w:p w:rsidR="00BC500C" w:rsidRDefault="00630EDF">
            <w:pPr>
              <w:pStyle w:val="TableBodyText"/>
              <w:spacing w:after="0" w:line="276" w:lineRule="auto"/>
              <w:rPr>
                <w:b/>
              </w:rPr>
            </w:pPr>
            <w:r>
              <w:rPr>
                <w:b/>
              </w:rPr>
              <w:t>String*n</w:t>
            </w:r>
          </w:p>
          <w:p w:rsidR="00BC500C" w:rsidRDefault="00630EDF">
            <w:pPr>
              <w:pStyle w:val="TableBodyText"/>
              <w:spacing w:after="0" w:line="276" w:lineRule="auto"/>
            </w:pPr>
            <w:r>
              <w:t>(fixed-length)</w:t>
            </w:r>
          </w:p>
        </w:tc>
        <w:tc>
          <w:tcPr>
            <w:tcW w:w="4712" w:type="dxa"/>
          </w:tcPr>
          <w:p w:rsidR="00BC500C" w:rsidRDefault="00630EDF">
            <w:pPr>
              <w:pStyle w:val="TableBodyText"/>
              <w:spacing w:after="0" w:line="276" w:lineRule="auto"/>
            </w:pPr>
            <w:r>
              <w:t>The length of string is between 1 to 65,526.</w:t>
            </w:r>
          </w:p>
        </w:tc>
        <w:tc>
          <w:tcPr>
            <w:tcW w:w="2780" w:type="dxa"/>
          </w:tcPr>
          <w:p w:rsidR="00BC500C" w:rsidRDefault="00630EDF">
            <w:pPr>
              <w:pStyle w:val="TableBodyText"/>
              <w:spacing w:after="0" w:line="276" w:lineRule="auto"/>
              <w:ind w:right="159"/>
              <w:jc w:val="both"/>
            </w:pPr>
            <w:r>
              <w:t>1 to approximately 64K (2</w:t>
            </w:r>
            <w:r>
              <w:rPr>
                <w:vertAlign w:val="superscript"/>
              </w:rPr>
              <w:t xml:space="preserve">16 </w:t>
            </w:r>
            <w:r>
              <w:t>– 10) characters.</w:t>
            </w:r>
          </w:p>
        </w:tc>
      </w:tr>
      <w:tr w:rsidR="00BC500C" w:rsidTr="00BC500C">
        <w:trPr>
          <w:trHeight w:val="557"/>
        </w:trPr>
        <w:tc>
          <w:tcPr>
            <w:tcW w:w="2091" w:type="dxa"/>
          </w:tcPr>
          <w:p w:rsidR="00BC500C" w:rsidRDefault="00630EDF">
            <w:pPr>
              <w:pStyle w:val="TableBodyText"/>
              <w:spacing w:after="0" w:line="276" w:lineRule="auto"/>
            </w:pPr>
            <w:r>
              <w:rPr>
                <w:b/>
              </w:rPr>
              <w:t xml:space="preserve">Empty </w:t>
            </w:r>
          </w:p>
        </w:tc>
        <w:tc>
          <w:tcPr>
            <w:tcW w:w="4712" w:type="dxa"/>
          </w:tcPr>
          <w:p w:rsidR="00BC500C" w:rsidRDefault="00630EDF">
            <w:pPr>
              <w:pStyle w:val="TableBodyText"/>
              <w:spacing w:after="0" w:line="276" w:lineRule="auto"/>
            </w:pPr>
            <w:r>
              <w:t xml:space="preserve">A single distinguished value corresponding to the reserved identifier </w:t>
            </w:r>
            <w:r>
              <w:rPr>
                <w:b/>
              </w:rPr>
              <w:t>Empty</w:t>
            </w:r>
            <w:r>
              <w:t xml:space="preserve"> </w:t>
            </w:r>
          </w:p>
        </w:tc>
        <w:tc>
          <w:tcPr>
            <w:tcW w:w="2780" w:type="dxa"/>
          </w:tcPr>
          <w:p w:rsidR="00BC500C" w:rsidRDefault="00630EDF">
            <w:pPr>
              <w:pStyle w:val="TableBodyText"/>
              <w:spacing w:after="0" w:line="276" w:lineRule="auto"/>
            </w:pPr>
            <w:r>
              <w:t xml:space="preserve">An implementation-specific bit pattern </w:t>
            </w:r>
          </w:p>
        </w:tc>
      </w:tr>
      <w:tr w:rsidR="00BC500C" w:rsidTr="00BC500C">
        <w:trPr>
          <w:trHeight w:val="1363"/>
        </w:trPr>
        <w:tc>
          <w:tcPr>
            <w:tcW w:w="2091" w:type="dxa"/>
          </w:tcPr>
          <w:p w:rsidR="00BC500C" w:rsidRDefault="00630EDF">
            <w:pPr>
              <w:pStyle w:val="TableBodyText"/>
              <w:spacing w:after="0" w:line="276" w:lineRule="auto"/>
            </w:pPr>
            <w:r>
              <w:rPr>
                <w:b/>
              </w:rPr>
              <w:lastRenderedPageBreak/>
              <w:t xml:space="preserve">Error </w:t>
            </w:r>
          </w:p>
        </w:tc>
        <w:tc>
          <w:tcPr>
            <w:tcW w:w="4712" w:type="dxa"/>
          </w:tcPr>
          <w:p w:rsidR="00BC500C" w:rsidRDefault="00630EDF">
            <w:pPr>
              <w:pStyle w:val="TableBodyText"/>
              <w:spacing w:after="0" w:line="276" w:lineRule="auto"/>
            </w:pPr>
            <w:r>
              <w:t>Standard error codes from 0 to 65535, as well as other implementation-defined error values. An implementation-defined error value c</w:t>
            </w:r>
            <w:r>
              <w:t xml:space="preserve">an resolve to a standard error code from 0 to 65535 in a context where its value is required, such as </w:t>
            </w:r>
            <w:r>
              <w:rPr>
                <w:b/>
              </w:rPr>
              <w:t>CInt</w:t>
            </w:r>
            <w:r>
              <w:t xml:space="preserve">. </w:t>
            </w:r>
          </w:p>
        </w:tc>
        <w:tc>
          <w:tcPr>
            <w:tcW w:w="2780" w:type="dxa"/>
          </w:tcPr>
          <w:p w:rsidR="00BC500C" w:rsidRDefault="00630EDF">
            <w:pPr>
              <w:pStyle w:val="TableBodyText"/>
              <w:spacing w:after="30"/>
            </w:pPr>
            <w:r>
              <w:t xml:space="preserve">32-bit integer (Windows </w:t>
            </w:r>
          </w:p>
          <w:p w:rsidR="00BC500C" w:rsidRDefault="00630EDF">
            <w:pPr>
              <w:pStyle w:val="TableBodyText"/>
              <w:spacing w:after="0" w:line="276" w:lineRule="auto"/>
            </w:pPr>
            <w:r>
              <w:t xml:space="preserve">HRESULT) </w:t>
            </w:r>
          </w:p>
        </w:tc>
      </w:tr>
      <w:tr w:rsidR="00BC500C" w:rsidTr="00BC500C">
        <w:trPr>
          <w:trHeight w:val="557"/>
        </w:trPr>
        <w:tc>
          <w:tcPr>
            <w:tcW w:w="2091" w:type="dxa"/>
          </w:tcPr>
          <w:p w:rsidR="00BC500C" w:rsidRDefault="00630EDF">
            <w:pPr>
              <w:pStyle w:val="TableBodyText"/>
              <w:spacing w:after="0" w:line="276" w:lineRule="auto"/>
            </w:pPr>
            <w:r>
              <w:rPr>
                <w:b/>
              </w:rPr>
              <w:t xml:space="preserve">Null </w:t>
            </w:r>
          </w:p>
        </w:tc>
        <w:tc>
          <w:tcPr>
            <w:tcW w:w="4712" w:type="dxa"/>
          </w:tcPr>
          <w:p w:rsidR="00BC500C" w:rsidRDefault="00630EDF">
            <w:pPr>
              <w:pStyle w:val="TableBodyText"/>
              <w:spacing w:after="0" w:line="276" w:lineRule="auto"/>
            </w:pPr>
            <w:r>
              <w:t xml:space="preserve">A single distinguished value corresponding to the reserved identifier </w:t>
            </w:r>
            <w:r>
              <w:rPr>
                <w:b/>
              </w:rPr>
              <w:t>Null</w:t>
            </w:r>
            <w:r>
              <w:t xml:space="preserve"> </w:t>
            </w:r>
          </w:p>
        </w:tc>
        <w:tc>
          <w:tcPr>
            <w:tcW w:w="2780" w:type="dxa"/>
          </w:tcPr>
          <w:p w:rsidR="00BC500C" w:rsidRDefault="00630EDF">
            <w:pPr>
              <w:pStyle w:val="TableBodyText"/>
              <w:spacing w:after="0" w:line="276" w:lineRule="auto"/>
            </w:pPr>
            <w:r>
              <w:t>An implementation specific bi</w:t>
            </w:r>
            <w:r>
              <w:t xml:space="preserve">t pattern </w:t>
            </w:r>
          </w:p>
        </w:tc>
      </w:tr>
      <w:tr w:rsidR="00BC500C" w:rsidTr="00BC500C">
        <w:trPr>
          <w:trHeight w:val="1095"/>
        </w:trPr>
        <w:tc>
          <w:tcPr>
            <w:tcW w:w="2091" w:type="dxa"/>
          </w:tcPr>
          <w:p w:rsidR="00BC500C" w:rsidRDefault="00630EDF">
            <w:pPr>
              <w:pStyle w:val="TableBodyText"/>
              <w:spacing w:after="0" w:line="276" w:lineRule="auto"/>
            </w:pPr>
            <w:r>
              <w:rPr>
                <w:b/>
              </w:rPr>
              <w:t xml:space="preserve">Missing </w:t>
            </w:r>
          </w:p>
        </w:tc>
        <w:tc>
          <w:tcPr>
            <w:tcW w:w="4712" w:type="dxa"/>
          </w:tcPr>
          <w:p w:rsidR="00BC500C" w:rsidRDefault="00630EDF">
            <w:pPr>
              <w:pStyle w:val="TableBodyText"/>
              <w:spacing w:after="0" w:line="276" w:lineRule="auto"/>
            </w:pPr>
            <w:r>
              <w:t xml:space="preserve">A single distinguished value corresponding that is used to indicated that no value was passed corresponding to an explicitly declared optional parameter. </w:t>
            </w:r>
          </w:p>
        </w:tc>
        <w:tc>
          <w:tcPr>
            <w:tcW w:w="2780" w:type="dxa"/>
          </w:tcPr>
          <w:p w:rsidR="00BC500C" w:rsidRDefault="00630EDF">
            <w:pPr>
              <w:pStyle w:val="TableBodyText"/>
              <w:spacing w:after="0" w:line="276" w:lineRule="auto"/>
            </w:pPr>
            <w:r>
              <w:t xml:space="preserve">An implementation specific bit pattern </w:t>
            </w:r>
          </w:p>
        </w:tc>
      </w:tr>
      <w:tr w:rsidR="00BC500C" w:rsidTr="00BC500C">
        <w:trPr>
          <w:trHeight w:val="4049"/>
        </w:trPr>
        <w:tc>
          <w:tcPr>
            <w:tcW w:w="2091" w:type="dxa"/>
          </w:tcPr>
          <w:p w:rsidR="00BC500C" w:rsidRDefault="00630EDF">
            <w:pPr>
              <w:pStyle w:val="TableBodyText"/>
              <w:spacing w:after="0" w:line="276" w:lineRule="auto"/>
            </w:pPr>
            <w:r>
              <w:rPr>
                <w:i/>
              </w:rPr>
              <w:t xml:space="preserve">An Array type </w:t>
            </w:r>
          </w:p>
        </w:tc>
        <w:tc>
          <w:tcPr>
            <w:tcW w:w="4712" w:type="dxa"/>
          </w:tcPr>
          <w:p w:rsidR="00BC500C" w:rsidRDefault="00630EDF">
            <w:pPr>
              <w:pStyle w:val="TableBodyText"/>
              <w:spacing w:after="0" w:line="276" w:lineRule="auto"/>
            </w:pPr>
            <w:r>
              <w:t xml:space="preserve">Multi-dimensional numerically indexed aggregations of data values with up to 60 dimensions. Empty aggregations with no dimensions are also included in the domain. Such aggregations can be homogeneous (all </w:t>
            </w:r>
            <w:r>
              <w:rPr>
                <w:i/>
              </w:rPr>
              <w:t xml:space="preserve">elements (section </w:t>
            </w:r>
            <w:hyperlink w:anchor="Section_454f218f69d24e61a2062d9ce0ab90f9" w:history="1">
              <w:r>
                <w:rPr>
                  <w:rStyle w:val="Hyperlink"/>
                  <w:i/>
                </w:rPr>
                <w:t>2.1.1</w:t>
              </w:r>
            </w:hyperlink>
            <w:r>
              <w:rPr>
                <w:i/>
              </w:rPr>
              <w:t>)</w:t>
            </w:r>
            <w:r>
              <w:t xml:space="preserve"> of the aggregation have the same value type) or heterogeneous (the value types of elements are unrelated). Elements of each dimension are identified (indexed) via a continuous sequence of signed integers. The smallest inde</w:t>
            </w:r>
            <w:r>
              <w:t xml:space="preserve">x value of a dimension is the dimension’s </w:t>
            </w:r>
            <w:r>
              <w:rPr>
                <w:i/>
              </w:rPr>
              <w:t>lower bound</w:t>
            </w:r>
            <w:r>
              <w:t xml:space="preserve"> and the largest index value of a dimension is the dimension’s </w:t>
            </w:r>
            <w:r>
              <w:rPr>
                <w:i/>
              </w:rPr>
              <w:t>upper bound</w:t>
            </w:r>
            <w:r>
              <w:t xml:space="preserve">. A lower bound and an upper bound might be equal. </w:t>
            </w:r>
          </w:p>
        </w:tc>
        <w:tc>
          <w:tcPr>
            <w:tcW w:w="2780" w:type="dxa"/>
          </w:tcPr>
          <w:p w:rsidR="00BC500C" w:rsidRDefault="00630EDF">
            <w:pPr>
              <w:pStyle w:val="TableBodyText"/>
              <w:spacing w:after="32"/>
            </w:pPr>
            <w:r>
              <w:t xml:space="preserve">A linear concatenation of the aggregated data values arranged in row major order </w:t>
            </w:r>
          </w:p>
          <w:p w:rsidR="00BC500C" w:rsidRDefault="00630EDF">
            <w:pPr>
              <w:pStyle w:val="TableBodyText"/>
              <w:spacing w:after="0" w:line="276" w:lineRule="auto"/>
            </w:pPr>
            <w:r>
              <w:t xml:space="preserve">possibly with implementation defined padding between individual data values. </w:t>
            </w:r>
          </w:p>
        </w:tc>
      </w:tr>
      <w:tr w:rsidR="00BC500C" w:rsidTr="00BC500C">
        <w:trPr>
          <w:trHeight w:val="1632"/>
        </w:trPr>
        <w:tc>
          <w:tcPr>
            <w:tcW w:w="2091" w:type="dxa"/>
          </w:tcPr>
          <w:p w:rsidR="00BC500C" w:rsidRDefault="00630EDF">
            <w:pPr>
              <w:pStyle w:val="TableBodyText"/>
              <w:spacing w:after="0" w:line="276" w:lineRule="auto"/>
            </w:pPr>
            <w:r>
              <w:rPr>
                <w:i/>
              </w:rPr>
              <w:t xml:space="preserve">A User-Defined Type (UDT) </w:t>
            </w:r>
          </w:p>
        </w:tc>
        <w:tc>
          <w:tcPr>
            <w:tcW w:w="4712" w:type="dxa"/>
          </w:tcPr>
          <w:p w:rsidR="00BC500C" w:rsidRDefault="00630EDF">
            <w:pPr>
              <w:pStyle w:val="TableBodyText"/>
              <w:spacing w:after="0" w:line="276" w:lineRule="auto"/>
            </w:pPr>
            <w:r>
              <w:t xml:space="preserve">Aggregations of named data values with possibly heterogeneous value </w:t>
            </w:r>
            <w:r>
              <w:t xml:space="preserve">types. Each UDT data value is associated with a specific named UDT declaration which serves as its value type. </w:t>
            </w:r>
          </w:p>
        </w:tc>
        <w:tc>
          <w:tcPr>
            <w:tcW w:w="2780" w:type="dxa"/>
          </w:tcPr>
          <w:p w:rsidR="00BC500C" w:rsidRDefault="00630EDF">
            <w:pPr>
              <w:pStyle w:val="TableBodyText"/>
              <w:spacing w:after="0" w:line="276" w:lineRule="auto"/>
            </w:pPr>
            <w:r>
              <w:t xml:space="preserve">A linear concatenation of the aggregated data values possibly with implementation defined padding between data values. </w:t>
            </w:r>
          </w:p>
        </w:tc>
      </w:tr>
    </w:tbl>
    <w:p w:rsidR="00BC500C" w:rsidRDefault="00630EDF">
      <w:pPr>
        <w:spacing w:after="73"/>
      </w:pPr>
      <w:r>
        <w:t xml:space="preserve"> </w:t>
      </w:r>
    </w:p>
    <w:p w:rsidR="00BC500C" w:rsidRDefault="00630EDF">
      <w:pPr>
        <w:ind w:left="10"/>
      </w:pPr>
      <w:r>
        <w:t xml:space="preserve">The VBA language also provides syntax for defining what appears to be an additional kind of data type known as an </w:t>
      </w:r>
      <w:r>
        <w:rPr>
          <w:b/>
        </w:rPr>
        <w:t>Enum</w:t>
      </w:r>
      <w:r>
        <w:t xml:space="preserve">. There is no </w:t>
      </w:r>
      <w:r>
        <w:rPr>
          <w:b/>
        </w:rPr>
        <w:t>Enum</w:t>
      </w:r>
      <w:r>
        <w:t xml:space="preserve">-specific value type. Instead, </w:t>
      </w:r>
      <w:r>
        <w:rPr>
          <w:b/>
        </w:rPr>
        <w:t>Enum</w:t>
      </w:r>
      <w:r>
        <w:t xml:space="preserve"> members are represented as </w:t>
      </w:r>
      <w:r>
        <w:rPr>
          <w:b/>
        </w:rPr>
        <w:t>Long</w:t>
      </w:r>
      <w:r>
        <w:t xml:space="preserve"> data values. </w:t>
      </w:r>
    </w:p>
    <w:p w:rsidR="00BC500C" w:rsidRDefault="00630EDF">
      <w:pPr>
        <w:spacing w:after="263"/>
        <w:ind w:left="10"/>
      </w:pPr>
      <w:r>
        <w:t>An implementation of VBA MAY include f</w:t>
      </w:r>
      <w:r>
        <w:t xml:space="preserve">or other implementation-defined value types which can be retrieved as return values from procedures in referenced libraries. The semantics of such data values when used in statements and expressions within the </w:t>
      </w:r>
      <w:r>
        <w:rPr>
          <w:i/>
        </w:rPr>
        <w:t>VBA Environment</w:t>
      </w:r>
      <w:r>
        <w:t xml:space="preserve"> are implementation-defined. </w:t>
      </w:r>
    </w:p>
    <w:p w:rsidR="00BC500C" w:rsidRDefault="00630EDF">
      <w:pPr>
        <w:pStyle w:val="Heading3"/>
      </w:pPr>
      <w:bookmarkStart w:id="21" w:name="section_454f218f69d24e61a2062d9ce0ab90f9"/>
      <w:bookmarkStart w:id="22" w:name="_Toc63942083"/>
      <w:r>
        <w:t>A</w:t>
      </w:r>
      <w:r>
        <w:t>ggregate Data Values</w:t>
      </w:r>
      <w:bookmarkEnd w:id="21"/>
      <w:bookmarkEnd w:id="22"/>
      <w:r>
        <w:fldChar w:fldCharType="begin"/>
      </w:r>
      <w:r>
        <w:instrText xml:space="preserve"> XE "Aggregate data values" </w:instrText>
      </w:r>
      <w:r>
        <w:fldChar w:fldCharType="end"/>
      </w:r>
    </w:p>
    <w:p w:rsidR="00BC500C" w:rsidRDefault="00630EDF">
      <w:r>
        <w:rPr>
          <w:i/>
        </w:rPr>
        <w:t xml:space="preserve">Data values (section </w:t>
      </w:r>
      <w:hyperlink w:anchor="Section_c86480b2aef24488b177f55e13cc51f2" w:history="1">
        <w:r>
          <w:rPr>
            <w:rStyle w:val="Hyperlink"/>
            <w:i/>
          </w:rPr>
          <w:t>2.1</w:t>
        </w:r>
      </w:hyperlink>
      <w:r>
        <w:rPr>
          <w:i/>
        </w:rPr>
        <w:t>)</w:t>
      </w:r>
      <w:r>
        <w:t xml:space="preserve"> with a </w:t>
      </w:r>
      <w:r>
        <w:rPr>
          <w:i/>
        </w:rPr>
        <w:t>value type (section 2.1)</w:t>
      </w:r>
      <w:r>
        <w:t xml:space="preserve"> of either a specific Array or a specific UDT name are </w:t>
      </w:r>
      <w:r>
        <w:rPr>
          <w:i/>
        </w:rPr>
        <w:t>aggregate data values</w:t>
      </w:r>
      <w:r>
        <w:t xml:space="preserve">. Note that </w:t>
      </w:r>
      <w:r>
        <w:t xml:space="preserve">object references are not aggregate data values. An </w:t>
      </w:r>
      <w:r>
        <w:lastRenderedPageBreak/>
        <w:t xml:space="preserve">aggregate data value consists of zero or more </w:t>
      </w:r>
      <w:r>
        <w:rPr>
          <w:i/>
        </w:rPr>
        <w:t>elements</w:t>
      </w:r>
      <w:r>
        <w:t xml:space="preserve"> each corresponding to an individual data value within the aggregate data value. In some situations, an element is itself an aggregate data value with</w:t>
      </w:r>
      <w:r>
        <w:t xml:space="preserve"> its own elements. </w:t>
      </w:r>
    </w:p>
    <w:p w:rsidR="00BC500C" w:rsidRDefault="00630EDF">
      <w:pPr>
        <w:spacing w:after="227"/>
        <w:ind w:left="10"/>
      </w:pPr>
      <w:r>
        <w:t xml:space="preserve">Each element of an aggregate data value is itself a data value and has a corresponding </w:t>
      </w:r>
      <w:r>
        <w:rPr>
          <w:i/>
        </w:rPr>
        <w:t>value type</w:t>
      </w:r>
      <w:r>
        <w:t xml:space="preserve">. The </w:t>
      </w:r>
      <w:r>
        <w:rPr>
          <w:i/>
        </w:rPr>
        <w:t>value type</w:t>
      </w:r>
      <w:r>
        <w:t xml:space="preserve"> of an element is its </w:t>
      </w:r>
      <w:r>
        <w:rPr>
          <w:i/>
        </w:rPr>
        <w:t>element type</w:t>
      </w:r>
      <w:r>
        <w:t>. All elements of an Array data value have the same element type, while elements of an UD</w:t>
      </w:r>
      <w:r>
        <w:t xml:space="preserve">T data value can have differing value types. </w:t>
      </w:r>
    </w:p>
    <w:p w:rsidR="00BC500C" w:rsidRDefault="00630EDF">
      <w:pPr>
        <w:pStyle w:val="Heading2"/>
      </w:pPr>
      <w:bookmarkStart w:id="23" w:name="section_aaee9b48168f4cfe95d114c5cc427b69"/>
      <w:bookmarkStart w:id="24" w:name="_Toc63942084"/>
      <w:r>
        <w:t>Entities and Declared Types</w:t>
      </w:r>
      <w:bookmarkEnd w:id="23"/>
      <w:bookmarkEnd w:id="24"/>
      <w:r>
        <w:fldChar w:fldCharType="begin"/>
      </w:r>
      <w:r>
        <w:instrText xml:space="preserve"> XE "Entity" </w:instrText>
      </w:r>
      <w:r>
        <w:fldChar w:fldCharType="end"/>
      </w:r>
      <w:r>
        <w:fldChar w:fldCharType="begin"/>
      </w:r>
      <w:r>
        <w:instrText xml:space="preserve"> XE "Declared type" </w:instrText>
      </w:r>
      <w:r>
        <w:fldChar w:fldCharType="end"/>
      </w:r>
      <w:r>
        <w:fldChar w:fldCharType="begin"/>
      </w:r>
      <w:r>
        <w:instrText xml:space="preserve"> XE "LongPtr" </w:instrText>
      </w:r>
      <w:r>
        <w:fldChar w:fldCharType="end"/>
      </w:r>
      <w:r>
        <w:fldChar w:fldCharType="begin"/>
      </w:r>
      <w:r>
        <w:instrText xml:space="preserve"> XE "Variant" </w:instrText>
      </w:r>
      <w:r>
        <w:fldChar w:fldCharType="end"/>
      </w:r>
    </w:p>
    <w:p w:rsidR="00BC500C" w:rsidRDefault="00630EDF">
      <w:r>
        <w:t xml:space="preserve"> An </w:t>
      </w:r>
      <w:r>
        <w:rPr>
          <w:i/>
        </w:rPr>
        <w:t>entity</w:t>
      </w:r>
      <w:r>
        <w:t xml:space="preserve"> is a component of a </w:t>
      </w:r>
      <w:r>
        <w:rPr>
          <w:i/>
        </w:rPr>
        <w:t>VBA Environment</w:t>
      </w:r>
      <w:r>
        <w:t xml:space="preserve"> that can be accessed by name or index, according to the resolution</w:t>
      </w:r>
      <w:r>
        <w:t xml:space="preserve"> rules for simple name expressions, index expressions and member access expressions. Entities include projects, procedural modules, types (class modules, UDTs, Enums or built-in types), properties, functions, subroutines, events, variables, literals, const</w:t>
      </w:r>
      <w:r>
        <w:t xml:space="preserve">ants and conditional constants. </w:t>
      </w:r>
    </w:p>
    <w:p w:rsidR="00BC500C" w:rsidRDefault="00630EDF">
      <w:pPr>
        <w:spacing w:after="267"/>
        <w:ind w:left="10"/>
      </w:pPr>
      <w:r>
        <w:t xml:space="preserve">For many kinds of entities, it is only valid to reference an entity that is </w:t>
      </w:r>
      <w:r>
        <w:rPr>
          <w:i/>
        </w:rPr>
        <w:t>accessible</w:t>
      </w:r>
      <w:r>
        <w:t xml:space="preserve"> from the current context. Entities whose accessibility can vary have their accessibility levels defined in later sections specific to th</w:t>
      </w:r>
      <w:r>
        <w:t xml:space="preserve">ese entities. </w:t>
      </w:r>
    </w:p>
    <w:p w:rsidR="00BC500C" w:rsidRDefault="00630EDF">
      <w:pPr>
        <w:spacing w:after="267"/>
        <w:ind w:left="10"/>
      </w:pPr>
      <w:r>
        <w:t xml:space="preserve">Most entities have an associated a </w:t>
      </w:r>
      <w:r>
        <w:rPr>
          <w:i/>
        </w:rPr>
        <w:t>declared type</w:t>
      </w:r>
      <w:r>
        <w:t xml:space="preserve">. A declared type is a restriction on the possible </w:t>
      </w:r>
      <w:r>
        <w:rPr>
          <w:i/>
        </w:rPr>
        <w:t xml:space="preserve">data values (section </w:t>
      </w:r>
      <w:hyperlink w:anchor="Section_c86480b2aef24488b177f55e13cc51f2" w:history="1">
        <w:r>
          <w:rPr>
            <w:rStyle w:val="Hyperlink"/>
            <w:i/>
          </w:rPr>
          <w:t>2.1</w:t>
        </w:r>
      </w:hyperlink>
      <w:r>
        <w:rPr>
          <w:i/>
        </w:rPr>
        <w:t>)</w:t>
      </w:r>
      <w:r>
        <w:t xml:space="preserve"> that a </w:t>
      </w:r>
      <w:r>
        <w:rPr>
          <w:i/>
        </w:rPr>
        <w:t xml:space="preserve">variable (section </w:t>
      </w:r>
      <w:hyperlink w:anchor="Section_6fd5c5967ce44b61a8ce42534465428f" w:history="1">
        <w:r>
          <w:rPr>
            <w:rStyle w:val="Hyperlink"/>
            <w:i/>
          </w:rPr>
          <w:t>2.3</w:t>
        </w:r>
      </w:hyperlink>
      <w:r>
        <w:rPr>
          <w:i/>
        </w:rPr>
        <w:t>)</w:t>
      </w:r>
      <w:r>
        <w:t xml:space="preserve"> can contain. Declared types are also used to restrict the possible data values that can be associated with other language entities. Generally declared types restricts the data value according to the data value’s </w:t>
      </w:r>
      <w:r>
        <w:rPr>
          <w:i/>
        </w:rPr>
        <w:t>value type</w:t>
      </w:r>
      <w:r>
        <w:rPr>
          <w:i/>
        </w:rPr>
        <w:t xml:space="preserve"> (section 2.1)</w:t>
      </w:r>
      <w:r>
        <w:t xml:space="preserve">. </w:t>
      </w:r>
    </w:p>
    <w:p w:rsidR="00BC500C" w:rsidRDefault="00630EDF">
      <w:pPr>
        <w:spacing w:after="270"/>
        <w:ind w:left="10"/>
      </w:pPr>
      <w:r>
        <w:t xml:space="preserve">The following table defines the VBA declared types. Every variable within a </w:t>
      </w:r>
      <w:r>
        <w:rPr>
          <w:i/>
        </w:rPr>
        <w:t>VBA Environment</w:t>
      </w:r>
      <w:r>
        <w:t xml:space="preserve"> has one of these declared types and is limited to only containing data values that conform to the declared type’s data value restrictions. </w:t>
      </w:r>
    </w:p>
    <w:tbl>
      <w:tblPr>
        <w:tblStyle w:val="Table-ShadedHeader"/>
        <w:tblW w:w="9197" w:type="dxa"/>
        <w:tblLook w:val="04A0" w:firstRow="1" w:lastRow="0" w:firstColumn="1" w:lastColumn="0" w:noHBand="0" w:noVBand="1"/>
      </w:tblPr>
      <w:tblGrid>
        <w:gridCol w:w="2900"/>
        <w:gridCol w:w="6297"/>
      </w:tblGrid>
      <w:tr w:rsidR="00BC500C" w:rsidTr="00BC500C">
        <w:trPr>
          <w:cnfStyle w:val="100000000000" w:firstRow="1" w:lastRow="0" w:firstColumn="0" w:lastColumn="0" w:oddVBand="0" w:evenVBand="0" w:oddHBand="0" w:evenHBand="0" w:firstRowFirstColumn="0" w:firstRowLastColumn="0" w:lastRowFirstColumn="0" w:lastRowLastColumn="0"/>
          <w:trHeight w:val="288"/>
          <w:tblHeader/>
        </w:trPr>
        <w:tc>
          <w:tcPr>
            <w:tcW w:w="2900" w:type="dxa"/>
          </w:tcPr>
          <w:p w:rsidR="00BC500C" w:rsidRDefault="00630EDF">
            <w:pPr>
              <w:pStyle w:val="TableHeaderText"/>
              <w:spacing w:after="0" w:line="276" w:lineRule="auto"/>
              <w:ind w:left="3"/>
            </w:pPr>
            <w:r>
              <w:t xml:space="preserve">Declared Type </w:t>
            </w:r>
          </w:p>
        </w:tc>
        <w:tc>
          <w:tcPr>
            <w:tcW w:w="6297" w:type="dxa"/>
          </w:tcPr>
          <w:p w:rsidR="00BC500C" w:rsidRDefault="00630EDF">
            <w:pPr>
              <w:pStyle w:val="TableHeaderText"/>
              <w:spacing w:after="0" w:line="276" w:lineRule="auto"/>
            </w:pPr>
            <w:r>
              <w:t xml:space="preserve">Data Value Restrictions </w:t>
            </w:r>
          </w:p>
        </w:tc>
      </w:tr>
      <w:tr w:rsidR="00BC500C" w:rsidTr="00BC500C">
        <w:trPr>
          <w:trHeight w:val="1657"/>
        </w:trPr>
        <w:tc>
          <w:tcPr>
            <w:tcW w:w="2900" w:type="dxa"/>
          </w:tcPr>
          <w:p w:rsidR="00BC500C" w:rsidRDefault="00630EDF">
            <w:pPr>
              <w:pStyle w:val="TableBodyText"/>
              <w:spacing w:after="33"/>
              <w:ind w:left="3"/>
            </w:pPr>
            <w:r>
              <w:rPr>
                <w:b/>
              </w:rPr>
              <w:t xml:space="preserve">Boolean, Byte, Currency, </w:t>
            </w:r>
          </w:p>
          <w:p w:rsidR="00BC500C" w:rsidRDefault="00630EDF">
            <w:pPr>
              <w:pStyle w:val="TableBodyText"/>
              <w:spacing w:after="30"/>
              <w:ind w:left="3"/>
            </w:pPr>
            <w:r>
              <w:rPr>
                <w:b/>
              </w:rPr>
              <w:t xml:space="preserve">Date, Double, Integer, Long, </w:t>
            </w:r>
          </w:p>
          <w:p w:rsidR="00BC500C" w:rsidRDefault="00630EDF">
            <w:pPr>
              <w:pStyle w:val="TableBodyText"/>
              <w:spacing w:after="32"/>
              <w:ind w:left="3"/>
            </w:pPr>
            <w:r>
              <w:rPr>
                <w:b/>
              </w:rPr>
              <w:t xml:space="preserve">LongLong, Object, Single, or </w:t>
            </w:r>
          </w:p>
          <w:p w:rsidR="00BC500C" w:rsidRDefault="00630EDF">
            <w:pPr>
              <w:pStyle w:val="TableBodyText"/>
              <w:spacing w:after="0" w:line="276" w:lineRule="auto"/>
              <w:ind w:left="3"/>
            </w:pPr>
            <w:r>
              <w:rPr>
                <w:b/>
              </w:rPr>
              <w:t xml:space="preserve">String </w:t>
            </w:r>
          </w:p>
        </w:tc>
        <w:tc>
          <w:tcPr>
            <w:tcW w:w="6297" w:type="dxa"/>
          </w:tcPr>
          <w:p w:rsidR="00BC500C" w:rsidRDefault="00630EDF">
            <w:pPr>
              <w:pStyle w:val="TableBodyText"/>
              <w:spacing w:after="29"/>
            </w:pPr>
            <w:r>
              <w:t xml:space="preserve">Only data values whose value type has the same name as the declared type. </w:t>
            </w:r>
          </w:p>
          <w:p w:rsidR="00BC500C" w:rsidRDefault="00630EDF">
            <w:pPr>
              <w:pStyle w:val="TableBodyText"/>
              <w:spacing w:after="44"/>
            </w:pPr>
            <w:r>
              <w:t xml:space="preserve">Note the following: </w:t>
            </w:r>
          </w:p>
          <w:p w:rsidR="00BC500C" w:rsidRDefault="00630EDF">
            <w:pPr>
              <w:pStyle w:val="TableBodyText"/>
              <w:numPr>
                <w:ilvl w:val="0"/>
                <w:numId w:val="47"/>
              </w:numPr>
              <w:spacing w:after="44"/>
            </w:pPr>
            <w:r>
              <w:t xml:space="preserve">Decimal is </w:t>
            </w:r>
            <w:r>
              <w:rPr>
                <w:i/>
              </w:rPr>
              <w:t>not</w:t>
            </w:r>
            <w:r>
              <w:t xml:space="preserve"> a valid declared type. </w:t>
            </w:r>
          </w:p>
          <w:p w:rsidR="00BC500C" w:rsidRDefault="00630EDF">
            <w:pPr>
              <w:pStyle w:val="TableBodyText"/>
              <w:numPr>
                <w:ilvl w:val="0"/>
                <w:numId w:val="47"/>
              </w:numPr>
              <w:spacing w:after="0" w:line="276" w:lineRule="auto"/>
            </w:pPr>
            <w:r>
              <w:t xml:space="preserve">LongLong is a valid declared type only on VBA implementations that support 64-bit arithmetic. </w:t>
            </w:r>
          </w:p>
        </w:tc>
      </w:tr>
      <w:tr w:rsidR="00BC500C" w:rsidTr="00BC500C">
        <w:trPr>
          <w:trHeight w:val="826"/>
        </w:trPr>
        <w:tc>
          <w:tcPr>
            <w:tcW w:w="2900" w:type="dxa"/>
          </w:tcPr>
          <w:p w:rsidR="00BC500C" w:rsidRDefault="00630EDF">
            <w:pPr>
              <w:pStyle w:val="TableBodyText"/>
              <w:spacing w:after="0" w:line="276" w:lineRule="auto"/>
              <w:ind w:left="3"/>
            </w:pPr>
            <w:r>
              <w:rPr>
                <w:b/>
              </w:rPr>
              <w:t xml:space="preserve">Variant </w:t>
            </w:r>
          </w:p>
        </w:tc>
        <w:tc>
          <w:tcPr>
            <w:tcW w:w="6297" w:type="dxa"/>
          </w:tcPr>
          <w:p w:rsidR="00BC500C" w:rsidRDefault="00630EDF">
            <w:pPr>
              <w:pStyle w:val="TableBodyText"/>
              <w:spacing w:after="0" w:line="276" w:lineRule="auto"/>
            </w:pPr>
            <w:r>
              <w:t xml:space="preserve">No restrictions, generally any data value with any value type. However, in some contexts Variant declared types are explicitly limited to a subset of possible data values and value types. </w:t>
            </w:r>
          </w:p>
        </w:tc>
      </w:tr>
      <w:tr w:rsidR="00BC500C" w:rsidTr="00BC500C">
        <w:trPr>
          <w:trHeight w:val="826"/>
        </w:trPr>
        <w:tc>
          <w:tcPr>
            <w:tcW w:w="2900" w:type="dxa"/>
          </w:tcPr>
          <w:p w:rsidR="00BC500C" w:rsidRDefault="00630EDF">
            <w:pPr>
              <w:pStyle w:val="TableBodyText"/>
              <w:spacing w:after="0" w:line="276" w:lineRule="auto"/>
              <w:ind w:left="3"/>
            </w:pPr>
            <w:r>
              <w:rPr>
                <w:b/>
              </w:rPr>
              <w:t xml:space="preserve">String*n, where n is an integer between 1 and 65,526 </w:t>
            </w:r>
          </w:p>
        </w:tc>
        <w:tc>
          <w:tcPr>
            <w:tcW w:w="6297" w:type="dxa"/>
          </w:tcPr>
          <w:p w:rsidR="00BC500C" w:rsidRDefault="00630EDF">
            <w:pPr>
              <w:pStyle w:val="TableBodyText"/>
              <w:spacing w:after="0" w:line="276" w:lineRule="auto"/>
            </w:pPr>
            <w:r>
              <w:t>Only data va</w:t>
            </w:r>
            <w:r>
              <w:t xml:space="preserve">lues whose value type is String and whose character length is exactly n. </w:t>
            </w:r>
          </w:p>
        </w:tc>
      </w:tr>
      <w:tr w:rsidR="00BC500C" w:rsidTr="00BC500C">
        <w:trPr>
          <w:trHeight w:val="4083"/>
        </w:trPr>
        <w:tc>
          <w:tcPr>
            <w:tcW w:w="2900" w:type="dxa"/>
          </w:tcPr>
          <w:p w:rsidR="00BC500C" w:rsidRDefault="00630EDF">
            <w:pPr>
              <w:pStyle w:val="TableBodyText"/>
              <w:spacing w:after="32"/>
              <w:ind w:left="3"/>
            </w:pPr>
            <w:r>
              <w:rPr>
                <w:b/>
              </w:rPr>
              <w:lastRenderedPageBreak/>
              <w:t xml:space="preserve">Fixed-size array whose declared element type is one of Boolean, Byte, Currency, Date, Double, Integer, Long, </w:t>
            </w:r>
          </w:p>
          <w:p w:rsidR="00BC500C" w:rsidRDefault="00630EDF">
            <w:pPr>
              <w:pStyle w:val="TableBodyText"/>
              <w:spacing w:after="0" w:line="276" w:lineRule="auto"/>
              <w:ind w:left="3"/>
            </w:pPr>
            <w:r>
              <w:rPr>
                <w:b/>
              </w:rPr>
              <w:t>LongLong, Object, Single, String, String*n, a specific class name, or t</w:t>
            </w:r>
            <w:r>
              <w:rPr>
                <w:b/>
              </w:rPr>
              <w:t xml:space="preserve">he name of a UDT. </w:t>
            </w:r>
          </w:p>
        </w:tc>
        <w:tc>
          <w:tcPr>
            <w:tcW w:w="6297" w:type="dxa"/>
          </w:tcPr>
          <w:p w:rsidR="00BC500C" w:rsidRDefault="00630EDF">
            <w:pPr>
              <w:pStyle w:val="TableBodyText"/>
            </w:pPr>
            <w:r>
              <w:t xml:space="preserve">Only homogeneous array data values that conform to the following restrictions: </w:t>
            </w:r>
          </w:p>
          <w:p w:rsidR="00BC500C" w:rsidRDefault="00630EDF">
            <w:pPr>
              <w:pStyle w:val="TableBodyText"/>
              <w:numPr>
                <w:ilvl w:val="0"/>
                <w:numId w:val="48"/>
              </w:numPr>
              <w:spacing w:line="247" w:lineRule="auto"/>
            </w:pPr>
            <w:r>
              <w:t xml:space="preserve">The value type of every </w:t>
            </w:r>
            <w:r>
              <w:rPr>
                <w:i/>
              </w:rPr>
              <w:t xml:space="preserve">element (section </w:t>
            </w:r>
            <w:hyperlink w:anchor="Section_454f218f69d24e61a2062d9ce0ab90f9" w:history="1">
              <w:r>
                <w:rPr>
                  <w:rStyle w:val="Hyperlink"/>
                  <w:i/>
                </w:rPr>
                <w:t>2.1.1</w:t>
              </w:r>
            </w:hyperlink>
            <w:r>
              <w:rPr>
                <w:i/>
              </w:rPr>
              <w:t>)</w:t>
            </w:r>
            <w:r>
              <w:t xml:space="preserve"> data value is the same as the variable’s declared element type. If the variable’s element declared type is a specific class name then every element of the data value MUST be either the object reference </w:t>
            </w:r>
            <w:r>
              <w:rPr>
                <w:b/>
              </w:rPr>
              <w:t>Nothing</w:t>
            </w:r>
            <w:r>
              <w:t xml:space="preserve"> or a data value whose value type is object re</w:t>
            </w:r>
            <w:r>
              <w:t xml:space="preserve">ference and which identifies either an object that is an </w:t>
            </w:r>
            <w:r>
              <w:rPr>
                <w:i/>
              </w:rPr>
              <w:t xml:space="preserve">instance (section </w:t>
            </w:r>
            <w:hyperlink w:anchor="Section_bc89d98629774b729598fb90a4e052cd" w:history="1">
              <w:r>
                <w:rPr>
                  <w:rStyle w:val="Hyperlink"/>
                  <w:i/>
                </w:rPr>
                <w:t>2.5</w:t>
              </w:r>
            </w:hyperlink>
            <w:r>
              <w:rPr>
                <w:i/>
              </w:rPr>
              <w:t>)</w:t>
            </w:r>
            <w:r>
              <w:t xml:space="preserve"> of the named element class or an object that </w:t>
            </w:r>
            <w:r>
              <w:rPr>
                <w:i/>
              </w:rPr>
              <w:t>conforms (section 2.5)</w:t>
            </w:r>
            <w:r>
              <w:t xml:space="preserve"> to the </w:t>
            </w:r>
            <w:r>
              <w:rPr>
                <w:i/>
              </w:rPr>
              <w:t>public interface (section 2.5)</w:t>
            </w:r>
            <w:r>
              <w:t xml:space="preserve"> of the nam</w:t>
            </w:r>
            <w:r>
              <w:t xml:space="preserve">ed class. </w:t>
            </w:r>
          </w:p>
          <w:p w:rsidR="00BC500C" w:rsidRDefault="00630EDF">
            <w:pPr>
              <w:pStyle w:val="TableBodyText"/>
              <w:numPr>
                <w:ilvl w:val="0"/>
                <w:numId w:val="48"/>
              </w:numPr>
            </w:pPr>
            <w:r>
              <w:t xml:space="preserve">The number of dimensions of the data value is the same as the variable’s number of dimensions. </w:t>
            </w:r>
          </w:p>
          <w:p w:rsidR="00BC500C" w:rsidRDefault="00630EDF">
            <w:pPr>
              <w:pStyle w:val="TableBodyText"/>
              <w:numPr>
                <w:ilvl w:val="0"/>
                <w:numId w:val="48"/>
              </w:numPr>
              <w:spacing w:after="0" w:line="276" w:lineRule="auto"/>
            </w:pPr>
            <w:r>
              <w:t xml:space="preserve">The </w:t>
            </w:r>
            <w:r>
              <w:rPr>
                <w:i/>
              </w:rPr>
              <w:t>upper</w:t>
            </w:r>
            <w:r>
              <w:t xml:space="preserve"> and </w:t>
            </w:r>
            <w:r>
              <w:rPr>
                <w:i/>
              </w:rPr>
              <w:t>lower bounds (section 2.1)</w:t>
            </w:r>
            <w:r>
              <w:t xml:space="preserve"> are the same for each dimension of the data value and the variable. </w:t>
            </w:r>
          </w:p>
        </w:tc>
      </w:tr>
      <w:tr w:rsidR="00BC500C" w:rsidTr="00BC500C">
        <w:trPr>
          <w:trHeight w:val="1656"/>
        </w:trPr>
        <w:tc>
          <w:tcPr>
            <w:tcW w:w="2900" w:type="dxa"/>
          </w:tcPr>
          <w:p w:rsidR="00BC500C" w:rsidRDefault="00630EDF">
            <w:pPr>
              <w:pStyle w:val="TableBodyText"/>
              <w:spacing w:after="32"/>
              <w:ind w:left="3"/>
            </w:pPr>
            <w:r>
              <w:rPr>
                <w:b/>
              </w:rPr>
              <w:t>Fixed-size array whose declared elemen</w:t>
            </w:r>
            <w:r>
              <w:rPr>
                <w:b/>
              </w:rPr>
              <w:t xml:space="preserve">t type is </w:t>
            </w:r>
          </w:p>
          <w:p w:rsidR="00BC500C" w:rsidRDefault="00630EDF">
            <w:pPr>
              <w:pStyle w:val="TableBodyText"/>
              <w:spacing w:after="0" w:line="276" w:lineRule="auto"/>
              <w:ind w:left="3"/>
            </w:pPr>
            <w:r>
              <w:rPr>
                <w:b/>
              </w:rPr>
              <w:t xml:space="preserve">Variant </w:t>
            </w:r>
          </w:p>
        </w:tc>
        <w:tc>
          <w:tcPr>
            <w:tcW w:w="6297" w:type="dxa"/>
          </w:tcPr>
          <w:p w:rsidR="00BC500C" w:rsidRDefault="00630EDF">
            <w:pPr>
              <w:pStyle w:val="TableBodyText"/>
            </w:pPr>
            <w:r>
              <w:t xml:space="preserve">Only data values whose value type is Array and that conform to the following restrictions: </w:t>
            </w:r>
          </w:p>
          <w:p w:rsidR="00BC500C" w:rsidRDefault="00630EDF">
            <w:pPr>
              <w:pStyle w:val="TableBodyText"/>
              <w:numPr>
                <w:ilvl w:val="0"/>
                <w:numId w:val="49"/>
              </w:numPr>
              <w:spacing w:line="245" w:lineRule="auto"/>
            </w:pPr>
            <w:r>
              <w:t xml:space="preserve">The number of dimensions of the data value is the same as the variable’s number of dimensions. </w:t>
            </w:r>
          </w:p>
          <w:p w:rsidR="00BC500C" w:rsidRDefault="00630EDF">
            <w:pPr>
              <w:pStyle w:val="TableBodyText"/>
              <w:numPr>
                <w:ilvl w:val="0"/>
                <w:numId w:val="49"/>
              </w:numPr>
              <w:spacing w:after="0" w:line="276" w:lineRule="auto"/>
            </w:pPr>
            <w:r>
              <w:t xml:space="preserve">The upper and lower bounds are the same for each dimension of the data value and the variable. </w:t>
            </w:r>
          </w:p>
        </w:tc>
      </w:tr>
      <w:tr w:rsidR="00BC500C" w:rsidTr="00BC500C">
        <w:trPr>
          <w:trHeight w:val="2436"/>
        </w:trPr>
        <w:tc>
          <w:tcPr>
            <w:tcW w:w="2900" w:type="dxa"/>
          </w:tcPr>
          <w:p w:rsidR="00BC500C" w:rsidRDefault="00630EDF">
            <w:pPr>
              <w:pStyle w:val="TableBodyText"/>
              <w:spacing w:after="32"/>
              <w:ind w:left="3"/>
            </w:pPr>
            <w:r>
              <w:rPr>
                <w:b/>
              </w:rPr>
              <w:t xml:space="preserve">Resizable array whose declared element type is one Boolean, Byte, Currency, </w:t>
            </w:r>
          </w:p>
          <w:p w:rsidR="00BC500C" w:rsidRDefault="00630EDF">
            <w:pPr>
              <w:pStyle w:val="TableBodyText"/>
              <w:spacing w:after="32"/>
              <w:ind w:left="3"/>
            </w:pPr>
            <w:r>
              <w:rPr>
                <w:b/>
              </w:rPr>
              <w:t xml:space="preserve">Date, Double, Integer, Long, </w:t>
            </w:r>
          </w:p>
          <w:p w:rsidR="00BC500C" w:rsidRDefault="00630EDF">
            <w:pPr>
              <w:pStyle w:val="TableBodyText"/>
              <w:spacing w:after="32"/>
              <w:ind w:left="3"/>
              <w:jc w:val="both"/>
            </w:pPr>
            <w:r>
              <w:rPr>
                <w:b/>
              </w:rPr>
              <w:t>LongLong, Object, Single, String, String*n, a specif</w:t>
            </w:r>
            <w:r>
              <w:rPr>
                <w:b/>
              </w:rPr>
              <w:t xml:space="preserve">ic </w:t>
            </w:r>
          </w:p>
          <w:p w:rsidR="00BC500C" w:rsidRDefault="00630EDF">
            <w:pPr>
              <w:pStyle w:val="TableBodyText"/>
              <w:spacing w:after="32"/>
              <w:ind w:left="3"/>
            </w:pPr>
            <w:r>
              <w:rPr>
                <w:b/>
              </w:rPr>
              <w:t xml:space="preserve">class name, or the name of a </w:t>
            </w:r>
          </w:p>
          <w:p w:rsidR="00BC500C" w:rsidRDefault="00630EDF">
            <w:pPr>
              <w:pStyle w:val="TableBodyText"/>
              <w:spacing w:after="0" w:line="276" w:lineRule="auto"/>
              <w:ind w:left="3"/>
            </w:pPr>
            <w:r>
              <w:rPr>
                <w:b/>
              </w:rPr>
              <w:t xml:space="preserve">UDT </w:t>
            </w:r>
          </w:p>
        </w:tc>
        <w:tc>
          <w:tcPr>
            <w:tcW w:w="6297" w:type="dxa"/>
          </w:tcPr>
          <w:p w:rsidR="00BC500C" w:rsidRDefault="00630EDF">
            <w:pPr>
              <w:pStyle w:val="TableBodyText"/>
              <w:spacing w:after="29"/>
            </w:pPr>
            <w:r>
              <w:t>Only homogeneous array data values where the value type of every element data value is the same as the variable’s declared element type. If the variable’s element declared type is a specific class name then every elem</w:t>
            </w:r>
            <w:r>
              <w:t>ent of the data value MUST be either the object reference Nothing or a data value whose value type is object reference and which identifies either an object that is an instance of the named element class or an object that conforms to the public interface o</w:t>
            </w:r>
            <w:r>
              <w:t xml:space="preserve">f the named class. </w:t>
            </w:r>
          </w:p>
          <w:p w:rsidR="00BC500C" w:rsidRDefault="00630EDF">
            <w:pPr>
              <w:pStyle w:val="TableBodyText"/>
              <w:spacing w:after="0" w:line="276" w:lineRule="auto"/>
            </w:pPr>
            <w:r>
              <w:t xml:space="preserve"> </w:t>
            </w:r>
          </w:p>
        </w:tc>
      </w:tr>
      <w:tr w:rsidR="00BC500C" w:rsidTr="00BC500C">
        <w:trPr>
          <w:trHeight w:val="826"/>
        </w:trPr>
        <w:tc>
          <w:tcPr>
            <w:tcW w:w="2900" w:type="dxa"/>
          </w:tcPr>
          <w:p w:rsidR="00BC500C" w:rsidRDefault="00630EDF">
            <w:pPr>
              <w:pStyle w:val="TableBodyText"/>
              <w:spacing w:after="0" w:line="276" w:lineRule="auto"/>
              <w:ind w:left="3"/>
            </w:pPr>
            <w:r>
              <w:rPr>
                <w:b/>
              </w:rPr>
              <w:t xml:space="preserve">Resizable array whose declared element type is Variant </w:t>
            </w:r>
          </w:p>
        </w:tc>
        <w:tc>
          <w:tcPr>
            <w:tcW w:w="6297" w:type="dxa"/>
          </w:tcPr>
          <w:p w:rsidR="00BC500C" w:rsidRDefault="00630EDF">
            <w:pPr>
              <w:pStyle w:val="TableBodyText"/>
              <w:spacing w:after="0" w:line="276" w:lineRule="auto"/>
            </w:pPr>
            <w:r>
              <w:t xml:space="preserve">Only data values whose value type is Array. </w:t>
            </w:r>
          </w:p>
        </w:tc>
      </w:tr>
      <w:tr w:rsidR="00BC500C" w:rsidTr="00BC500C">
        <w:trPr>
          <w:trHeight w:val="1095"/>
        </w:trPr>
        <w:tc>
          <w:tcPr>
            <w:tcW w:w="2900" w:type="dxa"/>
          </w:tcPr>
          <w:p w:rsidR="00BC500C" w:rsidRDefault="00630EDF">
            <w:pPr>
              <w:pStyle w:val="TableBodyText"/>
              <w:spacing w:after="0" w:line="276" w:lineRule="auto"/>
              <w:ind w:left="3"/>
            </w:pPr>
            <w:r>
              <w:rPr>
                <w:b/>
              </w:rPr>
              <w:t xml:space="preserve">Specific class name </w:t>
            </w:r>
          </w:p>
        </w:tc>
        <w:tc>
          <w:tcPr>
            <w:tcW w:w="6297" w:type="dxa"/>
          </w:tcPr>
          <w:p w:rsidR="00BC500C" w:rsidRDefault="00630EDF">
            <w:pPr>
              <w:pStyle w:val="TableBodyText"/>
              <w:spacing w:after="0" w:line="276" w:lineRule="auto"/>
            </w:pPr>
            <w:r>
              <w:t xml:space="preserve">Only the object reference data value Nothing and those data values whose value type is object reference and which identify either an object that is an instance of the named class or an object that conforms to the public interface of the named class. </w:t>
            </w:r>
          </w:p>
        </w:tc>
      </w:tr>
      <w:tr w:rsidR="00BC500C" w:rsidTr="00BC500C">
        <w:trPr>
          <w:trHeight w:val="290"/>
        </w:trPr>
        <w:tc>
          <w:tcPr>
            <w:tcW w:w="2900" w:type="dxa"/>
          </w:tcPr>
          <w:p w:rsidR="00BC500C" w:rsidRDefault="00630EDF">
            <w:pPr>
              <w:pStyle w:val="TableBodyText"/>
              <w:spacing w:after="0" w:line="276" w:lineRule="auto"/>
              <w:ind w:left="3"/>
            </w:pPr>
            <w:r>
              <w:rPr>
                <w:b/>
              </w:rPr>
              <w:t>Spec</w:t>
            </w:r>
            <w:r>
              <w:rPr>
                <w:b/>
              </w:rPr>
              <w:t xml:space="preserve">ific UDT name </w:t>
            </w:r>
          </w:p>
        </w:tc>
        <w:tc>
          <w:tcPr>
            <w:tcW w:w="6297" w:type="dxa"/>
          </w:tcPr>
          <w:p w:rsidR="00BC500C" w:rsidRDefault="00630EDF">
            <w:pPr>
              <w:pStyle w:val="TableBodyText"/>
              <w:spacing w:after="0" w:line="276" w:lineRule="auto"/>
            </w:pPr>
            <w:r>
              <w:t xml:space="preserve">Only data values whose value type is the specific named UDT. </w:t>
            </w:r>
          </w:p>
        </w:tc>
      </w:tr>
    </w:tbl>
    <w:p w:rsidR="00BC500C" w:rsidRDefault="00630EDF">
      <w:pPr>
        <w:spacing w:after="73"/>
      </w:pPr>
      <w:r>
        <w:t xml:space="preserve"> </w:t>
      </w:r>
    </w:p>
    <w:p w:rsidR="00BC500C" w:rsidRDefault="00630EDF">
      <w:pPr>
        <w:spacing w:after="267"/>
        <w:ind w:left="10"/>
      </w:pPr>
      <w:r>
        <w:t xml:space="preserve">As with value types, there is no </w:t>
      </w:r>
      <w:r>
        <w:rPr>
          <w:b/>
        </w:rPr>
        <w:t>Enum</w:t>
      </w:r>
      <w:r>
        <w:t xml:space="preserve">-specific declared type. Instead, declarations using an </w:t>
      </w:r>
      <w:r>
        <w:rPr>
          <w:b/>
        </w:rPr>
        <w:t>Enum</w:t>
      </w:r>
      <w:r>
        <w:t xml:space="preserve"> type are considered to have a declared type of </w:t>
      </w:r>
      <w:r>
        <w:rPr>
          <w:b/>
        </w:rPr>
        <w:t>Long</w:t>
      </w:r>
      <w:r>
        <w:t xml:space="preserve">. Note that there are no extra data value restrictions on such </w:t>
      </w:r>
      <w:r>
        <w:rPr>
          <w:b/>
        </w:rPr>
        <w:t>Enum</w:t>
      </w:r>
      <w:r>
        <w:t xml:space="preserve"> declarations, which might contain any </w:t>
      </w:r>
      <w:r>
        <w:rPr>
          <w:b/>
        </w:rPr>
        <w:t>Long</w:t>
      </w:r>
      <w:r>
        <w:t xml:space="preserve"> data value, not just those present as </w:t>
      </w:r>
      <w:r>
        <w:rPr>
          <w:b/>
        </w:rPr>
        <w:t>Enum</w:t>
      </w:r>
      <w:r>
        <w:t xml:space="preserve"> members within the specified </w:t>
      </w:r>
      <w:r>
        <w:rPr>
          <w:b/>
        </w:rPr>
        <w:t>Enum</w:t>
      </w:r>
      <w:r>
        <w:t xml:space="preserve"> type. </w:t>
      </w:r>
    </w:p>
    <w:p w:rsidR="00BC500C" w:rsidRDefault="00630EDF">
      <w:pPr>
        <w:spacing w:after="270"/>
        <w:ind w:left="10"/>
      </w:pPr>
      <w:r>
        <w:lastRenderedPageBreak/>
        <w:t xml:space="preserve">An implementation-defined </w:t>
      </w:r>
      <w:r>
        <w:rPr>
          <w:b/>
        </w:rPr>
        <w:t>LongPtr</w:t>
      </w:r>
      <w:r>
        <w:t xml:space="preserve"> type alias is also defined,</w:t>
      </w:r>
      <w:r>
        <w:t xml:space="preserve"> mapping to the underlying declared type the implementation will use to hold pointer or handle values. 32-bit implementations SHOULD map </w:t>
      </w:r>
      <w:r>
        <w:rPr>
          <w:b/>
        </w:rPr>
        <w:t>LongPtr</w:t>
      </w:r>
      <w:r>
        <w:t xml:space="preserve"> to </w:t>
      </w:r>
      <w:r>
        <w:rPr>
          <w:b/>
        </w:rPr>
        <w:t>Long</w:t>
      </w:r>
      <w:r>
        <w:t xml:space="preserve">, and 64-bit implementations SHOULD map </w:t>
      </w:r>
      <w:r>
        <w:rPr>
          <w:b/>
        </w:rPr>
        <w:t>LongPtr</w:t>
      </w:r>
      <w:r>
        <w:t xml:space="preserve"> to </w:t>
      </w:r>
      <w:r>
        <w:rPr>
          <w:b/>
        </w:rPr>
        <w:t>LongLong</w:t>
      </w:r>
      <w:r>
        <w:t xml:space="preserve">, although implementations MAY map </w:t>
      </w:r>
      <w:r>
        <w:rPr>
          <w:b/>
        </w:rPr>
        <w:t>LongPtr</w:t>
      </w:r>
      <w:r>
        <w:t xml:space="preserve"> to</w:t>
      </w:r>
      <w:r>
        <w:t xml:space="preserve"> an implementation-defined pointer type. The </w:t>
      </w:r>
      <w:r>
        <w:rPr>
          <w:b/>
        </w:rPr>
        <w:t>LongPtr</w:t>
      </w:r>
      <w:r>
        <w:t xml:space="preserve"> type alias is valid anywhere its underlying declared type is valid. </w:t>
      </w:r>
    </w:p>
    <w:p w:rsidR="00BC500C" w:rsidRDefault="00630EDF">
      <w:pPr>
        <w:spacing w:after="232"/>
        <w:ind w:left="10"/>
      </w:pPr>
      <w:r>
        <w:t xml:space="preserve">Every </w:t>
      </w:r>
      <w:r>
        <w:rPr>
          <w:i/>
        </w:rPr>
        <w:t>declared type</w:t>
      </w:r>
      <w:r>
        <w:t xml:space="preserve"> except for array and UDT declared types are </w:t>
      </w:r>
      <w:r>
        <w:rPr>
          <w:i/>
        </w:rPr>
        <w:t>scalar declared types</w:t>
      </w:r>
      <w:r>
        <w:t xml:space="preserve">. </w:t>
      </w:r>
    </w:p>
    <w:p w:rsidR="00BC500C" w:rsidRDefault="00630EDF">
      <w:pPr>
        <w:pStyle w:val="Heading2"/>
      </w:pPr>
      <w:bookmarkStart w:id="25" w:name="section_6fd5c5967ce44b61a8ce42534465428f"/>
      <w:bookmarkStart w:id="26" w:name="_Toc63942085"/>
      <w:r>
        <w:t>Variables</w:t>
      </w:r>
      <w:bookmarkEnd w:id="25"/>
      <w:bookmarkEnd w:id="26"/>
      <w:r>
        <w:fldChar w:fldCharType="begin"/>
      </w:r>
      <w:r>
        <w:instrText xml:space="preserve"> XE "Variables" </w:instrText>
      </w:r>
      <w:r>
        <w:fldChar w:fldCharType="end"/>
      </w:r>
      <w:r>
        <w:fldChar w:fldCharType="begin"/>
      </w:r>
      <w:r>
        <w:instrText xml:space="preserve"> XE "Declared type"</w:instrText>
      </w:r>
      <w:r>
        <w:instrText xml:space="preserve"> </w:instrText>
      </w:r>
      <w:r>
        <w:fldChar w:fldCharType="end"/>
      </w:r>
      <w:r>
        <w:fldChar w:fldCharType="begin"/>
      </w:r>
      <w:r>
        <w:instrText xml:space="preserve"> XE "Program Extent" </w:instrText>
      </w:r>
      <w:r>
        <w:fldChar w:fldCharType="end"/>
      </w:r>
      <w:r>
        <w:fldChar w:fldCharType="begin"/>
      </w:r>
      <w:r>
        <w:instrText xml:space="preserve"> XE "Module Extent" </w:instrText>
      </w:r>
      <w:r>
        <w:fldChar w:fldCharType="end"/>
      </w:r>
      <w:r>
        <w:fldChar w:fldCharType="begin"/>
      </w:r>
      <w:r>
        <w:instrText xml:space="preserve"> XE "Procedure Extent" </w:instrText>
      </w:r>
      <w:r>
        <w:fldChar w:fldCharType="end"/>
      </w:r>
      <w:r>
        <w:fldChar w:fldCharType="begin"/>
      </w:r>
      <w:r>
        <w:instrText xml:space="preserve"> XE "Object Extent" </w:instrText>
      </w:r>
      <w:r>
        <w:fldChar w:fldCharType="end"/>
      </w:r>
      <w:r>
        <w:fldChar w:fldCharType="begin"/>
      </w:r>
      <w:r>
        <w:instrText xml:space="preserve"> XE "Aggregate Extent" </w:instrText>
      </w:r>
      <w:r>
        <w:fldChar w:fldCharType="end"/>
      </w:r>
    </w:p>
    <w:p w:rsidR="00BC500C" w:rsidRDefault="00630EDF">
      <w:r>
        <w:t xml:space="preserve">Within a </w:t>
      </w:r>
      <w:r>
        <w:rPr>
          <w:i/>
        </w:rPr>
        <w:t>VBA Environment</w:t>
      </w:r>
      <w:r>
        <w:t xml:space="preserve">, a </w:t>
      </w:r>
      <w:r>
        <w:rPr>
          <w:i/>
        </w:rPr>
        <w:t>variable</w:t>
      </w:r>
      <w:r>
        <w:t xml:space="preserve"> is a mutable container of </w:t>
      </w:r>
      <w:r>
        <w:rPr>
          <w:i/>
        </w:rPr>
        <w:t xml:space="preserve">data values (section </w:t>
      </w:r>
      <w:hyperlink w:anchor="Section_c86480b2aef24488b177f55e13cc51f2" w:history="1">
        <w:r>
          <w:rPr>
            <w:rStyle w:val="Hyperlink"/>
            <w:i/>
          </w:rPr>
          <w:t>2.1</w:t>
        </w:r>
      </w:hyperlink>
      <w:r>
        <w:rPr>
          <w:i/>
        </w:rPr>
        <w:t>)</w:t>
      </w:r>
      <w:r>
        <w:t xml:space="preserve">. While individual data values are immutable and do not change while a program executes, the data value contained by a particular </w:t>
      </w:r>
      <w:r>
        <w:rPr>
          <w:i/>
        </w:rPr>
        <w:t>variable</w:t>
      </w:r>
      <w:r>
        <w:t xml:space="preserve"> can be replaced many times during the program’s execution. </w:t>
      </w:r>
    </w:p>
    <w:p w:rsidR="00BC500C" w:rsidRDefault="00630EDF">
      <w:pPr>
        <w:spacing w:after="267"/>
        <w:ind w:left="10"/>
      </w:pPr>
      <w:r>
        <w:t xml:space="preserve">Specific </w:t>
      </w:r>
      <w:r>
        <w:rPr>
          <w:i/>
        </w:rPr>
        <w:t>variables</w:t>
      </w:r>
      <w:r>
        <w:t xml:space="preserve"> are defined either by the</w:t>
      </w:r>
      <w:r>
        <w:t xml:space="preserve"> text of a VBA program, by the </w:t>
      </w:r>
      <w:r>
        <w:rPr>
          <w:i/>
        </w:rPr>
        <w:t>host application</w:t>
      </w:r>
      <w:r>
        <w:t xml:space="preserve">, or by this specification. The definition of a </w:t>
      </w:r>
      <w:r>
        <w:rPr>
          <w:i/>
        </w:rPr>
        <w:t>variable</w:t>
      </w:r>
      <w:r>
        <w:t xml:space="preserve"> includes the specification of the </w:t>
      </w:r>
      <w:r>
        <w:rPr>
          <w:i/>
        </w:rPr>
        <w:t>variable’s</w:t>
      </w:r>
      <w:r>
        <w:t xml:space="preserve"> </w:t>
      </w:r>
      <w:r>
        <w:rPr>
          <w:i/>
        </w:rPr>
        <w:t xml:space="preserve">declared type (section </w:t>
      </w:r>
      <w:hyperlink w:anchor="Section_aaee9b48168f4cfe95d114c5cc427b69" w:history="1">
        <w:r>
          <w:rPr>
            <w:rStyle w:val="Hyperlink"/>
            <w:i/>
          </w:rPr>
          <w:t>2.2</w:t>
        </w:r>
      </w:hyperlink>
      <w:r>
        <w:rPr>
          <w:i/>
        </w:rPr>
        <w:t>)</w:t>
      </w:r>
      <w:r>
        <w:t xml:space="preserve">. </w:t>
      </w:r>
    </w:p>
    <w:p w:rsidR="00BC500C" w:rsidRDefault="00630EDF">
      <w:pPr>
        <w:spacing w:after="270"/>
        <w:ind w:left="10"/>
      </w:pPr>
      <w:r>
        <w:rPr>
          <w:i/>
        </w:rPr>
        <w:t>Variables</w:t>
      </w:r>
      <w:r>
        <w:t xml:space="preserve"> have a well-defined lifecycle, they are created, become available for use by the program, and are then subsequently destroyed. The span from the time a </w:t>
      </w:r>
      <w:r>
        <w:rPr>
          <w:i/>
        </w:rPr>
        <w:t>variable</w:t>
      </w:r>
      <w:r>
        <w:t xml:space="preserve"> is created to the time it is destroyed is called the </w:t>
      </w:r>
      <w:r>
        <w:rPr>
          <w:i/>
        </w:rPr>
        <w:t>extent</w:t>
      </w:r>
      <w:r>
        <w:t xml:space="preserve"> of the </w:t>
      </w:r>
      <w:r>
        <w:rPr>
          <w:i/>
        </w:rPr>
        <w:t>variable</w:t>
      </w:r>
      <w:r>
        <w:t xml:space="preserve">. </w:t>
      </w:r>
      <w:r>
        <w:rPr>
          <w:i/>
        </w:rPr>
        <w:t>Variables</w:t>
      </w:r>
      <w:r>
        <w:t xml:space="preserve"> that sh</w:t>
      </w:r>
      <w:r>
        <w:t xml:space="preserve">are a creation time and a destruction time are can be said to share a common </w:t>
      </w:r>
      <w:r>
        <w:rPr>
          <w:i/>
        </w:rPr>
        <w:t>extent</w:t>
      </w:r>
      <w:r>
        <w:t xml:space="preserve">. The </w:t>
      </w:r>
      <w:r>
        <w:rPr>
          <w:i/>
        </w:rPr>
        <w:t>extent</w:t>
      </w:r>
      <w:r>
        <w:t xml:space="preserve"> of a </w:t>
      </w:r>
      <w:r>
        <w:rPr>
          <w:i/>
        </w:rPr>
        <w:t>variable</w:t>
      </w:r>
      <w:r>
        <w:t xml:space="preserve"> depends upon how it was defined but the possible </w:t>
      </w:r>
      <w:r>
        <w:rPr>
          <w:i/>
        </w:rPr>
        <w:t>extents</w:t>
      </w:r>
      <w:r>
        <w:t xml:space="preserve"> are defined by the following table. </w:t>
      </w:r>
    </w:p>
    <w:tbl>
      <w:tblPr>
        <w:tblStyle w:val="Table-ShadedHeader"/>
        <w:tblW w:w="9583" w:type="dxa"/>
        <w:tblLook w:val="04A0" w:firstRow="1" w:lastRow="0" w:firstColumn="1" w:lastColumn="0" w:noHBand="0" w:noVBand="1"/>
      </w:tblPr>
      <w:tblGrid>
        <w:gridCol w:w="2091"/>
        <w:gridCol w:w="3869"/>
        <w:gridCol w:w="3623"/>
      </w:tblGrid>
      <w:tr w:rsidR="00BC500C" w:rsidTr="00BC500C">
        <w:trPr>
          <w:cnfStyle w:val="100000000000" w:firstRow="1" w:lastRow="0" w:firstColumn="0" w:lastColumn="0" w:oddVBand="0" w:evenVBand="0" w:oddHBand="0" w:evenHBand="0" w:firstRowFirstColumn="0" w:firstRowLastColumn="0" w:lastRowFirstColumn="0" w:lastRowLastColumn="0"/>
          <w:trHeight w:val="288"/>
          <w:tblHeader/>
        </w:trPr>
        <w:tc>
          <w:tcPr>
            <w:tcW w:w="2091" w:type="dxa"/>
          </w:tcPr>
          <w:p w:rsidR="00BC500C" w:rsidRDefault="00630EDF">
            <w:pPr>
              <w:pStyle w:val="TableHeaderText"/>
              <w:spacing w:after="0" w:line="276" w:lineRule="auto"/>
              <w:ind w:left="3"/>
            </w:pPr>
            <w:r>
              <w:t xml:space="preserve">Extent Name </w:t>
            </w:r>
          </w:p>
        </w:tc>
        <w:tc>
          <w:tcPr>
            <w:tcW w:w="3869" w:type="dxa"/>
          </w:tcPr>
          <w:p w:rsidR="00BC500C" w:rsidRDefault="00630EDF">
            <w:pPr>
              <w:pStyle w:val="TableHeaderText"/>
              <w:spacing w:after="0" w:line="276" w:lineRule="auto"/>
            </w:pPr>
            <w:r>
              <w:t xml:space="preserve">Variable Definition Form </w:t>
            </w:r>
          </w:p>
        </w:tc>
        <w:tc>
          <w:tcPr>
            <w:tcW w:w="3623" w:type="dxa"/>
          </w:tcPr>
          <w:p w:rsidR="00BC500C" w:rsidRDefault="00630EDF">
            <w:pPr>
              <w:pStyle w:val="TableHeaderText"/>
              <w:spacing w:after="0" w:line="276" w:lineRule="auto"/>
              <w:ind w:left="1"/>
            </w:pPr>
            <w:r>
              <w:t>Variable Life</w:t>
            </w:r>
            <w:r>
              <w:t xml:space="preserve">span </w:t>
            </w:r>
          </w:p>
        </w:tc>
      </w:tr>
      <w:tr w:rsidR="00BC500C" w:rsidTr="00BC500C">
        <w:trPr>
          <w:trHeight w:val="557"/>
        </w:trPr>
        <w:tc>
          <w:tcPr>
            <w:tcW w:w="2091" w:type="dxa"/>
          </w:tcPr>
          <w:p w:rsidR="00BC500C" w:rsidRDefault="00630EDF">
            <w:pPr>
              <w:pStyle w:val="TableBodyText"/>
              <w:spacing w:after="0" w:line="276" w:lineRule="auto"/>
              <w:ind w:left="3"/>
            </w:pPr>
            <w:r>
              <w:rPr>
                <w:i/>
              </w:rPr>
              <w:t>Program Extent</w:t>
            </w:r>
            <w:r>
              <w:rPr>
                <w:b/>
                <w:i/>
              </w:rPr>
              <w:t xml:space="preserve"> </w:t>
            </w:r>
          </w:p>
        </w:tc>
        <w:tc>
          <w:tcPr>
            <w:tcW w:w="3869" w:type="dxa"/>
          </w:tcPr>
          <w:p w:rsidR="00BC500C" w:rsidRDefault="00630EDF">
            <w:pPr>
              <w:pStyle w:val="TableBodyText"/>
              <w:spacing w:after="0" w:line="276" w:lineRule="auto"/>
            </w:pPr>
            <w:r>
              <w:t xml:space="preserve">Defined by the VBA specification or by the </w:t>
            </w:r>
            <w:r>
              <w:rPr>
                <w:i/>
              </w:rPr>
              <w:t>host application.</w:t>
            </w:r>
            <w:r>
              <w:t xml:space="preserve"> </w:t>
            </w:r>
          </w:p>
        </w:tc>
        <w:tc>
          <w:tcPr>
            <w:tcW w:w="3623" w:type="dxa"/>
          </w:tcPr>
          <w:p w:rsidR="00BC500C" w:rsidRDefault="00630EDF">
            <w:pPr>
              <w:pStyle w:val="TableBodyText"/>
              <w:spacing w:after="0" w:line="276" w:lineRule="auto"/>
              <w:ind w:left="1"/>
            </w:pPr>
            <w:r>
              <w:t xml:space="preserve">The entire existence of an active </w:t>
            </w:r>
            <w:r>
              <w:rPr>
                <w:i/>
              </w:rPr>
              <w:t>VBA Environment</w:t>
            </w:r>
            <w:r>
              <w:t xml:space="preserve">. </w:t>
            </w:r>
          </w:p>
        </w:tc>
      </w:tr>
      <w:tr w:rsidR="00BC500C" w:rsidTr="00BC500C">
        <w:trPr>
          <w:trHeight w:val="1633"/>
        </w:trPr>
        <w:tc>
          <w:tcPr>
            <w:tcW w:w="2091" w:type="dxa"/>
          </w:tcPr>
          <w:p w:rsidR="00BC500C" w:rsidRDefault="00630EDF">
            <w:pPr>
              <w:pStyle w:val="TableBodyText"/>
              <w:spacing w:after="0" w:line="276" w:lineRule="auto"/>
              <w:ind w:left="3"/>
            </w:pPr>
            <w:r>
              <w:rPr>
                <w:i/>
              </w:rPr>
              <w:t>Module Extent</w:t>
            </w:r>
            <w:r>
              <w:rPr>
                <w:b/>
                <w:i/>
              </w:rPr>
              <w:t xml:space="preserve"> </w:t>
            </w:r>
          </w:p>
        </w:tc>
        <w:tc>
          <w:tcPr>
            <w:tcW w:w="3869" w:type="dxa"/>
          </w:tcPr>
          <w:p w:rsidR="00BC500C" w:rsidRDefault="00630EDF">
            <w:pPr>
              <w:pStyle w:val="TableBodyText"/>
              <w:spacing w:after="32"/>
            </w:pPr>
            <w:r>
              <w:t xml:space="preserve">A Module Variable Declaration or a </w:t>
            </w:r>
          </w:p>
          <w:p w:rsidR="00BC500C" w:rsidRDefault="00630EDF">
            <w:pPr>
              <w:pStyle w:val="TableBodyText"/>
              <w:spacing w:after="0" w:line="276" w:lineRule="auto"/>
            </w:pPr>
            <w:r>
              <w:t>static local variable declaration within a procedure.</w:t>
            </w:r>
          </w:p>
        </w:tc>
        <w:tc>
          <w:tcPr>
            <w:tcW w:w="3623" w:type="dxa"/>
          </w:tcPr>
          <w:p w:rsidR="00BC500C" w:rsidRDefault="00630EDF">
            <w:pPr>
              <w:pStyle w:val="TableBodyText"/>
              <w:spacing w:after="0" w:line="276" w:lineRule="auto"/>
              <w:ind w:left="1"/>
            </w:pPr>
            <w:r>
              <w:t xml:space="preserve">The span from the point that the containing </w:t>
            </w:r>
            <w:r>
              <w:rPr>
                <w:i/>
              </w:rPr>
              <w:t>module</w:t>
            </w:r>
            <w:r>
              <w:t xml:space="preserve"> is incorporated into an active VBA project to the point when the </w:t>
            </w:r>
            <w:r>
              <w:rPr>
                <w:i/>
              </w:rPr>
              <w:t>module</w:t>
            </w:r>
            <w:r>
              <w:t xml:space="preserve"> or </w:t>
            </w:r>
            <w:r>
              <w:rPr>
                <w:i/>
              </w:rPr>
              <w:t>project</w:t>
            </w:r>
            <w:r>
              <w:t xml:space="preserve"> is explicitly or implicitly removed from its </w:t>
            </w:r>
            <w:r>
              <w:rPr>
                <w:i/>
              </w:rPr>
              <w:t>VBA Environment</w:t>
            </w:r>
            <w:r>
              <w:t xml:space="preserve">. </w:t>
            </w:r>
          </w:p>
        </w:tc>
      </w:tr>
      <w:tr w:rsidR="00BC500C" w:rsidTr="00BC500C">
        <w:trPr>
          <w:trHeight w:val="557"/>
        </w:trPr>
        <w:tc>
          <w:tcPr>
            <w:tcW w:w="2091" w:type="dxa"/>
          </w:tcPr>
          <w:p w:rsidR="00BC500C" w:rsidRDefault="00630EDF">
            <w:pPr>
              <w:pStyle w:val="TableBodyText"/>
              <w:spacing w:after="0" w:line="276" w:lineRule="auto"/>
              <w:ind w:left="3"/>
            </w:pPr>
            <w:r>
              <w:rPr>
                <w:i/>
              </w:rPr>
              <w:t>Procedure Extent</w:t>
            </w:r>
            <w:r>
              <w:rPr>
                <w:b/>
                <w:i/>
              </w:rPr>
              <w:t xml:space="preserve"> </w:t>
            </w:r>
          </w:p>
        </w:tc>
        <w:tc>
          <w:tcPr>
            <w:tcW w:w="3869" w:type="dxa"/>
          </w:tcPr>
          <w:p w:rsidR="00BC500C" w:rsidRDefault="00630EDF">
            <w:pPr>
              <w:pStyle w:val="TableBodyText"/>
              <w:spacing w:after="0" w:line="276" w:lineRule="auto"/>
            </w:pPr>
            <w:r>
              <w:t xml:space="preserve">A procedure local </w:t>
            </w:r>
            <w:r>
              <w:rPr>
                <w:i/>
              </w:rPr>
              <w:t>variable</w:t>
            </w:r>
            <w:r>
              <w:t xml:space="preserve"> or formal parameter declaration of a procedure. </w:t>
            </w:r>
          </w:p>
        </w:tc>
        <w:tc>
          <w:tcPr>
            <w:tcW w:w="3623" w:type="dxa"/>
          </w:tcPr>
          <w:p w:rsidR="00BC500C" w:rsidRDefault="00630EDF">
            <w:pPr>
              <w:pStyle w:val="TableBodyText"/>
              <w:spacing w:after="0" w:line="276" w:lineRule="auto"/>
              <w:ind w:left="1"/>
              <w:jc w:val="both"/>
            </w:pPr>
            <w:r>
              <w:t>The duration of a particular procedure invocation.</w:t>
            </w:r>
          </w:p>
        </w:tc>
      </w:tr>
      <w:tr w:rsidR="00BC500C" w:rsidTr="00BC500C">
        <w:trPr>
          <w:trHeight w:val="290"/>
        </w:trPr>
        <w:tc>
          <w:tcPr>
            <w:tcW w:w="2091" w:type="dxa"/>
          </w:tcPr>
          <w:p w:rsidR="00BC500C" w:rsidRDefault="00630EDF">
            <w:pPr>
              <w:pStyle w:val="TableBodyText"/>
              <w:spacing w:after="0" w:line="276" w:lineRule="auto"/>
              <w:ind w:left="3"/>
            </w:pPr>
            <w:r>
              <w:rPr>
                <w:i/>
              </w:rPr>
              <w:t>Object Extent</w:t>
            </w:r>
            <w:r>
              <w:rPr>
                <w:b/>
                <w:i/>
              </w:rPr>
              <w:t xml:space="preserve"> </w:t>
            </w:r>
          </w:p>
        </w:tc>
        <w:tc>
          <w:tcPr>
            <w:tcW w:w="3869" w:type="dxa"/>
          </w:tcPr>
          <w:p w:rsidR="00BC500C" w:rsidRDefault="00630EDF">
            <w:pPr>
              <w:pStyle w:val="TableBodyText"/>
              <w:spacing w:after="0" w:line="276" w:lineRule="auto"/>
            </w:pPr>
            <w:r>
              <w:t xml:space="preserve">A </w:t>
            </w:r>
            <w:r>
              <w:rPr>
                <w:i/>
              </w:rPr>
              <w:t>variable</w:t>
            </w:r>
            <w:r>
              <w:t xml:space="preserve"> declaration within a class module.</w:t>
            </w:r>
          </w:p>
        </w:tc>
        <w:tc>
          <w:tcPr>
            <w:tcW w:w="3623" w:type="dxa"/>
          </w:tcPr>
          <w:p w:rsidR="00BC500C" w:rsidRDefault="00630EDF">
            <w:pPr>
              <w:pStyle w:val="TableBodyText"/>
              <w:spacing w:after="0" w:line="276" w:lineRule="auto"/>
              <w:ind w:left="1"/>
            </w:pPr>
            <w:r>
              <w:t xml:space="preserve">The lifespan of the containing object. </w:t>
            </w:r>
          </w:p>
        </w:tc>
      </w:tr>
      <w:tr w:rsidR="00BC500C" w:rsidTr="00BC500C">
        <w:trPr>
          <w:trHeight w:val="828"/>
        </w:trPr>
        <w:tc>
          <w:tcPr>
            <w:tcW w:w="2091" w:type="dxa"/>
          </w:tcPr>
          <w:p w:rsidR="00BC500C" w:rsidRDefault="00630EDF">
            <w:pPr>
              <w:pStyle w:val="TableBodyText"/>
              <w:spacing w:after="0" w:line="276" w:lineRule="auto"/>
              <w:ind w:left="3"/>
            </w:pPr>
            <w:r>
              <w:rPr>
                <w:i/>
              </w:rPr>
              <w:t>Aggregate Extent</w:t>
            </w:r>
            <w:r>
              <w:rPr>
                <w:b/>
                <w:i/>
              </w:rPr>
              <w:t xml:space="preserve"> </w:t>
            </w:r>
          </w:p>
        </w:tc>
        <w:tc>
          <w:tcPr>
            <w:tcW w:w="3869" w:type="dxa"/>
          </w:tcPr>
          <w:p w:rsidR="00BC500C" w:rsidRDefault="00630EDF">
            <w:pPr>
              <w:pStyle w:val="TableBodyText"/>
              <w:spacing w:after="0" w:line="276" w:lineRule="auto"/>
              <w:ind w:left="2"/>
            </w:pPr>
            <w:r>
              <w:t xml:space="preserve">A </w:t>
            </w:r>
            <w:r>
              <w:rPr>
                <w:i/>
              </w:rPr>
              <w:t xml:space="preserve">dependent variable (section </w:t>
            </w:r>
            <w:hyperlink w:anchor="Section_7abb397a28684382bb891dba7a33cd36" w:history="1">
              <w:r>
                <w:rPr>
                  <w:rStyle w:val="Hyperlink"/>
                  <w:i/>
                </w:rPr>
                <w:t>2.3.1</w:t>
              </w:r>
            </w:hyperlink>
            <w:r>
              <w:rPr>
                <w:i/>
              </w:rPr>
              <w:t>)</w:t>
            </w:r>
            <w:r>
              <w:t xml:space="preserve"> of an array or UDT variable.</w:t>
            </w:r>
          </w:p>
        </w:tc>
        <w:tc>
          <w:tcPr>
            <w:tcW w:w="3623" w:type="dxa"/>
          </w:tcPr>
          <w:p w:rsidR="00BC500C" w:rsidRDefault="00630EDF">
            <w:pPr>
              <w:pStyle w:val="TableBodyText"/>
              <w:spacing w:after="0" w:line="276" w:lineRule="auto"/>
            </w:pPr>
            <w:r>
              <w:t xml:space="preserve">The lifespan of the </w:t>
            </w:r>
            <w:r>
              <w:rPr>
                <w:i/>
              </w:rPr>
              <w:t>variable</w:t>
            </w:r>
            <w:r>
              <w:t xml:space="preserve"> holding the containing </w:t>
            </w:r>
            <w:r>
              <w:rPr>
                <w:i/>
              </w:rPr>
              <w:t xml:space="preserve">aggregate data value (section </w:t>
            </w:r>
            <w:hyperlink w:anchor="Section_454f218f69d24e61a2062d9ce0ab90f9" w:history="1">
              <w:r>
                <w:rPr>
                  <w:rStyle w:val="Hyperlink"/>
                  <w:i/>
                </w:rPr>
                <w:t>2.1.1</w:t>
              </w:r>
            </w:hyperlink>
            <w:r>
              <w:rPr>
                <w:i/>
              </w:rPr>
              <w:t>)</w:t>
            </w:r>
            <w:r>
              <w:t xml:space="preserve">. </w:t>
            </w:r>
          </w:p>
        </w:tc>
      </w:tr>
    </w:tbl>
    <w:p w:rsidR="00BC500C" w:rsidRDefault="00630EDF">
      <w:pPr>
        <w:spacing w:after="70"/>
      </w:pPr>
      <w:r>
        <w:t xml:space="preserve"> </w:t>
      </w:r>
    </w:p>
    <w:p w:rsidR="00BC500C" w:rsidRDefault="00630EDF">
      <w:pPr>
        <w:spacing w:after="270"/>
        <w:ind w:left="10"/>
      </w:pPr>
      <w:r>
        <w:t xml:space="preserve">When a </w:t>
      </w:r>
      <w:r>
        <w:rPr>
          <w:i/>
        </w:rPr>
        <w:t>variable</w:t>
      </w:r>
      <w:r>
        <w:t xml:space="preserve"> is created, it is initialized to a default value. The default value of a </w:t>
      </w:r>
      <w:r>
        <w:rPr>
          <w:i/>
        </w:rPr>
        <w:t>variable</w:t>
      </w:r>
      <w:r>
        <w:t xml:space="preserve"> is determined by the </w:t>
      </w:r>
      <w:r>
        <w:rPr>
          <w:i/>
        </w:rPr>
        <w:t>declared type</w:t>
      </w:r>
      <w:r>
        <w:t xml:space="preserve"> of the </w:t>
      </w:r>
      <w:r>
        <w:rPr>
          <w:i/>
        </w:rPr>
        <w:t>variable</w:t>
      </w:r>
      <w:r>
        <w:t xml:space="preserve"> according to the following table. </w:t>
      </w:r>
    </w:p>
    <w:tbl>
      <w:tblPr>
        <w:tblStyle w:val="Table-ShadedHeader"/>
        <w:tblW w:w="9197" w:type="dxa"/>
        <w:tblLook w:val="04A0" w:firstRow="1" w:lastRow="0" w:firstColumn="1" w:lastColumn="0" w:noHBand="0" w:noVBand="1"/>
      </w:tblPr>
      <w:tblGrid>
        <w:gridCol w:w="2900"/>
        <w:gridCol w:w="6297"/>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900" w:type="dxa"/>
          </w:tcPr>
          <w:p w:rsidR="00BC500C" w:rsidRDefault="00630EDF">
            <w:pPr>
              <w:pStyle w:val="TableHeaderText"/>
              <w:spacing w:after="0" w:line="276" w:lineRule="auto"/>
              <w:ind w:left="3"/>
            </w:pPr>
            <w:r>
              <w:t xml:space="preserve">Declared Type </w:t>
            </w:r>
          </w:p>
        </w:tc>
        <w:tc>
          <w:tcPr>
            <w:tcW w:w="6297" w:type="dxa"/>
          </w:tcPr>
          <w:p w:rsidR="00BC500C" w:rsidRDefault="00630EDF">
            <w:pPr>
              <w:pStyle w:val="TableHeaderText"/>
              <w:spacing w:after="0" w:line="276" w:lineRule="auto"/>
            </w:pPr>
            <w:r>
              <w:t xml:space="preserve">Initial Data Value </w:t>
            </w:r>
          </w:p>
        </w:tc>
      </w:tr>
      <w:tr w:rsidR="00BC500C" w:rsidTr="00BC500C">
        <w:trPr>
          <w:trHeight w:val="290"/>
        </w:trPr>
        <w:tc>
          <w:tcPr>
            <w:tcW w:w="2900" w:type="dxa"/>
          </w:tcPr>
          <w:p w:rsidR="00BC500C" w:rsidRDefault="00630EDF">
            <w:pPr>
              <w:pStyle w:val="TableBodyText"/>
              <w:spacing w:after="0" w:line="276" w:lineRule="auto"/>
              <w:ind w:left="3"/>
            </w:pPr>
            <w:r>
              <w:rPr>
                <w:b/>
              </w:rPr>
              <w:t xml:space="preserve">Boolean </w:t>
            </w:r>
          </w:p>
        </w:tc>
        <w:tc>
          <w:tcPr>
            <w:tcW w:w="6297" w:type="dxa"/>
          </w:tcPr>
          <w:p w:rsidR="00BC500C" w:rsidRDefault="00630EDF">
            <w:pPr>
              <w:pStyle w:val="TableBodyText"/>
              <w:spacing w:after="0" w:line="276" w:lineRule="auto"/>
            </w:pPr>
            <w:r>
              <w:rPr>
                <w:b/>
              </w:rPr>
              <w:t xml:space="preserve">False </w:t>
            </w:r>
          </w:p>
        </w:tc>
      </w:tr>
      <w:tr w:rsidR="00BC500C" w:rsidTr="00BC500C">
        <w:trPr>
          <w:trHeight w:val="567"/>
        </w:trPr>
        <w:tc>
          <w:tcPr>
            <w:tcW w:w="2900" w:type="dxa"/>
          </w:tcPr>
          <w:p w:rsidR="00BC500C" w:rsidRDefault="00630EDF">
            <w:pPr>
              <w:pStyle w:val="TableBodyText"/>
              <w:spacing w:after="0" w:line="276" w:lineRule="auto"/>
              <w:ind w:left="3"/>
            </w:pPr>
            <w:r>
              <w:rPr>
                <w:b/>
              </w:rPr>
              <w:t xml:space="preserve">Byte, Currency, Double, Integer, Long, LongLong </w:t>
            </w:r>
          </w:p>
        </w:tc>
        <w:tc>
          <w:tcPr>
            <w:tcW w:w="6297" w:type="dxa"/>
          </w:tcPr>
          <w:p w:rsidR="00BC500C" w:rsidRDefault="00630EDF">
            <w:pPr>
              <w:pStyle w:val="TableBodyText"/>
              <w:spacing w:after="0" w:line="276" w:lineRule="auto"/>
            </w:pPr>
            <w:r>
              <w:t xml:space="preserve">0 value of the corresponding </w:t>
            </w:r>
            <w:r>
              <w:rPr>
                <w:i/>
              </w:rPr>
              <w:t>value type (section 2.1)</w:t>
            </w:r>
            <w:r>
              <w:t xml:space="preserve"> </w:t>
            </w:r>
          </w:p>
        </w:tc>
      </w:tr>
      <w:tr w:rsidR="00BC500C" w:rsidTr="00BC500C">
        <w:trPr>
          <w:trHeight w:val="260"/>
        </w:trPr>
        <w:tc>
          <w:tcPr>
            <w:tcW w:w="2900" w:type="dxa"/>
          </w:tcPr>
          <w:p w:rsidR="00BC500C" w:rsidRDefault="00630EDF">
            <w:pPr>
              <w:pStyle w:val="TableBodyText"/>
              <w:spacing w:after="0" w:line="276" w:lineRule="auto"/>
              <w:ind w:left="3"/>
            </w:pPr>
            <w:r>
              <w:rPr>
                <w:b/>
              </w:rPr>
              <w:lastRenderedPageBreak/>
              <w:t xml:space="preserve">Double or Single </w:t>
            </w:r>
          </w:p>
        </w:tc>
        <w:tc>
          <w:tcPr>
            <w:tcW w:w="6297" w:type="dxa"/>
          </w:tcPr>
          <w:p w:rsidR="00BC500C" w:rsidRDefault="00630EDF">
            <w:pPr>
              <w:pStyle w:val="TableBodyText"/>
              <w:spacing w:after="0" w:line="276" w:lineRule="auto"/>
            </w:pPr>
            <w:r>
              <w:t xml:space="preserve">+0.0 value of the corresponding value type </w:t>
            </w:r>
          </w:p>
        </w:tc>
      </w:tr>
      <w:tr w:rsidR="00BC500C" w:rsidTr="00BC500C">
        <w:trPr>
          <w:trHeight w:val="288"/>
        </w:trPr>
        <w:tc>
          <w:tcPr>
            <w:tcW w:w="2900" w:type="dxa"/>
          </w:tcPr>
          <w:p w:rsidR="00BC500C" w:rsidRDefault="00630EDF">
            <w:pPr>
              <w:pStyle w:val="TableBodyText"/>
              <w:spacing w:after="0" w:line="276" w:lineRule="auto"/>
              <w:ind w:left="3"/>
            </w:pPr>
            <w:r>
              <w:rPr>
                <w:b/>
              </w:rPr>
              <w:t xml:space="preserve">Date </w:t>
            </w:r>
          </w:p>
        </w:tc>
        <w:tc>
          <w:tcPr>
            <w:tcW w:w="6297" w:type="dxa"/>
          </w:tcPr>
          <w:p w:rsidR="00BC500C" w:rsidRDefault="00630EDF">
            <w:pPr>
              <w:pStyle w:val="TableBodyText"/>
              <w:spacing w:after="0" w:line="276" w:lineRule="auto"/>
            </w:pPr>
            <w:r>
              <w:t xml:space="preserve">30 December 1899 00:00:00 </w:t>
            </w:r>
          </w:p>
        </w:tc>
      </w:tr>
      <w:tr w:rsidR="00BC500C" w:rsidTr="00BC500C">
        <w:trPr>
          <w:trHeight w:val="288"/>
        </w:trPr>
        <w:tc>
          <w:tcPr>
            <w:tcW w:w="2900" w:type="dxa"/>
          </w:tcPr>
          <w:p w:rsidR="00BC500C" w:rsidRDefault="00630EDF">
            <w:pPr>
              <w:pStyle w:val="TableBodyText"/>
              <w:spacing w:after="0" w:line="276" w:lineRule="auto"/>
              <w:ind w:left="3"/>
            </w:pPr>
            <w:r>
              <w:rPr>
                <w:b/>
              </w:rPr>
              <w:t xml:space="preserve">String </w:t>
            </w:r>
          </w:p>
        </w:tc>
        <w:tc>
          <w:tcPr>
            <w:tcW w:w="6297" w:type="dxa"/>
          </w:tcPr>
          <w:p w:rsidR="00BC500C" w:rsidRDefault="00630EDF">
            <w:pPr>
              <w:pStyle w:val="TableBodyText"/>
              <w:spacing w:after="0" w:line="276" w:lineRule="auto"/>
            </w:pPr>
            <w:r>
              <w:t xml:space="preserve">The empty string </w:t>
            </w:r>
          </w:p>
        </w:tc>
      </w:tr>
      <w:tr w:rsidR="00BC500C" w:rsidTr="00BC500C">
        <w:trPr>
          <w:trHeight w:val="288"/>
        </w:trPr>
        <w:tc>
          <w:tcPr>
            <w:tcW w:w="2900" w:type="dxa"/>
          </w:tcPr>
          <w:p w:rsidR="00BC500C" w:rsidRDefault="00630EDF">
            <w:pPr>
              <w:pStyle w:val="TableBodyText"/>
              <w:spacing w:after="0" w:line="276" w:lineRule="auto"/>
              <w:ind w:left="3"/>
            </w:pPr>
            <w:r>
              <w:rPr>
                <w:b/>
              </w:rPr>
              <w:t xml:space="preserve">Variant </w:t>
            </w:r>
          </w:p>
        </w:tc>
        <w:tc>
          <w:tcPr>
            <w:tcW w:w="6297" w:type="dxa"/>
          </w:tcPr>
          <w:p w:rsidR="00BC500C" w:rsidRDefault="00630EDF">
            <w:pPr>
              <w:pStyle w:val="TableBodyText"/>
              <w:spacing w:after="0" w:line="276" w:lineRule="auto"/>
            </w:pPr>
            <w:r>
              <w:rPr>
                <w:b/>
              </w:rPr>
              <w:t xml:space="preserve">Empty </w:t>
            </w:r>
          </w:p>
        </w:tc>
      </w:tr>
      <w:tr w:rsidR="00BC500C" w:rsidTr="00BC500C">
        <w:trPr>
          <w:trHeight w:val="826"/>
        </w:trPr>
        <w:tc>
          <w:tcPr>
            <w:tcW w:w="2900" w:type="dxa"/>
          </w:tcPr>
          <w:p w:rsidR="00BC500C" w:rsidRDefault="00630EDF">
            <w:pPr>
              <w:pStyle w:val="TableBodyText"/>
              <w:spacing w:after="0" w:line="276" w:lineRule="auto"/>
              <w:ind w:left="3"/>
            </w:pPr>
            <w:r>
              <w:rPr>
                <w:b/>
              </w:rPr>
              <w:t xml:space="preserve">String*n, </w:t>
            </w:r>
            <w:r>
              <w:rPr>
                <w:b/>
              </w:rPr>
              <w:t>where n is an integer between 1 and 65,526</w:t>
            </w:r>
          </w:p>
        </w:tc>
        <w:tc>
          <w:tcPr>
            <w:tcW w:w="6297" w:type="dxa"/>
          </w:tcPr>
          <w:p w:rsidR="00BC500C" w:rsidRDefault="00630EDF">
            <w:pPr>
              <w:pStyle w:val="TableBodyText"/>
              <w:spacing w:after="0" w:line="276" w:lineRule="auto"/>
            </w:pPr>
            <w:r>
              <w:t xml:space="preserve">A string of length n consisting entirely of the implementation dependent representation of the null character corresponding to </w:t>
            </w:r>
            <w:hyperlink w:anchor="gt_c305d0ab-8b94-461a-bd76-13b40cb8c4d8">
              <w:r>
                <w:rPr>
                  <w:rStyle w:val="HyperlinkGreen"/>
                  <w:b/>
                </w:rPr>
                <w:t>Unicode</w:t>
              </w:r>
            </w:hyperlink>
            <w:r>
              <w:t xml:space="preserve"> codepoint U+0000</w:t>
            </w:r>
            <w:r>
              <w:t xml:space="preserve">. </w:t>
            </w:r>
          </w:p>
        </w:tc>
      </w:tr>
      <w:tr w:rsidR="00BC500C" w:rsidTr="00BC500C">
        <w:trPr>
          <w:trHeight w:val="1363"/>
        </w:trPr>
        <w:tc>
          <w:tcPr>
            <w:tcW w:w="2900" w:type="dxa"/>
          </w:tcPr>
          <w:p w:rsidR="00BC500C" w:rsidRDefault="00630EDF">
            <w:pPr>
              <w:pStyle w:val="TableBodyText"/>
              <w:spacing w:after="32" w:line="247" w:lineRule="auto"/>
              <w:ind w:left="3"/>
            </w:pPr>
            <w:r>
              <w:rPr>
                <w:b/>
              </w:rPr>
              <w:t xml:space="preserve">Fixed size array whose declared element type is one of Boolean, Byte, Currency, Data, Double, Object, Single, </w:t>
            </w:r>
          </w:p>
          <w:p w:rsidR="00BC500C" w:rsidRDefault="00630EDF">
            <w:pPr>
              <w:pStyle w:val="TableBodyText"/>
              <w:spacing w:after="0" w:line="276" w:lineRule="auto"/>
              <w:ind w:left="3"/>
            </w:pPr>
            <w:r>
              <w:rPr>
                <w:b/>
              </w:rPr>
              <w:t xml:space="preserve">String, or String*n </w:t>
            </w:r>
          </w:p>
        </w:tc>
        <w:tc>
          <w:tcPr>
            <w:tcW w:w="6297" w:type="dxa"/>
          </w:tcPr>
          <w:p w:rsidR="00BC500C" w:rsidRDefault="00630EDF">
            <w:pPr>
              <w:pStyle w:val="TableBodyText"/>
              <w:spacing w:after="0" w:line="276" w:lineRule="auto"/>
            </w:pPr>
            <w:r>
              <w:t xml:space="preserve">The array data value whose number of dimensions and bounds are identical with the array’s declared dimensions and bounds and whose every element is the default data value of the declared element type. </w:t>
            </w:r>
          </w:p>
        </w:tc>
      </w:tr>
      <w:tr w:rsidR="00BC500C" w:rsidTr="00BC500C">
        <w:trPr>
          <w:trHeight w:val="826"/>
        </w:trPr>
        <w:tc>
          <w:tcPr>
            <w:tcW w:w="2900" w:type="dxa"/>
          </w:tcPr>
          <w:p w:rsidR="00BC500C" w:rsidRDefault="00630EDF">
            <w:pPr>
              <w:pStyle w:val="TableBodyText"/>
              <w:spacing w:after="0" w:line="276" w:lineRule="auto"/>
              <w:ind w:left="3"/>
            </w:pPr>
            <w:r>
              <w:rPr>
                <w:b/>
              </w:rPr>
              <w:t>Fixed size array whose declared element type is Varia</w:t>
            </w:r>
            <w:r>
              <w:rPr>
                <w:b/>
              </w:rPr>
              <w:t xml:space="preserve">nt </w:t>
            </w:r>
          </w:p>
        </w:tc>
        <w:tc>
          <w:tcPr>
            <w:tcW w:w="6297" w:type="dxa"/>
          </w:tcPr>
          <w:p w:rsidR="00BC500C" w:rsidRDefault="00630EDF">
            <w:pPr>
              <w:pStyle w:val="TableBodyText"/>
              <w:spacing w:after="0" w:line="276" w:lineRule="auto"/>
            </w:pPr>
            <w:r>
              <w:t xml:space="preserve">The array value whose number of dimensions and bounds are identical with the array’s declared dimensions and bounds and whose every element is the value </w:t>
            </w:r>
            <w:r>
              <w:rPr>
                <w:b/>
              </w:rPr>
              <w:t>Empty</w:t>
            </w:r>
            <w:r>
              <w:t xml:space="preserve">. </w:t>
            </w:r>
          </w:p>
        </w:tc>
      </w:tr>
      <w:tr w:rsidR="00BC500C" w:rsidTr="00BC500C">
        <w:trPr>
          <w:trHeight w:val="1363"/>
        </w:trPr>
        <w:tc>
          <w:tcPr>
            <w:tcW w:w="2900" w:type="dxa"/>
          </w:tcPr>
          <w:p w:rsidR="00BC500C" w:rsidRDefault="00630EDF">
            <w:pPr>
              <w:pStyle w:val="TableBodyText"/>
              <w:spacing w:after="32" w:line="247" w:lineRule="auto"/>
              <w:ind w:left="3"/>
            </w:pPr>
            <w:r>
              <w:rPr>
                <w:b/>
              </w:rPr>
              <w:t>Resizable array whose declared element type is one of Boolean, Byte, Currency, Data, Doubl</w:t>
            </w:r>
            <w:r>
              <w:rPr>
                <w:b/>
              </w:rPr>
              <w:t xml:space="preserve">e, Object, Single, </w:t>
            </w:r>
          </w:p>
          <w:p w:rsidR="00BC500C" w:rsidRDefault="00630EDF">
            <w:pPr>
              <w:pStyle w:val="TableBodyText"/>
              <w:spacing w:after="0" w:line="276" w:lineRule="auto"/>
              <w:ind w:left="3"/>
            </w:pPr>
            <w:r>
              <w:rPr>
                <w:b/>
              </w:rPr>
              <w:t xml:space="preserve">String, or String*n </w:t>
            </w:r>
          </w:p>
        </w:tc>
        <w:tc>
          <w:tcPr>
            <w:tcW w:w="6297" w:type="dxa"/>
          </w:tcPr>
          <w:p w:rsidR="00BC500C" w:rsidRDefault="00630EDF">
            <w:pPr>
              <w:pStyle w:val="TableBodyText"/>
              <w:spacing w:after="0" w:line="276" w:lineRule="auto"/>
            </w:pPr>
            <w:r>
              <w:t xml:space="preserve">An array value with no dimensions. </w:t>
            </w:r>
          </w:p>
        </w:tc>
      </w:tr>
      <w:tr w:rsidR="00BC500C" w:rsidTr="00BC500C">
        <w:trPr>
          <w:trHeight w:val="826"/>
        </w:trPr>
        <w:tc>
          <w:tcPr>
            <w:tcW w:w="2900" w:type="dxa"/>
          </w:tcPr>
          <w:p w:rsidR="00BC500C" w:rsidRDefault="00630EDF">
            <w:pPr>
              <w:pStyle w:val="TableBodyText"/>
              <w:spacing w:after="0" w:line="276" w:lineRule="auto"/>
              <w:ind w:left="3"/>
            </w:pPr>
            <w:r>
              <w:rPr>
                <w:b/>
              </w:rPr>
              <w:t xml:space="preserve">Resizable array whose declared element type is Variant </w:t>
            </w:r>
          </w:p>
        </w:tc>
        <w:tc>
          <w:tcPr>
            <w:tcW w:w="6297" w:type="dxa"/>
          </w:tcPr>
          <w:p w:rsidR="00BC500C" w:rsidRDefault="00630EDF">
            <w:pPr>
              <w:pStyle w:val="TableBodyText"/>
              <w:spacing w:after="0" w:line="276" w:lineRule="auto"/>
            </w:pPr>
            <w:r>
              <w:t xml:space="preserve">An array value with no dimensions. </w:t>
            </w:r>
          </w:p>
        </w:tc>
      </w:tr>
      <w:tr w:rsidR="00BC500C" w:rsidTr="00BC500C">
        <w:trPr>
          <w:trHeight w:val="557"/>
        </w:trPr>
        <w:tc>
          <w:tcPr>
            <w:tcW w:w="2900" w:type="dxa"/>
          </w:tcPr>
          <w:p w:rsidR="00BC500C" w:rsidRDefault="00630EDF">
            <w:pPr>
              <w:pStyle w:val="TableBodyText"/>
              <w:spacing w:after="0" w:line="276" w:lineRule="auto"/>
              <w:ind w:left="3"/>
            </w:pPr>
            <w:r>
              <w:rPr>
                <w:b/>
              </w:rPr>
              <w:t xml:space="preserve">Object or a Specific class name </w:t>
            </w:r>
          </w:p>
        </w:tc>
        <w:tc>
          <w:tcPr>
            <w:tcW w:w="6297" w:type="dxa"/>
          </w:tcPr>
          <w:p w:rsidR="00BC500C" w:rsidRDefault="00630EDF">
            <w:pPr>
              <w:pStyle w:val="TableBodyText"/>
              <w:spacing w:after="0" w:line="276" w:lineRule="auto"/>
            </w:pPr>
            <w:r>
              <w:t xml:space="preserve">The value </w:t>
            </w:r>
            <w:r>
              <w:rPr>
                <w:b/>
              </w:rPr>
              <w:t>Nothing</w:t>
            </w:r>
            <w:r>
              <w:t xml:space="preserve">. </w:t>
            </w:r>
          </w:p>
        </w:tc>
      </w:tr>
      <w:tr w:rsidR="00BC500C" w:rsidTr="00BC500C">
        <w:trPr>
          <w:trHeight w:val="828"/>
        </w:trPr>
        <w:tc>
          <w:tcPr>
            <w:tcW w:w="2900" w:type="dxa"/>
          </w:tcPr>
          <w:p w:rsidR="00BC500C" w:rsidRDefault="00630EDF">
            <w:pPr>
              <w:pStyle w:val="TableBodyText"/>
              <w:spacing w:after="0" w:line="276" w:lineRule="auto"/>
              <w:ind w:left="3"/>
            </w:pPr>
            <w:r>
              <w:rPr>
                <w:b/>
              </w:rPr>
              <w:t xml:space="preserve">Specific UDT name </w:t>
            </w:r>
          </w:p>
        </w:tc>
        <w:tc>
          <w:tcPr>
            <w:tcW w:w="6297" w:type="dxa"/>
          </w:tcPr>
          <w:p w:rsidR="00BC500C" w:rsidRDefault="00630EDF">
            <w:pPr>
              <w:pStyle w:val="TableBodyText"/>
              <w:spacing w:after="30"/>
            </w:pPr>
            <w:r>
              <w:t xml:space="preserve">The UDT data value for the named UDT type whose every named </w:t>
            </w:r>
          </w:p>
          <w:p w:rsidR="00BC500C" w:rsidRDefault="00630EDF">
            <w:pPr>
              <w:pStyle w:val="TableBodyText"/>
              <w:spacing w:after="0" w:line="276" w:lineRule="auto"/>
            </w:pPr>
            <w:r>
              <w:t xml:space="preserve">element has the default data value from this table that is appropriate for that element’s declared type. </w:t>
            </w:r>
          </w:p>
        </w:tc>
      </w:tr>
    </w:tbl>
    <w:p w:rsidR="00BC500C" w:rsidRDefault="00630EDF">
      <w:pPr>
        <w:spacing w:after="73"/>
      </w:pPr>
      <w:r>
        <w:t xml:space="preserve"> </w:t>
      </w:r>
    </w:p>
    <w:p w:rsidR="00BC500C" w:rsidRDefault="00630EDF">
      <w:pPr>
        <w:spacing w:after="263"/>
        <w:ind w:left="10"/>
      </w:pPr>
      <w:r>
        <w:rPr>
          <w:i/>
        </w:rPr>
        <w:t>Variables</w:t>
      </w:r>
      <w:r>
        <w:t xml:space="preserve"> generally have a single </w:t>
      </w:r>
      <w:r>
        <w:rPr>
          <w:i/>
        </w:rPr>
        <w:t>variable name</w:t>
      </w:r>
      <w:r>
        <w:t xml:space="preserve"> that is used to identify the </w:t>
      </w:r>
      <w:r>
        <w:rPr>
          <w:i/>
        </w:rPr>
        <w:t>variable</w:t>
      </w:r>
      <w:r>
        <w:t xml:space="preserve"> within a VBA program. However, </w:t>
      </w:r>
      <w:r>
        <w:rPr>
          <w:i/>
        </w:rPr>
        <w:t>variable names</w:t>
      </w:r>
      <w:r>
        <w:t xml:space="preserve"> have no computational significance. Some situations such as the use of a </w:t>
      </w:r>
      <w:r>
        <w:rPr>
          <w:i/>
        </w:rPr>
        <w:t>variable</w:t>
      </w:r>
      <w:r>
        <w:t xml:space="preserve"> as a reference parameter to a procedure invocation can result in multiple names being associated with a single </w:t>
      </w:r>
      <w:r>
        <w:rPr>
          <w:i/>
        </w:rPr>
        <w:t>variable</w:t>
      </w:r>
      <w:r>
        <w:t xml:space="preserve">. Access to </w:t>
      </w:r>
      <w:r>
        <w:rPr>
          <w:i/>
        </w:rPr>
        <w:t>variables</w:t>
      </w:r>
      <w:r>
        <w:t xml:space="preserve"> from within a VBA program element is determined by the visibility scopes of </w:t>
      </w:r>
      <w:r>
        <w:rPr>
          <w:i/>
        </w:rPr>
        <w:t>variable names</w:t>
      </w:r>
      <w:r>
        <w:t xml:space="preserve">. Typically, a </w:t>
      </w:r>
      <w:r>
        <w:rPr>
          <w:i/>
        </w:rPr>
        <w:t>variable name</w:t>
      </w:r>
      <w:r>
        <w:t xml:space="preserve">’s visibility is closely associated with the </w:t>
      </w:r>
      <w:r>
        <w:rPr>
          <w:i/>
        </w:rPr>
        <w:t>variable</w:t>
      </w:r>
      <w:r>
        <w:t xml:space="preserve">’s </w:t>
      </w:r>
      <w:r>
        <w:rPr>
          <w:i/>
        </w:rPr>
        <w:t>extent</w:t>
      </w:r>
      <w:r>
        <w:t xml:space="preserve"> but </w:t>
      </w:r>
      <w:r>
        <w:rPr>
          <w:i/>
        </w:rPr>
        <w:t>variable name</w:t>
      </w:r>
      <w:r>
        <w:t xml:space="preserve"> scopes themselves have no computati</w:t>
      </w:r>
      <w:r>
        <w:t xml:space="preserve">onal significances. </w:t>
      </w:r>
    </w:p>
    <w:p w:rsidR="00BC500C" w:rsidRDefault="00630EDF">
      <w:pPr>
        <w:pStyle w:val="Heading3"/>
      </w:pPr>
      <w:bookmarkStart w:id="27" w:name="section_7abb397a28684382bb891dba7a33cd36"/>
      <w:bookmarkStart w:id="28" w:name="_Toc63942086"/>
      <w:r>
        <w:t>Aggregate Variables</w:t>
      </w:r>
      <w:bookmarkEnd w:id="27"/>
      <w:bookmarkEnd w:id="28"/>
      <w:r>
        <w:fldChar w:fldCharType="begin"/>
      </w:r>
      <w:r>
        <w:instrText xml:space="preserve"> XE "Aggregate variables" </w:instrText>
      </w:r>
      <w:r>
        <w:fldChar w:fldCharType="end"/>
      </w:r>
      <w:r>
        <w:fldChar w:fldCharType="begin"/>
      </w:r>
      <w:r>
        <w:instrText xml:space="preserve"> XE "Variables:aggregate" </w:instrText>
      </w:r>
      <w:r>
        <w:fldChar w:fldCharType="end"/>
      </w:r>
      <w:r>
        <w:fldChar w:fldCharType="begin"/>
      </w:r>
      <w:r>
        <w:instrText xml:space="preserve"> XE "Dependent variables" </w:instrText>
      </w:r>
      <w:r>
        <w:fldChar w:fldCharType="end"/>
      </w:r>
      <w:r>
        <w:fldChar w:fldCharType="begin"/>
      </w:r>
      <w:r>
        <w:instrText xml:space="preserve"> XE "Variables:dependent" </w:instrText>
      </w:r>
      <w:r>
        <w:fldChar w:fldCharType="end"/>
      </w:r>
    </w:p>
    <w:p w:rsidR="00BC500C" w:rsidRDefault="00630EDF">
      <w:pPr>
        <w:spacing w:after="267"/>
        <w:ind w:left="10"/>
      </w:pPr>
      <w:r>
        <w:t xml:space="preserve"> A </w:t>
      </w:r>
      <w:r>
        <w:rPr>
          <w:i/>
        </w:rPr>
        <w:t xml:space="preserve">variable (section </w:t>
      </w:r>
      <w:hyperlink w:anchor="Section_6fd5c5967ce44b61a8ce42534465428f" w:history="1">
        <w:r>
          <w:rPr>
            <w:rStyle w:val="Hyperlink"/>
            <w:i/>
          </w:rPr>
          <w:t>2.3</w:t>
        </w:r>
      </w:hyperlink>
      <w:r>
        <w:rPr>
          <w:i/>
        </w:rPr>
        <w:t>)</w:t>
      </w:r>
      <w:r>
        <w:t xml:space="preserve"> that contain an </w:t>
      </w:r>
      <w:r>
        <w:rPr>
          <w:i/>
        </w:rPr>
        <w:t>a</w:t>
      </w:r>
      <w:r>
        <w:rPr>
          <w:i/>
        </w:rPr>
        <w:t xml:space="preserve">ggregate data value (section </w:t>
      </w:r>
      <w:hyperlink w:anchor="Section_454f218f69d24e61a2062d9ce0ab90f9" w:history="1">
        <w:r>
          <w:rPr>
            <w:rStyle w:val="Hyperlink"/>
            <w:i/>
          </w:rPr>
          <w:t>2.1.1</w:t>
        </w:r>
      </w:hyperlink>
      <w:r>
        <w:rPr>
          <w:i/>
        </w:rPr>
        <w:t>)</w:t>
      </w:r>
      <w:r>
        <w:t xml:space="preserve"> is an </w:t>
      </w:r>
      <w:r>
        <w:rPr>
          <w:i/>
        </w:rPr>
        <w:t>aggregate variable</w:t>
      </w:r>
      <w:r>
        <w:t xml:space="preserve">. An </w:t>
      </w:r>
      <w:r>
        <w:rPr>
          <w:i/>
        </w:rPr>
        <w:t>aggregate variable</w:t>
      </w:r>
      <w:r>
        <w:t xml:space="preserve"> consists of </w:t>
      </w:r>
      <w:r>
        <w:rPr>
          <w:i/>
        </w:rPr>
        <w:t xml:space="preserve">dependent variables </w:t>
      </w:r>
      <w:r>
        <w:t xml:space="preserve">each one corresponding to an </w:t>
      </w:r>
      <w:r>
        <w:rPr>
          <w:i/>
        </w:rPr>
        <w:t>element (section 2.1.1)</w:t>
      </w:r>
      <w:r>
        <w:t xml:space="preserve"> of its current </w:t>
      </w:r>
      <w:r>
        <w:rPr>
          <w:i/>
        </w:rPr>
        <w:t>aggregate da</w:t>
      </w:r>
      <w:r>
        <w:rPr>
          <w:i/>
        </w:rPr>
        <w:t>ta value</w:t>
      </w:r>
      <w:r>
        <w:t xml:space="preserve">. The </w:t>
      </w:r>
      <w:r>
        <w:rPr>
          <w:i/>
        </w:rPr>
        <w:t>data value</w:t>
      </w:r>
      <w:r>
        <w:t xml:space="preserve"> contained by each </w:t>
      </w:r>
      <w:r>
        <w:rPr>
          <w:i/>
        </w:rPr>
        <w:t>dependent variable</w:t>
      </w:r>
      <w:r>
        <w:t xml:space="preserve"> is the corresponding </w:t>
      </w:r>
      <w:r>
        <w:rPr>
          <w:i/>
        </w:rPr>
        <w:t>element</w:t>
      </w:r>
      <w:r>
        <w:t xml:space="preserve"> </w:t>
      </w:r>
      <w:r>
        <w:rPr>
          <w:i/>
        </w:rPr>
        <w:t>data value</w:t>
      </w:r>
      <w:r>
        <w:t xml:space="preserve"> of its containing </w:t>
      </w:r>
      <w:r>
        <w:rPr>
          <w:i/>
        </w:rPr>
        <w:t>aggregate data value</w:t>
      </w:r>
      <w:r>
        <w:t xml:space="preserve">. In some situations, a </w:t>
      </w:r>
      <w:r>
        <w:rPr>
          <w:i/>
        </w:rPr>
        <w:lastRenderedPageBreak/>
        <w:t>dependent variable</w:t>
      </w:r>
      <w:r>
        <w:t xml:space="preserve"> itself holds an </w:t>
      </w:r>
      <w:r>
        <w:rPr>
          <w:i/>
        </w:rPr>
        <w:t>aggregate data value</w:t>
      </w:r>
      <w:r>
        <w:t xml:space="preserve"> with its own </w:t>
      </w:r>
      <w:r>
        <w:rPr>
          <w:i/>
        </w:rPr>
        <w:t>dependent variables</w:t>
      </w:r>
      <w:r>
        <w:t xml:space="preserve">. </w:t>
      </w:r>
      <w:r>
        <w:rPr>
          <w:i/>
        </w:rPr>
        <w:t>De</w:t>
      </w:r>
      <w:r>
        <w:rPr>
          <w:i/>
        </w:rPr>
        <w:t>pendent variables</w:t>
      </w:r>
      <w:r>
        <w:t xml:space="preserve"> do not have names; instead they are accessed using index expressions for arrays or member access expressions for UDTs. </w:t>
      </w:r>
    </w:p>
    <w:p w:rsidR="00BC500C" w:rsidRDefault="00630EDF">
      <w:pPr>
        <w:spacing w:after="226"/>
        <w:ind w:left="10"/>
      </w:pPr>
      <w:r>
        <w:t xml:space="preserve">When a new </w:t>
      </w:r>
      <w:r>
        <w:rPr>
          <w:i/>
        </w:rPr>
        <w:t>data value</w:t>
      </w:r>
      <w:r>
        <w:t xml:space="preserve"> is assigned to a </w:t>
      </w:r>
      <w:r>
        <w:rPr>
          <w:i/>
        </w:rPr>
        <w:t>dependent variable</w:t>
      </w:r>
      <w:r>
        <w:t xml:space="preserve">, the </w:t>
      </w:r>
      <w:r>
        <w:rPr>
          <w:i/>
        </w:rPr>
        <w:t>aggregate variable</w:t>
      </w:r>
      <w:r>
        <w:t xml:space="preserve"> holding this </w:t>
      </w:r>
      <w:r>
        <w:rPr>
          <w:i/>
        </w:rPr>
        <w:t>dependent variable’s</w:t>
      </w:r>
      <w:r>
        <w:t xml:space="preserve"> co</w:t>
      </w:r>
      <w:r>
        <w:t xml:space="preserve">ntaining </w:t>
      </w:r>
      <w:r>
        <w:rPr>
          <w:i/>
        </w:rPr>
        <w:t>aggregate data value</w:t>
      </w:r>
      <w:r>
        <w:t xml:space="preserve"> has its </w:t>
      </w:r>
      <w:r>
        <w:rPr>
          <w:i/>
        </w:rPr>
        <w:t>data value</w:t>
      </w:r>
      <w:r>
        <w:t xml:space="preserve"> replaced with a new </w:t>
      </w:r>
      <w:r>
        <w:rPr>
          <w:i/>
        </w:rPr>
        <w:t>aggregate data value</w:t>
      </w:r>
      <w:r>
        <w:t xml:space="preserve"> that is identical to its previous </w:t>
      </w:r>
      <w:r>
        <w:rPr>
          <w:i/>
        </w:rPr>
        <w:t>data value</w:t>
      </w:r>
      <w:r>
        <w:t xml:space="preserve"> except that the </w:t>
      </w:r>
      <w:r>
        <w:rPr>
          <w:i/>
        </w:rPr>
        <w:t>element</w:t>
      </w:r>
      <w:r>
        <w:t xml:space="preserve"> </w:t>
      </w:r>
      <w:r>
        <w:rPr>
          <w:i/>
        </w:rPr>
        <w:t>data value</w:t>
      </w:r>
      <w:r>
        <w:t xml:space="preserve"> corresponding to the modified </w:t>
      </w:r>
      <w:r>
        <w:rPr>
          <w:i/>
        </w:rPr>
        <w:t>dependent variable</w:t>
      </w:r>
      <w:r>
        <w:t xml:space="preserve"> is instead the </w:t>
      </w:r>
      <w:r>
        <w:rPr>
          <w:i/>
        </w:rPr>
        <w:t>data value</w:t>
      </w:r>
      <w:r>
        <w:t xml:space="preserve"> being stored into the </w:t>
      </w:r>
      <w:r>
        <w:rPr>
          <w:i/>
        </w:rPr>
        <w:t>dependent variable</w:t>
      </w:r>
      <w:r>
        <w:t xml:space="preserve">. If this containing </w:t>
      </w:r>
      <w:r>
        <w:rPr>
          <w:i/>
        </w:rPr>
        <w:t>aggregate data value</w:t>
      </w:r>
      <w:r>
        <w:t xml:space="preserve"> is itself contained in a </w:t>
      </w:r>
      <w:r>
        <w:rPr>
          <w:i/>
        </w:rPr>
        <w:t>dependent variable</w:t>
      </w:r>
      <w:r>
        <w:t xml:space="preserve"> this process repeats until an </w:t>
      </w:r>
      <w:r>
        <w:rPr>
          <w:i/>
        </w:rPr>
        <w:t>aggregate variable</w:t>
      </w:r>
      <w:r>
        <w:t xml:space="preserve"> that is not also a </w:t>
      </w:r>
      <w:r>
        <w:rPr>
          <w:i/>
        </w:rPr>
        <w:t>dependent variable</w:t>
      </w:r>
      <w:r>
        <w:t xml:space="preserve"> is reached. </w:t>
      </w:r>
    </w:p>
    <w:p w:rsidR="00BC500C" w:rsidRDefault="00630EDF">
      <w:pPr>
        <w:pStyle w:val="Heading2"/>
      </w:pPr>
      <w:bookmarkStart w:id="29" w:name="section_a40a90faa61a48c59599650513d7375f"/>
      <w:bookmarkStart w:id="30" w:name="_Toc63942087"/>
      <w:r>
        <w:t>Procedures</w:t>
      </w:r>
      <w:bookmarkEnd w:id="29"/>
      <w:bookmarkEnd w:id="30"/>
      <w:r>
        <w:fldChar w:fldCharType="begin"/>
      </w:r>
      <w:r>
        <w:instrText xml:space="preserve"> XE "Procedures" </w:instrText>
      </w:r>
      <w:r>
        <w:fldChar w:fldCharType="end"/>
      </w:r>
      <w:r>
        <w:fldChar w:fldCharType="begin"/>
      </w:r>
      <w:r>
        <w:instrText xml:space="preserve"> XE "Property" </w:instrText>
      </w:r>
      <w:r>
        <w:fldChar w:fldCharType="end"/>
      </w:r>
    </w:p>
    <w:p w:rsidR="00BC500C" w:rsidRDefault="00630EDF">
      <w:r>
        <w:t xml:space="preserve">A </w:t>
      </w:r>
      <w:r>
        <w:rPr>
          <w:i/>
        </w:rPr>
        <w:t>procedure</w:t>
      </w:r>
      <w:r>
        <w:t xml:space="preserve"> is the unit of algorithmic functionality within a </w:t>
      </w:r>
      <w:r>
        <w:rPr>
          <w:i/>
        </w:rPr>
        <w:t>VBA Environment</w:t>
      </w:r>
      <w:r>
        <w:t xml:space="preserve">. Most </w:t>
      </w:r>
      <w:r>
        <w:rPr>
          <w:i/>
        </w:rPr>
        <w:t>procedures</w:t>
      </w:r>
      <w:r>
        <w:t xml:space="preserve"> are defined using the VBA language, but the </w:t>
      </w:r>
      <w:r>
        <w:rPr>
          <w:i/>
        </w:rPr>
        <w:t>VBA Environment</w:t>
      </w:r>
      <w:r>
        <w:t xml:space="preserve"> also contains standard </w:t>
      </w:r>
      <w:r>
        <w:rPr>
          <w:i/>
        </w:rPr>
        <w:t>procedures</w:t>
      </w:r>
      <w:r>
        <w:t xml:space="preserve"> defined by this specification and can contain </w:t>
      </w:r>
      <w:r>
        <w:rPr>
          <w:i/>
        </w:rPr>
        <w:t>pro</w:t>
      </w:r>
      <w:r>
        <w:rPr>
          <w:i/>
        </w:rPr>
        <w:t>cedures</w:t>
      </w:r>
      <w:r>
        <w:t xml:space="preserve"> provided in an implementation defined manner by the </w:t>
      </w:r>
      <w:r>
        <w:rPr>
          <w:i/>
        </w:rPr>
        <w:t>host application</w:t>
      </w:r>
      <w:r>
        <w:t xml:space="preserve"> or imported from externally defined libraries. A procedure is identified by a </w:t>
      </w:r>
      <w:r>
        <w:rPr>
          <w:i/>
        </w:rPr>
        <w:t xml:space="preserve">procedure name </w:t>
      </w:r>
      <w:r>
        <w:t xml:space="preserve">that is part of its declaration. </w:t>
      </w:r>
    </w:p>
    <w:p w:rsidR="00BC500C" w:rsidRDefault="00630EDF">
      <w:pPr>
        <w:spacing w:after="268"/>
        <w:ind w:left="10"/>
      </w:pPr>
      <w:r>
        <w:t xml:space="preserve">VBA also includes the concept of a </w:t>
      </w:r>
      <w:r>
        <w:rPr>
          <w:i/>
        </w:rPr>
        <w:t>property</w:t>
      </w:r>
      <w:r>
        <w:t>, a set o</w:t>
      </w:r>
      <w:r>
        <w:t xml:space="preserve">f identically named </w:t>
      </w:r>
      <w:r>
        <w:rPr>
          <w:i/>
        </w:rPr>
        <w:t>procedures</w:t>
      </w:r>
      <w:r>
        <w:t xml:space="preserve"> defined in the same </w:t>
      </w:r>
      <w:r>
        <w:rPr>
          <w:i/>
        </w:rPr>
        <w:t xml:space="preserve">module (section </w:t>
      </w:r>
      <w:hyperlink w:anchor="Section_4599fae23f414e70968e2398741f446b" w:history="1">
        <w:r>
          <w:rPr>
            <w:rStyle w:val="Hyperlink"/>
            <w:i/>
          </w:rPr>
          <w:t>4.2</w:t>
        </w:r>
      </w:hyperlink>
      <w:r>
        <w:rPr>
          <w:i/>
        </w:rPr>
        <w:t>)</w:t>
      </w:r>
      <w:r>
        <w:t xml:space="preserve">. Elements of such a set of </w:t>
      </w:r>
      <w:r>
        <w:rPr>
          <w:i/>
        </w:rPr>
        <w:t>procedures</w:t>
      </w:r>
      <w:r>
        <w:t xml:space="preserve"> can then be accessed by referencing the </w:t>
      </w:r>
      <w:r>
        <w:rPr>
          <w:i/>
        </w:rPr>
        <w:t>property name</w:t>
      </w:r>
      <w:r>
        <w:t xml:space="preserve"> directly as if it was a </w:t>
      </w:r>
      <w:r>
        <w:rPr>
          <w:i/>
        </w:rPr>
        <w:t>variable</w:t>
      </w:r>
      <w:r>
        <w:rPr>
          <w:i/>
        </w:rPr>
        <w:t xml:space="preserve"> name (section </w:t>
      </w:r>
      <w:hyperlink w:anchor="Section_6fd5c5967ce44b61a8ce42534465428f" w:history="1">
        <w:r>
          <w:rPr>
            <w:rStyle w:val="Hyperlink"/>
            <w:i/>
          </w:rPr>
          <w:t>2.3</w:t>
        </w:r>
      </w:hyperlink>
      <w:r>
        <w:rPr>
          <w:i/>
        </w:rPr>
        <w:t>)</w:t>
      </w:r>
      <w:r>
        <w:t xml:space="preserve">. The specific </w:t>
      </w:r>
      <w:r>
        <w:rPr>
          <w:i/>
        </w:rPr>
        <w:t>procedure</w:t>
      </w:r>
      <w:r>
        <w:t xml:space="preserve"> from the set that to be invoked is determined by the context in which the </w:t>
      </w:r>
      <w:r>
        <w:rPr>
          <w:i/>
        </w:rPr>
        <w:t>property name</w:t>
      </w:r>
      <w:r>
        <w:t xml:space="preserve"> is referenced. </w:t>
      </w:r>
    </w:p>
    <w:p w:rsidR="00BC500C" w:rsidRDefault="00630EDF">
      <w:pPr>
        <w:spacing w:after="226"/>
        <w:ind w:left="10"/>
      </w:pPr>
      <w:r>
        <w:t xml:space="preserve">A </w:t>
      </w:r>
      <w:r>
        <w:rPr>
          <w:i/>
        </w:rPr>
        <w:t>VBA Environment</w:t>
      </w:r>
      <w:r>
        <w:t xml:space="preserve"> is not restricted to executing</w:t>
      </w:r>
      <w:r>
        <w:t xml:space="preserve"> a single program that starts with a call to a main procedure and then continues uninterrupted to its completion. Instead, VBA provides a reactive environment of variables, procedures, and objects. The </w:t>
      </w:r>
      <w:r>
        <w:rPr>
          <w:i/>
        </w:rPr>
        <w:t>host application</w:t>
      </w:r>
      <w:r>
        <w:t xml:space="preserve"> initiates a computation by calling pr</w:t>
      </w:r>
      <w:r>
        <w:t xml:space="preserve">ocedures within its hosted </w:t>
      </w:r>
      <w:r>
        <w:rPr>
          <w:i/>
        </w:rPr>
        <w:t>VBA Environment</w:t>
      </w:r>
      <w:r>
        <w:t xml:space="preserve">. Such a procedure, after possibly calling other procedures, eventually returns control to the </w:t>
      </w:r>
      <w:r>
        <w:rPr>
          <w:i/>
        </w:rPr>
        <w:t>host application</w:t>
      </w:r>
      <w:r>
        <w:t xml:space="preserve">. However, a </w:t>
      </w:r>
      <w:r>
        <w:rPr>
          <w:i/>
        </w:rPr>
        <w:t>VBA Environment</w:t>
      </w:r>
      <w:r>
        <w:t xml:space="preserve"> retains its state (including the content of most variables and objects) af</w:t>
      </w:r>
      <w:r>
        <w:t xml:space="preserve">ter such a </w:t>
      </w:r>
      <w:r>
        <w:rPr>
          <w:i/>
        </w:rPr>
        <w:t>VBA Environment</w:t>
      </w:r>
      <w:r>
        <w:t xml:space="preserve"> initiated call returns to the </w:t>
      </w:r>
      <w:r>
        <w:rPr>
          <w:i/>
        </w:rPr>
        <w:t>host application</w:t>
      </w:r>
      <w:r>
        <w:t xml:space="preserve">. The </w:t>
      </w:r>
      <w:r>
        <w:rPr>
          <w:i/>
        </w:rPr>
        <w:t>host application</w:t>
      </w:r>
      <w:r>
        <w:t xml:space="preserve"> can subsequently call the same or other procedures within that </w:t>
      </w:r>
      <w:r>
        <w:rPr>
          <w:i/>
        </w:rPr>
        <w:t>VBA Environment</w:t>
      </w:r>
      <w:r>
        <w:t xml:space="preserve">. In addition to explicit </w:t>
      </w:r>
      <w:r>
        <w:rPr>
          <w:i/>
        </w:rPr>
        <w:t>VBA Environment</w:t>
      </w:r>
      <w:r>
        <w:t xml:space="preserve"> initiated calls, VBA procedures can be c</w:t>
      </w:r>
      <w:r>
        <w:t xml:space="preserve">alled in response to </w:t>
      </w:r>
      <w:r>
        <w:rPr>
          <w:i/>
        </w:rPr>
        <w:t xml:space="preserve">events (section </w:t>
      </w:r>
      <w:hyperlink w:anchor="Section_bc89d98629774b729598fb90a4e052cd" w:history="1">
        <w:r>
          <w:rPr>
            <w:rStyle w:val="Hyperlink"/>
            <w:i/>
          </w:rPr>
          <w:t>2.5</w:t>
        </w:r>
      </w:hyperlink>
      <w:r>
        <w:rPr>
          <w:i/>
        </w:rPr>
        <w:t>)</w:t>
      </w:r>
      <w:r>
        <w:t xml:space="preserve"> associated with </w:t>
      </w:r>
      <w:r>
        <w:rPr>
          <w:i/>
        </w:rPr>
        <w:t>host application</w:t>
      </w:r>
      <w:r>
        <w:t xml:space="preserve">-provided objects. </w:t>
      </w:r>
    </w:p>
    <w:p w:rsidR="00BC500C" w:rsidRDefault="00630EDF">
      <w:pPr>
        <w:pStyle w:val="Heading2"/>
      </w:pPr>
      <w:bookmarkStart w:id="31" w:name="section_bc89d98629774b729598fb90a4e052cd"/>
      <w:bookmarkStart w:id="32" w:name="_Toc63942088"/>
      <w:r>
        <w:t>Objects</w:t>
      </w:r>
      <w:bookmarkEnd w:id="31"/>
      <w:bookmarkEnd w:id="32"/>
      <w:r>
        <w:fldChar w:fldCharType="begin"/>
      </w:r>
      <w:r>
        <w:instrText xml:space="preserve"> XE "Objects" </w:instrText>
      </w:r>
      <w:r>
        <w:fldChar w:fldCharType="end"/>
      </w:r>
      <w:r>
        <w:fldChar w:fldCharType="begin"/>
      </w:r>
      <w:r>
        <w:instrText xml:space="preserve"> XE "Objects:events" </w:instrText>
      </w:r>
      <w:r>
        <w:fldChar w:fldCharType="end"/>
      </w:r>
      <w:r>
        <w:fldChar w:fldCharType="begin"/>
      </w:r>
      <w:r>
        <w:instrText xml:space="preserve"> XE "Events" </w:instrText>
      </w:r>
      <w:r>
        <w:fldChar w:fldCharType="end"/>
      </w:r>
      <w:r>
        <w:fldChar w:fldCharType="begin"/>
      </w:r>
      <w:r>
        <w:instrText xml:space="preserve"> XE "Class" </w:instrText>
      </w:r>
      <w:r>
        <w:fldChar w:fldCharType="end"/>
      </w:r>
    </w:p>
    <w:p w:rsidR="00BC500C" w:rsidRDefault="00630EDF">
      <w:r>
        <w:t xml:space="preserve">  Within the </w:t>
      </w:r>
      <w:r>
        <w:rPr>
          <w:i/>
        </w:rPr>
        <w:t xml:space="preserve">VBA </w:t>
      </w:r>
      <w:r>
        <w:rPr>
          <w:i/>
        </w:rPr>
        <w:t>Environment</w:t>
      </w:r>
      <w:r>
        <w:t xml:space="preserve">, an </w:t>
      </w:r>
      <w:r>
        <w:rPr>
          <w:i/>
        </w:rPr>
        <w:t>object</w:t>
      </w:r>
      <w:r>
        <w:t xml:space="preserve"> is a set of related </w:t>
      </w:r>
      <w:r>
        <w:rPr>
          <w:i/>
        </w:rPr>
        <w:t xml:space="preserve">variables (section </w:t>
      </w:r>
      <w:hyperlink w:anchor="Section_6fd5c5967ce44b61a8ce42534465428f" w:history="1">
        <w:r>
          <w:rPr>
            <w:rStyle w:val="Hyperlink"/>
            <w:i/>
          </w:rPr>
          <w:t>2.3</w:t>
        </w:r>
      </w:hyperlink>
      <w:r>
        <w:rPr>
          <w:i/>
        </w:rPr>
        <w:t>)</w:t>
      </w:r>
      <w:r>
        <w:t xml:space="preserve">, </w:t>
      </w:r>
      <w:r>
        <w:rPr>
          <w:i/>
        </w:rPr>
        <w:t xml:space="preserve">procedures (section </w:t>
      </w:r>
      <w:hyperlink w:anchor="Section_a40a90faa61a48c59599650513d7375f" w:history="1">
        <w:r>
          <w:rPr>
            <w:rStyle w:val="Hyperlink"/>
            <w:i/>
          </w:rPr>
          <w:t>2.4</w:t>
        </w:r>
      </w:hyperlink>
      <w:r>
        <w:rPr>
          <w:i/>
        </w:rPr>
        <w:t>)</w:t>
      </w:r>
      <w:r>
        <w:t xml:space="preserve"> and events. Collectively, the variables, pr</w:t>
      </w:r>
      <w:r>
        <w:t xml:space="preserve">ocedures and events that make up an object are called the object’s </w:t>
      </w:r>
      <w:r>
        <w:rPr>
          <w:i/>
        </w:rPr>
        <w:t>members</w:t>
      </w:r>
      <w:r>
        <w:t xml:space="preserve">. The term </w:t>
      </w:r>
      <w:r>
        <w:rPr>
          <w:i/>
        </w:rPr>
        <w:t>method</w:t>
      </w:r>
      <w:r>
        <w:t xml:space="preserve"> can be used with the same meaning as procedure member. Each object is identified by a unique identifier which is a </w:t>
      </w:r>
      <w:r>
        <w:rPr>
          <w:i/>
        </w:rPr>
        <w:t xml:space="preserve">data value (section </w:t>
      </w:r>
      <w:hyperlink w:anchor="Section_c86480b2aef24488b177f55e13cc51f2" w:history="1">
        <w:r>
          <w:rPr>
            <w:rStyle w:val="Hyperlink"/>
            <w:i/>
          </w:rPr>
          <w:t>2.1</w:t>
        </w:r>
      </w:hyperlink>
      <w:r>
        <w:rPr>
          <w:i/>
        </w:rPr>
        <w:t>)</w:t>
      </w:r>
      <w:r>
        <w:t xml:space="preserve"> whose </w:t>
      </w:r>
      <w:r>
        <w:rPr>
          <w:i/>
        </w:rPr>
        <w:t>value type (section 2.1)</w:t>
      </w:r>
      <w:r>
        <w:t xml:space="preserve"> is object reference. An object’s members are accessed by invoking methods and evaluating member variables and properties using this object reference. Because a specific data value can simul</w:t>
      </w:r>
      <w:r>
        <w:t xml:space="preserve">taneously exist in many variables there can be many ways to access any particular object. </w:t>
      </w:r>
    </w:p>
    <w:p w:rsidR="00BC500C" w:rsidRDefault="00630EDF">
      <w:pPr>
        <w:spacing w:after="267"/>
        <w:ind w:left="10"/>
      </w:pPr>
      <w:r>
        <w:t xml:space="preserve">An object’s </w:t>
      </w:r>
      <w:r>
        <w:rPr>
          <w:i/>
        </w:rPr>
        <w:t>events</w:t>
      </w:r>
      <w:r>
        <w:t xml:space="preserve"> are attachment points to which specially named procedures can be dynamically associated. Such procedures are said to </w:t>
      </w:r>
      <w:r>
        <w:rPr>
          <w:i/>
        </w:rPr>
        <w:t>handle</w:t>
      </w:r>
      <w:r>
        <w:t xml:space="preserve"> an object’s events. Us</w:t>
      </w:r>
      <w:r>
        <w:t xml:space="preserve">ing the </w:t>
      </w:r>
      <w:r>
        <w:rPr>
          <w:b/>
        </w:rPr>
        <w:t>RaiseEvent</w:t>
      </w:r>
      <w:r>
        <w:t xml:space="preserve"> statement of the VBA language, methods of an object can call the procedures handling a member event of the object without knowing which specific procedures are attached. </w:t>
      </w:r>
    </w:p>
    <w:p w:rsidR="00BC500C" w:rsidRDefault="00630EDF">
      <w:pPr>
        <w:spacing w:after="268"/>
        <w:ind w:left="10"/>
      </w:pPr>
      <w:r>
        <w:t xml:space="preserve">All variables and events that make up an object have the same </w:t>
      </w:r>
      <w:r>
        <w:rPr>
          <w:i/>
        </w:rPr>
        <w:t>exte</w:t>
      </w:r>
      <w:r>
        <w:rPr>
          <w:i/>
        </w:rPr>
        <w:t>nt (section 2.3)</w:t>
      </w:r>
      <w:r>
        <w:t xml:space="preserve"> which begins when the containing object is explicitly or implicitly created and concludes when it is provably inaccessible from all procedures. </w:t>
      </w:r>
    </w:p>
    <w:p w:rsidR="00BC500C" w:rsidRDefault="00630EDF">
      <w:pPr>
        <w:spacing w:after="267"/>
        <w:ind w:left="10"/>
      </w:pPr>
      <w:r>
        <w:t xml:space="preserve">A </w:t>
      </w:r>
      <w:r>
        <w:rPr>
          <w:i/>
        </w:rPr>
        <w:t>class</w:t>
      </w:r>
      <w:r>
        <w:t xml:space="preserve"> is a declarative description of a set of objects that all share the same procedures an</w:t>
      </w:r>
      <w:r>
        <w:t xml:space="preserve">d have a similar set of variables and events. The members of such a set of objects are called </w:t>
      </w:r>
      <w:r>
        <w:rPr>
          <w:i/>
        </w:rPr>
        <w:t>instances</w:t>
      </w:r>
      <w:r>
        <w:t xml:space="preserve"> of the </w:t>
      </w:r>
      <w:r>
        <w:lastRenderedPageBreak/>
        <w:t>class. A typical class can have multiple instances but VBA also allows the definition of classes that are restricted to having only one instance.</w:t>
      </w:r>
      <w:r>
        <w:t xml:space="preserve"> All instances of a specific class share a common set of variable and event declarations that are provided by the class but each instance has its own unique set of variables and events corresponding to those declarations. </w:t>
      </w:r>
    </w:p>
    <w:p w:rsidR="00BC500C" w:rsidRDefault="00630EDF">
      <w:pPr>
        <w:ind w:left="10"/>
      </w:pPr>
      <w:r>
        <w:t>The access control options of VBA</w:t>
      </w:r>
      <w:r>
        <w:t xml:space="preserve"> language declarations can limit which procedures within a </w:t>
      </w:r>
      <w:r>
        <w:rPr>
          <w:i/>
        </w:rPr>
        <w:t>VBA Environment</w:t>
      </w:r>
      <w:r>
        <w:t xml:space="preserve"> are permitted to access each object member defined by a class. A member that is accessible to all procedures is called a </w:t>
      </w:r>
      <w:r>
        <w:rPr>
          <w:i/>
        </w:rPr>
        <w:t>public member</w:t>
      </w:r>
      <w:r>
        <w:t xml:space="preserve"> and the set of all public procedure members an</w:t>
      </w:r>
      <w:r>
        <w:t xml:space="preserve">d variable members of a class is called the </w:t>
      </w:r>
      <w:r>
        <w:rPr>
          <w:i/>
        </w:rPr>
        <w:t>public interface</w:t>
      </w:r>
      <w:r>
        <w:t xml:space="preserve"> of the class. In addition to its own public interface the definition of a class can explicitly state that it implements the public interface of one or more other classes. A class or object that i</w:t>
      </w:r>
      <w:r>
        <w:t xml:space="preserve">s explicitly defined to implement a public interface is said to </w:t>
      </w:r>
      <w:r>
        <w:rPr>
          <w:i/>
        </w:rPr>
        <w:t>conform</w:t>
      </w:r>
      <w:r>
        <w:t xml:space="preserve"> to that interface. In this case the conforming class MUST include explicitly tagged definitions for all of the public procedure and variable members of all of the public interfaces tha</w:t>
      </w:r>
      <w:r>
        <w:t xml:space="preserve">t it implements. </w:t>
      </w:r>
    </w:p>
    <w:p w:rsidR="00BC500C" w:rsidRDefault="00630EDF">
      <w:pPr>
        <w:spacing w:after="263"/>
        <w:ind w:left="10"/>
      </w:pPr>
      <w:r>
        <w:t xml:space="preserve">When a variable is defined with the name of a class as its </w:t>
      </w:r>
      <w:r>
        <w:rPr>
          <w:i/>
        </w:rPr>
        <w:t xml:space="preserve">declared type (section </w:t>
      </w:r>
      <w:hyperlink w:anchor="Section_aaee9b48168f4cfe95d114c5cc427b69" w:history="1">
        <w:r>
          <w:rPr>
            <w:rStyle w:val="Hyperlink"/>
            <w:i/>
          </w:rPr>
          <w:t>2.2</w:t>
        </w:r>
      </w:hyperlink>
      <w:r>
        <w:rPr>
          <w:i/>
        </w:rPr>
        <w:t>)</w:t>
      </w:r>
      <w:r>
        <w:t xml:space="preserve"> then that variable can only contain object references to instances of that specific named c</w:t>
      </w:r>
      <w:r>
        <w:t xml:space="preserve">lass or object references to objects that conform to the public interface of the named class. </w:t>
      </w:r>
    </w:p>
    <w:p w:rsidR="00BC500C" w:rsidRDefault="00630EDF">
      <w:pPr>
        <w:pStyle w:val="Heading3"/>
      </w:pPr>
      <w:bookmarkStart w:id="33" w:name="section_fef0676145b948c2825cb75c28aee9b5"/>
      <w:bookmarkStart w:id="34" w:name="_Toc63942089"/>
      <w:r>
        <w:t>Automatic Object Instantiation</w:t>
      </w:r>
      <w:bookmarkEnd w:id="33"/>
      <w:bookmarkEnd w:id="34"/>
      <w:r>
        <w:fldChar w:fldCharType="begin"/>
      </w:r>
      <w:r>
        <w:instrText xml:space="preserve"> XE "Automatic object instantiation" </w:instrText>
      </w:r>
      <w:r>
        <w:fldChar w:fldCharType="end"/>
      </w:r>
    </w:p>
    <w:p w:rsidR="00BC500C" w:rsidRDefault="00630EDF">
      <w:r>
        <w:t xml:space="preserve">A </w:t>
      </w:r>
      <w:r>
        <w:rPr>
          <w:i/>
        </w:rPr>
        <w:t xml:space="preserve">variable (section </w:t>
      </w:r>
      <w:hyperlink w:anchor="Section_6fd5c5967ce44b61a8ce42534465428f" w:history="1">
        <w:r>
          <w:rPr>
            <w:rStyle w:val="Hyperlink"/>
            <w:i/>
          </w:rPr>
          <w:t>2.3</w:t>
        </w:r>
      </w:hyperlink>
      <w:r>
        <w:rPr>
          <w:i/>
        </w:rPr>
        <w:t>)</w:t>
      </w:r>
      <w:r>
        <w:t xml:space="preserve"> that i</w:t>
      </w:r>
      <w:r>
        <w:t xml:space="preserve">s declared with the name of a </w:t>
      </w:r>
      <w:r>
        <w:rPr>
          <w:i/>
        </w:rPr>
        <w:t xml:space="preserve">class (section </w:t>
      </w:r>
      <w:hyperlink w:anchor="Section_bc89d98629774b729598fb90a4e052cd" w:history="1">
        <w:r>
          <w:rPr>
            <w:rStyle w:val="Hyperlink"/>
            <w:i/>
          </w:rPr>
          <w:t>2.5</w:t>
        </w:r>
      </w:hyperlink>
      <w:r>
        <w:rPr>
          <w:i/>
        </w:rPr>
        <w:t>)</w:t>
      </w:r>
      <w:r>
        <w:t xml:space="preserve"> as its </w:t>
      </w:r>
      <w:r>
        <w:rPr>
          <w:i/>
        </w:rPr>
        <w:t xml:space="preserve">declared type (section </w:t>
      </w:r>
      <w:hyperlink w:anchor="Section_aaee9b48168f4cfe95d114c5cc427b69" w:history="1">
        <w:r>
          <w:rPr>
            <w:rStyle w:val="Hyperlink"/>
            <w:i/>
          </w:rPr>
          <w:t>2.2</w:t>
        </w:r>
      </w:hyperlink>
      <w:r>
        <w:rPr>
          <w:i/>
        </w:rPr>
        <w:t>)</w:t>
      </w:r>
      <w:r>
        <w:t xml:space="preserve"> can be designated using the </w:t>
      </w:r>
      <w:r>
        <w:rPr>
          <w:b/>
        </w:rPr>
        <w:t>New</w:t>
      </w:r>
      <w:r>
        <w:t xml:space="preserve"> </w:t>
      </w:r>
      <w:r>
        <w:rPr>
          <w:i/>
        </w:rPr>
        <w:t xml:space="preserve">keyword (section </w:t>
      </w:r>
      <w:hyperlink w:anchor="Section_b1cbd42c6caa45108f28b0eebabf1956" w:history="1">
        <w:r>
          <w:rPr>
            <w:rStyle w:val="Hyperlink"/>
            <w:i/>
          </w:rPr>
          <w:t>3.3.5.1</w:t>
        </w:r>
      </w:hyperlink>
      <w:r>
        <w:rPr>
          <w:i/>
        </w:rPr>
        <w:t>)</w:t>
      </w:r>
      <w:r>
        <w:t xml:space="preserve"> to be an </w:t>
      </w:r>
      <w:r>
        <w:rPr>
          <w:i/>
        </w:rPr>
        <w:t>automatic instantiation variable</w:t>
      </w:r>
      <w:r>
        <w:t xml:space="preserve">. Each time the content of an automatic instantiation variable is accessed and the current data value of the variable is </w:t>
      </w:r>
      <w:r>
        <w:rPr>
          <w:b/>
        </w:rPr>
        <w:t>Nothing</w:t>
      </w:r>
      <w:r>
        <w:t xml:space="preserve">, a new </w:t>
      </w:r>
      <w:r>
        <w:rPr>
          <w:i/>
        </w:rPr>
        <w:t>instance (se</w:t>
      </w:r>
      <w:r>
        <w:rPr>
          <w:i/>
        </w:rPr>
        <w:t>ction 2.5)</w:t>
      </w:r>
      <w:r>
        <w:t xml:space="preserve"> of the named class is created and stored in the variable and used as the accessed value. </w:t>
      </w:r>
    </w:p>
    <w:p w:rsidR="00BC500C" w:rsidRDefault="00630EDF">
      <w:pPr>
        <w:spacing w:after="268"/>
        <w:ind w:left="10"/>
      </w:pPr>
      <w:r>
        <w:t xml:space="preserve">Each </w:t>
      </w:r>
      <w:r>
        <w:rPr>
          <w:i/>
        </w:rPr>
        <w:t xml:space="preserve">dependent variable (section </w:t>
      </w:r>
      <w:hyperlink w:anchor="Section_7abb397a28684382bb891dba7a33cd36" w:history="1">
        <w:r>
          <w:rPr>
            <w:rStyle w:val="Hyperlink"/>
            <w:i/>
          </w:rPr>
          <w:t>2.3.1</w:t>
        </w:r>
      </w:hyperlink>
      <w:r>
        <w:rPr>
          <w:i/>
        </w:rPr>
        <w:t>)</w:t>
      </w:r>
      <w:r>
        <w:t xml:space="preserve"> of an array variable whose </w:t>
      </w:r>
      <w:r>
        <w:rPr>
          <w:i/>
        </w:rPr>
        <w:t xml:space="preserve">element type (section </w:t>
      </w:r>
      <w:hyperlink w:anchor="Section_454f218f69d24e61a2062d9ce0ab90f9" w:history="1">
        <w:r>
          <w:rPr>
            <w:rStyle w:val="Hyperlink"/>
            <w:i/>
          </w:rPr>
          <w:t>2.1.1</w:t>
        </w:r>
      </w:hyperlink>
      <w:r>
        <w:rPr>
          <w:i/>
        </w:rPr>
        <w:t>)</w:t>
      </w:r>
      <w:r>
        <w:t xml:space="preserve"> is a named class and whose declaration includes the </w:t>
      </w:r>
      <w:r>
        <w:rPr>
          <w:b/>
        </w:rPr>
        <w:t>New</w:t>
      </w:r>
      <w:r>
        <w:t xml:space="preserve"> </w:t>
      </w:r>
      <w:r>
        <w:rPr>
          <w:i/>
        </w:rPr>
        <w:t>keyword</w:t>
      </w:r>
      <w:r>
        <w:t xml:space="preserve"> are automatic instantiation variables. </w:t>
      </w:r>
    </w:p>
    <w:p w:rsidR="00BC500C" w:rsidRDefault="00630EDF">
      <w:pPr>
        <w:spacing w:after="226"/>
        <w:ind w:left="10"/>
      </w:pPr>
      <w:r>
        <w:t>A class can also be defined such that the class name itself can be used as if it was an aut</w:t>
      </w:r>
      <w:r>
        <w:t xml:space="preserve">omatic instantiation variable. This provides a mechanism for accessing default instances of a class. </w:t>
      </w:r>
    </w:p>
    <w:p w:rsidR="00BC500C" w:rsidRDefault="00630EDF">
      <w:pPr>
        <w:pStyle w:val="Heading2"/>
      </w:pPr>
      <w:bookmarkStart w:id="35" w:name="section_89affe5c79e94d05a7c37328538ef658"/>
      <w:bookmarkStart w:id="36" w:name="_Toc63942090"/>
      <w:r>
        <w:t>Projects</w:t>
      </w:r>
      <w:bookmarkEnd w:id="35"/>
      <w:bookmarkEnd w:id="36"/>
      <w:r>
        <w:fldChar w:fldCharType="begin"/>
      </w:r>
      <w:r>
        <w:instrText xml:space="preserve"> XE "Projects" </w:instrText>
      </w:r>
      <w:r>
        <w:fldChar w:fldCharType="end"/>
      </w:r>
    </w:p>
    <w:p w:rsidR="00BC500C" w:rsidRDefault="00630EDF">
      <w:r>
        <w:t xml:space="preserve">All VBA program code is part of a </w:t>
      </w:r>
      <w:r>
        <w:rPr>
          <w:i/>
        </w:rPr>
        <w:t xml:space="preserve">project (section </w:t>
      </w:r>
      <w:hyperlink w:anchor="Section_4cd406c71ade45228d7b933183059ac7" w:history="1">
        <w:r>
          <w:rPr>
            <w:rStyle w:val="Hyperlink"/>
            <w:i/>
          </w:rPr>
          <w:t>4.1</w:t>
        </w:r>
      </w:hyperlink>
      <w:r>
        <w:rPr>
          <w:i/>
        </w:rPr>
        <w:t>)</w:t>
      </w:r>
      <w:r>
        <w:t xml:space="preserve">. A </w:t>
      </w:r>
      <w:r>
        <w:rPr>
          <w:i/>
        </w:rPr>
        <w:t>VBA Envir</w:t>
      </w:r>
      <w:r>
        <w:rPr>
          <w:i/>
        </w:rPr>
        <w:t>onment</w:t>
      </w:r>
      <w:r>
        <w:t xml:space="preserve"> can contain one or more named projects. Projects are created and loaded into a </w:t>
      </w:r>
      <w:r>
        <w:rPr>
          <w:i/>
        </w:rPr>
        <w:t>VBA Environment</w:t>
      </w:r>
      <w:r>
        <w:t xml:space="preserve"> using implementation defined mechanisms. In addition, a </w:t>
      </w:r>
      <w:r>
        <w:rPr>
          <w:i/>
        </w:rPr>
        <w:t>VBA Environment</w:t>
      </w:r>
      <w:r>
        <w:t xml:space="preserve"> MAY include implementation mechanisms for modifying and/or removing projects. </w:t>
      </w:r>
    </w:p>
    <w:p w:rsidR="00BC500C" w:rsidRDefault="00630EDF">
      <w:pPr>
        <w:pStyle w:val="Heading2"/>
      </w:pPr>
      <w:bookmarkStart w:id="37" w:name="section_85b8a786120144079a8995f21ade6ab4"/>
      <w:bookmarkStart w:id="38" w:name="_Toc63942091"/>
      <w:r>
        <w:t>Ext</w:t>
      </w:r>
      <w:r>
        <w:t>ended Environment</w:t>
      </w:r>
      <w:bookmarkEnd w:id="37"/>
      <w:bookmarkEnd w:id="38"/>
      <w:r>
        <w:fldChar w:fldCharType="begin"/>
      </w:r>
      <w:r>
        <w:instrText xml:space="preserve"> XE "Extended environment" </w:instrText>
      </w:r>
      <w:r>
        <w:fldChar w:fldCharType="end"/>
      </w:r>
      <w:r>
        <w:fldChar w:fldCharType="begin"/>
      </w:r>
      <w:r>
        <w:instrText xml:space="preserve"> XE "VBA environment:extended" </w:instrText>
      </w:r>
      <w:r>
        <w:fldChar w:fldCharType="end"/>
      </w:r>
    </w:p>
    <w:p w:rsidR="00BC500C" w:rsidRDefault="00630EDF">
      <w:r>
        <w:t xml:space="preserve"> In addition to the </w:t>
      </w:r>
      <w:r>
        <w:rPr>
          <w:i/>
        </w:rPr>
        <w:t xml:space="preserve">entities (section </w:t>
      </w:r>
      <w:hyperlink w:anchor="Section_aaee9b48168f4cfe95d114c5cc427b69" w:history="1">
        <w:r>
          <w:rPr>
            <w:rStyle w:val="Hyperlink"/>
            <w:i/>
          </w:rPr>
          <w:t>2.2</w:t>
        </w:r>
      </w:hyperlink>
      <w:r>
        <w:rPr>
          <w:i/>
        </w:rPr>
        <w:t>)</w:t>
      </w:r>
      <w:r>
        <w:t xml:space="preserve"> defined using VBA source code within VBA </w:t>
      </w:r>
      <w:r>
        <w:rPr>
          <w:i/>
        </w:rPr>
        <w:t xml:space="preserve">projects (section </w:t>
      </w:r>
      <w:hyperlink w:anchor="Section_4cd406c71ade45228d7b933183059ac7" w:history="1">
        <w:r>
          <w:rPr>
            <w:rStyle w:val="Hyperlink"/>
            <w:i/>
          </w:rPr>
          <w:t>4.1</w:t>
        </w:r>
      </w:hyperlink>
      <w:r>
        <w:rPr>
          <w:i/>
        </w:rPr>
        <w:t>)</w:t>
      </w:r>
      <w:r>
        <w:t xml:space="preserve">, a </w:t>
      </w:r>
      <w:r>
        <w:rPr>
          <w:i/>
        </w:rPr>
        <w:t>VBA Environment</w:t>
      </w:r>
      <w:r>
        <w:t xml:space="preserve"> can include entities that are defined within other sources and using other mechanisms. When accessed from VBA program code, such external environmental entities appear and behave as if t</w:t>
      </w:r>
      <w:r>
        <w:t xml:space="preserve">hey were environmental entities implemented using the VBA language. </w:t>
      </w:r>
    </w:p>
    <w:p w:rsidR="00BC500C" w:rsidRDefault="00630EDF">
      <w:pPr>
        <w:pStyle w:val="Heading3"/>
      </w:pPr>
      <w:bookmarkStart w:id="39" w:name="section_4cd3da989d7c465fb412fef052aff35f"/>
      <w:bookmarkStart w:id="40" w:name="_Toc63942092"/>
      <w:r>
        <w:t>The VBA Standard Library</w:t>
      </w:r>
      <w:bookmarkEnd w:id="39"/>
      <w:bookmarkEnd w:id="40"/>
      <w:r>
        <w:fldChar w:fldCharType="begin"/>
      </w:r>
      <w:r>
        <w:instrText xml:space="preserve"> XE "VBA standard library" </w:instrText>
      </w:r>
      <w:r>
        <w:fldChar w:fldCharType="end"/>
      </w:r>
    </w:p>
    <w:p w:rsidR="00BC500C" w:rsidRDefault="00630EDF">
      <w:r>
        <w:t xml:space="preserve">The </w:t>
      </w:r>
      <w:r>
        <w:rPr>
          <w:i/>
        </w:rPr>
        <w:t>VBA Standard Library</w:t>
      </w:r>
      <w:r>
        <w:t xml:space="preserve"> </w:t>
      </w:r>
      <w:r>
        <w:rPr>
          <w:i/>
        </w:rPr>
        <w:t xml:space="preserve">(section </w:t>
      </w:r>
      <w:hyperlink w:anchor="Section_c645c9039bd4484987353136e867536a" w:history="1">
        <w:r>
          <w:rPr>
            <w:rStyle w:val="Hyperlink"/>
            <w:i/>
          </w:rPr>
          <w:t>6</w:t>
        </w:r>
      </w:hyperlink>
      <w:r>
        <w:rPr>
          <w:i/>
        </w:rPr>
        <w:t>)</w:t>
      </w:r>
      <w:r>
        <w:t xml:space="preserve"> is the set of </w:t>
      </w:r>
      <w:r>
        <w:rPr>
          <w:i/>
        </w:rPr>
        <w:t xml:space="preserve">entities (section </w:t>
      </w:r>
      <w:hyperlink w:anchor="Section_aaee9b48168f4cfe95d114c5cc427b69" w:history="1">
        <w:r>
          <w:rPr>
            <w:rStyle w:val="Hyperlink"/>
            <w:i/>
          </w:rPr>
          <w:t>2.2</w:t>
        </w:r>
      </w:hyperlink>
      <w:r>
        <w:rPr>
          <w:i/>
        </w:rPr>
        <w:t>)</w:t>
      </w:r>
      <w:r>
        <w:t xml:space="preserve"> that MUST exist in all </w:t>
      </w:r>
      <w:r>
        <w:rPr>
          <w:i/>
        </w:rPr>
        <w:t>VBA Environments</w:t>
      </w:r>
      <w:r>
        <w:t xml:space="preserve">. </w:t>
      </w:r>
    </w:p>
    <w:p w:rsidR="00BC500C" w:rsidRDefault="00630EDF">
      <w:pPr>
        <w:spacing w:after="265"/>
        <w:ind w:left="10"/>
      </w:pPr>
      <w:r>
        <w:t xml:space="preserve">No explicit action is required to make these entities available for reference by VBA language code. </w:t>
      </w:r>
    </w:p>
    <w:p w:rsidR="00BC500C" w:rsidRDefault="00630EDF">
      <w:pPr>
        <w:pStyle w:val="Heading3"/>
      </w:pPr>
      <w:bookmarkStart w:id="41" w:name="section_8317bd66b44745c0b16af5d3d0416d99"/>
      <w:bookmarkStart w:id="42" w:name="_Toc63942093"/>
      <w:r>
        <w:lastRenderedPageBreak/>
        <w:t>External Variables, Procedures, and Objects</w:t>
      </w:r>
      <w:bookmarkEnd w:id="41"/>
      <w:bookmarkEnd w:id="42"/>
      <w:r>
        <w:fldChar w:fldCharType="begin"/>
      </w:r>
      <w:r>
        <w:instrText xml:space="preserve"> XE "Ex</w:instrText>
      </w:r>
      <w:r>
        <w:instrText xml:space="preserve">ternal entities" </w:instrText>
      </w:r>
      <w:r>
        <w:fldChar w:fldCharType="end"/>
      </w:r>
    </w:p>
    <w:p w:rsidR="00BC500C" w:rsidRDefault="00630EDF">
      <w:r>
        <w:t xml:space="preserve">In addition to </w:t>
      </w:r>
      <w:r>
        <w:rPr>
          <w:i/>
        </w:rPr>
        <w:t xml:space="preserve">entities (section </w:t>
      </w:r>
      <w:hyperlink w:anchor="Section_aaee9b48168f4cfe95d114c5cc427b69" w:history="1">
        <w:r>
          <w:rPr>
            <w:rStyle w:val="Hyperlink"/>
            <w:i/>
          </w:rPr>
          <w:t>2.2</w:t>
        </w:r>
      </w:hyperlink>
      <w:r>
        <w:rPr>
          <w:i/>
        </w:rPr>
        <w:t>)</w:t>
      </w:r>
      <w:r>
        <w:t xml:space="preserve"> that are explicitly defined using VBA programming language, a </w:t>
      </w:r>
      <w:r>
        <w:rPr>
          <w:i/>
        </w:rPr>
        <w:t>VBA Environment</w:t>
      </w:r>
      <w:r>
        <w:t xml:space="preserve"> can contain entities that have been defined using other prog</w:t>
      </w:r>
      <w:r>
        <w:t xml:space="preserve">ramming languages. From the VBA language perspective such entities are consider to be defined by external libraries whose characteristics and nature is implementation defined. </w:t>
      </w:r>
    </w:p>
    <w:p w:rsidR="00BC500C" w:rsidRDefault="00630EDF">
      <w:pPr>
        <w:pStyle w:val="Heading3"/>
      </w:pPr>
      <w:bookmarkStart w:id="43" w:name="section_a8700b6e505b4c7dbd6a1decbdf0ccfe"/>
      <w:bookmarkStart w:id="44" w:name="_Toc63942094"/>
      <w:r>
        <w:t>Host Environment</w:t>
      </w:r>
      <w:bookmarkEnd w:id="43"/>
      <w:bookmarkEnd w:id="44"/>
      <w:r>
        <w:fldChar w:fldCharType="begin"/>
      </w:r>
      <w:r>
        <w:instrText xml:space="preserve"> XE "Host environment" </w:instrText>
      </w:r>
      <w:r>
        <w:fldChar w:fldCharType="end"/>
      </w:r>
    </w:p>
    <w:p w:rsidR="00BC500C" w:rsidRDefault="00630EDF">
      <w:r>
        <w:t xml:space="preserve">A </w:t>
      </w:r>
      <w:r>
        <w:rPr>
          <w:i/>
        </w:rPr>
        <w:t>host application</w:t>
      </w:r>
      <w:r>
        <w:t>, using implementat</w:t>
      </w:r>
      <w:r>
        <w:t xml:space="preserve">ion-dependent mechanisms, can define additional </w:t>
      </w:r>
      <w:r>
        <w:rPr>
          <w:i/>
        </w:rPr>
        <w:t xml:space="preserve">entities (section </w:t>
      </w:r>
      <w:hyperlink w:anchor="Section_aaee9b48168f4cfe95d114c5cc427b69" w:history="1">
        <w:r>
          <w:rPr>
            <w:rStyle w:val="Hyperlink"/>
            <w:i/>
          </w:rPr>
          <w:t>2.2</w:t>
        </w:r>
      </w:hyperlink>
      <w:r>
        <w:rPr>
          <w:i/>
        </w:rPr>
        <w:t>)</w:t>
      </w:r>
      <w:r>
        <w:t xml:space="preserve"> that are accessible within its hosted </w:t>
      </w:r>
      <w:r>
        <w:rPr>
          <w:i/>
        </w:rPr>
        <w:t>VBA Environment</w:t>
      </w:r>
      <w:r>
        <w:t xml:space="preserve">. Depending upon the VBA implementation and </w:t>
      </w:r>
      <w:r>
        <w:rPr>
          <w:i/>
        </w:rPr>
        <w:t>host application</w:t>
      </w:r>
      <w:r>
        <w:t>, such entit</w:t>
      </w:r>
      <w:r>
        <w:t xml:space="preserve">ies can be directly accessible similar to the </w:t>
      </w:r>
      <w:r>
        <w:rPr>
          <w:i/>
        </w:rPr>
        <w:t xml:space="preserve">VBA Standard Library (section </w:t>
      </w:r>
      <w:hyperlink w:anchor="Section_4cd3da989d7c465fb412fef052aff35f" w:history="1">
        <w:r>
          <w:rPr>
            <w:rStyle w:val="Hyperlink"/>
            <w:i/>
          </w:rPr>
          <w:t>2.7.1</w:t>
        </w:r>
      </w:hyperlink>
      <w:r>
        <w:rPr>
          <w:i/>
        </w:rPr>
        <w:t>)</w:t>
      </w:r>
      <w:r>
        <w:t xml:space="preserve"> or can appear as external libraries or predefined VBA </w:t>
      </w:r>
      <w:r>
        <w:rPr>
          <w:i/>
        </w:rPr>
        <w:t xml:space="preserve">projects (section </w:t>
      </w:r>
      <w:hyperlink w:anchor="Section_89affe5c79e94d05a7c37328538ef658" w:history="1">
        <w:r>
          <w:rPr>
            <w:rStyle w:val="Hyperlink"/>
            <w:i/>
          </w:rPr>
          <w:t>2.6</w:t>
        </w:r>
      </w:hyperlink>
      <w:r>
        <w:rPr>
          <w:i/>
        </w:rPr>
        <w:t>)</w:t>
      </w:r>
      <w:r>
        <w:t xml:space="preserve">. </w:t>
      </w:r>
    </w:p>
    <w:p w:rsidR="00BC500C" w:rsidRDefault="00630EDF">
      <w:pPr>
        <w:ind w:left="10"/>
      </w:pPr>
      <w:r>
        <w:t xml:space="preserve">The </w:t>
      </w:r>
      <w:r>
        <w:rPr>
          <w:i/>
        </w:rPr>
        <w:t>host application</w:t>
      </w:r>
      <w:r>
        <w:t xml:space="preserve"> in conjunction with the VBA implementation is also responsible for providing the mapping of the VBA file I/O model to an application specific or platform file storage mechanism. </w:t>
      </w:r>
    </w:p>
    <w:p w:rsidR="00BC500C" w:rsidRDefault="00630EDF">
      <w:pPr>
        <w:pStyle w:val="Heading1"/>
      </w:pPr>
      <w:bookmarkStart w:id="45" w:name="section_71e79228eb454f818c0da224b72a0e47"/>
      <w:bookmarkStart w:id="46" w:name="_Toc63942095"/>
      <w:r>
        <w:lastRenderedPageBreak/>
        <w:t>Lexical Rules for VBA Programs</w:t>
      </w:r>
      <w:bookmarkEnd w:id="45"/>
      <w:bookmarkEnd w:id="46"/>
      <w:r>
        <w:fldChar w:fldCharType="begin"/>
      </w:r>
      <w:r>
        <w:instrText xml:space="preserve"> XE "Lexical rules" </w:instrText>
      </w:r>
      <w:r>
        <w:fldChar w:fldCharType="end"/>
      </w:r>
    </w:p>
    <w:p w:rsidR="00BC500C" w:rsidRDefault="00630EDF">
      <w:r>
        <w:t xml:space="preserve">VBA programs are defined using text files (or other equivalent units of text) called </w:t>
      </w:r>
      <w:r>
        <w:rPr>
          <w:i/>
        </w:rPr>
        <w:t xml:space="preserve">modules (section </w:t>
      </w:r>
      <w:hyperlink w:anchor="Section_4599fae23f414e70968e2398741f446b" w:history="1">
        <w:r>
          <w:rPr>
            <w:rStyle w:val="Hyperlink"/>
            <w:i/>
          </w:rPr>
          <w:t>4.2</w:t>
        </w:r>
      </w:hyperlink>
      <w:r>
        <w:rPr>
          <w:i/>
        </w:rPr>
        <w:t>)</w:t>
      </w:r>
      <w:r>
        <w:t>. The role of modules in defining a VBA program is specified in sec</w:t>
      </w:r>
      <w:r>
        <w:t xml:space="preserve">tion </w:t>
      </w:r>
      <w:hyperlink w:anchor="Section_1a2244330b534ebda4221232a25ed701" w:history="1">
        <w:r>
          <w:rPr>
            <w:rStyle w:val="Hyperlink"/>
          </w:rPr>
          <w:t>4</w:t>
        </w:r>
      </w:hyperlink>
      <w:r>
        <w:t xml:space="preserve">. This section describes the lexical rules used to interpret the text of modules. </w:t>
      </w:r>
    </w:p>
    <w:p w:rsidR="00BC500C" w:rsidRDefault="00630EDF">
      <w:pPr>
        <w:spacing w:after="279"/>
        <w:ind w:left="10"/>
      </w:pPr>
      <w:r>
        <w:t>The structure of a well-formed VBA module is defined by a set of inter-related grammars. Each grammar indiv</w:t>
      </w:r>
      <w:r>
        <w:t xml:space="preserve">idually defines a distinct aspect of VBA modules. The grammars in the set are: </w:t>
      </w:r>
    </w:p>
    <w:p w:rsidR="00BC500C" w:rsidRDefault="00630EDF">
      <w:pPr>
        <w:pStyle w:val="ListParagraph"/>
        <w:numPr>
          <w:ilvl w:val="0"/>
          <w:numId w:val="50"/>
        </w:numPr>
      </w:pPr>
      <w:r>
        <w:t xml:space="preserve">The Physical Line Grammar </w:t>
      </w:r>
    </w:p>
    <w:p w:rsidR="00BC500C" w:rsidRDefault="00630EDF">
      <w:pPr>
        <w:pStyle w:val="ListParagraph"/>
        <w:numPr>
          <w:ilvl w:val="0"/>
          <w:numId w:val="50"/>
        </w:numPr>
      </w:pPr>
      <w:r>
        <w:t xml:space="preserve">The Logical Line Grammar </w:t>
      </w:r>
    </w:p>
    <w:p w:rsidR="00BC500C" w:rsidRDefault="00630EDF">
      <w:pPr>
        <w:pStyle w:val="ListParagraph"/>
        <w:numPr>
          <w:ilvl w:val="0"/>
          <w:numId w:val="50"/>
        </w:numPr>
      </w:pPr>
      <w:r>
        <w:t xml:space="preserve">The Lexical Token Grammar </w:t>
      </w:r>
    </w:p>
    <w:p w:rsidR="00BC500C" w:rsidRDefault="00630EDF">
      <w:pPr>
        <w:pStyle w:val="ListParagraph"/>
        <w:numPr>
          <w:ilvl w:val="0"/>
          <w:numId w:val="50"/>
        </w:numPr>
      </w:pPr>
      <w:r>
        <w:t xml:space="preserve">The Conditional Compilation Grammar </w:t>
      </w:r>
    </w:p>
    <w:p w:rsidR="00BC500C" w:rsidRDefault="00630EDF">
      <w:pPr>
        <w:pStyle w:val="ListParagraph"/>
        <w:numPr>
          <w:ilvl w:val="0"/>
          <w:numId w:val="50"/>
        </w:numPr>
        <w:spacing w:after="273"/>
      </w:pPr>
      <w:r>
        <w:t xml:space="preserve">The Syntactic Grammar </w:t>
      </w:r>
    </w:p>
    <w:p w:rsidR="00BC500C" w:rsidRDefault="00630EDF">
      <w:pPr>
        <w:ind w:left="10"/>
      </w:pPr>
      <w:r>
        <w:t xml:space="preserve">The first four of these grammars are defined in this section. The Syntactic Grammar is defined in section </w:t>
      </w:r>
      <w:hyperlink w:anchor="Section_818a904e90a64f7880ba224e46d61de2" w:history="1">
        <w:r>
          <w:rPr>
            <w:rStyle w:val="Hyperlink"/>
          </w:rPr>
          <w:t>5</w:t>
        </w:r>
      </w:hyperlink>
      <w:r>
        <w:t xml:space="preserve">. </w:t>
      </w:r>
    </w:p>
    <w:p w:rsidR="00BC500C" w:rsidRDefault="00630EDF">
      <w:pPr>
        <w:spacing w:after="226"/>
        <w:ind w:left="10"/>
      </w:pPr>
      <w:r>
        <w:t xml:space="preserve">The grammars are expressed using ABNF </w:t>
      </w:r>
      <w:hyperlink r:id="rId29">
        <w:r>
          <w:rPr>
            <w:rStyle w:val="Hyperlink"/>
          </w:rPr>
          <w:t>[RFC4234]</w:t>
        </w:r>
      </w:hyperlink>
      <w:r>
        <w:t xml:space="preserve">. Within these grammars numeric characters codes are to be interpreted as </w:t>
      </w:r>
      <w:hyperlink w:anchor="gt_c305d0ab-8b94-461a-bd76-13b40cb8c4d8">
        <w:r>
          <w:rPr>
            <w:rStyle w:val="HyperlinkGreen"/>
            <w:b/>
          </w:rPr>
          <w:t>Unicode</w:t>
        </w:r>
      </w:hyperlink>
      <w:r>
        <w:t xml:space="preserve"> code points. </w:t>
      </w:r>
    </w:p>
    <w:p w:rsidR="00BC500C" w:rsidRDefault="00630EDF">
      <w:pPr>
        <w:pStyle w:val="Heading2"/>
      </w:pPr>
      <w:bookmarkStart w:id="47" w:name="section_6fb0e92471894ce6a0ea49bac1c25832"/>
      <w:bookmarkStart w:id="48" w:name="_Toc63942096"/>
      <w:r>
        <w:t>Character Encodings</w:t>
      </w:r>
      <w:bookmarkEnd w:id="47"/>
      <w:bookmarkEnd w:id="48"/>
      <w:r>
        <w:fldChar w:fldCharType="begin"/>
      </w:r>
      <w:r>
        <w:instrText xml:space="preserve"> XE "Character encodings" </w:instrText>
      </w:r>
      <w:r>
        <w:fldChar w:fldCharType="end"/>
      </w:r>
    </w:p>
    <w:p w:rsidR="00BC500C" w:rsidRDefault="00630EDF">
      <w:r>
        <w:t>The actual character set</w:t>
      </w:r>
      <w:r>
        <w:t xml:space="preserve"> standard(s) used to externally encode the text of a VBA </w:t>
      </w:r>
      <w:r>
        <w:rPr>
          <w:i/>
        </w:rPr>
        <w:t xml:space="preserve">module (section </w:t>
      </w:r>
      <w:hyperlink w:anchor="Section_4599fae23f414e70968e2398741f446b" w:history="1">
        <w:r>
          <w:rPr>
            <w:rStyle w:val="Hyperlink"/>
            <w:i/>
          </w:rPr>
          <w:t>4.2</w:t>
        </w:r>
      </w:hyperlink>
      <w:r>
        <w:rPr>
          <w:i/>
        </w:rPr>
        <w:t>)</w:t>
      </w:r>
      <w:r>
        <w:t xml:space="preserve"> is implementation defined. Within this specification, the lexical structure of VBA modules are described as if VBA mod</w:t>
      </w:r>
      <w:r>
        <w:t xml:space="preserve">ules were encoded using </w:t>
      </w:r>
      <w:hyperlink w:anchor="gt_c305d0ab-8b94-461a-bd76-13b40cb8c4d8">
        <w:r>
          <w:rPr>
            <w:rStyle w:val="HyperlinkGreen"/>
            <w:b/>
          </w:rPr>
          <w:t>Unicode</w:t>
        </w:r>
      </w:hyperlink>
      <w:r>
        <w:t>. Specific characters are identified in this specification in terms of Unicode code points and character classes. The equivalence mapping between Unicode and an im</w:t>
      </w:r>
      <w:r>
        <w:t>plementation’s specific character encoding is implementation defined. Implementations using non-Unicode encoding MUST support at least equivalents to Unicode code points U+0009, U+000A, U+000D and U+0020 through U+007E. In addition, an equivalent to U+0000</w:t>
      </w:r>
      <w:r>
        <w:t xml:space="preserve"> MUST be supported within </w:t>
      </w:r>
      <w:r>
        <w:rPr>
          <w:b/>
        </w:rPr>
        <w:t>String</w:t>
      </w:r>
      <w:r>
        <w:t xml:space="preserve"> data values as fixed-length strings are filled with this character when initialized. </w:t>
      </w:r>
    </w:p>
    <w:p w:rsidR="00BC500C" w:rsidRDefault="00630EDF">
      <w:pPr>
        <w:pStyle w:val="Heading2"/>
      </w:pPr>
      <w:bookmarkStart w:id="49" w:name="section_c457d1a3f80449ac8bf627e07d4d6e99"/>
      <w:bookmarkStart w:id="50" w:name="_Toc63942097"/>
      <w:r>
        <w:t>Module Line Structure</w:t>
      </w:r>
      <w:bookmarkEnd w:id="49"/>
      <w:bookmarkEnd w:id="50"/>
      <w:r>
        <w:fldChar w:fldCharType="begin"/>
      </w:r>
      <w:r>
        <w:instrText xml:space="preserve"> XE "Module line structure" </w:instrText>
      </w:r>
      <w:r>
        <w:fldChar w:fldCharType="end"/>
      </w:r>
    </w:p>
    <w:p w:rsidR="00BC500C" w:rsidRDefault="00630EDF">
      <w:r>
        <w:t xml:space="preserve">The body of a VBA </w:t>
      </w:r>
      <w:r>
        <w:rPr>
          <w:i/>
        </w:rPr>
        <w:t xml:space="preserve">module (section </w:t>
      </w:r>
      <w:hyperlink w:anchor="Section_4599fae23f414e70968e2398741f446b" w:history="1">
        <w:r>
          <w:rPr>
            <w:rStyle w:val="Hyperlink"/>
            <w:i/>
          </w:rPr>
          <w:t>4.2</w:t>
        </w:r>
      </w:hyperlink>
      <w:r>
        <w:rPr>
          <w:i/>
        </w:rPr>
        <w:t>)</w:t>
      </w:r>
      <w:r>
        <w:t xml:space="preserve"> consists of a set of physical lines described by the </w:t>
      </w:r>
      <w:r>
        <w:rPr>
          <w:i/>
        </w:rPr>
        <w:t>Physical Line Grammar</w:t>
      </w:r>
      <w:r>
        <w:t xml:space="preserve">. The terminal symbols of this grammar are </w:t>
      </w:r>
      <w:hyperlink w:anchor="gt_c305d0ab-8b94-461a-bd76-13b40cb8c4d8">
        <w:r>
          <w:rPr>
            <w:rStyle w:val="HyperlinkGreen"/>
            <w:b/>
          </w:rPr>
          <w:t>Unicode</w:t>
        </w:r>
      </w:hyperlink>
      <w:r>
        <w:t xml:space="preserve"> character code points.</w:t>
      </w:r>
    </w:p>
    <w:p w:rsidR="00BC500C" w:rsidRDefault="00630EDF">
      <w:pPr>
        <w:pStyle w:val="Heading3"/>
      </w:pPr>
      <w:bookmarkStart w:id="51" w:name="section_b12da653aeaf4dd196f83f79bec67e07"/>
      <w:bookmarkStart w:id="52" w:name="_Toc63942098"/>
      <w:r>
        <w:t>Physical Line Grammar</w:t>
      </w:r>
      <w:bookmarkEnd w:id="51"/>
      <w:bookmarkEnd w:id="52"/>
      <w:r>
        <w:fldChar w:fldCharType="begin"/>
      </w:r>
      <w:r>
        <w:instrText xml:space="preserve"> XE "&lt;modul</w:instrText>
      </w:r>
      <w:r>
        <w:instrText xml:space="preserve">e-body-physical-structure&gt;" </w:instrText>
      </w:r>
      <w:r>
        <w:fldChar w:fldCharType="end"/>
      </w:r>
      <w:r>
        <w:fldChar w:fldCharType="begin"/>
      </w:r>
      <w:r>
        <w:instrText xml:space="preserve"> XE "&lt;source-line&gt;" </w:instrText>
      </w:r>
      <w:r>
        <w:fldChar w:fldCharType="end"/>
      </w:r>
      <w:r>
        <w:fldChar w:fldCharType="begin"/>
      </w:r>
      <w:r>
        <w:instrText xml:space="preserve"> XE "&lt;non-terminated-line&gt;" </w:instrText>
      </w:r>
      <w:r>
        <w:fldChar w:fldCharType="end"/>
      </w:r>
      <w:r>
        <w:fldChar w:fldCharType="begin"/>
      </w:r>
      <w:r>
        <w:instrText xml:space="preserve"> XE "&lt;line-terminator&gt;" </w:instrText>
      </w:r>
      <w:r>
        <w:fldChar w:fldCharType="end"/>
      </w:r>
      <w:r>
        <w:fldChar w:fldCharType="begin"/>
      </w:r>
      <w:r>
        <w:instrText xml:space="preserve"> XE "&lt;non-line-termination-character&gt;" </w:instrText>
      </w:r>
      <w:r>
        <w:fldChar w:fldCharType="end"/>
      </w:r>
      <w:r>
        <w:fldChar w:fldCharType="begin"/>
      </w:r>
      <w:r>
        <w:instrText xml:space="preserve"> XE "Physical line grammar" </w:instrText>
      </w:r>
      <w:r>
        <w:fldChar w:fldCharType="end"/>
      </w:r>
    </w:p>
    <w:p w:rsidR="00BC500C" w:rsidRDefault="00630EDF">
      <w:pPr>
        <w:pStyle w:val="Code"/>
      </w:pPr>
      <w:r>
        <w:t xml:space="preserve">module-body-physical-structure = *source-line [non-terminated-line]  </w:t>
      </w:r>
    </w:p>
    <w:p w:rsidR="00BC500C" w:rsidRDefault="00630EDF">
      <w:pPr>
        <w:pStyle w:val="Code"/>
      </w:pPr>
      <w:r>
        <w:t xml:space="preserve">source-line = *non-line-termination-character line-terminator </w:t>
      </w:r>
    </w:p>
    <w:p w:rsidR="00BC500C" w:rsidRDefault="00630EDF">
      <w:pPr>
        <w:pStyle w:val="Code"/>
      </w:pPr>
      <w:r>
        <w:t xml:space="preserve">non-terminated-line = *non-line-termination-character </w:t>
      </w:r>
    </w:p>
    <w:p w:rsidR="00BC500C" w:rsidRDefault="00630EDF">
      <w:pPr>
        <w:pStyle w:val="Code"/>
      </w:pPr>
      <w:r>
        <w:t xml:space="preserve">line-terminator = (%x000D  %x000A) / %x000D / %x000A / %x2028 / %x2029 </w:t>
      </w:r>
    </w:p>
    <w:p w:rsidR="00BC500C" w:rsidRDefault="00630EDF">
      <w:pPr>
        <w:pStyle w:val="Code"/>
      </w:pPr>
      <w:r>
        <w:t xml:space="preserve">non-line-termination-character = &lt;any character other than %x000D </w:t>
      </w:r>
      <w:r>
        <w:t xml:space="preserve">/ %x000A / %x2028 / %x2029&gt; </w:t>
      </w:r>
    </w:p>
    <w:p w:rsidR="00BC500C" w:rsidRDefault="00630EDF">
      <w:r>
        <w:t>An implementation MAY limit the number of characters allowed in a physical line. The meaning of a module that contains any physical lines that exceed such an implementation limit is undefined by this specification. If a &lt;module</w:t>
      </w:r>
      <w:r>
        <w:t xml:space="preserve">-body-physical-structure&gt; concludes with a &lt;non-terminated-line&gt; then an implementation MAY treat the module as if the &lt;non-terminated-line&gt; was immediately followed by a &lt;line-terminator&gt;. </w:t>
      </w:r>
    </w:p>
    <w:p w:rsidR="00BC500C" w:rsidRDefault="00630EDF">
      <w:r>
        <w:lastRenderedPageBreak/>
        <w:t xml:space="preserve">For the purposes of interpretation as VBA program text, a </w:t>
      </w:r>
      <w:r>
        <w:rPr>
          <w:i/>
        </w:rPr>
        <w:t xml:space="preserve">module </w:t>
      </w:r>
      <w:r>
        <w:rPr>
          <w:i/>
        </w:rPr>
        <w:t xml:space="preserve">body (section </w:t>
      </w:r>
      <w:hyperlink w:anchor="Section_4599fae23f414e70968e2398741f446b" w:history="1">
        <w:r>
          <w:rPr>
            <w:rStyle w:val="Hyperlink"/>
            <w:i/>
          </w:rPr>
          <w:t>4.2</w:t>
        </w:r>
      </w:hyperlink>
      <w:r>
        <w:rPr>
          <w:i/>
        </w:rPr>
        <w:t>)</w:t>
      </w:r>
      <w:r>
        <w:t xml:space="preserve"> is viewed as a set of </w:t>
      </w:r>
      <w:r>
        <w:rPr>
          <w:i/>
        </w:rPr>
        <w:t>logical lines</w:t>
      </w:r>
      <w:r>
        <w:t xml:space="preserve"> each of which can correspond to multiple physical lines. This structure is described by the </w:t>
      </w:r>
      <w:r>
        <w:rPr>
          <w:i/>
        </w:rPr>
        <w:t>Logical Line Grammar</w:t>
      </w:r>
      <w:r>
        <w:t xml:space="preserve">. The terminal symbols of this grammar are </w:t>
      </w:r>
      <w:hyperlink w:anchor="gt_c305d0ab-8b94-461a-bd76-13b40cb8c4d8">
        <w:r>
          <w:rPr>
            <w:rStyle w:val="HyperlinkGreen"/>
            <w:b/>
          </w:rPr>
          <w:t>Unicode</w:t>
        </w:r>
      </w:hyperlink>
      <w:r>
        <w:t xml:space="preserve"> character codepoints. </w:t>
      </w:r>
    </w:p>
    <w:p w:rsidR="00BC500C" w:rsidRDefault="00630EDF">
      <w:pPr>
        <w:pStyle w:val="Heading3"/>
      </w:pPr>
      <w:bookmarkStart w:id="53" w:name="section_20c84adaf8d14899b5e4db09b94cf1a3"/>
      <w:bookmarkStart w:id="54" w:name="_Toc63942099"/>
      <w:r>
        <w:t>Logical Line Grammar</w:t>
      </w:r>
      <w:bookmarkEnd w:id="53"/>
      <w:bookmarkEnd w:id="54"/>
      <w:r>
        <w:fldChar w:fldCharType="begin"/>
      </w:r>
      <w:r>
        <w:instrText xml:space="preserve"> XE "Logical line grammar" </w:instrText>
      </w:r>
      <w:r>
        <w:fldChar w:fldCharType="end"/>
      </w:r>
      <w:r>
        <w:fldChar w:fldCharType="begin"/>
      </w:r>
      <w:r>
        <w:instrText xml:space="preserve"> XE "&lt;module-body-logical-structure&gt;" </w:instrText>
      </w:r>
      <w:r>
        <w:fldChar w:fldCharType="end"/>
      </w:r>
      <w:r>
        <w:fldChar w:fldCharType="begin"/>
      </w:r>
      <w:r>
        <w:instrText xml:space="preserve"> XE "&lt;extended-line&gt;" </w:instrText>
      </w:r>
      <w:r>
        <w:fldChar w:fldCharType="end"/>
      </w:r>
      <w:r>
        <w:fldChar w:fldCharType="begin"/>
      </w:r>
      <w:r>
        <w:instrText xml:space="preserve"> XE "&lt;l</w:instrText>
      </w:r>
      <w:r>
        <w:instrText xml:space="preserve">ine-continuation&gt;" </w:instrText>
      </w:r>
      <w:r>
        <w:fldChar w:fldCharType="end"/>
      </w:r>
      <w:r>
        <w:fldChar w:fldCharType="begin"/>
      </w:r>
      <w:r>
        <w:instrText xml:space="preserve"> XE "&lt;WSC&gt;" </w:instrText>
      </w:r>
      <w:r>
        <w:fldChar w:fldCharType="end"/>
      </w:r>
      <w:r>
        <w:fldChar w:fldCharType="begin"/>
      </w:r>
      <w:r>
        <w:instrText xml:space="preserve"> XE "&lt;tab-character&gt;" </w:instrText>
      </w:r>
      <w:r>
        <w:fldChar w:fldCharType="end"/>
      </w:r>
      <w:r>
        <w:fldChar w:fldCharType="begin"/>
      </w:r>
      <w:r>
        <w:instrText xml:space="preserve"> XE "&lt;eom-character&gt;" </w:instrText>
      </w:r>
      <w:r>
        <w:fldChar w:fldCharType="end"/>
      </w:r>
      <w:r>
        <w:fldChar w:fldCharType="begin"/>
      </w:r>
      <w:r>
        <w:instrText xml:space="preserve"> XE "&lt;space-character&gt;" </w:instrText>
      </w:r>
      <w:r>
        <w:fldChar w:fldCharType="end"/>
      </w:r>
      <w:r>
        <w:fldChar w:fldCharType="begin"/>
      </w:r>
      <w:r>
        <w:instrText xml:space="preserve"> XE "&lt;underscore&gt;" </w:instrText>
      </w:r>
      <w:r>
        <w:fldChar w:fldCharType="end"/>
      </w:r>
      <w:r>
        <w:fldChar w:fldCharType="begin"/>
      </w:r>
      <w:r>
        <w:instrText xml:space="preserve"> XE "&lt;DBCS-whitespace&gt;" </w:instrText>
      </w:r>
      <w:r>
        <w:fldChar w:fldCharType="end"/>
      </w:r>
      <w:r>
        <w:fldChar w:fldCharType="begin"/>
      </w:r>
      <w:r>
        <w:instrText xml:space="preserve"> XE "&lt;most-Unicode-class-Zs&gt;" </w:instrText>
      </w:r>
      <w:r>
        <w:fldChar w:fldCharType="end"/>
      </w:r>
      <w:r>
        <w:fldChar w:fldCharType="begin"/>
      </w:r>
      <w:r>
        <w:instrText xml:space="preserve"> XE "&lt;module-body-lines&gt;" </w:instrText>
      </w:r>
      <w:r>
        <w:fldChar w:fldCharType="end"/>
      </w:r>
      <w:r>
        <w:fldChar w:fldCharType="begin"/>
      </w:r>
      <w:r>
        <w:instrText xml:space="preserve"> XE "&lt;logical-line&gt;" </w:instrText>
      </w:r>
      <w:r>
        <w:fldChar w:fldCharType="end"/>
      </w:r>
    </w:p>
    <w:p w:rsidR="00BC500C" w:rsidRDefault="00630EDF">
      <w:pPr>
        <w:pStyle w:val="Code"/>
      </w:pPr>
      <w:r>
        <w:t>module-body-logi</w:t>
      </w:r>
      <w:r>
        <w:t xml:space="preserve">cal-structure = *extended-line </w:t>
      </w:r>
    </w:p>
    <w:p w:rsidR="00BC500C" w:rsidRDefault="00630EDF">
      <w:pPr>
        <w:pStyle w:val="Code"/>
      </w:pPr>
      <w:r>
        <w:t xml:space="preserve">extended-line = *(line-continuation / non-line-termination-character)  line-terminator  </w:t>
      </w:r>
    </w:p>
    <w:p w:rsidR="00BC500C" w:rsidRDefault="00630EDF">
      <w:pPr>
        <w:pStyle w:val="Code"/>
      </w:pPr>
      <w:r>
        <w:t xml:space="preserve">line-continuation = *WSC underscore *WSC line-terminator </w:t>
      </w:r>
    </w:p>
    <w:p w:rsidR="00BC500C" w:rsidRDefault="00630EDF">
      <w:pPr>
        <w:pStyle w:val="Code"/>
      </w:pPr>
      <w:r>
        <w:t>WSC = (tab-character / eom-character /space-character / DBCS-whitespace / mos</w:t>
      </w:r>
      <w:r>
        <w:t xml:space="preserve">t-Unicode-class-Zs) </w:t>
      </w:r>
    </w:p>
    <w:p w:rsidR="00BC500C" w:rsidRDefault="00630EDF">
      <w:pPr>
        <w:pStyle w:val="Code"/>
      </w:pPr>
      <w:r>
        <w:t xml:space="preserve">tab-character = %x0009 </w:t>
      </w:r>
    </w:p>
    <w:p w:rsidR="00BC500C" w:rsidRDefault="00630EDF">
      <w:pPr>
        <w:pStyle w:val="Code"/>
      </w:pPr>
      <w:r>
        <w:t xml:space="preserve">eom-character = %x0019 </w:t>
      </w:r>
    </w:p>
    <w:p w:rsidR="00BC500C" w:rsidRDefault="00630EDF">
      <w:pPr>
        <w:pStyle w:val="Code"/>
      </w:pPr>
      <w:r>
        <w:t xml:space="preserve">space-character = %x0020 </w:t>
      </w:r>
    </w:p>
    <w:p w:rsidR="00BC500C" w:rsidRDefault="00630EDF">
      <w:pPr>
        <w:pStyle w:val="Code"/>
      </w:pPr>
      <w:r>
        <w:t xml:space="preserve">underscore = %x005F </w:t>
      </w:r>
    </w:p>
    <w:p w:rsidR="00BC500C" w:rsidRDefault="00630EDF">
      <w:pPr>
        <w:pStyle w:val="Code"/>
      </w:pPr>
      <w:r>
        <w:t xml:space="preserve">DBCS-whitespace = %x3000  </w:t>
      </w:r>
    </w:p>
    <w:p w:rsidR="00BC500C" w:rsidRDefault="00630EDF">
      <w:pPr>
        <w:pStyle w:val="Code"/>
      </w:pPr>
      <w:r>
        <w:t xml:space="preserve">most-Unicode-class-Zs = &lt;all members of Unicode class Zs which are not CP2-characters&gt; </w:t>
      </w:r>
    </w:p>
    <w:p w:rsidR="00BC500C" w:rsidRDefault="00630EDF">
      <w:r>
        <w:t>An implementation MAY lim</w:t>
      </w:r>
      <w:r>
        <w:t xml:space="preserve">it the number of characters in an &lt;extended-line&gt;. </w:t>
      </w:r>
    </w:p>
    <w:p w:rsidR="00BC500C" w:rsidRDefault="00630EDF">
      <w:r>
        <w:t>For ease of specification it is convenient to be able to explicitly refer to the point that immediately precedes the beginning of a logical line and the point immediately preceding the final &lt;line-termina</w:t>
      </w:r>
      <w:r>
        <w:t>tor&gt; of a logical line. This is accomplished using &lt;LINE-START&gt; and &lt;LINE-END&gt; as terminal symbols of the VBA grammars. A &lt;LINE-START&gt; is defined to immediately precede each logical line and a &lt;LINE-END&gt; is defined as replacing the &lt;line-terminator&gt; at the</w:t>
      </w:r>
      <w:r>
        <w:t xml:space="preserve"> end of each logical line: </w:t>
      </w:r>
    </w:p>
    <w:p w:rsidR="00BC500C" w:rsidRDefault="00630EDF">
      <w:pPr>
        <w:pStyle w:val="Code"/>
      </w:pPr>
      <w:r>
        <w:t xml:space="preserve">module-body-lines = *logical-line </w:t>
      </w:r>
    </w:p>
    <w:p w:rsidR="00BC500C" w:rsidRDefault="00630EDF">
      <w:pPr>
        <w:pStyle w:val="Code"/>
      </w:pPr>
      <w:r>
        <w:t xml:space="preserve">logical-line = LINE-START *extended-line LINE-END </w:t>
      </w:r>
    </w:p>
    <w:p w:rsidR="00BC500C" w:rsidRDefault="00630EDF">
      <w:r>
        <w:t xml:space="preserve">When used in an ABNF rule definition &lt;LINE-START&gt; and &lt;LINE-END&gt; are used to indicated the required start or end of a &lt;logical-line&gt;. </w:t>
      </w:r>
    </w:p>
    <w:p w:rsidR="00BC500C" w:rsidRDefault="00630EDF">
      <w:pPr>
        <w:pStyle w:val="Heading2"/>
      </w:pPr>
      <w:bookmarkStart w:id="55" w:name="section_848bd0b2e4534f50a42a452eb0923c6d"/>
      <w:bookmarkStart w:id="56" w:name="_Toc63942100"/>
      <w:r>
        <w:t>Lexical</w:t>
      </w:r>
      <w:r>
        <w:t xml:space="preserve"> Tokens</w:t>
      </w:r>
      <w:bookmarkEnd w:id="55"/>
      <w:bookmarkEnd w:id="56"/>
      <w:r>
        <w:fldChar w:fldCharType="begin"/>
      </w:r>
      <w:r>
        <w:instrText xml:space="preserve"> XE "Lexical tokens " </w:instrText>
      </w:r>
      <w:r>
        <w:fldChar w:fldCharType="end"/>
      </w:r>
    </w:p>
    <w:p w:rsidR="00BC500C" w:rsidRDefault="00630EDF">
      <w:pPr>
        <w:spacing w:after="267"/>
        <w:ind w:left="10"/>
      </w:pPr>
      <w:r>
        <w:t xml:space="preserve">The syntax of VBA programs is most easily described in terms of </w:t>
      </w:r>
      <w:r>
        <w:rPr>
          <w:i/>
        </w:rPr>
        <w:t>lexical tokens</w:t>
      </w:r>
      <w:r>
        <w:t xml:space="preserve"> rather than individual </w:t>
      </w:r>
      <w:hyperlink w:anchor="gt_c305d0ab-8b94-461a-bd76-13b40cb8c4d8">
        <w:r>
          <w:rPr>
            <w:rStyle w:val="HyperlinkGreen"/>
            <w:b/>
          </w:rPr>
          <w:t>Unicode</w:t>
        </w:r>
      </w:hyperlink>
      <w:r>
        <w:t xml:space="preserve"> characters. In particular, the occurrence of whitesp</w:t>
      </w:r>
      <w:r>
        <w:t xml:space="preserve">ace or line-continuations between most syntactic elements is usually irrelevant to the syntactic grammar. The syntactic grammar is significantly simplified if it does not have to describe such possible whitespace occurrences. This is accomplished by using </w:t>
      </w:r>
      <w:r>
        <w:rPr>
          <w:i/>
        </w:rPr>
        <w:t xml:space="preserve">lexical tokens </w:t>
      </w:r>
      <w:r>
        <w:t xml:space="preserve">(also referred to simply as </w:t>
      </w:r>
      <w:r>
        <w:rPr>
          <w:i/>
        </w:rPr>
        <w:t>tokens</w:t>
      </w:r>
      <w:r>
        <w:t>)</w:t>
      </w:r>
      <w:r>
        <w:rPr>
          <w:i/>
        </w:rPr>
        <w:t xml:space="preserve"> </w:t>
      </w:r>
      <w:r>
        <w:t xml:space="preserve">that abstract away whitespace as the terminal symbols of the syntactic grammar. </w:t>
      </w:r>
    </w:p>
    <w:p w:rsidR="00BC500C" w:rsidRDefault="00630EDF">
      <w:pPr>
        <w:ind w:left="10"/>
      </w:pPr>
      <w:r>
        <w:t xml:space="preserve">The lexical grammar defines the interpretation of a &lt;module-body-lines&gt; as a set of such </w:t>
      </w:r>
      <w:r>
        <w:rPr>
          <w:i/>
        </w:rPr>
        <w:t>lexical tokens</w:t>
      </w:r>
      <w:r>
        <w:t xml:space="preserve">. </w:t>
      </w:r>
    </w:p>
    <w:p w:rsidR="00BC500C" w:rsidRDefault="00630EDF">
      <w:pPr>
        <w:spacing w:after="263"/>
        <w:ind w:left="10"/>
      </w:pPr>
      <w:r>
        <w:t xml:space="preserve">The terminal elements of the lexical grammar are Unicode characters and the &lt;LINE-START&gt; and &lt;LINE-END&gt; elements. Generally any rule name of the lexical grammar that is written in all upper case characters is also a </w:t>
      </w:r>
      <w:r>
        <w:rPr>
          <w:i/>
        </w:rPr>
        <w:t>lexical token</w:t>
      </w:r>
      <w:r>
        <w:t xml:space="preserve"> and terminal element of the VBA syntactic grammar. ABNF quoted literal text rules are also considered to be </w:t>
      </w:r>
      <w:r>
        <w:rPr>
          <w:i/>
        </w:rPr>
        <w:t>lexical tokens</w:t>
      </w:r>
      <w:r>
        <w:t xml:space="preserve"> of the syntactic grammar. </w:t>
      </w:r>
      <w:r>
        <w:rPr>
          <w:i/>
        </w:rPr>
        <w:t>Lexical tokens</w:t>
      </w:r>
      <w:r>
        <w:t xml:space="preserve"> encompass any white space characters that immediate precede them. Note that when used withi</w:t>
      </w:r>
      <w:r>
        <w:t xml:space="preserve">n the lexical grammar, quoted literal text rules are not treated as </w:t>
      </w:r>
      <w:r>
        <w:rPr>
          <w:i/>
        </w:rPr>
        <w:t>tokens</w:t>
      </w:r>
      <w:r>
        <w:t xml:space="preserve"> and hence any preceding whitespace characters are significant. </w:t>
      </w:r>
    </w:p>
    <w:p w:rsidR="00BC500C" w:rsidRDefault="00630EDF">
      <w:pPr>
        <w:pStyle w:val="Heading3"/>
      </w:pPr>
      <w:bookmarkStart w:id="57" w:name="section_7ef9ae86dfdb47f1b53bef0c2ea9f8ed"/>
      <w:bookmarkStart w:id="58" w:name="_Toc63942101"/>
      <w:r>
        <w:t>Separator and Special Tokens</w:t>
      </w:r>
      <w:bookmarkEnd w:id="57"/>
      <w:bookmarkEnd w:id="58"/>
      <w:r>
        <w:fldChar w:fldCharType="begin"/>
      </w:r>
      <w:r>
        <w:instrText xml:space="preserve"> XE "&lt;WS&gt;" </w:instrText>
      </w:r>
      <w:r>
        <w:fldChar w:fldCharType="end"/>
      </w:r>
      <w:r>
        <w:fldChar w:fldCharType="begin"/>
      </w:r>
      <w:r>
        <w:instrText xml:space="preserve"> XE "&lt;special-token&gt;" </w:instrText>
      </w:r>
      <w:r>
        <w:fldChar w:fldCharType="end"/>
      </w:r>
      <w:r>
        <w:fldChar w:fldCharType="begin"/>
      </w:r>
      <w:r>
        <w:instrText xml:space="preserve"> XE "&lt;NO-WS&gt;" </w:instrText>
      </w:r>
      <w:r>
        <w:fldChar w:fldCharType="end"/>
      </w:r>
      <w:r>
        <w:fldChar w:fldCharType="begin"/>
      </w:r>
      <w:r>
        <w:instrText xml:space="preserve"> XE "&lt;NO-LINE-CONTINUATION&gt;" </w:instrText>
      </w:r>
      <w:r>
        <w:fldChar w:fldCharType="end"/>
      </w:r>
      <w:r>
        <w:fldChar w:fldCharType="begin"/>
      </w:r>
      <w:r>
        <w:instrText xml:space="preserve"> XE "</w:instrText>
      </w:r>
      <w:r>
        <w:instrText xml:space="preserve">&lt;EOL&gt;" </w:instrText>
      </w:r>
      <w:r>
        <w:fldChar w:fldCharType="end"/>
      </w:r>
      <w:r>
        <w:fldChar w:fldCharType="begin"/>
      </w:r>
      <w:r>
        <w:instrText xml:space="preserve"> XE "&lt;EOS&gt;" </w:instrText>
      </w:r>
      <w:r>
        <w:fldChar w:fldCharType="end"/>
      </w:r>
      <w:r>
        <w:fldChar w:fldCharType="begin"/>
      </w:r>
      <w:r>
        <w:instrText xml:space="preserve"> XE "&lt;single-quote&gt;" </w:instrText>
      </w:r>
      <w:r>
        <w:fldChar w:fldCharType="end"/>
      </w:r>
      <w:r>
        <w:fldChar w:fldCharType="begin"/>
      </w:r>
      <w:r>
        <w:instrText xml:space="preserve"> XE "&lt;comment-body&gt;" </w:instrText>
      </w:r>
      <w:r>
        <w:fldChar w:fldCharType="end"/>
      </w:r>
      <w:r>
        <w:fldChar w:fldCharType="begin"/>
      </w:r>
      <w:r>
        <w:instrText xml:space="preserve"> XE "Separator and special tokens" </w:instrText>
      </w:r>
      <w:r>
        <w:fldChar w:fldCharType="end"/>
      </w:r>
    </w:p>
    <w:p w:rsidR="00BC500C" w:rsidRDefault="00630EDF">
      <w:pPr>
        <w:pStyle w:val="Code"/>
      </w:pPr>
      <w:r>
        <w:t xml:space="preserve">WS = 1*(WSC / line-continuation) </w:t>
      </w:r>
    </w:p>
    <w:p w:rsidR="00BC500C" w:rsidRDefault="00630EDF">
      <w:pPr>
        <w:pStyle w:val="Code"/>
      </w:pPr>
      <w:r>
        <w:lastRenderedPageBreak/>
        <w:t>special-token = "," / "." / "!" /  "#" / "&amp;" / "(" / ")" / "*" / "+" / "-" / "/" / ":" / ";" / "&lt;" / "=" / "&gt;" / "?</w:t>
      </w:r>
      <w:r>
        <w:t xml:space="preserve">" / "\" / "^" </w:t>
      </w:r>
    </w:p>
    <w:p w:rsidR="00BC500C" w:rsidRDefault="00630EDF">
      <w:pPr>
        <w:pStyle w:val="Code"/>
      </w:pPr>
      <w:r>
        <w:t xml:space="preserve">NO-WS = &lt;no whitespace characters allowed here&gt; </w:t>
      </w:r>
    </w:p>
    <w:p w:rsidR="00BC500C" w:rsidRDefault="00630EDF">
      <w:pPr>
        <w:pStyle w:val="Code"/>
      </w:pPr>
      <w:r>
        <w:t xml:space="preserve">NO-LINE-CONTINUATION = &lt;a line-continuation is not allowed here&gt; </w:t>
      </w:r>
    </w:p>
    <w:p w:rsidR="00BC500C" w:rsidRDefault="00630EDF">
      <w:pPr>
        <w:pStyle w:val="Code"/>
      </w:pPr>
      <w:r>
        <w:t xml:space="preserve">EOL = [WS] LINE-END / single-quote comment-body </w:t>
      </w:r>
    </w:p>
    <w:p w:rsidR="00BC500C" w:rsidRDefault="00630EDF">
      <w:pPr>
        <w:pStyle w:val="Code"/>
      </w:pPr>
      <w:r>
        <w:t xml:space="preserve">EOS = *(EOL  /  ":")  ;End Of Statement </w:t>
      </w:r>
    </w:p>
    <w:p w:rsidR="00BC500C" w:rsidRDefault="00630EDF">
      <w:pPr>
        <w:pStyle w:val="Code"/>
      </w:pPr>
      <w:r>
        <w:t xml:space="preserve">single-quote = %x0027  ; ' </w:t>
      </w:r>
    </w:p>
    <w:p w:rsidR="00BC500C" w:rsidRDefault="00630EDF">
      <w:pPr>
        <w:pStyle w:val="Code"/>
      </w:pPr>
      <w:r>
        <w:t>comment-</w:t>
      </w:r>
      <w:r>
        <w:t xml:space="preserve">body = *(line-continuation / non-line-termination-character) LINE-END </w:t>
      </w:r>
    </w:p>
    <w:p w:rsidR="00BC500C" w:rsidRDefault="00630EDF">
      <w:r>
        <w:t xml:space="preserve">&lt;special-token&gt; is used to identify single characters that have special meaning in the syntax of VBA programs. Because they are </w:t>
      </w:r>
      <w:r>
        <w:rPr>
          <w:i/>
        </w:rPr>
        <w:t xml:space="preserve">lexical tokens (section </w:t>
      </w:r>
      <w:hyperlink w:anchor="Section_848bd0b2e4534f50a42a452eb0923c6d" w:history="1">
        <w:r>
          <w:rPr>
            <w:rStyle w:val="Hyperlink"/>
            <w:i/>
          </w:rPr>
          <w:t>3.3</w:t>
        </w:r>
      </w:hyperlink>
      <w:r>
        <w:rPr>
          <w:i/>
        </w:rPr>
        <w:t>)</w:t>
      </w:r>
      <w:r>
        <w:t>, these characters can be preceded by white space characters that are ignored. Any occurrence of one of the quoted &lt;special-token&gt; elements as a grammar element within the syntactic grammar is a reference to the corresponding</w:t>
      </w:r>
      <w:r>
        <w:t xml:space="preserve"> </w:t>
      </w:r>
      <w:r>
        <w:rPr>
          <w:i/>
        </w:rPr>
        <w:t>token (section 3.3)</w:t>
      </w:r>
      <w:r>
        <w:t xml:space="preserve">. </w:t>
      </w:r>
    </w:p>
    <w:p w:rsidR="00BC500C" w:rsidRDefault="00630EDF">
      <w:r>
        <w:t xml:space="preserve">&lt;NO-WS&gt; is used as terminal element of the syntactic grammar to indicate that the </w:t>
      </w:r>
      <w:r>
        <w:rPr>
          <w:i/>
        </w:rPr>
        <w:t>token</w:t>
      </w:r>
      <w:r>
        <w:t xml:space="preserve"> that immediately follows it </w:t>
      </w:r>
      <w:r>
        <w:rPr>
          <w:i/>
        </w:rPr>
        <w:t>MUST NOT</w:t>
      </w:r>
      <w:r>
        <w:t xml:space="preserve"> be preceded by any white space characters. &lt;NO-LINE-CONTINUATION&gt; is used as terminal element of the syntact</w:t>
      </w:r>
      <w:r>
        <w:t xml:space="preserve">ic grammar to indicate that the </w:t>
      </w:r>
      <w:r>
        <w:rPr>
          <w:i/>
        </w:rPr>
        <w:t>token</w:t>
      </w:r>
      <w:r>
        <w:t xml:space="preserve"> that immediately follows it </w:t>
      </w:r>
      <w:r>
        <w:rPr>
          <w:i/>
        </w:rPr>
        <w:t>MUST NOT</w:t>
      </w:r>
      <w:r>
        <w:t xml:space="preserve"> be preceded by white space that includes any &lt;linecontinuation&gt; sequences. </w:t>
      </w:r>
    </w:p>
    <w:p w:rsidR="00BC500C" w:rsidRDefault="00630EDF">
      <w:r>
        <w:t xml:space="preserve">&lt;WS&gt; is used as a terminal element of the syntactic grammar to indicate that the </w:t>
      </w:r>
      <w:r>
        <w:rPr>
          <w:i/>
        </w:rPr>
        <w:t>token</w:t>
      </w:r>
      <w:r>
        <w:t xml:space="preserve"> that immediately f</w:t>
      </w:r>
      <w:r>
        <w:t xml:space="preserve">ollows it </w:t>
      </w:r>
      <w:r>
        <w:rPr>
          <w:i/>
        </w:rPr>
        <w:t>MUST</w:t>
      </w:r>
      <w:r>
        <w:t xml:space="preserve"> have been preceded by one or more white space characters. </w:t>
      </w:r>
    </w:p>
    <w:p w:rsidR="00BC500C" w:rsidRDefault="00630EDF">
      <w:r>
        <w:t>&lt;EOL&gt; is used as element of the syntactic grammar to name the token that acts as an "end of statement" marker for statements that MUST be the only or last statement on a logical line</w:t>
      </w:r>
      <w:r>
        <w:t xml:space="preserve">. </w:t>
      </w:r>
    </w:p>
    <w:p w:rsidR="00BC500C" w:rsidRDefault="00630EDF">
      <w:r>
        <w:t xml:space="preserve">&lt;EOS&gt; is used as a terminal element of the syntactic grammar to name the </w:t>
      </w:r>
      <w:r>
        <w:rPr>
          <w:i/>
        </w:rPr>
        <w:t>token</w:t>
      </w:r>
      <w:r>
        <w:t xml:space="preserve"> that acts as an "end of statement" marker. In general, the end of statement is marked by either a &lt;LINE-END&gt; or a colon character. Any characters between a &lt;single-quote&gt; and</w:t>
      </w:r>
      <w:r>
        <w:t xml:space="preserve"> a &lt;LINE-END&gt; are comment text that is ignored. </w:t>
      </w:r>
    </w:p>
    <w:p w:rsidR="00BC500C" w:rsidRDefault="00630EDF">
      <w:pPr>
        <w:pStyle w:val="Heading3"/>
      </w:pPr>
      <w:bookmarkStart w:id="59" w:name="section_685ad840accb4bdb8bfdf3d88498547a"/>
      <w:bookmarkStart w:id="60" w:name="_Toc63942102"/>
      <w:r>
        <w:t>Number Tokens</w:t>
      </w:r>
      <w:bookmarkEnd w:id="59"/>
      <w:bookmarkEnd w:id="60"/>
      <w:r>
        <w:fldChar w:fldCharType="begin"/>
      </w:r>
      <w:r>
        <w:instrText xml:space="preserve"> XE "&lt;INTEGER&gt;" </w:instrText>
      </w:r>
      <w:r>
        <w:fldChar w:fldCharType="end"/>
      </w:r>
      <w:r>
        <w:fldChar w:fldCharType="begin"/>
      </w:r>
      <w:r>
        <w:instrText xml:space="preserve"> XE "&lt;integer-literal&gt;" </w:instrText>
      </w:r>
      <w:r>
        <w:fldChar w:fldCharType="end"/>
      </w:r>
      <w:r>
        <w:fldChar w:fldCharType="begin"/>
      </w:r>
      <w:r>
        <w:instrText xml:space="preserve"> XE "&lt;decimal-literal&gt;" </w:instrText>
      </w:r>
      <w:r>
        <w:fldChar w:fldCharType="end"/>
      </w:r>
      <w:r>
        <w:fldChar w:fldCharType="begin"/>
      </w:r>
      <w:r>
        <w:instrText xml:space="preserve"> XE "&lt;octal-literal&gt;" </w:instrText>
      </w:r>
      <w:r>
        <w:fldChar w:fldCharType="end"/>
      </w:r>
      <w:r>
        <w:fldChar w:fldCharType="begin"/>
      </w:r>
      <w:r>
        <w:instrText xml:space="preserve"> XE "&lt;hex-literal&gt;" </w:instrText>
      </w:r>
      <w:r>
        <w:fldChar w:fldCharType="end"/>
      </w:r>
      <w:r>
        <w:fldChar w:fldCharType="begin"/>
      </w:r>
      <w:r>
        <w:instrText xml:space="preserve"> XE "&lt;octal-digit&gt;" </w:instrText>
      </w:r>
      <w:r>
        <w:fldChar w:fldCharType="end"/>
      </w:r>
      <w:r>
        <w:fldChar w:fldCharType="begin"/>
      </w:r>
      <w:r>
        <w:instrText xml:space="preserve"> XE "&lt;decimal-digit&gt;" </w:instrText>
      </w:r>
      <w:r>
        <w:fldChar w:fldCharType="end"/>
      </w:r>
      <w:r>
        <w:fldChar w:fldCharType="begin"/>
      </w:r>
      <w:r>
        <w:instrText xml:space="preserve"> XE "&lt;hex-digit&gt;" </w:instrText>
      </w:r>
      <w:r>
        <w:fldChar w:fldCharType="end"/>
      </w:r>
      <w:r>
        <w:fldChar w:fldCharType="begin"/>
      </w:r>
      <w:r>
        <w:instrText xml:space="preserve"> XE "Number </w:instrText>
      </w:r>
      <w:r>
        <w:instrText xml:space="preserve">tokens" </w:instrText>
      </w:r>
      <w:r>
        <w:fldChar w:fldCharType="end"/>
      </w:r>
      <w:r>
        <w:fldChar w:fldCharType="begin"/>
      </w:r>
      <w:r>
        <w:instrText xml:space="preserve"> XE "&lt;FLOAT&gt;" </w:instrText>
      </w:r>
      <w:r>
        <w:fldChar w:fldCharType="end"/>
      </w:r>
      <w:r>
        <w:fldChar w:fldCharType="begin"/>
      </w:r>
      <w:r>
        <w:instrText xml:space="preserve"> XE "&lt;floating-point-literal&gt;" </w:instrText>
      </w:r>
      <w:r>
        <w:fldChar w:fldCharType="end"/>
      </w:r>
      <w:r>
        <w:fldChar w:fldCharType="begin"/>
      </w:r>
      <w:r>
        <w:instrText xml:space="preserve"> XE "&lt;integer-digits&gt;" </w:instrText>
      </w:r>
      <w:r>
        <w:fldChar w:fldCharType="end"/>
      </w:r>
      <w:r>
        <w:fldChar w:fldCharType="begin"/>
      </w:r>
      <w:r>
        <w:instrText xml:space="preserve"> XE "&lt;fractional-digits&gt;" </w:instrText>
      </w:r>
      <w:r>
        <w:fldChar w:fldCharType="end"/>
      </w:r>
      <w:r>
        <w:fldChar w:fldCharType="begin"/>
      </w:r>
      <w:r>
        <w:instrText xml:space="preserve"> XE "&lt;exponent&gt;" </w:instrText>
      </w:r>
      <w:r>
        <w:fldChar w:fldCharType="end"/>
      </w:r>
      <w:r>
        <w:fldChar w:fldCharType="begin"/>
      </w:r>
      <w:r>
        <w:instrText xml:space="preserve"> XE "&lt;exponent-letter&gt;" </w:instrText>
      </w:r>
      <w:r>
        <w:fldChar w:fldCharType="end"/>
      </w:r>
      <w:r>
        <w:fldChar w:fldCharType="begin"/>
      </w:r>
      <w:r>
        <w:instrText xml:space="preserve"> XE "&lt;floating-point-type-suffix&gt;" </w:instrText>
      </w:r>
      <w:r>
        <w:fldChar w:fldCharType="end"/>
      </w:r>
    </w:p>
    <w:p w:rsidR="00BC500C" w:rsidRDefault="00630EDF">
      <w:pPr>
        <w:pStyle w:val="Code"/>
      </w:pPr>
      <w:r>
        <w:t xml:space="preserve">INTEGER = integer-literal ["%" / "&amp;" / "^"] </w:t>
      </w:r>
    </w:p>
    <w:p w:rsidR="00BC500C" w:rsidRDefault="00630EDF">
      <w:pPr>
        <w:pStyle w:val="Code"/>
      </w:pPr>
      <w:r>
        <w:t xml:space="preserve">integer-literal = decimal-literal / octal-literal / hex-literal </w:t>
      </w:r>
    </w:p>
    <w:p w:rsidR="00BC500C" w:rsidRDefault="00630EDF">
      <w:pPr>
        <w:pStyle w:val="Code"/>
      </w:pPr>
      <w:r>
        <w:t xml:space="preserve">decimal-literal = 1*decimal-digit </w:t>
      </w:r>
    </w:p>
    <w:p w:rsidR="00BC500C" w:rsidRDefault="00630EDF">
      <w:pPr>
        <w:pStyle w:val="Code"/>
      </w:pPr>
      <w:r>
        <w:t xml:space="preserve">octal-literal = "&amp;" [%x004F / %x006F] 1*octal-digit    ; &amp; or &amp;o or &amp;O </w:t>
      </w:r>
    </w:p>
    <w:p w:rsidR="00BC500C" w:rsidRDefault="00630EDF">
      <w:pPr>
        <w:pStyle w:val="Code"/>
      </w:pPr>
      <w:r>
        <w:t xml:space="preserve">hex-literal = "&amp;" (%x0048 / %x0068) 1*hex-digit   ; &amp;h or &amp;H </w:t>
      </w:r>
    </w:p>
    <w:p w:rsidR="00BC500C" w:rsidRDefault="00630EDF">
      <w:pPr>
        <w:pStyle w:val="Code"/>
      </w:pPr>
      <w:r>
        <w:t>octal-digit = "0" / "1</w:t>
      </w:r>
      <w:r>
        <w:t xml:space="preserve">" / "2" / "3" / "4" / "5" / "6" / "7" </w:t>
      </w:r>
    </w:p>
    <w:p w:rsidR="00BC500C" w:rsidRDefault="00630EDF">
      <w:pPr>
        <w:pStyle w:val="Code"/>
      </w:pPr>
      <w:r>
        <w:t xml:space="preserve">decimal-digit = octal-digit / "8" / "9" </w:t>
      </w:r>
    </w:p>
    <w:p w:rsidR="00BC500C" w:rsidRDefault="00630EDF">
      <w:pPr>
        <w:pStyle w:val="Code"/>
      </w:pPr>
      <w:r>
        <w:t xml:space="preserve">hex-digit = decimal-digit / %x0041-0046 / %x0061-0066 ;A-F / a-f </w:t>
      </w:r>
    </w:p>
    <w:p w:rsidR="00BC500C" w:rsidRDefault="00630EDF">
      <w:pPr>
        <w:spacing w:after="281" w:line="246" w:lineRule="auto"/>
        <w:ind w:left="-5"/>
      </w:pPr>
      <w:r>
        <w:rPr>
          <w:i/>
        </w:rPr>
        <w:t xml:space="preserve">Static Semantics </w:t>
      </w:r>
    </w:p>
    <w:p w:rsidR="00BC500C" w:rsidRDefault="00630EDF">
      <w:pPr>
        <w:pStyle w:val="ListParagraph"/>
        <w:numPr>
          <w:ilvl w:val="0"/>
          <w:numId w:val="51"/>
        </w:numPr>
      </w:pPr>
      <w:r>
        <w:t>The &lt;decimal-digit&gt;, &lt;octal-digit&gt;, and &lt;hex-digit&gt; sequences are interpreted as unsigned in</w:t>
      </w:r>
      <w:r>
        <w:t xml:space="preserve">teger values represented respectively in decimal, octal, and hexadecimal notation. </w:t>
      </w:r>
    </w:p>
    <w:p w:rsidR="00BC500C" w:rsidRDefault="00630EDF">
      <w:pPr>
        <w:pStyle w:val="ListParagraph"/>
        <w:numPr>
          <w:ilvl w:val="0"/>
          <w:numId w:val="51"/>
        </w:numPr>
        <w:spacing w:after="270"/>
      </w:pPr>
      <w:r>
        <w:t xml:space="preserve">Each &lt;INTEGER&gt; has an associated constant </w:t>
      </w:r>
      <w:r>
        <w:rPr>
          <w:i/>
        </w:rPr>
        <w:t xml:space="preserve">data value (section </w:t>
      </w:r>
      <w:hyperlink w:anchor="Section_c86480b2aef24488b177f55e13cc51f2" w:history="1">
        <w:r>
          <w:rPr>
            <w:rStyle w:val="Hyperlink"/>
            <w:i/>
          </w:rPr>
          <w:t>2.1</w:t>
        </w:r>
      </w:hyperlink>
      <w:r>
        <w:rPr>
          <w:i/>
        </w:rPr>
        <w:t>)</w:t>
      </w:r>
      <w:r>
        <w:t xml:space="preserve">. The </w:t>
      </w:r>
      <w:r>
        <w:rPr>
          <w:i/>
        </w:rPr>
        <w:t>data value</w:t>
      </w:r>
      <w:r>
        <w:t xml:space="preserve">,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of the constant is defined by the following table (if the Valid column shows No, this &lt;INTEGER&gt; is invalid): </w:t>
      </w:r>
    </w:p>
    <w:tbl>
      <w:tblPr>
        <w:tblStyle w:val="Table-ShadedHeader"/>
        <w:tblW w:w="0" w:type="auto"/>
        <w:tblLayout w:type="fixed"/>
        <w:tblLook w:val="04A0" w:firstRow="1" w:lastRow="0" w:firstColumn="1" w:lastColumn="0" w:noHBand="0" w:noVBand="1"/>
      </w:tblPr>
      <w:tblGrid>
        <w:gridCol w:w="1308"/>
        <w:gridCol w:w="1896"/>
        <w:gridCol w:w="821"/>
        <w:gridCol w:w="1465"/>
        <w:gridCol w:w="1418"/>
        <w:gridCol w:w="1281"/>
        <w:gridCol w:w="1286"/>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1308" w:type="dxa"/>
          </w:tcPr>
          <w:p w:rsidR="00BC500C" w:rsidRDefault="00630EDF">
            <w:pPr>
              <w:pStyle w:val="TableHeaderText"/>
            </w:pPr>
            <w:r>
              <w:t>Radix</w:t>
            </w:r>
          </w:p>
        </w:tc>
        <w:tc>
          <w:tcPr>
            <w:tcW w:w="1896" w:type="dxa"/>
          </w:tcPr>
          <w:p w:rsidR="00BC500C" w:rsidRDefault="00630EDF">
            <w:pPr>
              <w:pStyle w:val="TableHeaderText"/>
            </w:pPr>
            <w:r>
              <w:t>Positive &lt;INTEGER&gt; value in the range</w:t>
            </w:r>
          </w:p>
        </w:tc>
        <w:tc>
          <w:tcPr>
            <w:tcW w:w="821" w:type="dxa"/>
          </w:tcPr>
          <w:p w:rsidR="00BC500C" w:rsidRDefault="00630EDF">
            <w:pPr>
              <w:pStyle w:val="TableHeaderText"/>
            </w:pPr>
            <w:r>
              <w:t>Type Suff</w:t>
            </w:r>
            <w:r>
              <w:t>ix</w:t>
            </w:r>
          </w:p>
        </w:tc>
        <w:tc>
          <w:tcPr>
            <w:tcW w:w="1465" w:type="dxa"/>
          </w:tcPr>
          <w:p w:rsidR="00BC500C" w:rsidRDefault="00630EDF">
            <w:pPr>
              <w:pStyle w:val="TableHeaderText"/>
            </w:pPr>
            <w:r>
              <w:t>Valid &lt;INTEGER&gt;?</w:t>
            </w:r>
          </w:p>
        </w:tc>
        <w:tc>
          <w:tcPr>
            <w:tcW w:w="1418" w:type="dxa"/>
          </w:tcPr>
          <w:p w:rsidR="00BC500C" w:rsidRDefault="00630EDF">
            <w:pPr>
              <w:pStyle w:val="TableHeaderText"/>
            </w:pPr>
            <w:r>
              <w:t>Declared Type</w:t>
            </w:r>
          </w:p>
        </w:tc>
        <w:tc>
          <w:tcPr>
            <w:tcW w:w="1281" w:type="dxa"/>
          </w:tcPr>
          <w:p w:rsidR="00BC500C" w:rsidRDefault="00630EDF">
            <w:pPr>
              <w:pStyle w:val="TableHeaderText"/>
            </w:pPr>
            <w:r>
              <w:t>Value Type</w:t>
            </w:r>
          </w:p>
        </w:tc>
        <w:tc>
          <w:tcPr>
            <w:tcW w:w="1286" w:type="dxa"/>
          </w:tcPr>
          <w:p w:rsidR="00BC500C" w:rsidRDefault="00630EDF">
            <w:pPr>
              <w:pStyle w:val="TableHeaderText"/>
            </w:pPr>
            <w:r>
              <w:t>Signed Data Value</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0 ≤ n ≤ 32767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lastRenderedPageBreak/>
              <w:t>Decimal</w:t>
            </w:r>
          </w:p>
        </w:tc>
        <w:tc>
          <w:tcPr>
            <w:tcW w:w="1896" w:type="dxa"/>
          </w:tcPr>
          <w:p w:rsidR="00BC500C" w:rsidRDefault="00630EDF">
            <w:pPr>
              <w:pStyle w:val="TableBodyText"/>
            </w:pPr>
            <w:r>
              <w:t>0 ≤ n ≤ 32767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0 ≤ n ≤ 32767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0 ≤ n ≤ 32767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0 ≤ n ≤ &amp;o77777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0 ≤ n ≤ &amp;o77777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0 ≤ n ≤ &amp;o77777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0 ≤ n ≤ &amp;o77777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&amp;o100000 ≤ n ≤ &amp;o177777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 –</w:t>
            </w:r>
            <w:r>
              <w:t xml:space="preserve"> 65,536</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&amp;o100000 ≤ n ≤ &amp;o177777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 – 65,536</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&amp;o100000 ≤ n ≤ &amp;o177777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&amp;o100000 ≤ n ≤ &amp;o177777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0 ≤ n ≤ &amp;H7FFF</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0 ≤ n ≤ &amp;H7FFF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0 ≤ n ≤ &amp;H7FFF</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0 ≤ n ≤ &amp;H7FFF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&amp;HFFFF</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 – 65,536</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&amp;HFFFF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Integer</w:t>
            </w:r>
          </w:p>
        </w:tc>
        <w:tc>
          <w:tcPr>
            <w:tcW w:w="1281" w:type="dxa"/>
          </w:tcPr>
          <w:p w:rsidR="00BC500C" w:rsidRDefault="00630EDF">
            <w:pPr>
              <w:pStyle w:val="TableBodyText"/>
            </w:pPr>
            <w:r>
              <w:t>Integer</w:t>
            </w:r>
          </w:p>
        </w:tc>
        <w:tc>
          <w:tcPr>
            <w:tcW w:w="1286" w:type="dxa"/>
          </w:tcPr>
          <w:p w:rsidR="00BC500C" w:rsidRDefault="00630EDF">
            <w:pPr>
              <w:pStyle w:val="TableBodyText"/>
            </w:pPr>
            <w:r>
              <w:t>n – 65,536</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w:t>
            </w:r>
            <w:r>
              <w:t>HFFFF</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&amp;HFFFF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Integer</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32768 ≤ n ≤ 2147483647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n ≥ 32768</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32768 ≤ n ≤ 2147483647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32768 ≤ n ≤ 2147483647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n ≥ 2147483647</w:t>
            </w:r>
          </w:p>
        </w:tc>
        <w:tc>
          <w:tcPr>
            <w:tcW w:w="821" w:type="dxa"/>
          </w:tcPr>
          <w:p w:rsidR="00BC500C" w:rsidRDefault="00630EDF">
            <w:pPr>
              <w:pStyle w:val="TableBodyText"/>
            </w:pPr>
            <w:r>
              <w:t>None</w:t>
            </w:r>
          </w:p>
        </w:tc>
        <w:tc>
          <w:tcPr>
            <w:tcW w:w="1465" w:type="dxa"/>
          </w:tcPr>
          <w:p w:rsidR="00BC500C" w:rsidRDefault="00630EDF">
            <w:pPr>
              <w:pStyle w:val="TableBodyText"/>
            </w:pPr>
            <w:r>
              <w:t>(see note 1)</w:t>
            </w:r>
          </w:p>
        </w:tc>
        <w:tc>
          <w:tcPr>
            <w:tcW w:w="1418" w:type="dxa"/>
          </w:tcPr>
          <w:p w:rsidR="00BC500C" w:rsidRDefault="00630EDF">
            <w:pPr>
              <w:pStyle w:val="TableBodyText"/>
            </w:pPr>
            <w:r>
              <w:t>Double</w:t>
            </w:r>
          </w:p>
        </w:tc>
        <w:tc>
          <w:tcPr>
            <w:tcW w:w="1281" w:type="dxa"/>
          </w:tcPr>
          <w:p w:rsidR="00BC500C" w:rsidRDefault="00630EDF">
            <w:pPr>
              <w:pStyle w:val="TableBodyText"/>
            </w:pPr>
            <w:r>
              <w:t>Double</w:t>
            </w:r>
          </w:p>
        </w:tc>
        <w:tc>
          <w:tcPr>
            <w:tcW w:w="1286" w:type="dxa"/>
          </w:tcPr>
          <w:p w:rsidR="00BC500C" w:rsidRDefault="00630EDF">
            <w:pPr>
              <w:pStyle w:val="TableBodyText"/>
            </w:pPr>
            <w:r>
              <w:t>n# (see note 1)</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n ≥ 2147483647</w:t>
            </w:r>
          </w:p>
        </w:tc>
        <w:tc>
          <w:tcPr>
            <w:tcW w:w="821" w:type="dxa"/>
          </w:tcPr>
          <w:p w:rsidR="00BC500C" w:rsidRDefault="00630EDF">
            <w:pPr>
              <w:pStyle w:val="TableBodyText"/>
            </w:pPr>
            <w:r>
              <w:t>"&amp;"</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lastRenderedPageBreak/>
              <w:t>Octal</w:t>
            </w:r>
          </w:p>
        </w:tc>
        <w:tc>
          <w:tcPr>
            <w:tcW w:w="1896" w:type="dxa"/>
          </w:tcPr>
          <w:p w:rsidR="00BC500C" w:rsidRDefault="00630EDF">
            <w:pPr>
              <w:pStyle w:val="TableBodyText"/>
            </w:pPr>
            <w:r>
              <w:t>&amp;o200000 ≤ n ≤ &amp;o17777777777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 ≤ n ≤ &amp;o17777777777</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 ≤ n ≤ &amp;</w:t>
            </w:r>
            <w:r>
              <w:t>o17777777777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 ≤ n ≤ &amp;o17777777777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&amp;o20000000000 ≤ n ≤ &amp;o37777777777</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 – 4,294,967,296</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&amp;o20000000000 ≤ n ≤ &amp;o37777777777</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&amp;o20000000000 ≤ n ≤ &amp;</w:t>
            </w:r>
            <w:r>
              <w:t>o37777777777</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 – 4,294,967,296</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&amp;o20000000000 ≤ n ≤ &amp;o37777777777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n ≥ &amp;o40000000000</w:t>
            </w:r>
          </w:p>
        </w:tc>
        <w:tc>
          <w:tcPr>
            <w:tcW w:w="821" w:type="dxa"/>
          </w:tcPr>
          <w:p w:rsidR="00BC500C" w:rsidRDefault="00630EDF">
            <w:pPr>
              <w:pStyle w:val="TableBodyText"/>
            </w:pPr>
            <w:r>
              <w:t>None</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n ≥ &amp;o40000000000</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n ≥ &amp;o40000000000</w:t>
            </w:r>
          </w:p>
        </w:tc>
        <w:tc>
          <w:tcPr>
            <w:tcW w:w="821" w:type="dxa"/>
          </w:tcPr>
          <w:p w:rsidR="00BC500C" w:rsidRDefault="00630EDF">
            <w:pPr>
              <w:pStyle w:val="TableBodyText"/>
            </w:pPr>
            <w:r>
              <w:t>"&amp;"</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&amp;H7FFFFFFF</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&amp;H7FFFFFFF</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&amp;H7FFFFFFF</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 ≤ n ≤ &amp;H7FFFFFFF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&amp;H80000000 ≤ n ≤ &amp;H7FFFFFFFF</w:t>
            </w:r>
          </w:p>
        </w:tc>
        <w:tc>
          <w:tcPr>
            <w:tcW w:w="821" w:type="dxa"/>
          </w:tcPr>
          <w:p w:rsidR="00BC500C" w:rsidRDefault="00630EDF">
            <w:pPr>
              <w:pStyle w:val="TableBodyText"/>
            </w:pPr>
            <w:r>
              <w:t>None</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 – 4,294,967,296</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&amp;H80000000 ≤ n ≤ &amp;</w:t>
            </w:r>
            <w:r>
              <w:t>H7FFFFFFFF</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&amp;H80000000 ≤ n ≤ &amp;H7FFFFFFFF</w:t>
            </w:r>
          </w:p>
        </w:tc>
        <w:tc>
          <w:tcPr>
            <w:tcW w:w="821" w:type="dxa"/>
          </w:tcPr>
          <w:p w:rsidR="00BC500C" w:rsidRDefault="00630EDF">
            <w:pPr>
              <w:pStyle w:val="TableBodyText"/>
            </w:pPr>
            <w:r>
              <w:t>"&amp;"</w:t>
            </w:r>
          </w:p>
        </w:tc>
        <w:tc>
          <w:tcPr>
            <w:tcW w:w="1465" w:type="dxa"/>
          </w:tcPr>
          <w:p w:rsidR="00BC500C" w:rsidRDefault="00630EDF">
            <w:pPr>
              <w:pStyle w:val="TableBodyText"/>
            </w:pPr>
            <w:r>
              <w:t>Yes</w:t>
            </w:r>
          </w:p>
        </w:tc>
        <w:tc>
          <w:tcPr>
            <w:tcW w:w="1418" w:type="dxa"/>
          </w:tcPr>
          <w:p w:rsidR="00BC500C" w:rsidRDefault="00630EDF">
            <w:pPr>
              <w:pStyle w:val="TableBodyText"/>
            </w:pPr>
            <w:r>
              <w:t>Long</w:t>
            </w:r>
          </w:p>
        </w:tc>
        <w:tc>
          <w:tcPr>
            <w:tcW w:w="1281" w:type="dxa"/>
          </w:tcPr>
          <w:p w:rsidR="00BC500C" w:rsidRDefault="00630EDF">
            <w:pPr>
              <w:pStyle w:val="TableBodyText"/>
            </w:pPr>
            <w:r>
              <w:t>Long</w:t>
            </w:r>
          </w:p>
        </w:tc>
        <w:tc>
          <w:tcPr>
            <w:tcW w:w="1286" w:type="dxa"/>
          </w:tcPr>
          <w:p w:rsidR="00BC500C" w:rsidRDefault="00630EDF">
            <w:pPr>
              <w:pStyle w:val="TableBodyText"/>
            </w:pPr>
            <w:r>
              <w:t>n – 4,294,967,296</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 xml:space="preserve">&amp;H80000000 ≤ n ≤ </w:t>
            </w:r>
            <w:r>
              <w:lastRenderedPageBreak/>
              <w:t>&amp;H7FFFFFFFF</w:t>
            </w:r>
          </w:p>
        </w:tc>
        <w:tc>
          <w:tcPr>
            <w:tcW w:w="821" w:type="dxa"/>
          </w:tcPr>
          <w:p w:rsidR="00BC500C" w:rsidRDefault="00630EDF">
            <w:pPr>
              <w:pStyle w:val="TableBodyText"/>
            </w:pPr>
            <w:r>
              <w:lastRenderedPageBreak/>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n ≥ &amp;H100000000</w:t>
            </w:r>
          </w:p>
        </w:tc>
        <w:tc>
          <w:tcPr>
            <w:tcW w:w="821" w:type="dxa"/>
          </w:tcPr>
          <w:p w:rsidR="00BC500C" w:rsidRDefault="00630EDF">
            <w:pPr>
              <w:pStyle w:val="TableBodyText"/>
            </w:pPr>
            <w:r>
              <w:t>None</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n ≥ &amp;H100000000</w:t>
            </w:r>
          </w:p>
        </w:tc>
        <w:tc>
          <w:tcPr>
            <w:tcW w:w="821" w:type="dxa"/>
          </w:tcPr>
          <w:p w:rsidR="00BC500C" w:rsidRDefault="00630EDF">
            <w:pPr>
              <w:pStyle w:val="TableBodyText"/>
            </w:pPr>
            <w:r>
              <w:t>"%"</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n ≥ &amp;H100000000</w:t>
            </w:r>
          </w:p>
        </w:tc>
        <w:tc>
          <w:tcPr>
            <w:tcW w:w="821" w:type="dxa"/>
          </w:tcPr>
          <w:p w:rsidR="00BC500C" w:rsidRDefault="00630EDF">
            <w:pPr>
              <w:pStyle w:val="TableBodyText"/>
            </w:pPr>
            <w:r>
              <w:t>"&amp;"</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2147483648 ≤ n ≤ 9223372036854775807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LongLong</w:t>
            </w:r>
          </w:p>
        </w:tc>
        <w:tc>
          <w:tcPr>
            <w:tcW w:w="1286" w:type="dxa"/>
          </w:tcPr>
          <w:p w:rsidR="00BC500C" w:rsidRDefault="00630EDF">
            <w:pPr>
              <w:pStyle w:val="TableBodyText"/>
            </w:pPr>
            <w:r>
              <w:t>n</w:t>
            </w:r>
          </w:p>
        </w:tc>
      </w:tr>
      <w:tr w:rsidR="00BC500C" w:rsidTr="00BC500C">
        <w:tc>
          <w:tcPr>
            <w:tcW w:w="1308" w:type="dxa"/>
          </w:tcPr>
          <w:p w:rsidR="00BC500C" w:rsidRDefault="00630EDF">
            <w:pPr>
              <w:pStyle w:val="TableBodyText"/>
              <w:rPr>
                <w:b/>
              </w:rPr>
            </w:pPr>
            <w:r>
              <w:rPr>
                <w:b/>
              </w:rPr>
              <w:t>Decimal</w:t>
            </w:r>
          </w:p>
        </w:tc>
        <w:tc>
          <w:tcPr>
            <w:tcW w:w="1896" w:type="dxa"/>
          </w:tcPr>
          <w:p w:rsidR="00BC500C" w:rsidRDefault="00630EDF">
            <w:pPr>
              <w:pStyle w:val="TableBodyText"/>
            </w:pPr>
            <w:r>
              <w:t>n ≥ 9223372036854775808</w:t>
            </w:r>
          </w:p>
        </w:tc>
        <w:tc>
          <w:tcPr>
            <w:tcW w:w="821" w:type="dxa"/>
          </w:tcPr>
          <w:p w:rsidR="00BC500C" w:rsidRDefault="00630EDF">
            <w:pPr>
              <w:pStyle w:val="TableBodyText"/>
            </w:pPr>
            <w:r>
              <w:t>"^"</w:t>
            </w:r>
          </w:p>
        </w:tc>
        <w:tc>
          <w:tcPr>
            <w:tcW w:w="1465" w:type="dxa"/>
          </w:tcPr>
          <w:p w:rsidR="00BC500C" w:rsidRDefault="00BC500C">
            <w:pPr>
              <w:pStyle w:val="TableBodyText"/>
            </w:pP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&amp;o40000000000 ≤ n ≤ &amp;o1777777777777777777777</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LongLong</w:t>
            </w:r>
          </w:p>
        </w:tc>
        <w:tc>
          <w:tcPr>
            <w:tcW w:w="1286" w:type="dxa"/>
          </w:tcPr>
          <w:p w:rsidR="00BC500C" w:rsidRDefault="00630EDF">
            <w:pPr>
              <w:pStyle w:val="TableBodyText"/>
            </w:pPr>
            <w:r>
              <w:t>n - 2</w:t>
            </w:r>
            <w:r>
              <w:rPr>
                <w:vertAlign w:val="superscript"/>
              </w:rPr>
              <w:t>32</w:t>
            </w:r>
          </w:p>
        </w:tc>
      </w:tr>
      <w:tr w:rsidR="00BC500C" w:rsidTr="00BC500C">
        <w:tc>
          <w:tcPr>
            <w:tcW w:w="1308" w:type="dxa"/>
          </w:tcPr>
          <w:p w:rsidR="00BC500C" w:rsidRDefault="00630EDF">
            <w:pPr>
              <w:pStyle w:val="TableBodyText"/>
              <w:rPr>
                <w:b/>
              </w:rPr>
            </w:pPr>
            <w:r>
              <w:rPr>
                <w:b/>
              </w:rPr>
              <w:t>Octal</w:t>
            </w:r>
          </w:p>
        </w:tc>
        <w:tc>
          <w:tcPr>
            <w:tcW w:w="1896" w:type="dxa"/>
          </w:tcPr>
          <w:p w:rsidR="00BC500C" w:rsidRDefault="00630EDF">
            <w:pPr>
              <w:pStyle w:val="TableBodyText"/>
            </w:pPr>
            <w:r>
              <w:t>n ≥ &amp;o2000000000000000000000</w:t>
            </w:r>
          </w:p>
        </w:tc>
        <w:tc>
          <w:tcPr>
            <w:tcW w:w="821" w:type="dxa"/>
          </w:tcPr>
          <w:p w:rsidR="00BC500C" w:rsidRDefault="00630EDF">
            <w:pPr>
              <w:pStyle w:val="TableBodyText"/>
            </w:pPr>
            <w:r>
              <w:t>Any</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&amp;H100000000 ≤</w:t>
            </w:r>
            <w:r>
              <w:t xml:space="preserve"> n ≤ &amp;HFFFFFFFFFFFFFFFF</w:t>
            </w:r>
          </w:p>
        </w:tc>
        <w:tc>
          <w:tcPr>
            <w:tcW w:w="821" w:type="dxa"/>
          </w:tcPr>
          <w:p w:rsidR="00BC500C" w:rsidRDefault="00630EDF">
            <w:pPr>
              <w:pStyle w:val="TableBodyText"/>
            </w:pPr>
            <w:r>
              <w:t>"^"</w:t>
            </w:r>
          </w:p>
        </w:tc>
        <w:tc>
          <w:tcPr>
            <w:tcW w:w="1465" w:type="dxa"/>
          </w:tcPr>
          <w:p w:rsidR="00BC500C" w:rsidRDefault="00630EDF">
            <w:pPr>
              <w:pStyle w:val="TableBodyText"/>
            </w:pPr>
            <w:r>
              <w:t>Yes</w:t>
            </w:r>
          </w:p>
        </w:tc>
        <w:tc>
          <w:tcPr>
            <w:tcW w:w="1418" w:type="dxa"/>
          </w:tcPr>
          <w:p w:rsidR="00BC500C" w:rsidRDefault="00630EDF">
            <w:pPr>
              <w:pStyle w:val="TableBodyText"/>
            </w:pPr>
            <w:r>
              <w:t>LongLong</w:t>
            </w:r>
          </w:p>
        </w:tc>
        <w:tc>
          <w:tcPr>
            <w:tcW w:w="1281" w:type="dxa"/>
          </w:tcPr>
          <w:p w:rsidR="00BC500C" w:rsidRDefault="00630EDF">
            <w:pPr>
              <w:pStyle w:val="TableBodyText"/>
            </w:pPr>
            <w:r>
              <w:t>LongLong</w:t>
            </w:r>
          </w:p>
        </w:tc>
        <w:tc>
          <w:tcPr>
            <w:tcW w:w="1286" w:type="dxa"/>
          </w:tcPr>
          <w:p w:rsidR="00BC500C" w:rsidRDefault="00630EDF">
            <w:pPr>
              <w:pStyle w:val="TableBodyText"/>
            </w:pPr>
            <w:r>
              <w:t>n - 2</w:t>
            </w:r>
            <w:r>
              <w:rPr>
                <w:vertAlign w:val="superscript"/>
              </w:rPr>
              <w:t>32</w:t>
            </w:r>
          </w:p>
        </w:tc>
      </w:tr>
      <w:tr w:rsidR="00BC500C" w:rsidTr="00BC500C">
        <w:tc>
          <w:tcPr>
            <w:tcW w:w="1308" w:type="dxa"/>
          </w:tcPr>
          <w:p w:rsidR="00BC500C" w:rsidRDefault="00630EDF">
            <w:pPr>
              <w:pStyle w:val="TableBodyText"/>
              <w:rPr>
                <w:b/>
              </w:rPr>
            </w:pPr>
            <w:r>
              <w:rPr>
                <w:b/>
              </w:rPr>
              <w:t>Hex</w:t>
            </w:r>
          </w:p>
        </w:tc>
        <w:tc>
          <w:tcPr>
            <w:tcW w:w="1896" w:type="dxa"/>
          </w:tcPr>
          <w:p w:rsidR="00BC500C" w:rsidRDefault="00630EDF">
            <w:pPr>
              <w:pStyle w:val="TableBodyText"/>
            </w:pPr>
            <w:r>
              <w:t>n ≥ &amp;H10000000000000000</w:t>
            </w:r>
          </w:p>
        </w:tc>
        <w:tc>
          <w:tcPr>
            <w:tcW w:w="821" w:type="dxa"/>
          </w:tcPr>
          <w:p w:rsidR="00BC500C" w:rsidRDefault="00630EDF">
            <w:pPr>
              <w:pStyle w:val="TableBodyText"/>
            </w:pPr>
            <w:r>
              <w:t>Any</w:t>
            </w:r>
          </w:p>
        </w:tc>
        <w:tc>
          <w:tcPr>
            <w:tcW w:w="1465" w:type="dxa"/>
          </w:tcPr>
          <w:p w:rsidR="00BC500C" w:rsidRDefault="00630EDF">
            <w:pPr>
              <w:pStyle w:val="TableBodyText"/>
            </w:pPr>
            <w:r>
              <w:t>No</w:t>
            </w:r>
          </w:p>
        </w:tc>
        <w:tc>
          <w:tcPr>
            <w:tcW w:w="1418" w:type="dxa"/>
          </w:tcPr>
          <w:p w:rsidR="00BC500C" w:rsidRDefault="00BC500C">
            <w:pPr>
              <w:pStyle w:val="TableBodyText"/>
            </w:pPr>
          </w:p>
        </w:tc>
        <w:tc>
          <w:tcPr>
            <w:tcW w:w="1281" w:type="dxa"/>
          </w:tcPr>
          <w:p w:rsidR="00BC500C" w:rsidRDefault="00BC500C">
            <w:pPr>
              <w:pStyle w:val="TableBodyText"/>
            </w:pPr>
          </w:p>
        </w:tc>
        <w:tc>
          <w:tcPr>
            <w:tcW w:w="1286" w:type="dxa"/>
          </w:tcPr>
          <w:p w:rsidR="00BC500C" w:rsidRDefault="00BC500C">
            <w:pPr>
              <w:pStyle w:val="TableBodyText"/>
            </w:pPr>
          </w:p>
        </w:tc>
      </w:tr>
    </w:tbl>
    <w:p w:rsidR="00BC500C" w:rsidRDefault="00BC500C">
      <w:pPr>
        <w:spacing w:after="85"/>
        <w:ind w:left="720"/>
      </w:pPr>
    </w:p>
    <w:p w:rsidR="00BC500C" w:rsidRDefault="00630EDF">
      <w:pPr>
        <w:pStyle w:val="ListParagraph"/>
        <w:numPr>
          <w:ilvl w:val="0"/>
          <w:numId w:val="52"/>
        </w:numPr>
        <w:spacing w:after="246"/>
      </w:pPr>
      <w:r>
        <w:t xml:space="preserve">It is statically invalid for a literal to have the declared type LongLong in an implementation that does not support 64-bit arithmetic. </w:t>
      </w:r>
    </w:p>
    <w:p w:rsidR="00BC500C" w:rsidRDefault="00630EDF">
      <w:pPr>
        <w:pStyle w:val="Code"/>
        <w:numPr>
          <w:ilvl w:val="0"/>
          <w:numId w:val="0"/>
        </w:numPr>
        <w:ind w:left="374" w:right="0" w:hanging="14"/>
      </w:pPr>
      <w:r>
        <w:t xml:space="preserve">FLOAT = (floating-point-literal [floating-point-type-suffix] ) / (decimal-literal floating-point-type-suffix) </w:t>
      </w:r>
    </w:p>
    <w:p w:rsidR="00BC500C" w:rsidRDefault="00630EDF">
      <w:pPr>
        <w:pStyle w:val="Code"/>
      </w:pPr>
      <w:r>
        <w:t xml:space="preserve">floating-point-literal = (integer-digits exponent) / (integer-digits "." [fractional-digits] [exponent]) / ( "." fractional-digits [exponent])  </w:t>
      </w:r>
    </w:p>
    <w:p w:rsidR="00BC500C" w:rsidRDefault="00630EDF">
      <w:pPr>
        <w:pStyle w:val="Code"/>
      </w:pPr>
      <w:r>
        <w:t xml:space="preserve"> </w:t>
      </w:r>
    </w:p>
    <w:p w:rsidR="00BC500C" w:rsidRDefault="00630EDF">
      <w:pPr>
        <w:pStyle w:val="Code"/>
      </w:pPr>
      <w:r>
        <w:t xml:space="preserve">integer-digits = decimal-literal </w:t>
      </w:r>
    </w:p>
    <w:p w:rsidR="00BC500C" w:rsidRDefault="00630EDF">
      <w:pPr>
        <w:pStyle w:val="Code"/>
      </w:pPr>
      <w:r>
        <w:t xml:space="preserve">fractional-digits = decimal-literal </w:t>
      </w:r>
    </w:p>
    <w:p w:rsidR="00BC500C" w:rsidRDefault="00630EDF">
      <w:pPr>
        <w:pStyle w:val="Code"/>
      </w:pPr>
      <w:r>
        <w:t xml:space="preserve">exponent = exponent-letter  [sign] decimal-literal </w:t>
      </w:r>
    </w:p>
    <w:p w:rsidR="00BC500C" w:rsidRDefault="00630EDF">
      <w:pPr>
        <w:pStyle w:val="Code"/>
      </w:pPr>
      <w:r>
        <w:t xml:space="preserve">exponent-letter = %x0044 / %x0045 / %x0064 / %x0065   ; D / E / d / e  </w:t>
      </w:r>
    </w:p>
    <w:p w:rsidR="00BC500C" w:rsidRDefault="00630EDF">
      <w:pPr>
        <w:pStyle w:val="Code"/>
      </w:pPr>
      <w:r>
        <w:t>sign = "+" / "-"</w:t>
      </w:r>
    </w:p>
    <w:p w:rsidR="00BC500C" w:rsidRDefault="00630EDF">
      <w:pPr>
        <w:pStyle w:val="Code"/>
      </w:pPr>
      <w:r>
        <w:t>floating-point-type-suffix = "!" / "#" / "</w:t>
      </w:r>
      <w:r>
        <w:t xml:space="preserve">@" </w:t>
      </w:r>
    </w:p>
    <w:p w:rsidR="00BC500C" w:rsidRDefault="00630EDF">
      <w:pPr>
        <w:spacing w:after="282" w:line="246" w:lineRule="auto"/>
        <w:ind w:left="-5"/>
      </w:pPr>
      <w:r>
        <w:rPr>
          <w:i/>
        </w:rPr>
        <w:t xml:space="preserve">Static Semantics </w:t>
      </w:r>
    </w:p>
    <w:p w:rsidR="00BC500C" w:rsidRDefault="00630EDF">
      <w:pPr>
        <w:pStyle w:val="ListParagraph"/>
        <w:numPr>
          <w:ilvl w:val="0"/>
          <w:numId w:val="52"/>
        </w:numPr>
        <w:spacing w:after="270"/>
      </w:pPr>
      <w:r>
        <w:t xml:space="preserve">&lt;FLOAT&gt; </w:t>
      </w:r>
      <w:r>
        <w:rPr>
          <w:i/>
        </w:rPr>
        <w:t>tokens</w:t>
      </w:r>
      <w:r>
        <w:t xml:space="preserve"> represent either binary floating point or currency </w:t>
      </w:r>
      <w:r>
        <w:rPr>
          <w:i/>
        </w:rPr>
        <w:t>data values</w:t>
      </w:r>
      <w:r>
        <w:t xml:space="preserve">. The &lt;floatingpoint-type-suffix&gt; designates the </w:t>
      </w:r>
      <w:r>
        <w:rPr>
          <w:i/>
        </w:rPr>
        <w:t>declared type</w:t>
      </w:r>
      <w:r>
        <w:t xml:space="preserve"> and </w:t>
      </w:r>
      <w:r>
        <w:rPr>
          <w:i/>
        </w:rPr>
        <w:t>value type</w:t>
      </w:r>
      <w:r>
        <w:t xml:space="preserve"> of the </w:t>
      </w:r>
      <w:r>
        <w:rPr>
          <w:i/>
        </w:rPr>
        <w:t>data value</w:t>
      </w:r>
      <w:r>
        <w:t xml:space="preserve"> associated with the </w:t>
      </w:r>
      <w:r>
        <w:rPr>
          <w:i/>
        </w:rPr>
        <w:t>token</w:t>
      </w:r>
      <w:r>
        <w:t xml:space="preserve"> according to the following table: </w:t>
      </w:r>
    </w:p>
    <w:tbl>
      <w:tblPr>
        <w:tblStyle w:val="Table-ShadedHeader"/>
        <w:tblW w:w="6488" w:type="dxa"/>
        <w:tblLook w:val="04A0" w:firstRow="1" w:lastRow="0" w:firstColumn="1" w:lastColumn="0" w:noHBand="0" w:noVBand="1"/>
      </w:tblPr>
      <w:tblGrid>
        <w:gridCol w:w="2979"/>
        <w:gridCol w:w="3509"/>
      </w:tblGrid>
      <w:tr w:rsidR="00BC500C" w:rsidTr="00BC500C">
        <w:trPr>
          <w:cnfStyle w:val="100000000000" w:firstRow="1" w:lastRow="0" w:firstColumn="0" w:lastColumn="0" w:oddVBand="0" w:evenVBand="0" w:oddHBand="0" w:evenHBand="0" w:firstRowFirstColumn="0" w:firstRowLastColumn="0" w:lastRowFirstColumn="0" w:lastRowLastColumn="0"/>
          <w:trHeight w:val="275"/>
          <w:tblHeader/>
        </w:trPr>
        <w:tc>
          <w:tcPr>
            <w:tcW w:w="2979" w:type="dxa"/>
          </w:tcPr>
          <w:p w:rsidR="00BC500C" w:rsidRDefault="00630EDF">
            <w:pPr>
              <w:pStyle w:val="TableHeaderText"/>
              <w:spacing w:after="0" w:line="276" w:lineRule="auto"/>
            </w:pPr>
            <w:r>
              <w:lastRenderedPageBreak/>
              <w:t xml:space="preserve">&lt;floating-point-type-suffix&gt; </w:t>
            </w:r>
          </w:p>
        </w:tc>
        <w:tc>
          <w:tcPr>
            <w:tcW w:w="3509" w:type="dxa"/>
          </w:tcPr>
          <w:p w:rsidR="00BC500C" w:rsidRDefault="00630EDF">
            <w:pPr>
              <w:pStyle w:val="TableHeaderText"/>
              <w:spacing w:after="0" w:line="276" w:lineRule="auto"/>
            </w:pPr>
            <w:r>
              <w:t xml:space="preserve">Declared Type and Value Type </w:t>
            </w:r>
          </w:p>
        </w:tc>
      </w:tr>
      <w:tr w:rsidR="00BC500C" w:rsidTr="00BC500C">
        <w:trPr>
          <w:trHeight w:val="278"/>
        </w:trPr>
        <w:tc>
          <w:tcPr>
            <w:tcW w:w="2979" w:type="dxa"/>
          </w:tcPr>
          <w:p w:rsidR="00BC500C" w:rsidRDefault="00630EDF">
            <w:pPr>
              <w:pStyle w:val="TableBodyText"/>
              <w:spacing w:after="0" w:line="276" w:lineRule="auto"/>
              <w:jc w:val="center"/>
            </w:pPr>
            <w:r>
              <w:t xml:space="preserve">Not present </w:t>
            </w:r>
          </w:p>
        </w:tc>
        <w:tc>
          <w:tcPr>
            <w:tcW w:w="3509" w:type="dxa"/>
          </w:tcPr>
          <w:p w:rsidR="00BC500C" w:rsidRDefault="00630EDF">
            <w:pPr>
              <w:pStyle w:val="TableBodyText"/>
              <w:spacing w:after="0" w:line="276" w:lineRule="auto"/>
              <w:jc w:val="center"/>
            </w:pPr>
            <w:r>
              <w:rPr>
                <w:b/>
              </w:rPr>
              <w:t xml:space="preserve">Double </w:t>
            </w:r>
          </w:p>
        </w:tc>
      </w:tr>
      <w:tr w:rsidR="00BC500C" w:rsidTr="00BC500C">
        <w:trPr>
          <w:trHeight w:val="290"/>
        </w:trPr>
        <w:tc>
          <w:tcPr>
            <w:tcW w:w="2979" w:type="dxa"/>
          </w:tcPr>
          <w:p w:rsidR="00BC500C" w:rsidRDefault="00630EDF">
            <w:pPr>
              <w:pStyle w:val="TableBodyText"/>
              <w:spacing w:after="0" w:line="276" w:lineRule="auto"/>
              <w:jc w:val="center"/>
            </w:pPr>
            <w:r>
              <w:t xml:space="preserve">! </w:t>
            </w:r>
          </w:p>
        </w:tc>
        <w:tc>
          <w:tcPr>
            <w:tcW w:w="3509" w:type="dxa"/>
          </w:tcPr>
          <w:p w:rsidR="00BC500C" w:rsidRDefault="00630EDF">
            <w:pPr>
              <w:pStyle w:val="TableBodyText"/>
              <w:spacing w:after="0" w:line="276" w:lineRule="auto"/>
              <w:jc w:val="center"/>
            </w:pPr>
            <w:r>
              <w:rPr>
                <w:b/>
              </w:rPr>
              <w:t xml:space="preserve">Single </w:t>
            </w:r>
          </w:p>
        </w:tc>
      </w:tr>
      <w:tr w:rsidR="00BC500C" w:rsidTr="00BC500C">
        <w:trPr>
          <w:trHeight w:val="288"/>
        </w:trPr>
        <w:tc>
          <w:tcPr>
            <w:tcW w:w="2979" w:type="dxa"/>
          </w:tcPr>
          <w:p w:rsidR="00BC500C" w:rsidRDefault="00630EDF">
            <w:pPr>
              <w:pStyle w:val="TableBodyText"/>
              <w:spacing w:after="0" w:line="276" w:lineRule="auto"/>
              <w:jc w:val="center"/>
            </w:pPr>
            <w:r>
              <w:t xml:space="preserve"># </w:t>
            </w:r>
          </w:p>
        </w:tc>
        <w:tc>
          <w:tcPr>
            <w:tcW w:w="3509" w:type="dxa"/>
          </w:tcPr>
          <w:p w:rsidR="00BC500C" w:rsidRDefault="00630EDF">
            <w:pPr>
              <w:pStyle w:val="TableBodyText"/>
              <w:spacing w:after="0" w:line="276" w:lineRule="auto"/>
              <w:jc w:val="center"/>
            </w:pPr>
            <w:r>
              <w:rPr>
                <w:b/>
              </w:rPr>
              <w:t xml:space="preserve">Double </w:t>
            </w:r>
          </w:p>
        </w:tc>
      </w:tr>
      <w:tr w:rsidR="00BC500C" w:rsidTr="00BC500C">
        <w:trPr>
          <w:trHeight w:val="288"/>
        </w:trPr>
        <w:tc>
          <w:tcPr>
            <w:tcW w:w="2979" w:type="dxa"/>
          </w:tcPr>
          <w:p w:rsidR="00BC500C" w:rsidRDefault="00630EDF">
            <w:pPr>
              <w:pStyle w:val="TableBodyText"/>
              <w:spacing w:after="0" w:line="276" w:lineRule="auto"/>
              <w:jc w:val="center"/>
            </w:pPr>
            <w:r>
              <w:t xml:space="preserve">@ </w:t>
            </w:r>
          </w:p>
        </w:tc>
        <w:tc>
          <w:tcPr>
            <w:tcW w:w="3509" w:type="dxa"/>
          </w:tcPr>
          <w:p w:rsidR="00BC500C" w:rsidRDefault="00630EDF">
            <w:pPr>
              <w:pStyle w:val="TableBodyText"/>
              <w:spacing w:after="0" w:line="276" w:lineRule="auto"/>
              <w:jc w:val="center"/>
            </w:pPr>
            <w:r>
              <w:rPr>
                <w:b/>
              </w:rPr>
              <w:t xml:space="preserve">Currency </w:t>
            </w:r>
          </w:p>
        </w:tc>
      </w:tr>
    </w:tbl>
    <w:p w:rsidR="00BC500C" w:rsidRDefault="00630EDF">
      <w:pPr>
        <w:pStyle w:val="ListParagraph"/>
        <w:numPr>
          <w:ilvl w:val="0"/>
          <w:numId w:val="52"/>
        </w:numPr>
        <w:spacing w:line="298" w:lineRule="auto"/>
        <w:ind w:left="1080"/>
      </w:pPr>
      <w:r>
        <w:t>Let i equal the integer value of &lt;integer-digits&gt;, f be the integer value of &lt;fractional-digits&gt;, d be the number of digits in &lt;</w:t>
      </w:r>
      <w:r>
        <w:t>fractional-digits&gt;, and x be the signed integer value of &lt;exponent&gt;. A &lt;floating-point-literal&gt; then represents a mathematical real number, r, according to this formula:</w:t>
      </w:r>
    </w:p>
    <w:p w:rsidR="00BC500C" w:rsidRDefault="00630EDF">
      <w:pPr>
        <w:spacing w:line="298" w:lineRule="auto"/>
        <w:ind w:left="1090"/>
      </w:pPr>
      <w:r>
        <w:rPr>
          <w:noProof/>
          <w:position w:val="-9"/>
        </w:rPr>
        <w:drawing>
          <wp:inline distT="0" distB="0" distL="0" distR="0">
            <wp:extent cx="1196975" cy="174625"/>
            <wp:effectExtent l="0" t="0" r="0" b="0"/>
            <wp:docPr id="411172" name="Picture 411172" descr="Formula for the mathematical real number, r. R = open parentheses i + f times 10 to the minus d power closed parentheses 10 to the X power" title="Formula for the mathematical real number, r"/>
            <wp:cNvGraphicFramePr/>
            <a:graphic xmlns:a="http://schemas.openxmlformats.org/drawingml/2006/main">
              <a:graphicData uri="http://schemas.openxmlformats.org/drawingml/2006/picture">
                <pic:pic xmlns:pic="http://schemas.openxmlformats.org/drawingml/2006/picture">
                  <pic:nvPicPr>
                    <pic:cNvPr id="411172" name="pict6aee364b-d05a-4b2c-8053-0942a2089d31" descr="Formula for the mathematical real number, r. R = open parentheses i + f times 10 to the minus d power closed parentheses 10 to the X power" title="Formula for the mathematical real number, r"/>
                    <pic:cNvPicPr/>
                  </pic:nvPicPr>
                  <pic:blipFill>
                    <a:blip r:embed="rId30"/>
                    <a:stretch>
                      <a:fillRect/>
                    </a:stretch>
                  </pic:blipFill>
                  <pic:spPr>
                    <a:xfrm>
                      <a:off x="0" y="0"/>
                      <a:ext cx="1196975" cy="174625"/>
                    </a:xfrm>
                    <a:prstGeom prst="rect">
                      <a:avLst/>
                    </a:prstGeom>
                  </pic:spPr>
                </pic:pic>
              </a:graphicData>
            </a:graphic>
          </wp:inline>
        </w:drawing>
      </w:r>
      <w:r>
        <w:t xml:space="preserve"> </w:t>
      </w:r>
    </w:p>
    <w:p w:rsidR="00BC500C" w:rsidRDefault="00630EDF">
      <w:pPr>
        <w:pStyle w:val="ListParagraph"/>
        <w:numPr>
          <w:ilvl w:val="0"/>
          <w:numId w:val="52"/>
        </w:numPr>
        <w:spacing w:line="298" w:lineRule="auto"/>
        <w:ind w:left="1080"/>
      </w:pPr>
      <w:r>
        <w:t>A &lt;floating-point-literal&gt; is invalid if its mathematical value is greater than the</w:t>
      </w:r>
      <w:r>
        <w:t xml:space="preserve"> greatest mathematical value that can be represented using its </w:t>
      </w:r>
      <w:r>
        <w:rPr>
          <w:i/>
        </w:rPr>
        <w:t>declared type</w:t>
      </w:r>
      <w:r>
        <w:t xml:space="preserve">. </w:t>
      </w:r>
    </w:p>
    <w:p w:rsidR="00BC500C" w:rsidRDefault="00630EDF">
      <w:pPr>
        <w:pStyle w:val="ListParagraph"/>
        <w:numPr>
          <w:ilvl w:val="0"/>
          <w:numId w:val="52"/>
        </w:numPr>
        <w:spacing w:after="262"/>
      </w:pPr>
      <w:r>
        <w:t xml:space="preserve">If the </w:t>
      </w:r>
      <w:r>
        <w:rPr>
          <w:i/>
        </w:rPr>
        <w:t>declared type</w:t>
      </w:r>
      <w:r>
        <w:t xml:space="preserve"> of &lt;floating-point-literal&gt; is </w:t>
      </w:r>
      <w:r>
        <w:rPr>
          <w:b/>
        </w:rPr>
        <w:t>Currency</w:t>
      </w:r>
      <w:r>
        <w:t xml:space="preserve">, the fractional part of r is rounded using </w:t>
      </w:r>
      <w:r>
        <w:rPr>
          <w:i/>
        </w:rPr>
        <w:t xml:space="preserve">Banker’s rounding (section </w:t>
      </w:r>
      <w:hyperlink w:anchor="Section_98152b5a4d864acbb87566cb1f49433e" w:history="1">
        <w:r>
          <w:rPr>
            <w:rStyle w:val="Hyperlink"/>
            <w:i/>
          </w:rPr>
          <w:t>5.5.1.2.1.1</w:t>
        </w:r>
      </w:hyperlink>
      <w:r>
        <w:rPr>
          <w:i/>
        </w:rPr>
        <w:t>)</w:t>
      </w:r>
      <w:r>
        <w:t xml:space="preserve"> to 4 significant digits. </w:t>
      </w:r>
    </w:p>
    <w:p w:rsidR="00BC500C" w:rsidRDefault="00630EDF">
      <w:pPr>
        <w:pStyle w:val="Heading3"/>
      </w:pPr>
      <w:bookmarkStart w:id="61" w:name="section_650974956498414f8af88e6f481f831f"/>
      <w:bookmarkStart w:id="62" w:name="_Toc63942103"/>
      <w:r>
        <w:t>Date Tokens</w:t>
      </w:r>
      <w:bookmarkEnd w:id="61"/>
      <w:bookmarkEnd w:id="62"/>
      <w:r>
        <w:fldChar w:fldCharType="begin"/>
      </w:r>
      <w:r>
        <w:instrText xml:space="preserve"> XE "Date tokens" </w:instrText>
      </w:r>
      <w:r>
        <w:fldChar w:fldCharType="end"/>
      </w:r>
      <w:r>
        <w:fldChar w:fldCharType="begin"/>
      </w:r>
      <w:r>
        <w:instrText xml:space="preserve"> XE "&lt;DATE&gt;" </w:instrText>
      </w:r>
      <w:r>
        <w:fldChar w:fldCharType="end"/>
      </w:r>
      <w:r>
        <w:fldChar w:fldCharType="begin"/>
      </w:r>
      <w:r>
        <w:instrText xml:space="preserve"> XE "&lt;date-or-time&gt;" </w:instrText>
      </w:r>
      <w:r>
        <w:fldChar w:fldCharType="end"/>
      </w:r>
      <w:r>
        <w:fldChar w:fldCharType="begin"/>
      </w:r>
      <w:r>
        <w:instrText xml:space="preserve"> XE "&lt;date-value&gt;" </w:instrText>
      </w:r>
      <w:r>
        <w:fldChar w:fldCharType="end"/>
      </w:r>
      <w:r>
        <w:fldChar w:fldCharType="begin"/>
      </w:r>
      <w:r>
        <w:instrText xml:space="preserve"> XE "&lt;left-date-value&gt;" </w:instrText>
      </w:r>
      <w:r>
        <w:fldChar w:fldCharType="end"/>
      </w:r>
      <w:r>
        <w:fldChar w:fldCharType="begin"/>
      </w:r>
      <w:r>
        <w:instrText xml:space="preserve"> XE "&lt;middle-date-value&gt;" </w:instrText>
      </w:r>
      <w:r>
        <w:fldChar w:fldCharType="end"/>
      </w:r>
      <w:r>
        <w:fldChar w:fldCharType="begin"/>
      </w:r>
      <w:r>
        <w:instrText xml:space="preserve"> XE "&lt;right-dat</w:instrText>
      </w:r>
      <w:r>
        <w:instrText xml:space="preserve">e-value&gt;" </w:instrText>
      </w:r>
      <w:r>
        <w:fldChar w:fldCharType="end"/>
      </w:r>
      <w:r>
        <w:fldChar w:fldCharType="begin"/>
      </w:r>
      <w:r>
        <w:instrText xml:space="preserve"> XE "&lt;date-separator&gt;" </w:instrText>
      </w:r>
      <w:r>
        <w:fldChar w:fldCharType="end"/>
      </w:r>
      <w:r>
        <w:fldChar w:fldCharType="begin"/>
      </w:r>
      <w:r>
        <w:instrText xml:space="preserve"> XE "&lt;month-name&gt;" </w:instrText>
      </w:r>
      <w:r>
        <w:fldChar w:fldCharType="end"/>
      </w:r>
      <w:r>
        <w:fldChar w:fldCharType="begin"/>
      </w:r>
      <w:r>
        <w:instrText xml:space="preserve"> XE "&lt;English-month-name&gt;" </w:instrText>
      </w:r>
      <w:r>
        <w:fldChar w:fldCharType="end"/>
      </w:r>
      <w:r>
        <w:fldChar w:fldCharType="begin"/>
      </w:r>
      <w:r>
        <w:instrText xml:space="preserve"> XE "&lt;time-value&gt;" </w:instrText>
      </w:r>
      <w:r>
        <w:fldChar w:fldCharType="end"/>
      </w:r>
      <w:r>
        <w:fldChar w:fldCharType="begin"/>
      </w:r>
      <w:r>
        <w:instrText xml:space="preserve"> XE "&lt;hour-value&gt;" </w:instrText>
      </w:r>
      <w:r>
        <w:fldChar w:fldCharType="end"/>
      </w:r>
      <w:r>
        <w:fldChar w:fldCharType="begin"/>
      </w:r>
      <w:r>
        <w:instrText xml:space="preserve"> XE "&lt;minute-value&gt;" </w:instrText>
      </w:r>
      <w:r>
        <w:fldChar w:fldCharType="end"/>
      </w:r>
      <w:r>
        <w:fldChar w:fldCharType="begin"/>
      </w:r>
      <w:r>
        <w:instrText xml:space="preserve"> XE "&lt;second-value&gt;" </w:instrText>
      </w:r>
      <w:r>
        <w:fldChar w:fldCharType="end"/>
      </w:r>
      <w:r>
        <w:fldChar w:fldCharType="begin"/>
      </w:r>
      <w:r>
        <w:instrText xml:space="preserve"> XE "&lt;time-separator&gt;" </w:instrText>
      </w:r>
      <w:r>
        <w:fldChar w:fldCharType="end"/>
      </w:r>
      <w:r>
        <w:fldChar w:fldCharType="begin"/>
      </w:r>
      <w:r>
        <w:instrText xml:space="preserve"> XE "&lt;ampm&gt;" </w:instrText>
      </w:r>
      <w:r>
        <w:fldChar w:fldCharType="end"/>
      </w:r>
    </w:p>
    <w:p w:rsidR="00BC500C" w:rsidRDefault="00630EDF">
      <w:pPr>
        <w:pStyle w:val="Code"/>
      </w:pPr>
      <w:r>
        <w:t>date-or-time = (date-value 1*WSC time-va</w:t>
      </w:r>
      <w:r>
        <w:t xml:space="preserve">lue) / date-value / time-value </w:t>
      </w:r>
    </w:p>
    <w:p w:rsidR="00BC500C" w:rsidRDefault="00BC500C">
      <w:pPr>
        <w:pStyle w:val="Code"/>
      </w:pPr>
    </w:p>
    <w:p w:rsidR="00BC500C" w:rsidRDefault="00630EDF">
      <w:pPr>
        <w:pStyle w:val="Code"/>
      </w:pPr>
      <w:r>
        <w:t xml:space="preserve">date-value = left-date-value date-separator  middle-date-value [date-separator right-date-value] </w:t>
      </w:r>
    </w:p>
    <w:p w:rsidR="00BC500C" w:rsidRDefault="00630EDF">
      <w:pPr>
        <w:pStyle w:val="Code"/>
      </w:pPr>
      <w:r>
        <w:t xml:space="preserve">left-date-value = decimal-literal / month-name </w:t>
      </w:r>
    </w:p>
    <w:p w:rsidR="00BC500C" w:rsidRDefault="00630EDF">
      <w:pPr>
        <w:pStyle w:val="Code"/>
      </w:pPr>
      <w:r>
        <w:t xml:space="preserve">middle-date-value = decimal-literal / month-name </w:t>
      </w:r>
    </w:p>
    <w:p w:rsidR="00BC500C" w:rsidRDefault="00630EDF">
      <w:pPr>
        <w:pStyle w:val="Code"/>
      </w:pPr>
      <w:r>
        <w:t xml:space="preserve">right-date-value = decimal-literal / month-name </w:t>
      </w:r>
    </w:p>
    <w:p w:rsidR="00BC500C" w:rsidRDefault="00630EDF">
      <w:pPr>
        <w:pStyle w:val="Code"/>
      </w:pPr>
      <w:r>
        <w:t xml:space="preserve">date-separator = 1*WSC / (*WSC ("/" / "-" / ",") *WSC) </w:t>
      </w:r>
    </w:p>
    <w:p w:rsidR="00BC500C" w:rsidRDefault="00BC500C">
      <w:pPr>
        <w:pStyle w:val="Code"/>
      </w:pPr>
    </w:p>
    <w:p w:rsidR="00BC500C" w:rsidRDefault="00630EDF">
      <w:pPr>
        <w:pStyle w:val="Code"/>
      </w:pPr>
      <w:r>
        <w:t xml:space="preserve">month-name = English-month-name / English-month-abbreviation  </w:t>
      </w:r>
    </w:p>
    <w:p w:rsidR="00BC500C" w:rsidRDefault="00630EDF">
      <w:pPr>
        <w:pStyle w:val="Code"/>
      </w:pPr>
      <w:r>
        <w:t>English-month-name = "january" / "february" / "march" / "april" / "may" / "june" / "aug</w:t>
      </w:r>
      <w:r>
        <w:t xml:space="preserve">ust" / "september" / "october" / "november" / "december" </w:t>
      </w:r>
    </w:p>
    <w:p w:rsidR="00BC500C" w:rsidRDefault="00630EDF">
      <w:pPr>
        <w:pStyle w:val="Code"/>
      </w:pPr>
      <w:r>
        <w:t xml:space="preserve">English-month-abbreviation = "jan" / "feb" / "mar" / "apr" / "jun" / "jul" / "aug" / "sep" /  "oct" / "nov" / "dec" </w:t>
      </w:r>
    </w:p>
    <w:p w:rsidR="00BC500C" w:rsidRDefault="00BC500C">
      <w:pPr>
        <w:pStyle w:val="Code"/>
      </w:pPr>
    </w:p>
    <w:p w:rsidR="00BC500C" w:rsidRDefault="00630EDF">
      <w:pPr>
        <w:pStyle w:val="Code"/>
      </w:pPr>
      <w:r>
        <w:t>time-value = (hour-value ampm) / (hour-value time-separator minute-value [time-s</w:t>
      </w:r>
      <w:r>
        <w:t xml:space="preserve">eparator second-value] [ampm]) </w:t>
      </w:r>
    </w:p>
    <w:p w:rsidR="00BC500C" w:rsidRDefault="00630EDF">
      <w:pPr>
        <w:pStyle w:val="Code"/>
      </w:pPr>
      <w:r>
        <w:t xml:space="preserve">hour-value = decimal-literal </w:t>
      </w:r>
    </w:p>
    <w:p w:rsidR="00BC500C" w:rsidRDefault="00630EDF">
      <w:pPr>
        <w:pStyle w:val="Code"/>
      </w:pPr>
      <w:r>
        <w:t xml:space="preserve">minute-value = decimal-literal </w:t>
      </w:r>
    </w:p>
    <w:p w:rsidR="00BC500C" w:rsidRDefault="00630EDF">
      <w:pPr>
        <w:pStyle w:val="Code"/>
      </w:pPr>
      <w:r>
        <w:t xml:space="preserve">second-value = decimal-literal </w:t>
      </w:r>
    </w:p>
    <w:p w:rsidR="00BC500C" w:rsidRDefault="00630EDF">
      <w:pPr>
        <w:pStyle w:val="Code"/>
      </w:pPr>
      <w:r>
        <w:t xml:space="preserve">time-separator = *WSC (":" / ".") *WSC </w:t>
      </w:r>
    </w:p>
    <w:p w:rsidR="00BC500C" w:rsidRDefault="00630EDF">
      <w:pPr>
        <w:pStyle w:val="Code"/>
      </w:pPr>
      <w:r>
        <w:t xml:space="preserve">ampm = *WSC ("am" / "pm" / "a" / "p") </w:t>
      </w:r>
    </w:p>
    <w:p w:rsidR="00BC500C" w:rsidRDefault="00630EDF">
      <w:pPr>
        <w:spacing w:after="281" w:line="246" w:lineRule="auto"/>
        <w:ind w:left="-5"/>
      </w:pPr>
      <w:r>
        <w:rPr>
          <w:i/>
        </w:rPr>
        <w:t xml:space="preserve">Static Semantics </w:t>
      </w:r>
    </w:p>
    <w:p w:rsidR="00BC500C" w:rsidRDefault="00630EDF">
      <w:pPr>
        <w:pStyle w:val="ListParagraph"/>
        <w:numPr>
          <w:ilvl w:val="0"/>
          <w:numId w:val="53"/>
        </w:numPr>
      </w:pPr>
      <w:r>
        <w:t xml:space="preserve">A &lt;DATE&gt; </w:t>
      </w:r>
      <w:r>
        <w:rPr>
          <w:i/>
        </w:rPr>
        <w:t xml:space="preserve">token (section </w:t>
      </w:r>
      <w:hyperlink w:anchor="Section_848bd0b2e4534f50a42a452eb0923c6d" w:history="1">
        <w:r>
          <w:rPr>
            <w:rStyle w:val="Hyperlink"/>
            <w:i/>
          </w:rPr>
          <w:t>3.3</w:t>
        </w:r>
      </w:hyperlink>
      <w:r>
        <w:rPr>
          <w:i/>
        </w:rPr>
        <w:t>)</w:t>
      </w:r>
      <w:r>
        <w:t xml:space="preserve"> has an associated </w:t>
      </w:r>
      <w:r>
        <w:rPr>
          <w:i/>
        </w:rPr>
        <w:t xml:space="preserve">data value (section </w:t>
      </w:r>
      <w:hyperlink w:anchor="Section_c86480b2aef24488b177f55e13cc51f2" w:history="1">
        <w:r>
          <w:rPr>
            <w:rStyle w:val="Hyperlink"/>
            <w:i/>
          </w:rPr>
          <w:t>2.1</w:t>
        </w:r>
      </w:hyperlink>
      <w:r>
        <w:rPr>
          <w:i/>
        </w:rPr>
        <w:t>)</w:t>
      </w:r>
      <w:r>
        <w:t xml:space="preserve"> of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w:t>
      </w:r>
      <w:r>
        <w:rPr>
          <w:b/>
        </w:rPr>
        <w:t>Date</w:t>
      </w:r>
      <w:r>
        <w:t xml:space="preserve">. </w:t>
      </w:r>
    </w:p>
    <w:p w:rsidR="00BC500C" w:rsidRDefault="00630EDF">
      <w:pPr>
        <w:pStyle w:val="ListParagraph"/>
        <w:numPr>
          <w:ilvl w:val="0"/>
          <w:numId w:val="53"/>
        </w:numPr>
      </w:pPr>
      <w:r>
        <w:t xml:space="preserve">The numeric data value of a &lt;DATE&gt; </w:t>
      </w:r>
      <w:r>
        <w:rPr>
          <w:i/>
        </w:rPr>
        <w:t>token</w:t>
      </w:r>
      <w:r>
        <w:t xml:space="preserve"> is the sum of its </w:t>
      </w:r>
      <w:r>
        <w:rPr>
          <w:i/>
        </w:rPr>
        <w:t>specified</w:t>
      </w:r>
      <w:r>
        <w:t xml:space="preserve"> </w:t>
      </w:r>
      <w:r>
        <w:rPr>
          <w:i/>
        </w:rPr>
        <w:t>date</w:t>
      </w:r>
      <w:r>
        <w:t xml:space="preserve"> and its </w:t>
      </w:r>
      <w:r>
        <w:rPr>
          <w:i/>
        </w:rPr>
        <w:t>specified time</w:t>
      </w:r>
      <w:r>
        <w:t xml:space="preserve">. </w:t>
      </w:r>
    </w:p>
    <w:p w:rsidR="00BC500C" w:rsidRDefault="00630EDF">
      <w:pPr>
        <w:pStyle w:val="ListParagraph"/>
        <w:numPr>
          <w:ilvl w:val="0"/>
          <w:numId w:val="53"/>
        </w:numPr>
      </w:pPr>
      <w:r>
        <w:t xml:space="preserve">If a &lt;date-or-time&gt; does not include a &lt;time-value&gt; its </w:t>
      </w:r>
      <w:r>
        <w:rPr>
          <w:i/>
        </w:rPr>
        <w:t>specified time</w:t>
      </w:r>
      <w:r>
        <w:t xml:space="preserve"> is determined as if a &lt;time-value&gt;</w:t>
      </w:r>
      <w:r>
        <w:t xml:space="preserve"> consisting of the characters "00:00:00" was present. </w:t>
      </w:r>
    </w:p>
    <w:p w:rsidR="00BC500C" w:rsidRDefault="00630EDF">
      <w:pPr>
        <w:pStyle w:val="ListParagraph"/>
        <w:numPr>
          <w:ilvl w:val="0"/>
          <w:numId w:val="53"/>
        </w:numPr>
      </w:pPr>
      <w:r>
        <w:t xml:space="preserve">If a &lt;date-or-time&gt; does not include a &lt;date-value&gt; its </w:t>
      </w:r>
      <w:r>
        <w:rPr>
          <w:i/>
        </w:rPr>
        <w:t>specified date</w:t>
      </w:r>
      <w:r>
        <w:t xml:space="preserve"> is determined as if a &lt;date-value&gt; consisting of the characters "1899/12/30" was present. </w:t>
      </w:r>
    </w:p>
    <w:p w:rsidR="00BC500C" w:rsidRDefault="00630EDF">
      <w:pPr>
        <w:pStyle w:val="ListParagraph"/>
        <w:numPr>
          <w:ilvl w:val="0"/>
          <w:numId w:val="53"/>
        </w:numPr>
      </w:pPr>
      <w:r>
        <w:lastRenderedPageBreak/>
        <w:t>At most one of &lt;left-date-value&gt;, &lt;midd</w:t>
      </w:r>
      <w:r>
        <w:t xml:space="preserve">le-date-value&gt;, and &lt;right-date-value&gt; can be a &lt;month-name&gt;. </w:t>
      </w:r>
    </w:p>
    <w:p w:rsidR="00BC500C" w:rsidRDefault="00630EDF">
      <w:pPr>
        <w:pStyle w:val="ListParagraph"/>
        <w:numPr>
          <w:ilvl w:val="0"/>
          <w:numId w:val="53"/>
        </w:numPr>
      </w:pPr>
      <w:r>
        <w:t xml:space="preserve">Given that L is the </w:t>
      </w:r>
      <w:r>
        <w:rPr>
          <w:i/>
        </w:rPr>
        <w:t>data value</w:t>
      </w:r>
      <w:r>
        <w:t xml:space="preserve"> of &lt;left-date-value&gt;, M is the </w:t>
      </w:r>
      <w:r>
        <w:rPr>
          <w:i/>
        </w:rPr>
        <w:t>data value</w:t>
      </w:r>
      <w:r>
        <w:t xml:space="preserve"> of &lt;middle-date-value&gt;, and R is the </w:t>
      </w:r>
      <w:r>
        <w:rPr>
          <w:i/>
        </w:rPr>
        <w:t>data value</w:t>
      </w:r>
      <w:r>
        <w:t xml:space="preserve"> of &lt;right-date-value&gt; if it is present. L, M, and R are interpreted as a</w:t>
      </w:r>
      <w:r>
        <w:t xml:space="preserve"> calendar date as follows: </w:t>
      </w:r>
    </w:p>
    <w:p w:rsidR="00BC500C" w:rsidRDefault="00630EDF">
      <w:pPr>
        <w:pStyle w:val="ListParagraph"/>
        <w:numPr>
          <w:ilvl w:val="1"/>
          <w:numId w:val="53"/>
        </w:numPr>
      </w:pPr>
      <w:r>
        <w:t xml:space="preserve">Let </w:t>
      </w:r>
      <w:r>
        <w:br/>
        <w:t xml:space="preserve"> </w:t>
      </w:r>
      <w:r>
        <w:rPr>
          <w:noProof/>
        </w:rPr>
        <w:drawing>
          <wp:inline distT="0" distB="0" distL="0" distR="0">
            <wp:extent cx="1995777" cy="301782"/>
            <wp:effectExtent l="0" t="0" r="0" b="0"/>
            <wp:docPr id="3" name="Picture 3" descr="Formula for legal month X. Legal Month X = true if X is greater than or = to 0 and x is less than or equal to 12. Otherwise LegalMonth X is false" title="Formula for legal month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956320d-33d3-4e1a-8d22-d9bd8dd0a964" descr="Formula for legal month X. Legal Month X = true if X is greater than or = to 0 and x is less than or equal to 12. Otherwise LegalMonth X is false" title="Formula for legal month X"/>
                    <pic:cNvPicPr/>
                  </pic:nvPicPr>
                  <pic:blipFill>
                    <a:blip r:embed="rId31" cstate="print">
                      <a:extLst>
                        <a:ext uri="{28A0092B-C50C-407E-A947-70E740481C1C}">
                          <a14:useLocalDpi xmlns:a14="http://schemas.microsoft.com/office/drawing/2010/main"/>
                        </a:ext>
                      </a:extLst>
                    </a:blip>
                    <a:stretch>
                      <a:fillRect/>
                    </a:stretch>
                  </pic:blipFill>
                  <pic:spPr>
                    <a:xfrm>
                      <a:off x="0" y="0"/>
                      <a:ext cx="1998207" cy="302149"/>
                    </a:xfrm>
                    <a:prstGeom prst="rect">
                      <a:avLst/>
                    </a:prstGeom>
                  </pic:spPr>
                </pic:pic>
              </a:graphicData>
            </a:graphic>
          </wp:inline>
        </w:drawing>
      </w:r>
    </w:p>
    <w:p w:rsidR="00BC500C" w:rsidRDefault="00630EDF">
      <w:pPr>
        <w:pStyle w:val="ListParagraph"/>
        <w:numPr>
          <w:ilvl w:val="1"/>
          <w:numId w:val="53"/>
        </w:numPr>
      </w:pPr>
      <w:r>
        <w:t xml:space="preserve">Let </w:t>
      </w:r>
      <w:r>
        <w:rPr>
          <w:noProof/>
        </w:rPr>
        <w:drawing>
          <wp:inline distT="0" distB="0" distL="0" distR="0">
            <wp:extent cx="5057030" cy="708309"/>
            <wp:effectExtent l="0" t="0" r="0" b="0"/>
            <wp:docPr id="4" name="Picture 4" descr="Formula for LegalDay Month Day Year. Legal Day Month, Day, Year = false if open parentheses year is less than 0 or year is less than 32767 closed parentheses or LegalMonth Month is false or day is not a valid day for the specified month and year. Otherwise LegalDay Month Day Year = True" title="Formula for LegalDay Month Da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6e88f91-ec32-4ea7-8ee6-7f5d4aa3a391" descr="Formula for LegalDay Month Day Year. Legal Day Month, Day, Year = false if open parentheses year is less than 0 or year is less than 32767 closed parentheses or LegalMonth Month is false or day is not a valid day for the specified month and year. Otherwise LegalDay Month Day Year = True" title="Formula for LegalDay Month Day Year"/>
                    <pic:cNvPicPr/>
                  </pic:nvPicPr>
                  <pic:blipFill>
                    <a:blip r:embed="rId32" cstate="print">
                      <a:extLst>
                        <a:ext uri="{28A0092B-C50C-407E-A947-70E740481C1C}">
                          <a14:useLocalDpi xmlns:a14="http://schemas.microsoft.com/office/drawing/2010/main"/>
                        </a:ext>
                      </a:extLst>
                    </a:blip>
                    <a:stretch>
                      <a:fillRect/>
                    </a:stretch>
                  </pic:blipFill>
                  <pic:spPr>
                    <a:xfrm>
                      <a:off x="0" y="0"/>
                      <a:ext cx="5077949" cy="711239"/>
                    </a:xfrm>
                    <a:prstGeom prst="rect">
                      <a:avLst/>
                    </a:prstGeom>
                  </pic:spPr>
                </pic:pic>
              </a:graphicData>
            </a:graphic>
          </wp:inline>
        </w:drawing>
      </w:r>
    </w:p>
    <w:p w:rsidR="00BC500C" w:rsidRDefault="00630EDF">
      <w:pPr>
        <w:pStyle w:val="ListParagraph"/>
        <w:numPr>
          <w:ilvl w:val="1"/>
          <w:numId w:val="53"/>
        </w:numPr>
      </w:pPr>
      <w:r>
        <w:t xml:space="preserve">Let CY be an implementation-defined default year. </w:t>
      </w:r>
    </w:p>
    <w:p w:rsidR="00BC500C" w:rsidRDefault="00630EDF">
      <w:pPr>
        <w:pStyle w:val="ListParagraph"/>
        <w:numPr>
          <w:ilvl w:val="1"/>
          <w:numId w:val="53"/>
        </w:numPr>
      </w:pPr>
      <w:r>
        <w:t xml:space="preserve">Let </w:t>
      </w:r>
      <w:r>
        <w:br/>
      </w:r>
      <w:r>
        <w:rPr>
          <w:noProof/>
        </w:rPr>
        <w:drawing>
          <wp:inline distT="0" distB="0" distL="0" distR="0">
            <wp:extent cx="1900362" cy="582564"/>
            <wp:effectExtent l="0" t="0" r="0" b="0"/>
            <wp:docPr id="5" name="Picture 5" descr="Formula for Year X. Year X = X + 2000 if X is greater or equal to 0 and X is less than or equal to 29. Otherwise Year X = X + 1900." title="Formula for Ye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653fc10-4020-4656-8194-cd44521b3200" descr="Formula for Year X. Year X = X + 2000 if X is greater or equal to 0 and X is less than or equal to 29. Otherwise Year X = X + 1900." title="Formula for Year X"/>
                    <pic:cNvPicPr/>
                  </pic:nvPicPr>
                  <pic:blipFill>
                    <a:blip r:embed="rId33" cstate="print">
                      <a:extLst>
                        <a:ext uri="{28A0092B-C50C-407E-A947-70E740481C1C}">
                          <a14:useLocalDpi xmlns:a14="http://schemas.microsoft.com/office/drawing/2010/main"/>
                        </a:ext>
                      </a:extLst>
                    </a:blip>
                    <a:stretch>
                      <a:fillRect/>
                    </a:stretch>
                  </pic:blipFill>
                  <pic:spPr>
                    <a:xfrm>
                      <a:off x="0" y="0"/>
                      <a:ext cx="1900362" cy="582564"/>
                    </a:xfrm>
                    <a:prstGeom prst="rect">
                      <a:avLst/>
                    </a:prstGeom>
                  </pic:spPr>
                </pic:pic>
              </a:graphicData>
            </a:graphic>
          </wp:inline>
        </w:drawing>
      </w:r>
    </w:p>
    <w:p w:rsidR="00BC500C" w:rsidRDefault="00630EDF">
      <w:pPr>
        <w:pStyle w:val="ListParagraph"/>
        <w:numPr>
          <w:ilvl w:val="1"/>
          <w:numId w:val="53"/>
        </w:numPr>
      </w:pPr>
      <w:r>
        <w:t xml:space="preserve">If L and M are numbers and R is not present: </w:t>
      </w:r>
    </w:p>
    <w:p w:rsidR="00BC500C" w:rsidRDefault="00630EDF">
      <w:pPr>
        <w:pStyle w:val="ListParagraph"/>
        <w:numPr>
          <w:ilvl w:val="2"/>
          <w:numId w:val="53"/>
        </w:numPr>
      </w:pPr>
      <w:r>
        <w:t xml:space="preserve">If </w:t>
      </w:r>
      <w:r>
        <w:rPr>
          <w:i/>
        </w:rPr>
        <w:t>LegalMonth(L)</w:t>
      </w:r>
      <w:r>
        <w:t xml:space="preserve"> and </w:t>
      </w:r>
      <w:r>
        <w:rPr>
          <w:i/>
        </w:rPr>
        <w:t>LegalDay(L,M,CY)</w:t>
      </w:r>
      <w:r>
        <w:t xml:space="preserve"> then L is the month, M is the day, and the year is CY </w:t>
      </w:r>
    </w:p>
    <w:p w:rsidR="00BC500C" w:rsidRDefault="00630EDF">
      <w:pPr>
        <w:pStyle w:val="ListParagraph"/>
        <w:numPr>
          <w:ilvl w:val="2"/>
          <w:numId w:val="53"/>
        </w:numPr>
      </w:pPr>
      <w:r>
        <w:t xml:space="preserve">Else if </w:t>
      </w:r>
      <w:r>
        <w:rPr>
          <w:i/>
        </w:rPr>
        <w:t>LegalMonth(M)</w:t>
      </w:r>
      <w:r>
        <w:t xml:space="preserve"> and </w:t>
      </w:r>
      <w:r>
        <w:rPr>
          <w:i/>
        </w:rPr>
        <w:t>LegalDay(M,L,CY)</w:t>
      </w:r>
      <w:r>
        <w:t xml:space="preserve"> then M is the month, L is the day, and the year is CY </w:t>
      </w:r>
    </w:p>
    <w:p w:rsidR="00BC500C" w:rsidRDefault="00630EDF">
      <w:pPr>
        <w:pStyle w:val="ListParagraph"/>
        <w:numPr>
          <w:ilvl w:val="2"/>
          <w:numId w:val="53"/>
        </w:numPr>
      </w:pPr>
      <w:r>
        <w:t xml:space="preserve">Else if </w:t>
      </w:r>
      <w:r>
        <w:rPr>
          <w:i/>
        </w:rPr>
        <w:t>LegalMonth(L)</w:t>
      </w:r>
      <w:r>
        <w:t xml:space="preserve"> then L is the month, the day is 1, and the year is M </w:t>
      </w:r>
    </w:p>
    <w:p w:rsidR="00BC500C" w:rsidRDefault="00630EDF">
      <w:pPr>
        <w:pStyle w:val="ListParagraph"/>
        <w:numPr>
          <w:ilvl w:val="2"/>
          <w:numId w:val="53"/>
        </w:numPr>
      </w:pPr>
      <w:r>
        <w:t xml:space="preserve">Else if </w:t>
      </w:r>
      <w:r>
        <w:rPr>
          <w:i/>
        </w:rPr>
        <w:t>LegalMonth(M)</w:t>
      </w:r>
      <w:r>
        <w:t xml:space="preserve"> then M is the month, the day is 1, and the year is L </w:t>
      </w:r>
    </w:p>
    <w:p w:rsidR="00BC500C" w:rsidRDefault="00630EDF">
      <w:pPr>
        <w:pStyle w:val="ListParagraph"/>
        <w:numPr>
          <w:ilvl w:val="2"/>
          <w:numId w:val="53"/>
        </w:numPr>
      </w:pPr>
      <w:r>
        <w:t>Otherwise, the</w:t>
      </w:r>
      <w:r>
        <w:t xml:space="preserve"> &lt;date-value&gt; is not valid. </w:t>
      </w:r>
    </w:p>
    <w:p w:rsidR="00BC500C" w:rsidRDefault="00630EDF">
      <w:pPr>
        <w:pStyle w:val="ListParagraph"/>
        <w:numPr>
          <w:ilvl w:val="1"/>
          <w:numId w:val="53"/>
        </w:numPr>
      </w:pPr>
      <w:r>
        <w:t xml:space="preserve">If L, M, and R are numbers: </w:t>
      </w:r>
    </w:p>
    <w:p w:rsidR="00BC500C" w:rsidRDefault="00630EDF">
      <w:pPr>
        <w:pStyle w:val="ListParagraph"/>
        <w:numPr>
          <w:ilvl w:val="2"/>
          <w:numId w:val="53"/>
        </w:numPr>
      </w:pPr>
      <w:r>
        <w:t xml:space="preserve">If </w:t>
      </w:r>
      <w:r>
        <w:rPr>
          <w:i/>
        </w:rPr>
        <w:t>LegalMonth(L)</w:t>
      </w:r>
      <w:r>
        <w:t xml:space="preserve"> and </w:t>
      </w:r>
      <w:r>
        <w:rPr>
          <w:i/>
        </w:rPr>
        <w:t>LegalDay(L,M,Year(R))</w:t>
      </w:r>
      <w:r>
        <w:t xml:space="preserve"> then L is the month, M is the day, and </w:t>
      </w:r>
      <w:r>
        <w:rPr>
          <w:i/>
        </w:rPr>
        <w:t>Year(R)</w:t>
      </w:r>
      <w:r>
        <w:t xml:space="preserve"> is the year </w:t>
      </w:r>
    </w:p>
    <w:p w:rsidR="00BC500C" w:rsidRDefault="00630EDF">
      <w:pPr>
        <w:pStyle w:val="ListParagraph"/>
        <w:numPr>
          <w:ilvl w:val="2"/>
          <w:numId w:val="53"/>
        </w:numPr>
      </w:pPr>
      <w:r>
        <w:t xml:space="preserve">Else if </w:t>
      </w:r>
      <w:r>
        <w:rPr>
          <w:i/>
        </w:rPr>
        <w:t>LegalMonth(M)</w:t>
      </w:r>
      <w:r>
        <w:t xml:space="preserve"> and </w:t>
      </w:r>
      <w:r>
        <w:rPr>
          <w:i/>
        </w:rPr>
        <w:t>LegalDay(M,R,Year(L))</w:t>
      </w:r>
      <w:r>
        <w:t xml:space="preserve"> then M is the month, R is the day, and </w:t>
      </w:r>
      <w:r>
        <w:rPr>
          <w:i/>
        </w:rPr>
        <w:t>Year(L)</w:t>
      </w:r>
      <w:r>
        <w:t xml:space="preserve"> </w:t>
      </w:r>
      <w:r>
        <w:t xml:space="preserve">is the year </w:t>
      </w:r>
    </w:p>
    <w:p w:rsidR="00BC500C" w:rsidRDefault="00630EDF">
      <w:pPr>
        <w:pStyle w:val="ListParagraph"/>
        <w:numPr>
          <w:ilvl w:val="2"/>
          <w:numId w:val="53"/>
        </w:numPr>
      </w:pPr>
      <w:r>
        <w:t xml:space="preserve">Else if </w:t>
      </w:r>
      <w:r>
        <w:rPr>
          <w:i/>
        </w:rPr>
        <w:t>LegalMonth(M)</w:t>
      </w:r>
      <w:r>
        <w:t xml:space="preserve"> and </w:t>
      </w:r>
      <w:r>
        <w:rPr>
          <w:i/>
        </w:rPr>
        <w:t>LegalDay(M,L,Year(R))</w:t>
      </w:r>
      <w:r>
        <w:t xml:space="preserve"> then M is the month, L is the day, and </w:t>
      </w:r>
      <w:r>
        <w:rPr>
          <w:i/>
        </w:rPr>
        <w:t>Year(R)</w:t>
      </w:r>
      <w:r>
        <w:t xml:space="preserve"> is the year </w:t>
      </w:r>
    </w:p>
    <w:p w:rsidR="00BC500C" w:rsidRDefault="00630EDF">
      <w:pPr>
        <w:pStyle w:val="ListParagraph"/>
        <w:numPr>
          <w:ilvl w:val="2"/>
          <w:numId w:val="53"/>
        </w:numPr>
      </w:pPr>
      <w:r>
        <w:t xml:space="preserve">Otherwise, the &lt;date-value&gt; is not valid. </w:t>
      </w:r>
    </w:p>
    <w:p w:rsidR="00BC500C" w:rsidRDefault="00630EDF">
      <w:pPr>
        <w:pStyle w:val="ListParagraph"/>
        <w:numPr>
          <w:ilvl w:val="1"/>
          <w:numId w:val="53"/>
        </w:numPr>
      </w:pPr>
      <w:r>
        <w:t xml:space="preserve">If either L or M is not a number and R is not present: </w:t>
      </w:r>
    </w:p>
    <w:p w:rsidR="00BC500C" w:rsidRDefault="00630EDF">
      <w:pPr>
        <w:pStyle w:val="ListParagraph"/>
        <w:numPr>
          <w:ilvl w:val="2"/>
          <w:numId w:val="53"/>
        </w:numPr>
      </w:pPr>
      <w:r>
        <w:t xml:space="preserve">Let N be the value of whichever of L or M is a number. </w:t>
      </w:r>
    </w:p>
    <w:p w:rsidR="00BC500C" w:rsidRDefault="00630EDF">
      <w:pPr>
        <w:pStyle w:val="ListParagraph"/>
        <w:numPr>
          <w:ilvl w:val="2"/>
          <w:numId w:val="53"/>
        </w:numPr>
      </w:pPr>
      <w:r>
        <w:t xml:space="preserve">Let M be the value in the range 1 to 12 corresponding to the month name or abbreviation that is the value of whichever of L or M is not a number. </w:t>
      </w:r>
    </w:p>
    <w:p w:rsidR="00BC500C" w:rsidRDefault="00630EDF">
      <w:pPr>
        <w:pStyle w:val="ListParagraph"/>
        <w:numPr>
          <w:ilvl w:val="2"/>
          <w:numId w:val="53"/>
        </w:numPr>
      </w:pPr>
      <w:r>
        <w:lastRenderedPageBreak/>
        <w:t xml:space="preserve">If </w:t>
      </w:r>
      <w:r>
        <w:rPr>
          <w:i/>
        </w:rPr>
        <w:t>LegalDay(M,N,CY)</w:t>
      </w:r>
      <w:r>
        <w:t xml:space="preserve"> then M is the month, N is the day</w:t>
      </w:r>
      <w:r>
        <w:t xml:space="preserve">, and the year is CY </w:t>
      </w:r>
    </w:p>
    <w:p w:rsidR="00BC500C" w:rsidRDefault="00630EDF">
      <w:pPr>
        <w:pStyle w:val="ListParagraph"/>
        <w:numPr>
          <w:ilvl w:val="2"/>
          <w:numId w:val="53"/>
        </w:numPr>
      </w:pPr>
      <w:r>
        <w:t xml:space="preserve">Otherwise, M is the month, 1 is the day, and the year is </w:t>
      </w:r>
      <w:r>
        <w:rPr>
          <w:i/>
        </w:rPr>
        <w:t>Year(N)</w:t>
      </w:r>
      <w:r>
        <w:t xml:space="preserve">. </w:t>
      </w:r>
    </w:p>
    <w:p w:rsidR="00BC500C" w:rsidRDefault="00630EDF">
      <w:pPr>
        <w:pStyle w:val="ListParagraph"/>
        <w:numPr>
          <w:ilvl w:val="1"/>
          <w:numId w:val="53"/>
        </w:numPr>
      </w:pPr>
      <w:r>
        <w:t xml:space="preserve">Otherwise, R is present and one of L, M, and R is not a number: </w:t>
      </w:r>
    </w:p>
    <w:p w:rsidR="00BC500C" w:rsidRDefault="00630EDF">
      <w:pPr>
        <w:pStyle w:val="ListParagraph"/>
        <w:numPr>
          <w:ilvl w:val="2"/>
          <w:numId w:val="53"/>
        </w:numPr>
      </w:pPr>
      <w:r>
        <w:t>Let M be the value in the range 1 to 12 corresponding to the month name or abbreviation that is the va</w:t>
      </w:r>
      <w:r>
        <w:t xml:space="preserve">lue of whichever of L, M, or R is not a number. </w:t>
      </w:r>
    </w:p>
    <w:p w:rsidR="00BC500C" w:rsidRDefault="00630EDF">
      <w:pPr>
        <w:pStyle w:val="ListParagraph"/>
        <w:numPr>
          <w:ilvl w:val="2"/>
          <w:numId w:val="53"/>
        </w:numPr>
      </w:pPr>
      <w:r>
        <w:t xml:space="preserve">Let N1 and N1 be the numeric values of which every of L, M, or R are numbers. </w:t>
      </w:r>
    </w:p>
    <w:p w:rsidR="00BC500C" w:rsidRDefault="00630EDF">
      <w:pPr>
        <w:pStyle w:val="ListParagraph"/>
        <w:numPr>
          <w:ilvl w:val="2"/>
          <w:numId w:val="53"/>
        </w:numPr>
      </w:pPr>
      <w:r>
        <w:t xml:space="preserve">If </w:t>
      </w:r>
      <w:r>
        <w:rPr>
          <w:i/>
        </w:rPr>
        <w:t>LegalDay(M,N1,Year(N2)</w:t>
      </w:r>
      <w:r>
        <w:t xml:space="preserve"> then M is the month, N1 is the day, and </w:t>
      </w:r>
      <w:r>
        <w:rPr>
          <w:i/>
        </w:rPr>
        <w:t>Year(N2)</w:t>
      </w:r>
      <w:r>
        <w:t xml:space="preserve"> is the year </w:t>
      </w:r>
    </w:p>
    <w:p w:rsidR="00BC500C" w:rsidRDefault="00630EDF">
      <w:pPr>
        <w:pStyle w:val="ListParagraph"/>
        <w:numPr>
          <w:ilvl w:val="2"/>
          <w:numId w:val="53"/>
        </w:numPr>
      </w:pPr>
      <w:r>
        <w:t xml:space="preserve">If </w:t>
      </w:r>
      <w:r>
        <w:rPr>
          <w:i/>
        </w:rPr>
        <w:t>LegalDay(M,N2,Year(N1)</w:t>
      </w:r>
      <w:r>
        <w:t xml:space="preserve"> then M is the </w:t>
      </w:r>
      <w:r>
        <w:t xml:space="preserve">month, N2 is the day, and </w:t>
      </w:r>
      <w:r>
        <w:rPr>
          <w:i/>
        </w:rPr>
        <w:t>Year(N1)</w:t>
      </w:r>
      <w:r>
        <w:t xml:space="preserve"> is the year </w:t>
      </w:r>
    </w:p>
    <w:p w:rsidR="00BC500C" w:rsidRDefault="00630EDF">
      <w:pPr>
        <w:pStyle w:val="ListParagraph"/>
        <w:numPr>
          <w:ilvl w:val="2"/>
          <w:numId w:val="53"/>
        </w:numPr>
      </w:pPr>
      <w:r>
        <w:t>Otherwise, the &lt;date-value&gt; is not valid.</w:t>
      </w:r>
    </w:p>
    <w:p w:rsidR="00BC500C" w:rsidRDefault="00630EDF">
      <w:pPr>
        <w:pStyle w:val="ListParagraph"/>
        <w:numPr>
          <w:ilvl w:val="0"/>
          <w:numId w:val="53"/>
        </w:numPr>
      </w:pPr>
      <w:r>
        <w:t xml:space="preserve">A &lt;decimal-literal&gt; that is an element of an &lt;hour-value&gt; MUST have an integer value in the inclusive range of 0 to 23. </w:t>
      </w:r>
    </w:p>
    <w:p w:rsidR="00BC500C" w:rsidRDefault="00630EDF">
      <w:pPr>
        <w:pStyle w:val="ListParagraph"/>
        <w:numPr>
          <w:ilvl w:val="0"/>
          <w:numId w:val="53"/>
        </w:numPr>
      </w:pPr>
      <w:r>
        <w:t xml:space="preserve">A &lt;decimal-literal&gt; that is an element of an </w:t>
      </w:r>
      <w:r>
        <w:t xml:space="preserve">&lt;minute-value&gt; MUST have an integer value in the inclusive range of 0 to 59.  </w:t>
      </w:r>
    </w:p>
    <w:p w:rsidR="00BC500C" w:rsidRDefault="00630EDF">
      <w:pPr>
        <w:pStyle w:val="ListParagraph"/>
        <w:numPr>
          <w:ilvl w:val="0"/>
          <w:numId w:val="53"/>
        </w:numPr>
      </w:pPr>
      <w:r>
        <w:t xml:space="preserve">A &lt;decimal-literal&gt; that is an element of an &lt;second-value&gt; MUST have an integer value in the inclusive range of 0 to 59 </w:t>
      </w:r>
    </w:p>
    <w:p w:rsidR="00BC500C" w:rsidRDefault="00630EDF">
      <w:pPr>
        <w:pStyle w:val="ListParagraph"/>
        <w:numPr>
          <w:ilvl w:val="0"/>
          <w:numId w:val="53"/>
        </w:numPr>
      </w:pPr>
      <w:r>
        <w:t>If &lt;time-value&gt; includes an &lt;ampm&gt; element that consist</w:t>
      </w:r>
      <w:r>
        <w:t xml:space="preserve">s of "pm" or "p" and the &lt;hour-value&gt; has an integer value in the inclusive range of 0 to 11 then the &lt;hour-value&gt; is used as if its integer value was 12 greater than its actual integer value. </w:t>
      </w:r>
    </w:p>
    <w:p w:rsidR="00BC500C" w:rsidRDefault="00630EDF">
      <w:pPr>
        <w:pStyle w:val="ListParagraph"/>
        <w:numPr>
          <w:ilvl w:val="0"/>
          <w:numId w:val="53"/>
        </w:numPr>
      </w:pPr>
      <w:r>
        <w:t>A &lt;ampm&gt; element has no significance if the &lt;hour-value&gt; is gr</w:t>
      </w:r>
      <w:r>
        <w:t xml:space="preserve">eater than 12. </w:t>
      </w:r>
    </w:p>
    <w:p w:rsidR="00BC500C" w:rsidRDefault="00630EDF">
      <w:pPr>
        <w:pStyle w:val="ListParagraph"/>
        <w:numPr>
          <w:ilvl w:val="0"/>
          <w:numId w:val="53"/>
        </w:numPr>
      </w:pPr>
      <w:r>
        <w:t xml:space="preserve">If &lt;time-value&gt; includes an &lt;ampm&gt; element that consists of "am" or "a" and the &lt;hour-value&gt; is the integer value 12, then the &lt;hour-value&gt; is used as if its integer value was 0. </w:t>
      </w:r>
    </w:p>
    <w:p w:rsidR="00BC500C" w:rsidRDefault="00630EDF">
      <w:pPr>
        <w:pStyle w:val="ListParagraph"/>
        <w:numPr>
          <w:ilvl w:val="0"/>
          <w:numId w:val="53"/>
        </w:numPr>
      </w:pPr>
      <w:r>
        <w:t>If a &lt;time-value&gt; does not include a &lt;minute-value&gt;</w:t>
      </w:r>
      <w:r>
        <w:t xml:space="preserve"> it is as if there was a &lt;minute-value&gt; whose integer value was 0. </w:t>
      </w:r>
    </w:p>
    <w:p w:rsidR="00BC500C" w:rsidRDefault="00630EDF">
      <w:pPr>
        <w:pStyle w:val="ListParagraph"/>
        <w:numPr>
          <w:ilvl w:val="0"/>
          <w:numId w:val="53"/>
        </w:numPr>
      </w:pPr>
      <w:r>
        <w:t xml:space="preserve">If a &lt;time-value&gt; does not include a &lt;second-value&gt; it is as if there was a &lt;second-value&gt; whose integer value was 0. </w:t>
      </w:r>
    </w:p>
    <w:p w:rsidR="00BC500C" w:rsidRDefault="00630EDF">
      <w:pPr>
        <w:pStyle w:val="ListParagraph"/>
        <w:numPr>
          <w:ilvl w:val="0"/>
          <w:numId w:val="53"/>
        </w:numPr>
      </w:pPr>
      <w:r>
        <w:t>Let h be the integer value of the &lt;hour-value&gt; element of a &lt;time-val</w:t>
      </w:r>
      <w:r>
        <w:t>ue&gt;, let m be the integer value of the &lt;minute-value&gt; element of that &lt;time-value&gt;, and let s be the integer value of the &lt;second-value&gt; of that &lt;time-value&gt;. The specified time of the &lt;time-value&gt; is defined by the formula (3600h+60m+s)/86400.</w:t>
      </w:r>
    </w:p>
    <w:p w:rsidR="00BC500C" w:rsidRDefault="00630EDF">
      <w:pPr>
        <w:pStyle w:val="Heading3"/>
      </w:pPr>
      <w:bookmarkStart w:id="63" w:name="section_5754c46fc10541cba378295a1f74c472"/>
      <w:bookmarkStart w:id="64" w:name="_Toc63942104"/>
      <w:r>
        <w:t>String Toke</w:t>
      </w:r>
      <w:r>
        <w:t>ns</w:t>
      </w:r>
      <w:bookmarkEnd w:id="63"/>
      <w:bookmarkEnd w:id="64"/>
      <w:r>
        <w:fldChar w:fldCharType="begin"/>
      </w:r>
      <w:r>
        <w:instrText xml:space="preserve"> XE "String tokens" </w:instrText>
      </w:r>
      <w:r>
        <w:fldChar w:fldCharType="end"/>
      </w:r>
      <w:r>
        <w:fldChar w:fldCharType="begin"/>
      </w:r>
      <w:r>
        <w:instrText xml:space="preserve"> XE "&lt;STRING&gt;" </w:instrText>
      </w:r>
      <w:r>
        <w:fldChar w:fldCharType="end"/>
      </w:r>
      <w:r>
        <w:fldChar w:fldCharType="begin"/>
      </w:r>
      <w:r>
        <w:instrText xml:space="preserve"> XE "&lt;double-quote&gt;" </w:instrText>
      </w:r>
      <w:r>
        <w:fldChar w:fldCharType="end"/>
      </w:r>
      <w:r>
        <w:fldChar w:fldCharType="begin"/>
      </w:r>
      <w:r>
        <w:instrText xml:space="preserve"> XE "&lt;string-character&gt;" </w:instrText>
      </w:r>
      <w:r>
        <w:fldChar w:fldCharType="end"/>
      </w:r>
    </w:p>
    <w:p w:rsidR="00BC500C" w:rsidRDefault="00630EDF">
      <w:pPr>
        <w:pStyle w:val="Code"/>
      </w:pPr>
      <w:r>
        <w:t xml:space="preserve">STRING = double-quote *string-character (double-quote /  line-continuation / LINE-END) </w:t>
      </w:r>
    </w:p>
    <w:p w:rsidR="00BC500C" w:rsidRDefault="00630EDF">
      <w:pPr>
        <w:pStyle w:val="Code"/>
      </w:pPr>
      <w:r>
        <w:t xml:space="preserve">double-quote = %x0022  ; " </w:t>
      </w:r>
    </w:p>
    <w:p w:rsidR="00BC500C" w:rsidRDefault="00630EDF">
      <w:pPr>
        <w:pStyle w:val="Code"/>
      </w:pPr>
      <w:r>
        <w:t>string-character = NO-LINE-CONTINUATION ((double</w:t>
      </w:r>
      <w:r>
        <w:t xml:space="preserve">-quote double-quote)  /  non-line-termination-character) </w:t>
      </w:r>
    </w:p>
    <w:p w:rsidR="00BC500C" w:rsidRDefault="00630EDF">
      <w:pPr>
        <w:spacing w:after="282" w:line="246" w:lineRule="auto"/>
        <w:ind w:left="-5"/>
      </w:pPr>
      <w:r>
        <w:rPr>
          <w:i/>
        </w:rPr>
        <w:t xml:space="preserve">Static Semantics </w:t>
      </w:r>
    </w:p>
    <w:p w:rsidR="00BC500C" w:rsidRDefault="00630EDF">
      <w:pPr>
        <w:pStyle w:val="ListParagraph"/>
        <w:numPr>
          <w:ilvl w:val="0"/>
          <w:numId w:val="54"/>
        </w:numPr>
        <w:spacing w:line="246" w:lineRule="auto"/>
      </w:pPr>
      <w:r>
        <w:t xml:space="preserve">A &lt;STRING&gt; </w:t>
      </w:r>
      <w:r>
        <w:rPr>
          <w:i/>
        </w:rPr>
        <w:t xml:space="preserve">token (section </w:t>
      </w:r>
      <w:hyperlink w:anchor="Section_848bd0b2e4534f50a42a452eb0923c6d" w:history="1">
        <w:r>
          <w:rPr>
            <w:rStyle w:val="Hyperlink"/>
            <w:i/>
          </w:rPr>
          <w:t>3.3</w:t>
        </w:r>
      </w:hyperlink>
      <w:r>
        <w:rPr>
          <w:i/>
        </w:rPr>
        <w:t>)</w:t>
      </w:r>
      <w:r>
        <w:t xml:space="preserve"> has an associated </w:t>
      </w:r>
      <w:r>
        <w:rPr>
          <w:i/>
        </w:rPr>
        <w:t xml:space="preserve">data value (section </w:t>
      </w:r>
      <w:hyperlink w:anchor="Section_c86480b2aef24488b177f55e13cc51f2" w:history="1">
        <w:r>
          <w:rPr>
            <w:rStyle w:val="Hyperlink"/>
            <w:i/>
          </w:rPr>
          <w:t>2.1</w:t>
        </w:r>
      </w:hyperlink>
      <w:r>
        <w:rPr>
          <w:i/>
        </w:rPr>
        <w:t>)</w:t>
      </w:r>
      <w:r>
        <w:t xml:space="preserve"> of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w:t>
      </w:r>
      <w:r>
        <w:rPr>
          <w:b/>
        </w:rPr>
        <w:t>String</w:t>
      </w:r>
      <w:r>
        <w:t xml:space="preserve">. </w:t>
      </w:r>
    </w:p>
    <w:p w:rsidR="00BC500C" w:rsidRDefault="00630EDF">
      <w:pPr>
        <w:pStyle w:val="ListParagraph"/>
        <w:numPr>
          <w:ilvl w:val="0"/>
          <w:numId w:val="54"/>
        </w:numPr>
      </w:pPr>
      <w:r>
        <w:lastRenderedPageBreak/>
        <w:t xml:space="preserve">The length of the associated string </w:t>
      </w:r>
      <w:r>
        <w:rPr>
          <w:i/>
        </w:rPr>
        <w:t>data value</w:t>
      </w:r>
      <w:r>
        <w:t xml:space="preserve"> is the number of &lt;string-character&gt; elements that comprise the &lt;</w:t>
      </w:r>
      <w:r>
        <w:t xml:space="preserve">STRING&gt; </w:t>
      </w:r>
    </w:p>
    <w:p w:rsidR="00BC500C" w:rsidRDefault="00630EDF">
      <w:pPr>
        <w:pStyle w:val="ListParagraph"/>
        <w:numPr>
          <w:ilvl w:val="0"/>
          <w:numId w:val="54"/>
        </w:numPr>
      </w:pPr>
      <w:r>
        <w:t xml:space="preserve">The </w:t>
      </w:r>
      <w:r>
        <w:rPr>
          <w:i/>
        </w:rPr>
        <w:t>data value</w:t>
      </w:r>
      <w:r>
        <w:t xml:space="preserve"> consists of the sequence of implementation-defined encoded characters corresponding to the &lt;string-character&gt; elements in left to right order where the left-most &lt;string-character&gt; element defines the first element of the sequence a</w:t>
      </w:r>
      <w:r>
        <w:t xml:space="preserve">nd the right-most &lt;string-character&gt; element defines the last character of the sequence. </w:t>
      </w:r>
    </w:p>
    <w:p w:rsidR="00BC500C" w:rsidRDefault="00630EDF">
      <w:pPr>
        <w:pStyle w:val="ListParagraph"/>
        <w:numPr>
          <w:ilvl w:val="0"/>
          <w:numId w:val="54"/>
        </w:numPr>
      </w:pPr>
      <w:r>
        <w:t xml:space="preserve">A &lt;STRING&gt; </w:t>
      </w:r>
      <w:r>
        <w:rPr>
          <w:i/>
        </w:rPr>
        <w:t>token</w:t>
      </w:r>
      <w:r>
        <w:t xml:space="preserve"> is invalid if any &lt;string-character&gt; element does not have an encoding in the in the implementation-defined character set. </w:t>
      </w:r>
    </w:p>
    <w:p w:rsidR="00BC500C" w:rsidRDefault="00630EDF">
      <w:pPr>
        <w:pStyle w:val="ListParagraph"/>
        <w:numPr>
          <w:ilvl w:val="0"/>
          <w:numId w:val="54"/>
        </w:numPr>
      </w:pPr>
      <w:r>
        <w:t>A sequence of two &lt;double</w:t>
      </w:r>
      <w:r>
        <w:t xml:space="preserve">-quote&gt; characters represents a single occurrence of the character U+0022 within the </w:t>
      </w:r>
      <w:r>
        <w:rPr>
          <w:i/>
        </w:rPr>
        <w:t>data value</w:t>
      </w:r>
      <w:r>
        <w:t xml:space="preserve">. </w:t>
      </w:r>
    </w:p>
    <w:p w:rsidR="00BC500C" w:rsidRDefault="00630EDF">
      <w:pPr>
        <w:pStyle w:val="ListParagraph"/>
        <w:numPr>
          <w:ilvl w:val="0"/>
          <w:numId w:val="54"/>
        </w:numPr>
      </w:pPr>
      <w:r>
        <w:t xml:space="preserve">If there are no &lt;string-character&gt; elements, the </w:t>
      </w:r>
      <w:r>
        <w:rPr>
          <w:i/>
        </w:rPr>
        <w:t>data value</w:t>
      </w:r>
      <w:r>
        <w:t xml:space="preserve"> is the zero length empty string. </w:t>
      </w:r>
    </w:p>
    <w:p w:rsidR="00BC500C" w:rsidRDefault="00630EDF">
      <w:pPr>
        <w:pStyle w:val="ListParagraph"/>
        <w:numPr>
          <w:ilvl w:val="0"/>
          <w:numId w:val="54"/>
        </w:numPr>
      </w:pPr>
      <w:r>
        <w:t>If a &lt;STRING&gt; ends in a &lt;line-continuation&gt; element, the final c</w:t>
      </w:r>
      <w:r>
        <w:t xml:space="preserve">haracter of the associated </w:t>
      </w:r>
      <w:r>
        <w:rPr>
          <w:i/>
        </w:rPr>
        <w:t>data value</w:t>
      </w:r>
      <w:r>
        <w:t xml:space="preserve"> is the right-most character preceding the &lt;line-continuation&gt; that is not a &lt;WSC&gt;. </w:t>
      </w:r>
    </w:p>
    <w:p w:rsidR="00BC500C" w:rsidRDefault="00630EDF">
      <w:pPr>
        <w:pStyle w:val="ListParagraph"/>
        <w:numPr>
          <w:ilvl w:val="0"/>
          <w:numId w:val="54"/>
        </w:numPr>
      </w:pPr>
      <w:r>
        <w:t xml:space="preserve">If a &lt;STRING&gt; ends in a &lt;LINE-END&gt; element, the final character of the associated </w:t>
      </w:r>
      <w:r>
        <w:rPr>
          <w:i/>
        </w:rPr>
        <w:t>data value</w:t>
      </w:r>
      <w:r>
        <w:t xml:space="preserve"> is the right-most character preceding the</w:t>
      </w:r>
      <w:r>
        <w:t xml:space="preserve"> &lt;LINE-END&gt; that is not a &lt;line-terminator&gt;. </w:t>
      </w:r>
    </w:p>
    <w:p w:rsidR="00BC500C" w:rsidRDefault="00630EDF">
      <w:pPr>
        <w:pStyle w:val="Heading3"/>
      </w:pPr>
      <w:bookmarkStart w:id="65" w:name="section_f8baa2da2b5c4470ae456b66b95665eb"/>
      <w:bookmarkStart w:id="66" w:name="_Toc63942105"/>
      <w:r>
        <w:t>Identifier Tokens</w:t>
      </w:r>
      <w:bookmarkEnd w:id="65"/>
      <w:bookmarkEnd w:id="66"/>
      <w:r>
        <w:fldChar w:fldCharType="begin"/>
      </w:r>
      <w:r>
        <w:instrText xml:space="preserve"> XE "Identifier tokens" </w:instrText>
      </w:r>
      <w:r>
        <w:fldChar w:fldCharType="end"/>
      </w:r>
      <w:r>
        <w:fldChar w:fldCharType="begin"/>
      </w:r>
      <w:r>
        <w:instrText xml:space="preserve"> XE "&lt;lex-identifier&gt;" </w:instrText>
      </w:r>
      <w:r>
        <w:fldChar w:fldCharType="end"/>
      </w:r>
      <w:r>
        <w:fldChar w:fldCharType="begin"/>
      </w:r>
      <w:r>
        <w:instrText xml:space="preserve"> XE "&lt;Latin-identifier&gt;" </w:instrText>
      </w:r>
      <w:r>
        <w:fldChar w:fldCharType="end"/>
      </w:r>
      <w:r>
        <w:fldChar w:fldCharType="begin"/>
      </w:r>
      <w:r>
        <w:instrText xml:space="preserve"> XE "&lt;first-Latin-identifier-character&gt;" </w:instrText>
      </w:r>
      <w:r>
        <w:fldChar w:fldCharType="end"/>
      </w:r>
    </w:p>
    <w:p w:rsidR="00BC500C" w:rsidRDefault="00630EDF">
      <w:pPr>
        <w:pStyle w:val="Code"/>
      </w:pPr>
      <w:r>
        <w:t>lex-identifier = Latin-identifier / codepage-identifier / Japanese-iden</w:t>
      </w:r>
      <w:r>
        <w:t xml:space="preserve">tifier / Korean-identifier / simplified-Chinese-identifier / traditional-Chinese-identifier  </w:t>
      </w:r>
    </w:p>
    <w:p w:rsidR="00BC500C" w:rsidRDefault="00BC500C">
      <w:pPr>
        <w:pStyle w:val="Code"/>
      </w:pPr>
    </w:p>
    <w:p w:rsidR="00BC500C" w:rsidRDefault="00630EDF">
      <w:pPr>
        <w:pStyle w:val="Code"/>
      </w:pPr>
      <w:r>
        <w:t xml:space="preserve">Latin-identifier = first-Latin-identifier-character *subsequent-Latin-identifier-character </w:t>
      </w:r>
    </w:p>
    <w:p w:rsidR="00BC500C" w:rsidRDefault="00630EDF">
      <w:pPr>
        <w:pStyle w:val="Code"/>
      </w:pPr>
      <w:r>
        <w:t xml:space="preserve">first-Latin-identifier-character = (%x0041-005A / %x0061-007A) ; A-Z </w:t>
      </w:r>
      <w:r>
        <w:t xml:space="preserve">/ a-z  </w:t>
      </w:r>
    </w:p>
    <w:p w:rsidR="00BC500C" w:rsidRDefault="00630EDF">
      <w:pPr>
        <w:pStyle w:val="Code"/>
      </w:pPr>
      <w:r>
        <w:t xml:space="preserve">subsequent-Latin-identifier-character = first-Latin-identifier-character / decimal-digit / %x5F    ; underscore </w:t>
      </w:r>
    </w:p>
    <w:p w:rsidR="00BC500C" w:rsidRDefault="00630EDF">
      <w:r>
        <w:rPr>
          <w:i/>
        </w:rPr>
        <w:t xml:space="preserve">Static Semantics </w:t>
      </w:r>
    </w:p>
    <w:p w:rsidR="00BC500C" w:rsidRDefault="00630EDF">
      <w:pPr>
        <w:pStyle w:val="ListParagraph"/>
        <w:numPr>
          <w:ilvl w:val="0"/>
          <w:numId w:val="55"/>
        </w:numPr>
      </w:pPr>
      <w:r>
        <w:t>Upper and lowercase Latin characters are considered equivalent in VBA identifiers. Two identifiers that differ only i</w:t>
      </w:r>
      <w:r>
        <w:t xml:space="preserve">n the case of corresponding &lt;first-Latin-identifier-character&gt; characters are considered to be the same identifier. </w:t>
      </w:r>
    </w:p>
    <w:p w:rsidR="00BC500C" w:rsidRDefault="00630EDF">
      <w:pPr>
        <w:pStyle w:val="ListParagraph"/>
        <w:numPr>
          <w:ilvl w:val="0"/>
          <w:numId w:val="55"/>
        </w:numPr>
      </w:pPr>
      <w:r>
        <w:t>Implementations MUST support &lt;Latin-identifier&gt;. Implementations MAY support one or more of the other identifier forms and if so MAY restri</w:t>
      </w:r>
      <w:r>
        <w:t xml:space="preserve">ct the combined use of such identifier forms. </w:t>
      </w:r>
    </w:p>
    <w:p w:rsidR="00BC500C" w:rsidRDefault="00630EDF">
      <w:pPr>
        <w:pStyle w:val="Heading4"/>
      </w:pPr>
      <w:bookmarkStart w:id="67" w:name="section_b1cbd42c6caa45108f28b0eebabf1956"/>
      <w:bookmarkStart w:id="68" w:name="_Toc63942106"/>
      <w:r>
        <w:t>Non-Latin Identifiers</w:t>
      </w:r>
      <w:bookmarkEnd w:id="67"/>
      <w:bookmarkEnd w:id="68"/>
      <w:r>
        <w:fldChar w:fldCharType="begin"/>
      </w:r>
      <w:r>
        <w:instrText xml:space="preserve"> XE "&lt;Japanese-identifier&gt;" </w:instrText>
      </w:r>
      <w:r>
        <w:fldChar w:fldCharType="end"/>
      </w:r>
      <w:r>
        <w:fldChar w:fldCharType="begin"/>
      </w:r>
      <w:r>
        <w:instrText xml:space="preserve"> XE "&lt;first-Japanese-identifier-character&gt;" </w:instrText>
      </w:r>
      <w:r>
        <w:fldChar w:fldCharType="end"/>
      </w:r>
      <w:r>
        <w:fldChar w:fldCharType="begin"/>
      </w:r>
      <w:r>
        <w:instrText xml:space="preserve"> XE "&lt;subsequent-Japanese-identifier-character&gt;" </w:instrText>
      </w:r>
      <w:r>
        <w:fldChar w:fldCharType="end"/>
      </w:r>
      <w:r>
        <w:fldChar w:fldCharType="begin"/>
      </w:r>
      <w:r>
        <w:instrText xml:space="preserve"> XE "&lt;CP932-initial-character&gt;" </w:instrText>
      </w:r>
      <w:r>
        <w:fldChar w:fldCharType="end"/>
      </w:r>
      <w:r>
        <w:fldChar w:fldCharType="begin"/>
      </w:r>
      <w:r>
        <w:instrText xml:space="preserve"> XE "&lt;</w:instrText>
      </w:r>
      <w:r>
        <w:instrText xml:space="preserve">CP932-subsequent-character&gt;" </w:instrText>
      </w:r>
      <w:r>
        <w:fldChar w:fldCharType="end"/>
      </w:r>
      <w:r>
        <w:fldChar w:fldCharType="begin"/>
      </w:r>
      <w:r>
        <w:instrText xml:space="preserve"> XE "&lt;Korean-identifier&gt;" </w:instrText>
      </w:r>
      <w:r>
        <w:fldChar w:fldCharType="end"/>
      </w:r>
      <w:r>
        <w:fldChar w:fldCharType="begin"/>
      </w:r>
      <w:r>
        <w:instrText xml:space="preserve"> XE "&lt;first-Korean-identifier-character&gt;" </w:instrText>
      </w:r>
      <w:r>
        <w:fldChar w:fldCharType="end"/>
      </w:r>
      <w:r>
        <w:fldChar w:fldCharType="begin"/>
      </w:r>
      <w:r>
        <w:instrText xml:space="preserve"> XE "&lt;subsequent-Korean-identifier-character&gt;" </w:instrText>
      </w:r>
      <w:r>
        <w:fldChar w:fldCharType="end"/>
      </w:r>
      <w:r>
        <w:fldChar w:fldCharType="begin"/>
      </w:r>
      <w:r>
        <w:instrText xml:space="preserve"> XE "&lt;CP949-initial-character&gt;" </w:instrText>
      </w:r>
      <w:r>
        <w:fldChar w:fldCharType="end"/>
      </w:r>
      <w:r>
        <w:fldChar w:fldCharType="begin"/>
      </w:r>
      <w:r>
        <w:instrText xml:space="preserve"> XE "&lt;CP949-subsequent-character&gt;" </w:instrText>
      </w:r>
      <w:r>
        <w:fldChar w:fldCharType="end"/>
      </w:r>
      <w:r>
        <w:fldChar w:fldCharType="begin"/>
      </w:r>
      <w:r>
        <w:instrText xml:space="preserve"> XE "&lt;simplified-Chinese-identifi</w:instrText>
      </w:r>
      <w:r>
        <w:instrText xml:space="preserve">er&gt;" </w:instrText>
      </w:r>
      <w:r>
        <w:fldChar w:fldCharType="end"/>
      </w:r>
      <w:r>
        <w:fldChar w:fldCharType="begin"/>
      </w:r>
      <w:r>
        <w:instrText xml:space="preserve"> XE "&lt;first-sChinese-identifier-character&gt;" </w:instrText>
      </w:r>
      <w:r>
        <w:fldChar w:fldCharType="end"/>
      </w:r>
      <w:r>
        <w:fldChar w:fldCharType="begin"/>
      </w:r>
      <w:r>
        <w:instrText xml:space="preserve"> XE "&lt;subsequent-sChinese-identifier-character&gt;" </w:instrText>
      </w:r>
      <w:r>
        <w:fldChar w:fldCharType="end"/>
      </w:r>
      <w:r>
        <w:fldChar w:fldCharType="begin"/>
      </w:r>
      <w:r>
        <w:instrText xml:space="preserve"> XE "&lt;CP936-initial-character&gt;" </w:instrText>
      </w:r>
      <w:r>
        <w:fldChar w:fldCharType="end"/>
      </w:r>
      <w:r>
        <w:fldChar w:fldCharType="begin"/>
      </w:r>
      <w:r>
        <w:instrText xml:space="preserve"> XE "&lt;CP936-subsequent-character&gt;" </w:instrText>
      </w:r>
      <w:r>
        <w:fldChar w:fldCharType="end"/>
      </w:r>
      <w:r>
        <w:fldChar w:fldCharType="begin"/>
      </w:r>
      <w:r>
        <w:instrText xml:space="preserve"> XE "&lt;traditional-Chinese-identifier&gt;" </w:instrText>
      </w:r>
      <w:r>
        <w:fldChar w:fldCharType="end"/>
      </w:r>
      <w:r>
        <w:fldChar w:fldCharType="begin"/>
      </w:r>
      <w:r>
        <w:instrText xml:space="preserve"> XE "&lt;first-tChinese-identifier-characte</w:instrText>
      </w:r>
      <w:r>
        <w:instrText xml:space="preserve">r&gt;" </w:instrText>
      </w:r>
      <w:r>
        <w:fldChar w:fldCharType="end"/>
      </w:r>
      <w:r>
        <w:fldChar w:fldCharType="begin"/>
      </w:r>
      <w:r>
        <w:instrText xml:space="preserve"> XE "&lt;subsequent-tChinese-identifier-character&gt;" </w:instrText>
      </w:r>
      <w:r>
        <w:fldChar w:fldCharType="end"/>
      </w:r>
      <w:r>
        <w:fldChar w:fldCharType="begin"/>
      </w:r>
      <w:r>
        <w:instrText xml:space="preserve"> XE "&lt;CP950-initial-character&gt;" </w:instrText>
      </w:r>
      <w:r>
        <w:fldChar w:fldCharType="end"/>
      </w:r>
      <w:r>
        <w:fldChar w:fldCharType="begin"/>
      </w:r>
      <w:r>
        <w:instrText xml:space="preserve"> XE "&lt;CP950-subsequent-character&gt;" </w:instrText>
      </w:r>
      <w:r>
        <w:fldChar w:fldCharType="end"/>
      </w:r>
      <w:r>
        <w:fldChar w:fldCharType="begin"/>
      </w:r>
      <w:r>
        <w:instrText xml:space="preserve"> XE "&lt;codepage-identifier&gt;" </w:instrText>
      </w:r>
      <w:r>
        <w:fldChar w:fldCharType="end"/>
      </w:r>
      <w:r>
        <w:fldChar w:fldCharType="begin"/>
      </w:r>
      <w:r>
        <w:instrText xml:space="preserve"> XE "&lt;CP2-character&gt;" </w:instrText>
      </w:r>
      <w:r>
        <w:fldChar w:fldCharType="end"/>
      </w:r>
    </w:p>
    <w:p w:rsidR="00BC500C" w:rsidRDefault="00630EDF">
      <w:pPr>
        <w:pStyle w:val="Code"/>
      </w:pPr>
      <w:r>
        <w:t xml:space="preserve">Japanese-identifier = first-Japanese-identifier-character </w:t>
      </w:r>
      <w:r>
        <w:t>*subsequent-Japanese-identifier-character</w:t>
      </w:r>
    </w:p>
    <w:p w:rsidR="00BC500C" w:rsidRDefault="00630EDF">
      <w:pPr>
        <w:pStyle w:val="Code"/>
      </w:pPr>
      <w:r>
        <w:t xml:space="preserve">first-Japanese-identifier-character = (first-Latin-identifier-character / CP932-initial-character) </w:t>
      </w:r>
    </w:p>
    <w:p w:rsidR="00BC500C" w:rsidRDefault="00630EDF">
      <w:pPr>
        <w:pStyle w:val="Code"/>
      </w:pPr>
      <w:r>
        <w:t xml:space="preserve">subsequent-Japanese-identifier-character = (subsequent-Latin-identifier-character / CP932-subsequent-character) </w:t>
      </w:r>
    </w:p>
    <w:p w:rsidR="00BC500C" w:rsidRDefault="00630EDF">
      <w:pPr>
        <w:pStyle w:val="Code"/>
      </w:pPr>
      <w:r>
        <w:t>C</w:t>
      </w:r>
      <w:r>
        <w:t xml:space="preserve">P932-initial-character = &lt; character ranges specified in section 3.3.5.1.1&gt; </w:t>
      </w:r>
    </w:p>
    <w:p w:rsidR="00BC500C" w:rsidRDefault="00630EDF">
      <w:pPr>
        <w:pStyle w:val="Code"/>
      </w:pPr>
      <w:r>
        <w:t xml:space="preserve">CP932-subsequent-character = &lt; character ranges specified in section 3.3.5.1.1&gt; </w:t>
      </w:r>
    </w:p>
    <w:p w:rsidR="00BC500C" w:rsidRDefault="00630EDF">
      <w:pPr>
        <w:pStyle w:val="Code"/>
      </w:pPr>
      <w:r>
        <w:t xml:space="preserve"> </w:t>
      </w:r>
    </w:p>
    <w:p w:rsidR="00BC500C" w:rsidRDefault="00630EDF">
      <w:pPr>
        <w:pStyle w:val="Code"/>
      </w:pPr>
      <w:r>
        <w:t>Korean-identifier = first-Korean-identifier-character *subsequent Korean-identifier-character</w:t>
      </w:r>
    </w:p>
    <w:p w:rsidR="00BC500C" w:rsidRDefault="00630EDF">
      <w:pPr>
        <w:pStyle w:val="Code"/>
      </w:pPr>
      <w:r>
        <w:t>fi</w:t>
      </w:r>
      <w:r>
        <w:t xml:space="preserve">rst-Korean-identifier-character = (first-Latin-identifier-character / CP949-initial-character ) </w:t>
      </w:r>
    </w:p>
    <w:p w:rsidR="00BC500C" w:rsidRDefault="00630EDF">
      <w:pPr>
        <w:pStyle w:val="Code"/>
      </w:pPr>
      <w:r>
        <w:t xml:space="preserve">subsequent-Korean-identifier-character = (subsequent-Latin-identifier-character / CP949-subsequent-character) </w:t>
      </w:r>
    </w:p>
    <w:p w:rsidR="00BC500C" w:rsidRDefault="00630EDF">
      <w:pPr>
        <w:pStyle w:val="Code"/>
      </w:pPr>
      <w:r>
        <w:t>CP949-initial-character = &lt; character ranges spe</w:t>
      </w:r>
      <w:r>
        <w:t xml:space="preserve">cified in section 3.3.5.1.2&gt; </w:t>
      </w:r>
    </w:p>
    <w:p w:rsidR="00BC500C" w:rsidRDefault="00630EDF">
      <w:pPr>
        <w:pStyle w:val="Code"/>
      </w:pPr>
      <w:r>
        <w:t xml:space="preserve">CP949-subsequent-character = &lt; character ranges specified in section 3.3.5.1.2&gt; </w:t>
      </w:r>
    </w:p>
    <w:p w:rsidR="00BC500C" w:rsidRDefault="00630EDF">
      <w:pPr>
        <w:pStyle w:val="Code"/>
      </w:pPr>
      <w:r>
        <w:t xml:space="preserve"> </w:t>
      </w:r>
    </w:p>
    <w:p w:rsidR="00BC500C" w:rsidRDefault="00630EDF">
      <w:pPr>
        <w:pStyle w:val="Code"/>
      </w:pPr>
      <w:r>
        <w:t xml:space="preserve">simplified-Chinese-identifier = first-sChinese-identifier-character </w:t>
      </w:r>
    </w:p>
    <w:p w:rsidR="00BC500C" w:rsidRDefault="00630EDF">
      <w:pPr>
        <w:pStyle w:val="Code"/>
      </w:pPr>
      <w:r>
        <w:t xml:space="preserve">         *subsequent-sChinese-identifier-character </w:t>
      </w:r>
    </w:p>
    <w:p w:rsidR="00BC500C" w:rsidRDefault="00630EDF">
      <w:pPr>
        <w:pStyle w:val="Code"/>
      </w:pPr>
      <w:r>
        <w:lastRenderedPageBreak/>
        <w:t>first-sChinese-identif</w:t>
      </w:r>
      <w:r>
        <w:t>ier-character = (first-Latin-identifier-character / CP936-initial-character)</w:t>
      </w:r>
    </w:p>
    <w:p w:rsidR="00BC500C" w:rsidRDefault="00630EDF">
      <w:pPr>
        <w:pStyle w:val="Code"/>
      </w:pPr>
      <w:r>
        <w:t xml:space="preserve">subsequent-sChinese-identifier-character = (subsequent-Latin-identifier-character / CP936-subsequent-character) </w:t>
      </w:r>
    </w:p>
    <w:p w:rsidR="00BC500C" w:rsidRDefault="00630EDF">
      <w:pPr>
        <w:pStyle w:val="Code"/>
      </w:pPr>
      <w:r>
        <w:t xml:space="preserve">CP936-initial-character = &lt; character ranges specified in section </w:t>
      </w:r>
      <w:r>
        <w:t xml:space="preserve">3.3.5.1.3&gt; </w:t>
      </w:r>
    </w:p>
    <w:p w:rsidR="00BC500C" w:rsidRDefault="00630EDF">
      <w:pPr>
        <w:pStyle w:val="Code"/>
      </w:pPr>
      <w:r>
        <w:t xml:space="preserve">CP936-subsequent-character = &lt; character ranges specified in section 3.3.5.1.3&gt; </w:t>
      </w:r>
    </w:p>
    <w:p w:rsidR="00BC500C" w:rsidRDefault="00630EDF">
      <w:pPr>
        <w:pStyle w:val="Code"/>
      </w:pPr>
      <w:r>
        <w:t xml:space="preserve">   </w:t>
      </w:r>
    </w:p>
    <w:p w:rsidR="00BC500C" w:rsidRDefault="00630EDF">
      <w:pPr>
        <w:pStyle w:val="Code"/>
      </w:pPr>
      <w:r>
        <w:t xml:space="preserve">traditional-Chinese-identifier = first-tChinese-identifier-character </w:t>
      </w:r>
    </w:p>
    <w:p w:rsidR="00BC500C" w:rsidRDefault="00630EDF">
      <w:pPr>
        <w:pStyle w:val="Code"/>
      </w:pPr>
      <w:r>
        <w:t xml:space="preserve">                  *subsequent-tChinese-identifier-character </w:t>
      </w:r>
    </w:p>
    <w:p w:rsidR="00BC500C" w:rsidRDefault="00630EDF">
      <w:pPr>
        <w:pStyle w:val="Code"/>
      </w:pPr>
      <w:r>
        <w:t>first-tChinese-identifier-ch</w:t>
      </w:r>
      <w:r>
        <w:t xml:space="preserve">aracter = (first-Latin-identifier-character / CP950-initial-character) </w:t>
      </w:r>
    </w:p>
    <w:p w:rsidR="00BC500C" w:rsidRDefault="00630EDF">
      <w:pPr>
        <w:pStyle w:val="Code"/>
      </w:pPr>
      <w:r>
        <w:t xml:space="preserve">subsequent-tChinese-identifier-character = (subsequent-Latin-identifier-character / CP950-subsequent-character) </w:t>
      </w:r>
    </w:p>
    <w:p w:rsidR="00BC500C" w:rsidRDefault="00630EDF">
      <w:pPr>
        <w:pStyle w:val="Code"/>
      </w:pPr>
      <w:r>
        <w:t>CP950-initial-character = &lt; character ranges specified in section 3.3.5</w:t>
      </w:r>
      <w:r>
        <w:t xml:space="preserve">.1.4&gt; </w:t>
      </w:r>
    </w:p>
    <w:p w:rsidR="00BC500C" w:rsidRDefault="00630EDF">
      <w:pPr>
        <w:pStyle w:val="Code"/>
      </w:pPr>
      <w:r>
        <w:t xml:space="preserve">CP950-subsequent-character = &lt; character ranges specified in section 3.3.5.1.4&gt; </w:t>
      </w:r>
    </w:p>
    <w:p w:rsidR="00BC500C" w:rsidRDefault="00630EDF">
      <w:pPr>
        <w:pStyle w:val="Code"/>
      </w:pPr>
      <w:r>
        <w:t xml:space="preserve"> </w:t>
      </w:r>
    </w:p>
    <w:p w:rsidR="00BC500C" w:rsidRDefault="00630EDF">
      <w:pPr>
        <w:pStyle w:val="Code"/>
      </w:pPr>
      <w:r>
        <w:t xml:space="preserve">codepage-identifier = (first-Latin-identifier-character / CP2-character) </w:t>
      </w:r>
    </w:p>
    <w:p w:rsidR="00BC500C" w:rsidRDefault="00630EDF">
      <w:pPr>
        <w:pStyle w:val="Code"/>
      </w:pPr>
      <w:r>
        <w:t xml:space="preserve">       *(subsequent-Latin-identifier-character / CP2-character) </w:t>
      </w:r>
    </w:p>
    <w:p w:rsidR="00BC500C" w:rsidRDefault="00630EDF">
      <w:pPr>
        <w:pStyle w:val="Code"/>
      </w:pPr>
      <w:r>
        <w:t xml:space="preserve"> </w:t>
      </w:r>
    </w:p>
    <w:p w:rsidR="00BC500C" w:rsidRDefault="00630EDF">
      <w:pPr>
        <w:pStyle w:val="Code"/>
      </w:pPr>
      <w:r>
        <w:t>CP2-character = &lt;</w:t>
      </w:r>
      <w:r>
        <w:t xml:space="preserve">any Unicode character that has a mapping to the character range %x80-FF in a Microsoft Windows supported code page&gt; </w:t>
      </w:r>
    </w:p>
    <w:p w:rsidR="00BC500C" w:rsidRDefault="00630EDF">
      <w:r>
        <w:t xml:space="preserve">VBA support for identifiers containing non-Latin ideographic characters was designed based upon characters code standards that predate the </w:t>
      </w:r>
      <w:r>
        <w:t xml:space="preserve">creation of </w:t>
      </w:r>
      <w:hyperlink w:anchor="gt_c305d0ab-8b94-461a-bd76-13b40cb8c4d8">
        <w:r>
          <w:rPr>
            <w:rStyle w:val="HyperlinkGreen"/>
            <w:b/>
          </w:rPr>
          <w:t>Unicode</w:t>
        </w:r>
      </w:hyperlink>
      <w:r>
        <w:t>. For this reason, non-Latin Identifiers are specified in terms of the Unicode characters corresponding to code points in these legacy standards rather than directly using sim</w:t>
      </w:r>
      <w:r>
        <w:t xml:space="preserve">ilar Unicode characters classes. </w:t>
      </w:r>
    </w:p>
    <w:p w:rsidR="00BC500C" w:rsidRDefault="00630EDF">
      <w:r>
        <w:t xml:space="preserve">Any Unicode character that corresponds to a character in a Microsoft Windows code page with a single byte code point in the range %x80-FF is a valid &lt;CP2-characters&gt;. The </w:t>
      </w:r>
      <w:hyperlink w:anchor="gt_210637d9-9634-4652-a935-ded3cd434f38">
        <w:r>
          <w:rPr>
            <w:rStyle w:val="HyperlinkGreen"/>
            <w:b/>
          </w:rPr>
          <w:t>code pages</w:t>
        </w:r>
      </w:hyperlink>
      <w:r>
        <w:t xml:space="preserve"> defining such characters are Windows Codepages 874, 1250, 1251, 1252, 1253, 1254, 1255, 1256, 1257, and 1258. The definitions of these codepages and the mapping of individual codepage specific code points to Unicode code points are sp</w:t>
      </w:r>
      <w:r>
        <w:t xml:space="preserve">ecified by files hosted at </w:t>
      </w:r>
      <w:hyperlink r:id="rId34">
        <w:r>
          <w:rPr>
            <w:rStyle w:val="Hyperlink"/>
          </w:rPr>
          <w:t>[UNICODE-BESTFIT]</w:t>
        </w:r>
      </w:hyperlink>
      <w:r>
        <w:t xml:space="preserve"> and explained by </w:t>
      </w:r>
      <w:hyperlink r:id="rId35">
        <w:r>
          <w:rPr>
            <w:rStyle w:val="Hyperlink"/>
          </w:rPr>
          <w:t>[UNICODE-README]</w:t>
        </w:r>
      </w:hyperlink>
      <w:r>
        <w:t xml:space="preserve">. </w:t>
      </w:r>
      <w:hyperlink r:id="rId36">
        <w:r>
          <w:rPr>
            <w:rStyle w:val="Hyperlink"/>
          </w:rPr>
          <w:t>[CODEPG]</w:t>
        </w:r>
      </w:hyperlink>
      <w:r>
        <w:t xml:space="preserve"> provides an informative overview of the code pages code points and their mappings to the corresponding Unicode characters. </w:t>
      </w:r>
    </w:p>
    <w:p w:rsidR="00BC500C" w:rsidRDefault="00630EDF">
      <w:pPr>
        <w:pStyle w:val="Heading5"/>
      </w:pPr>
      <w:bookmarkStart w:id="69" w:name="section_ab3ad95fac1c4a11ace53cb6e3cde36e"/>
      <w:bookmarkStart w:id="70" w:name="_Toc63942107"/>
      <w:r>
        <w:t>Japanese Identifiers</w:t>
      </w:r>
      <w:bookmarkEnd w:id="69"/>
      <w:bookmarkEnd w:id="70"/>
    </w:p>
    <w:p w:rsidR="00BC500C" w:rsidRDefault="00630EDF">
      <w:pPr>
        <w:spacing w:after="267"/>
        <w:ind w:left="10"/>
      </w:pPr>
      <w:r>
        <w:t xml:space="preserve">VBA support for identifiers containing Japanese characters is based upon Windows Codepage 932 </w:t>
      </w:r>
      <w:hyperlink r:id="rId37">
        <w:r>
          <w:rPr>
            <w:rStyle w:val="Hyperlink"/>
          </w:rPr>
          <w:t>[UNICODE-BESTFIT]</w:t>
        </w:r>
      </w:hyperlink>
      <w:r>
        <w:t>. Japanese characters are encoded as both 8 bit single byte and 16 bit double by</w:t>
      </w:r>
      <w:r>
        <w:t xml:space="preserve">te characters with code points beginning at %x80. The </w:t>
      </w:r>
      <w:hyperlink w:anchor="gt_c305d0ab-8b94-461a-bd76-13b40cb8c4d8">
        <w:r>
          <w:rPr>
            <w:rStyle w:val="HyperlinkGreen"/>
            <w:b/>
          </w:rPr>
          <w:t>Unicode</w:t>
        </w:r>
      </w:hyperlink>
      <w:r>
        <w:t xml:space="preserve"> equivalents of Windows Codepage 932 code points are specified by the file bestfit932.txt provided at [UNICODE-BESTFIT]. Many of the </w:t>
      </w:r>
      <w:r>
        <w:t xml:space="preserve">characters in the range %x80-FF are lead bytes that serve as the first byte of a 16 bit encoding of a code point. However, valid characters also occur within this range. </w:t>
      </w:r>
    </w:p>
    <w:p w:rsidR="00BC500C" w:rsidRDefault="00630EDF">
      <w:pPr>
        <w:spacing w:after="267"/>
        <w:ind w:left="10"/>
      </w:pPr>
      <w:r>
        <w:t>A &lt;CP932-initial-character&gt; can be any Unicode character that corresponds to a define</w:t>
      </w:r>
      <w:r>
        <w:t xml:space="preserve">d </w:t>
      </w:r>
      <w:hyperlink w:anchor="gt_210637d9-9634-4652-a935-ded3cd434f38">
        <w:r>
          <w:rPr>
            <w:rStyle w:val="HyperlinkGreen"/>
            <w:b/>
          </w:rPr>
          <w:t>code page</w:t>
        </w:r>
      </w:hyperlink>
      <w:r>
        <w:t xml:space="preserve"> 932 character whose Windows Codepage 932 code point is greater than %x7F except for code points in the range %x80-FF that are lead bytes and except for the following code points that</w:t>
      </w:r>
      <w:r>
        <w:t xml:space="preserve"> are explicitly excluded: %x8140, %x8143-8151,%x815E-8197,%x824f-8258. </w:t>
      </w:r>
    </w:p>
    <w:p w:rsidR="00BC500C" w:rsidRDefault="00630EDF">
      <w:pPr>
        <w:ind w:left="10"/>
      </w:pPr>
      <w:r>
        <w:t xml:space="preserve">A &lt;CP932-subsequent-character&gt; is defined identically to &lt;CP932-initial-character&gt; except that code points in the range are %x824f-8258 are not excluded. </w:t>
      </w:r>
    </w:p>
    <w:p w:rsidR="00BC500C" w:rsidRDefault="00630EDF">
      <w:pPr>
        <w:pStyle w:val="Heading5"/>
      </w:pPr>
      <w:bookmarkStart w:id="71" w:name="section_9341100f2b164476a1d4420e21b123b3"/>
      <w:bookmarkStart w:id="72" w:name="_Toc63942108"/>
      <w:r>
        <w:t>Korean Identifiers</w:t>
      </w:r>
      <w:bookmarkEnd w:id="71"/>
      <w:bookmarkEnd w:id="72"/>
    </w:p>
    <w:p w:rsidR="00BC500C" w:rsidRDefault="00630EDF">
      <w:pPr>
        <w:spacing w:after="267"/>
        <w:ind w:left="10"/>
      </w:pPr>
      <w:r>
        <w:t>VBA suppor</w:t>
      </w:r>
      <w:r>
        <w:t xml:space="preserve">t for identifiers containing Korean characters is based upon Windows Codepage 949 </w:t>
      </w:r>
      <w:hyperlink r:id="rId38">
        <w:r>
          <w:rPr>
            <w:rStyle w:val="Hyperlink"/>
          </w:rPr>
          <w:t>[UNICODE-BESTFIT]</w:t>
        </w:r>
      </w:hyperlink>
      <w:r>
        <w:t xml:space="preserve">. Korean characters are encoded as 16 bit double byte characters with code points beginning </w:t>
      </w:r>
      <w:r>
        <w:t xml:space="preserve">at %x8141. The </w:t>
      </w:r>
      <w:hyperlink w:anchor="gt_c305d0ab-8b94-461a-bd76-13b40cb8c4d8">
        <w:r>
          <w:rPr>
            <w:rStyle w:val="HyperlinkGreen"/>
            <w:b/>
          </w:rPr>
          <w:t>Unicode</w:t>
        </w:r>
      </w:hyperlink>
      <w:r>
        <w:t xml:space="preserve"> equivalents of Windows Codepage 949 code points are specified by the file bestfit949.txt provided at [UNICODE-BESTFIT]. All of the code points in the range %x81-FE are lea</w:t>
      </w:r>
      <w:r>
        <w:t xml:space="preserve">d bytes that serve as the first byte of a 16 bit encoding of a code point. </w:t>
      </w:r>
    </w:p>
    <w:p w:rsidR="00BC500C" w:rsidRDefault="00630EDF">
      <w:pPr>
        <w:spacing w:after="268"/>
        <w:ind w:left="10"/>
      </w:pPr>
      <w:r>
        <w:lastRenderedPageBreak/>
        <w:t>A &lt;CP949-initial-character&gt; MAY be any Unicode character that corresponds to the following Windows Codepage 949 character code points: any defined 16-bit code point whose lead byte</w:t>
      </w:r>
      <w:r>
        <w:t xml:space="preserve"> is less than %xA1 or greater than %xAF; any defined code point, regardless of its lead byte value, whose second bytes is less than %xA1 or greater than %xFE; code points in the range %xA3C1-A3DA; code points in the range %xA3E1-A3FA; code points in the ra</w:t>
      </w:r>
      <w:r>
        <w:t xml:space="preserve">nge %xA4A1-A4FE. </w:t>
      </w:r>
    </w:p>
    <w:p w:rsidR="00BC500C" w:rsidRDefault="00630EDF">
      <w:pPr>
        <w:spacing w:after="263"/>
        <w:ind w:left="10"/>
      </w:pPr>
      <w:r>
        <w:t xml:space="preserve">A &lt;CP949-subsequent-character&gt; is defined identically to &lt;CP949-initial-character&gt; with the addition of code point %xA3DF and code points in the range %xA3B0-A3B9. </w:t>
      </w:r>
    </w:p>
    <w:p w:rsidR="00BC500C" w:rsidRDefault="00630EDF">
      <w:pPr>
        <w:pStyle w:val="Heading5"/>
      </w:pPr>
      <w:bookmarkStart w:id="73" w:name="section_ab0dc44742df439084ef92147726768c"/>
      <w:bookmarkStart w:id="74" w:name="_Toc63942109"/>
      <w:r>
        <w:t>Simplified Chinese Identifiers</w:t>
      </w:r>
      <w:bookmarkEnd w:id="73"/>
      <w:bookmarkEnd w:id="74"/>
    </w:p>
    <w:p w:rsidR="00BC500C" w:rsidRDefault="00630EDF">
      <w:pPr>
        <w:spacing w:after="267"/>
        <w:ind w:left="10"/>
      </w:pPr>
      <w:r>
        <w:t>VBA support for identifiers containing Sim</w:t>
      </w:r>
      <w:r>
        <w:t xml:space="preserve">plified Chinese characters is based upon Windows Codepage 936 </w:t>
      </w:r>
      <w:hyperlink r:id="rId39">
        <w:r>
          <w:rPr>
            <w:rStyle w:val="Hyperlink"/>
          </w:rPr>
          <w:t>[UNICODE-BESTFIT]</w:t>
        </w:r>
      </w:hyperlink>
      <w:r>
        <w:t>. Simplified Chinese characters are encoded as 16 bit double byte characters with code points beginning at %x814</w:t>
      </w:r>
      <w:r>
        <w:t xml:space="preserve">0. The </w:t>
      </w:r>
      <w:hyperlink w:anchor="gt_c305d0ab-8b94-461a-bd76-13b40cb8c4d8">
        <w:r>
          <w:rPr>
            <w:rStyle w:val="HyperlinkGreen"/>
            <w:b/>
          </w:rPr>
          <w:t>Unicode</w:t>
        </w:r>
      </w:hyperlink>
      <w:r>
        <w:t xml:space="preserve"> equivalents of Windows Codepage 936 code points are specified by the file bestfit936.txt provided at [UNICODE-BESTFIT].</w:t>
      </w:r>
    </w:p>
    <w:p w:rsidR="00BC500C" w:rsidRDefault="00630EDF">
      <w:pPr>
        <w:spacing w:after="268"/>
        <w:ind w:left="10"/>
      </w:pPr>
      <w:r>
        <w:t>A &lt;CP936-initial-character&gt; MAY be any Unicode character th</w:t>
      </w:r>
      <w:r>
        <w:t xml:space="preserve">at corresponds to defined code points in the following ranges of Windows Codepage 936 code points: %xA3C1-A3DA; %xA3E1-A3FA; %xA1A2A1AA; %xA1AC-A1AD; %xA1B2-A1E6; %xA1E8-A1EF; %xA2B1-A2FC; %xA4A1-FE4F. </w:t>
      </w:r>
    </w:p>
    <w:p w:rsidR="00BC500C" w:rsidRDefault="00630EDF">
      <w:pPr>
        <w:spacing w:after="265"/>
        <w:ind w:left="10"/>
      </w:pPr>
      <w:r>
        <w:t>A &lt;CP936-subsequent-character&gt; is defined identically</w:t>
      </w:r>
      <w:r>
        <w:t xml:space="preserve"> to &lt;CP949-initial-character&gt; with the addition of code point %xA3DF and code points in the range %xA3B0-A3B9. </w:t>
      </w:r>
    </w:p>
    <w:p w:rsidR="00BC500C" w:rsidRDefault="00630EDF">
      <w:pPr>
        <w:pStyle w:val="Heading5"/>
      </w:pPr>
      <w:bookmarkStart w:id="75" w:name="section_a4ecdbdf49dd47d39f1b3c199e65035f"/>
      <w:bookmarkStart w:id="76" w:name="_Toc63942110"/>
      <w:r>
        <w:t>Traditional Chinese Identifiers</w:t>
      </w:r>
      <w:bookmarkEnd w:id="75"/>
      <w:bookmarkEnd w:id="76"/>
    </w:p>
    <w:p w:rsidR="00BC500C" w:rsidRDefault="00630EDF">
      <w:pPr>
        <w:spacing w:after="267"/>
        <w:ind w:left="10"/>
      </w:pPr>
      <w:r>
        <w:t xml:space="preserve">VBA support for identifiers containing Traditional Chinese characters is based upon Windows Codepage 950 </w:t>
      </w:r>
      <w:hyperlink r:id="rId40">
        <w:r>
          <w:rPr>
            <w:rStyle w:val="Hyperlink"/>
          </w:rPr>
          <w:t>[UNICODE-BESTFIT]</w:t>
        </w:r>
      </w:hyperlink>
      <w:r>
        <w:t xml:space="preserve">. Traditional Chinese characters are encoded as 16 bit double byte characters with code points beginning at %xA140. The </w:t>
      </w:r>
      <w:hyperlink w:anchor="gt_c305d0ab-8b94-461a-bd76-13b40cb8c4d8">
        <w:r>
          <w:rPr>
            <w:rStyle w:val="HyperlinkGreen"/>
            <w:b/>
          </w:rPr>
          <w:t>Unicode</w:t>
        </w:r>
      </w:hyperlink>
      <w:r>
        <w:t xml:space="preserve"> equivalents of Windows Codepage 950 code points are specified by the file bestfit950.txt provided at [UNICODE-BESTFIT].</w:t>
      </w:r>
    </w:p>
    <w:p w:rsidR="00BC500C" w:rsidRDefault="00630EDF">
      <w:pPr>
        <w:spacing w:after="268"/>
        <w:ind w:left="10"/>
      </w:pPr>
      <w:r>
        <w:t>A &lt;CP950-initial-character&gt; MAY be any Unicode character that corresponds to defined code points in the following ranges of Win</w:t>
      </w:r>
      <w:r>
        <w:t xml:space="preserve">dows Codepage 950 code points: %xA2CF-A2FE; %xA340-F9DD. </w:t>
      </w:r>
    </w:p>
    <w:p w:rsidR="00BC500C" w:rsidRDefault="00630EDF">
      <w:pPr>
        <w:ind w:left="10"/>
      </w:pPr>
      <w:r>
        <w:t xml:space="preserve">A &lt;CP950-subsequent-character&gt; is defined identically to &lt;CP950-initial-character&gt; with the addition of code point %xA1C5 and code points in the range %xA2AF-A2B8. </w:t>
      </w:r>
    </w:p>
    <w:p w:rsidR="00BC500C" w:rsidRDefault="00630EDF">
      <w:pPr>
        <w:pStyle w:val="Heading4"/>
      </w:pPr>
      <w:bookmarkStart w:id="77" w:name="section_7df907cbab6c40d3aa81272742ce00c3"/>
      <w:bookmarkStart w:id="78" w:name="_Toc63942111"/>
      <w:r>
        <w:t>Reserved Identifiers and IDENTIFI</w:t>
      </w:r>
      <w:r>
        <w:t>ER</w:t>
      </w:r>
      <w:bookmarkEnd w:id="77"/>
      <w:bookmarkEnd w:id="78"/>
      <w:r>
        <w:fldChar w:fldCharType="begin"/>
      </w:r>
      <w:r>
        <w:instrText xml:space="preserve"> XE "&lt;reserved-identifier&gt;" </w:instrText>
      </w:r>
      <w:r>
        <w:fldChar w:fldCharType="end"/>
      </w:r>
      <w:r>
        <w:fldChar w:fldCharType="begin"/>
      </w:r>
      <w:r>
        <w:instrText xml:space="preserve"> XE "&lt;IDENTIFIER&gt;" </w:instrText>
      </w:r>
      <w:r>
        <w:fldChar w:fldCharType="end"/>
      </w:r>
      <w:r>
        <w:fldChar w:fldCharType="begin"/>
      </w:r>
      <w:r>
        <w:instrText xml:space="preserve"> XE "&lt;Statement-keyword&gt;" </w:instrText>
      </w:r>
      <w:r>
        <w:fldChar w:fldCharType="end"/>
      </w:r>
      <w:r>
        <w:fldChar w:fldCharType="begin"/>
      </w:r>
      <w:r>
        <w:instrText xml:space="preserve"> XE "&lt;rem-keyword&gt;" </w:instrText>
      </w:r>
      <w:r>
        <w:fldChar w:fldCharType="end"/>
      </w:r>
      <w:r>
        <w:fldChar w:fldCharType="begin"/>
      </w:r>
      <w:r>
        <w:instrText xml:space="preserve"> XE "&lt;marker-keyword&gt;" </w:instrText>
      </w:r>
      <w:r>
        <w:fldChar w:fldCharType="end"/>
      </w:r>
      <w:r>
        <w:fldChar w:fldCharType="begin"/>
      </w:r>
      <w:r>
        <w:instrText xml:space="preserve"> XE "&lt;operator-identifier&gt;" </w:instrText>
      </w:r>
      <w:r>
        <w:fldChar w:fldCharType="end"/>
      </w:r>
      <w:r>
        <w:fldChar w:fldCharType="begin"/>
      </w:r>
      <w:r>
        <w:instrText xml:space="preserve"> XE "&lt;reserved-name&gt;" </w:instrText>
      </w:r>
      <w:r>
        <w:fldChar w:fldCharType="end"/>
      </w:r>
      <w:r>
        <w:fldChar w:fldCharType="begin"/>
      </w:r>
      <w:r>
        <w:instrText xml:space="preserve"> XE "&lt;special-form&gt;" </w:instrText>
      </w:r>
      <w:r>
        <w:fldChar w:fldCharType="end"/>
      </w:r>
      <w:r>
        <w:fldChar w:fldCharType="begin"/>
      </w:r>
      <w:r>
        <w:instrText xml:space="preserve"> XE "&lt;reserved-type-identifier&gt;" </w:instrText>
      </w:r>
      <w:r>
        <w:fldChar w:fldCharType="end"/>
      </w:r>
      <w:r>
        <w:fldChar w:fldCharType="begin"/>
      </w:r>
      <w:r>
        <w:instrText xml:space="preserve"> XE "&lt;literal-id</w:instrText>
      </w:r>
      <w:r>
        <w:instrText xml:space="preserve">entifier&gt;" </w:instrText>
      </w:r>
      <w:r>
        <w:fldChar w:fldCharType="end"/>
      </w:r>
      <w:r>
        <w:fldChar w:fldCharType="begin"/>
      </w:r>
      <w:r>
        <w:instrText xml:space="preserve"> XE "&lt;boolean-literal-identifier&gt;" </w:instrText>
      </w:r>
      <w:r>
        <w:fldChar w:fldCharType="end"/>
      </w:r>
      <w:r>
        <w:fldChar w:fldCharType="begin"/>
      </w:r>
      <w:r>
        <w:instrText xml:space="preserve"> XE "&lt;object-literal-identifier&gt;" </w:instrText>
      </w:r>
      <w:r>
        <w:fldChar w:fldCharType="end"/>
      </w:r>
      <w:r>
        <w:fldChar w:fldCharType="begin"/>
      </w:r>
      <w:r>
        <w:instrText xml:space="preserve"> XE "&lt;variant-literal-identifier&gt;" </w:instrText>
      </w:r>
      <w:r>
        <w:fldChar w:fldCharType="end"/>
      </w:r>
      <w:r>
        <w:fldChar w:fldCharType="begin"/>
      </w:r>
      <w:r>
        <w:instrText xml:space="preserve"> XE "&lt;reserved-for-implementation-use&gt;" </w:instrText>
      </w:r>
      <w:r>
        <w:fldChar w:fldCharType="end"/>
      </w:r>
      <w:r>
        <w:fldChar w:fldCharType="begin"/>
      </w:r>
      <w:r>
        <w:instrText xml:space="preserve"> XE "&lt;future-reserved&gt;" </w:instrText>
      </w:r>
      <w:r>
        <w:fldChar w:fldCharType="end"/>
      </w:r>
    </w:p>
    <w:p w:rsidR="00BC500C" w:rsidRDefault="00630EDF">
      <w:pPr>
        <w:pStyle w:val="Code"/>
      </w:pPr>
      <w:r>
        <w:t xml:space="preserve">reserved-identifier = statement-keyword / marker-keyword / operator-identifier / </w:t>
      </w:r>
    </w:p>
    <w:p w:rsidR="00BC500C" w:rsidRDefault="00630EDF">
      <w:pPr>
        <w:pStyle w:val="Code"/>
      </w:pPr>
      <w:r>
        <w:t xml:space="preserve">     special-form / reserved-name / literal-identifier / rem-keyword / </w:t>
      </w:r>
    </w:p>
    <w:p w:rsidR="00BC500C" w:rsidRDefault="00630EDF">
      <w:pPr>
        <w:pStyle w:val="Code"/>
      </w:pPr>
      <w:r>
        <w:t xml:space="preserve">     reserved-for-implementation-use / future-reserved </w:t>
      </w:r>
    </w:p>
    <w:p w:rsidR="00BC500C" w:rsidRDefault="00630EDF">
      <w:pPr>
        <w:pStyle w:val="Code"/>
      </w:pPr>
      <w:r>
        <w:t xml:space="preserve"> </w:t>
      </w:r>
    </w:p>
    <w:p w:rsidR="00BC500C" w:rsidRDefault="00630EDF">
      <w:pPr>
        <w:pStyle w:val="Code"/>
      </w:pPr>
      <w:r>
        <w:t>IDENTIFIER = &lt;</w:t>
      </w:r>
      <w:r>
        <w:t xml:space="preserve">any lex-identifier that is not a reserved-identifier&gt; </w:t>
      </w:r>
    </w:p>
    <w:p w:rsidR="00BC500C" w:rsidRDefault="00630EDF">
      <w:r>
        <w:t xml:space="preserve">&lt;reserved-identifier&gt; designates all sequences of characters that conform to &lt;Latin-identifier&gt; but are reserved for special uses within the VBA language. </w:t>
      </w:r>
      <w:r>
        <w:rPr>
          <w:i/>
        </w:rPr>
        <w:t>Keyword</w:t>
      </w:r>
      <w:r>
        <w:t xml:space="preserve"> is an alternative term meaning &lt;reserv</w:t>
      </w:r>
      <w:r>
        <w:t xml:space="preserve">ed-identifier&gt;. When a specific </w:t>
      </w:r>
      <w:r>
        <w:rPr>
          <w:i/>
        </w:rPr>
        <w:t>keyword</w:t>
      </w:r>
      <w:r>
        <w:t xml:space="preserve"> needs to be named in prose sections of this specification the </w:t>
      </w:r>
      <w:r>
        <w:rPr>
          <w:i/>
        </w:rPr>
        <w:t>keyword</w:t>
      </w:r>
      <w:r>
        <w:t xml:space="preserve"> is written using bold emphasis. Like all VBA identifiers, a &lt;reserved-identifier&gt; is case insensitive. A &lt;reserved-identifier&gt; is a </w:t>
      </w:r>
      <w:r>
        <w:rPr>
          <w:i/>
        </w:rPr>
        <w:t>token (section</w:t>
      </w:r>
      <w:r>
        <w:rPr>
          <w:i/>
        </w:rPr>
        <w:t xml:space="preserve"> </w:t>
      </w:r>
      <w:hyperlink w:anchor="Section_848bd0b2e4534f50a42a452eb0923c6d" w:history="1">
        <w:r>
          <w:rPr>
            <w:rStyle w:val="Hyperlink"/>
            <w:i/>
          </w:rPr>
          <w:t>3.3</w:t>
        </w:r>
      </w:hyperlink>
      <w:r>
        <w:rPr>
          <w:i/>
        </w:rPr>
        <w:t>)</w:t>
      </w:r>
      <w:r>
        <w:t xml:space="preserve">. Any quoted occurrence of one of the &lt;reserved-identifier&gt; elements as a grammar element within the syntactic grammar is a reference to the corresponding </w:t>
      </w:r>
      <w:r>
        <w:rPr>
          <w:i/>
        </w:rPr>
        <w:t>token</w:t>
      </w:r>
      <w:r>
        <w:t xml:space="preserve">. The </w:t>
      </w:r>
      <w:r>
        <w:rPr>
          <w:i/>
        </w:rPr>
        <w:t>token</w:t>
      </w:r>
      <w:r>
        <w:t xml:space="preserve"> element &lt;IDENTIFIER</w:t>
      </w:r>
      <w:r>
        <w:t xml:space="preserve">&gt; is used within the syntactic grammar to specify the occurrence of an identifier that is not a &lt;reserved-identifier&gt; </w:t>
      </w:r>
    </w:p>
    <w:p w:rsidR="00BC500C" w:rsidRDefault="00630EDF">
      <w:pPr>
        <w:spacing w:after="281" w:line="246" w:lineRule="auto"/>
        <w:ind w:left="-5"/>
      </w:pPr>
      <w:r>
        <w:rPr>
          <w:i/>
        </w:rPr>
        <w:t xml:space="preserve">Static Semantics </w:t>
      </w:r>
    </w:p>
    <w:p w:rsidR="00BC500C" w:rsidRDefault="00630EDF">
      <w:pPr>
        <w:pStyle w:val="ListParagraph"/>
        <w:numPr>
          <w:ilvl w:val="0"/>
          <w:numId w:val="56"/>
        </w:numPr>
      </w:pPr>
      <w:r>
        <w:t xml:space="preserve">The </w:t>
      </w:r>
      <w:r>
        <w:rPr>
          <w:i/>
        </w:rPr>
        <w:t>name value</w:t>
      </w:r>
      <w:r>
        <w:t xml:space="preserve"> of an &lt;IDENTIFIER&gt; is the text of its &lt;lex-identifier&gt;. </w:t>
      </w:r>
    </w:p>
    <w:p w:rsidR="00BC500C" w:rsidRDefault="00630EDF">
      <w:pPr>
        <w:pStyle w:val="ListParagraph"/>
        <w:numPr>
          <w:ilvl w:val="0"/>
          <w:numId w:val="56"/>
        </w:numPr>
      </w:pPr>
      <w:r>
        <w:lastRenderedPageBreak/>
        <w:t xml:space="preserve">The </w:t>
      </w:r>
      <w:r>
        <w:rPr>
          <w:i/>
        </w:rPr>
        <w:t>name value</w:t>
      </w:r>
      <w:r>
        <w:t xml:space="preserve"> of a &lt;reserved-identifier&gt; </w:t>
      </w:r>
      <w:r>
        <w:rPr>
          <w:i/>
        </w:rPr>
        <w:t>token</w:t>
      </w:r>
      <w:r>
        <w:t xml:space="preserve"> is the text of its &lt;Latin-identifier&gt;. </w:t>
      </w:r>
    </w:p>
    <w:p w:rsidR="00BC500C" w:rsidRDefault="00630EDF">
      <w:pPr>
        <w:pStyle w:val="ListParagraph"/>
        <w:numPr>
          <w:ilvl w:val="0"/>
          <w:numId w:val="56"/>
        </w:numPr>
        <w:spacing w:after="267"/>
      </w:pPr>
      <w:r>
        <w:rPr>
          <w:i/>
        </w:rPr>
        <w:t>Two name values</w:t>
      </w:r>
      <w:r>
        <w:t xml:space="preserve"> are the same if they would compare equal using a case insensitive textual comparison. </w:t>
      </w:r>
    </w:p>
    <w:p w:rsidR="00BC500C" w:rsidRDefault="00630EDF">
      <w:pPr>
        <w:spacing w:after="246"/>
        <w:ind w:left="10"/>
      </w:pPr>
      <w:r>
        <w:t>&lt;reserved-identifier&gt; are categorized according to their usage by the following rules. Some of them have multipl</w:t>
      </w:r>
      <w:r>
        <w:t xml:space="preserve">e uses and occur in multiple rules. </w:t>
      </w:r>
    </w:p>
    <w:p w:rsidR="00BC500C" w:rsidRDefault="00630EDF">
      <w:pPr>
        <w:pStyle w:val="Code"/>
        <w:numPr>
          <w:ilvl w:val="0"/>
          <w:numId w:val="0"/>
        </w:numPr>
        <w:spacing w:after="34"/>
        <w:ind w:left="720" w:right="0"/>
      </w:pPr>
      <w:r>
        <w:t>statement-keyword = "Call" / "Case" /"Close" / "Const"/ "Declare" / "DefBool" / "DefByte" / "DefCur" / "DefDate" / "DefDbl" / "DefInt" / "DefLng" / "DefLngLng" / "DefLngPtr" / "DefObj" / "DefSng" / "DefStr" / "DefVar" /</w:t>
      </w:r>
      <w:r>
        <w:t xml:space="preserve"> "Dim" / "Do" / "Else" / "ElseIf" / "End" / "EndIf" /  "Enum" / "Erase" / "Event" / "Exit" / "For" / "Friend" / "Function" / "Get" / "Global" / "GoSub" / "GoTo" / "If" / "Implements"/ "Input" / "Let" / "Lock" / "Loop" / "LSet" / "Next" / "On" / "Open" / "O</w:t>
      </w:r>
      <w:r>
        <w:t xml:space="preserve">ption" / "Print" / "Private" / "Public" / "Put" / "RaiseEvent" / "ReDim" / "Resume" / "Return" / "RSet" / "Seek" / "Select" / "Set" / "Static" / "Stop" / "Sub" / "Type" / "Unlock" / "Wend" / "While" / "With" / "Write" </w:t>
      </w:r>
    </w:p>
    <w:p w:rsidR="00BC500C" w:rsidRDefault="00BC500C">
      <w:pPr>
        <w:pStyle w:val="Code"/>
        <w:numPr>
          <w:ilvl w:val="0"/>
          <w:numId w:val="0"/>
        </w:numPr>
        <w:spacing w:after="34"/>
        <w:ind w:left="720" w:right="0"/>
      </w:pPr>
    </w:p>
    <w:p w:rsidR="00BC500C" w:rsidRDefault="00630EDF">
      <w:pPr>
        <w:pStyle w:val="Code"/>
        <w:numPr>
          <w:ilvl w:val="0"/>
          <w:numId w:val="0"/>
        </w:numPr>
        <w:spacing w:after="34"/>
        <w:ind w:left="720" w:right="0"/>
      </w:pPr>
      <w:r>
        <w:t xml:space="preserve">rem-keyword = "Rem" </w:t>
      </w:r>
    </w:p>
    <w:p w:rsidR="00BC500C" w:rsidRDefault="00630EDF">
      <w:pPr>
        <w:pStyle w:val="Code"/>
        <w:numPr>
          <w:ilvl w:val="0"/>
          <w:numId w:val="0"/>
        </w:numPr>
        <w:spacing w:after="34"/>
        <w:ind w:left="720" w:right="0"/>
      </w:pPr>
      <w:r>
        <w:t xml:space="preserve">marker-keyword </w:t>
      </w:r>
      <w:r>
        <w:t xml:space="preserve">= "Any" / "As"/ "ByRef" / "ByVal "/"Case" / "Each" / "Else" /"In"/ "New" / "Shared" / "Until" / "WithEvents" / "Write" / "Optional" / "ParamArray" / "Preserve" / "Spc" / "Tab" / "Then" / "To" </w:t>
      </w:r>
    </w:p>
    <w:p w:rsidR="00BC500C" w:rsidRDefault="00BC500C">
      <w:pPr>
        <w:pStyle w:val="Code"/>
        <w:numPr>
          <w:ilvl w:val="0"/>
          <w:numId w:val="0"/>
        </w:numPr>
        <w:spacing w:after="34"/>
        <w:ind w:left="720" w:right="0"/>
      </w:pPr>
    </w:p>
    <w:p w:rsidR="00BC500C" w:rsidRDefault="00630EDF">
      <w:pPr>
        <w:pStyle w:val="Code"/>
        <w:numPr>
          <w:ilvl w:val="0"/>
          <w:numId w:val="0"/>
        </w:numPr>
        <w:spacing w:after="34"/>
        <w:ind w:left="720" w:right="0"/>
      </w:pPr>
      <w:r>
        <w:t>operator-identifier = "AddressOf" / "And" / "Eqv" / "Imp" / "I</w:t>
      </w:r>
      <w:r>
        <w:t xml:space="preserve">s" / "Like" / "New" / "Mod" / "Not" / "Or" / "TypeOf" / "Xor" </w:t>
      </w:r>
    </w:p>
    <w:p w:rsidR="00BC500C" w:rsidRDefault="00630EDF">
      <w:r>
        <w:t>A &lt;statement-keyword&gt; is a &lt;reserved-identifier&gt; that is the first syntactic item of a statement or declaration. A &lt;marker-keyword&gt; is a &lt;reserved-identifier&gt; that is used as part of the interi</w:t>
      </w:r>
      <w:r>
        <w:t xml:space="preserve">or syntactic structure of a statement. An &lt;operator-identifier&gt; is a &lt;reserved-identifier&gt; that is used as an operator within expressions. </w:t>
      </w:r>
    </w:p>
    <w:p w:rsidR="00BC500C" w:rsidRDefault="00630EDF">
      <w:pPr>
        <w:spacing w:after="8" w:line="276" w:lineRule="auto"/>
      </w:pPr>
      <w:r>
        <w:t xml:space="preserve"> </w:t>
      </w:r>
    </w:p>
    <w:p w:rsidR="00BC500C" w:rsidRDefault="00630EDF">
      <w:pPr>
        <w:pStyle w:val="Code"/>
        <w:spacing w:after="32"/>
      </w:pPr>
      <w:r>
        <w:t>reserved-name = "Abs" / "CBool" / "CByte" / "CCur" / "CDate" / "CDbl" / "CDec" / "CInt" / "CLng" / "CLngLng" / "CL</w:t>
      </w:r>
      <w:r>
        <w:t xml:space="preserve">ngPtr" / "CSng" / "CStr" / "CVar" / "CVErr" / "Date" / "Debug" / "DoEvents" / "Fix" / "Int" / "Len" / "LenB" / "Me" / "PSet" / "Scale" / "Sgn" / "String" </w:t>
      </w:r>
    </w:p>
    <w:p w:rsidR="00BC500C" w:rsidRDefault="00630EDF">
      <w:pPr>
        <w:pStyle w:val="Code"/>
        <w:spacing w:after="30"/>
      </w:pPr>
      <w:r>
        <w:t xml:space="preserve"> </w:t>
      </w:r>
    </w:p>
    <w:p w:rsidR="00BC500C" w:rsidRDefault="00630EDF">
      <w:pPr>
        <w:pStyle w:val="Code"/>
        <w:spacing w:after="32"/>
      </w:pPr>
      <w:r>
        <w:t xml:space="preserve">special-form = "Array" / "Circle" / "Input" / "InputB"  / "LBound" / "Scale" / "UBound" </w:t>
      </w:r>
    </w:p>
    <w:p w:rsidR="00BC500C" w:rsidRDefault="00630EDF">
      <w:pPr>
        <w:pStyle w:val="Code"/>
        <w:spacing w:after="0" w:line="276" w:lineRule="auto"/>
        <w:ind w:right="941"/>
      </w:pPr>
      <w:r>
        <w:t>reserved-t</w:t>
      </w:r>
      <w:r>
        <w:t xml:space="preserve">ype-identifier = "Boolean" / "Byte" / "Currency" / "Date" / "Double" /  "Integer" / "Long" / "LongLong" / "LongPtr" / "Single" / "String" / "Variant" </w:t>
      </w:r>
    </w:p>
    <w:p w:rsidR="00BC500C" w:rsidRDefault="00630EDF">
      <w:pPr>
        <w:pStyle w:val="Code"/>
        <w:numPr>
          <w:ilvl w:val="0"/>
          <w:numId w:val="0"/>
        </w:numPr>
        <w:spacing w:after="0" w:line="276" w:lineRule="auto"/>
        <w:ind w:left="374" w:right="941"/>
      </w:pPr>
      <w:r>
        <w:t xml:space="preserve">literal-identifier = boolean-literal-identifier / object-literal-identifier / variant-literal-identifier </w:t>
      </w:r>
    </w:p>
    <w:p w:rsidR="00BC500C" w:rsidRDefault="00630EDF">
      <w:pPr>
        <w:pStyle w:val="Code"/>
        <w:numPr>
          <w:ilvl w:val="0"/>
          <w:numId w:val="0"/>
        </w:numPr>
        <w:spacing w:after="0" w:line="276" w:lineRule="auto"/>
        <w:ind w:left="374" w:right="941"/>
      </w:pPr>
      <w:r>
        <w:t xml:space="preserve">boolean-literal-identifier = "true" / "false" </w:t>
      </w:r>
    </w:p>
    <w:p w:rsidR="00BC500C" w:rsidRDefault="00630EDF">
      <w:pPr>
        <w:pStyle w:val="Code"/>
        <w:numPr>
          <w:ilvl w:val="0"/>
          <w:numId w:val="0"/>
        </w:numPr>
        <w:spacing w:after="0" w:line="276" w:lineRule="auto"/>
        <w:ind w:left="374" w:right="941"/>
      </w:pPr>
      <w:r>
        <w:t xml:space="preserve">object-literal-identifier = "nothing" </w:t>
      </w:r>
    </w:p>
    <w:p w:rsidR="00BC500C" w:rsidRDefault="00630EDF">
      <w:pPr>
        <w:pStyle w:val="Code"/>
        <w:numPr>
          <w:ilvl w:val="0"/>
          <w:numId w:val="0"/>
        </w:numPr>
        <w:spacing w:after="0" w:line="276" w:lineRule="auto"/>
        <w:ind w:left="374" w:right="941"/>
      </w:pPr>
      <w:r>
        <w:t xml:space="preserve">variant-literal-identifier = "empty" / "null" </w:t>
      </w:r>
    </w:p>
    <w:p w:rsidR="00BC500C" w:rsidRDefault="00630EDF">
      <w:pPr>
        <w:spacing w:after="268"/>
        <w:ind w:left="10"/>
      </w:pPr>
      <w:r>
        <w:t xml:space="preserve">A &lt;reserved-name&gt; is a &lt;reserved-identifier&gt; that is used within expressions as if it was a normal program defined </w:t>
      </w:r>
      <w:r>
        <w:rPr>
          <w:i/>
        </w:rPr>
        <w:t xml:space="preserve">entity </w:t>
      </w:r>
      <w:r>
        <w:rPr>
          <w:i/>
        </w:rPr>
        <w:t xml:space="preserve">(section </w:t>
      </w:r>
      <w:hyperlink w:anchor="Section_aaee9b48168f4cfe95d114c5cc427b69" w:history="1">
        <w:r>
          <w:rPr>
            <w:rStyle w:val="Hyperlink"/>
            <w:i/>
          </w:rPr>
          <w:t>2.2</w:t>
        </w:r>
      </w:hyperlink>
      <w:r>
        <w:rPr>
          <w:i/>
        </w:rPr>
        <w:t>)</w:t>
      </w:r>
      <w:r>
        <w:t>. A &lt;special-form&gt; is a &lt;reserved-identifier&gt; that is used in an expression as if it was a program defined procedure name but which has special syntactic rules for its argument. A &lt;re</w:t>
      </w:r>
      <w:r>
        <w:t xml:space="preserve">served-type-identifier&gt; is used within a declaration to identify the specific </w:t>
      </w:r>
      <w:r>
        <w:rPr>
          <w:i/>
        </w:rPr>
        <w:t>declared type (section 2.2)</w:t>
      </w:r>
      <w:r>
        <w:t xml:space="preserve"> of an </w:t>
      </w:r>
      <w:r>
        <w:rPr>
          <w:i/>
        </w:rPr>
        <w:t>entity</w:t>
      </w:r>
      <w:r>
        <w:t xml:space="preserve">. </w:t>
      </w:r>
    </w:p>
    <w:p w:rsidR="00BC500C" w:rsidRDefault="00630EDF">
      <w:pPr>
        <w:spacing w:after="298"/>
        <w:ind w:left="10"/>
      </w:pPr>
      <w:r>
        <w:t xml:space="preserve">A &lt;literal-identifier&gt; is a &lt;reserved-identifier&gt; that represents a specific distinguished </w:t>
      </w:r>
      <w:r>
        <w:rPr>
          <w:i/>
        </w:rPr>
        <w:t xml:space="preserve">data value (section </w:t>
      </w:r>
      <w:hyperlink w:anchor="Section_c86480b2aef24488b177f55e13cc51f2" w:history="1">
        <w:r>
          <w:rPr>
            <w:rStyle w:val="Hyperlink"/>
            <w:i/>
          </w:rPr>
          <w:t>2.1</w:t>
        </w:r>
      </w:hyperlink>
      <w:r>
        <w:rPr>
          <w:i/>
        </w:rPr>
        <w:t>)</w:t>
      </w:r>
      <w:r>
        <w:t xml:space="preserve">. A &lt;boolean-literal-identifier&gt; specifying "true" or "false" has a </w:t>
      </w:r>
      <w:r>
        <w:rPr>
          <w:i/>
        </w:rPr>
        <w:t>declared type</w:t>
      </w:r>
      <w:r>
        <w:t xml:space="preserve"> of </w:t>
      </w:r>
      <w:r>
        <w:rPr>
          <w:b/>
        </w:rPr>
        <w:t>Boolean</w:t>
      </w:r>
      <w:r>
        <w:t xml:space="preserve"> and a </w:t>
      </w:r>
      <w:r>
        <w:rPr>
          <w:i/>
        </w:rPr>
        <w:t xml:space="preserve">data value </w:t>
      </w:r>
      <w:r>
        <w:t xml:space="preserve">of </w:t>
      </w:r>
      <w:r>
        <w:rPr>
          <w:b/>
        </w:rPr>
        <w:t>True</w:t>
      </w:r>
      <w:r>
        <w:t xml:space="preserve"> or </w:t>
      </w:r>
      <w:r>
        <w:rPr>
          <w:b/>
        </w:rPr>
        <w:t>False</w:t>
      </w:r>
      <w:r>
        <w:t xml:space="preserve">, respectively. An &lt;object-literal-identifier&gt; has a </w:t>
      </w:r>
      <w:r>
        <w:rPr>
          <w:i/>
        </w:rPr>
        <w:t>declared type</w:t>
      </w:r>
      <w:r>
        <w:t xml:space="preserve"> o</w:t>
      </w:r>
      <w:r>
        <w:t xml:space="preserve">f </w:t>
      </w:r>
      <w:r>
        <w:rPr>
          <w:b/>
        </w:rPr>
        <w:t>Object</w:t>
      </w:r>
      <w:r>
        <w:t xml:space="preserve"> and the </w:t>
      </w:r>
      <w:r>
        <w:rPr>
          <w:i/>
        </w:rPr>
        <w:t>data value</w:t>
      </w:r>
      <w:r>
        <w:t xml:space="preserve"> </w:t>
      </w:r>
      <w:r>
        <w:rPr>
          <w:b/>
        </w:rPr>
        <w:t>Nothing</w:t>
      </w:r>
      <w:r>
        <w:t xml:space="preserve">. A &lt;variant-literal-identifier&gt; specifying "empty" or "null" has a </w:t>
      </w:r>
      <w:r>
        <w:rPr>
          <w:i/>
        </w:rPr>
        <w:t>declared type</w:t>
      </w:r>
      <w:r>
        <w:t xml:space="preserve"> of </w:t>
      </w:r>
      <w:r>
        <w:rPr>
          <w:b/>
        </w:rPr>
        <w:t>Variant</w:t>
      </w:r>
      <w:r>
        <w:t xml:space="preserve"> and the </w:t>
      </w:r>
      <w:r>
        <w:rPr>
          <w:i/>
        </w:rPr>
        <w:t>data value</w:t>
      </w:r>
      <w:r>
        <w:t xml:space="preserve"> </w:t>
      </w:r>
      <w:r>
        <w:rPr>
          <w:b/>
        </w:rPr>
        <w:t>Empty</w:t>
      </w:r>
      <w:r>
        <w:t xml:space="preserve"> or </w:t>
      </w:r>
      <w:r>
        <w:rPr>
          <w:b/>
        </w:rPr>
        <w:t>Null</w:t>
      </w:r>
      <w:r>
        <w:t xml:space="preserve">, respectively. </w:t>
      </w:r>
    </w:p>
    <w:p w:rsidR="00BC500C" w:rsidRDefault="00630EDF">
      <w:pPr>
        <w:pStyle w:val="Code"/>
      </w:pPr>
      <w:r>
        <w:lastRenderedPageBreak/>
        <w:t>reserved-for-implementation-use = "Attribute" / "LINEINPUT" / "VB_Base" / "VB_C</w:t>
      </w:r>
      <w:r>
        <w:t>ontrol" / "VB_Creatable" /  "VB_Customizable" / "VB_Description" / "VB_Exposed" / "VB_Ext_KEY " / "VB_GlobalNameSpace" / "VB_HelpID" / "VB_Invoke_Func" / "VB_Invoke_Property " / "VB_Invoke_PropertyPut" / "VB_Invoke_PropertyPutRefVB_MemberFlags" / "VB_Name"</w:t>
      </w:r>
      <w:r>
        <w:t xml:space="preserve"> / "VB_PredeclaredId" / "VB_ProcData" / "VB_TemplateDerived" / "VB_UserMemId" / "VB_VarDescription" / "VB_VarHelpID" / "VB_VarMemberFlags" / "VB_VarProcData " / "VB_VarUserMemId" </w:t>
      </w:r>
    </w:p>
    <w:p w:rsidR="00BC500C" w:rsidRDefault="00BC500C">
      <w:pPr>
        <w:pStyle w:val="Code"/>
      </w:pPr>
    </w:p>
    <w:p w:rsidR="00BC500C" w:rsidRDefault="00630EDF">
      <w:pPr>
        <w:pStyle w:val="Code"/>
      </w:pPr>
      <w:r>
        <w:t xml:space="preserve">future-reserved = "CDecl" / "Decimal" / "DefDec" </w:t>
      </w:r>
    </w:p>
    <w:p w:rsidR="00BC500C" w:rsidRDefault="00630EDF">
      <w:r>
        <w:t>A &lt;reserved-for-implement</w:t>
      </w:r>
      <w:r>
        <w:t>ation-use&gt; is a &lt;reserved-identifier&gt; that currently has no defined meaning to the VBA language but is reserved for use by language implementers. A &lt;future-reserved&gt; is a &lt;reserved-identifier&gt; that currently has no defined meaning to the VBA language but i</w:t>
      </w:r>
      <w:r>
        <w:t xml:space="preserve">s reserved for possible future extensions to the language. </w:t>
      </w:r>
    </w:p>
    <w:p w:rsidR="00BC500C" w:rsidRDefault="00630EDF">
      <w:pPr>
        <w:pStyle w:val="Heading4"/>
      </w:pPr>
      <w:bookmarkStart w:id="79" w:name="section_74e5bf342a30420c9d3b9341fa4c4c09"/>
      <w:bookmarkStart w:id="80" w:name="_Toc63942112"/>
      <w:r>
        <w:t>Special Identifier Forms</w:t>
      </w:r>
      <w:bookmarkEnd w:id="79"/>
      <w:bookmarkEnd w:id="80"/>
      <w:r>
        <w:fldChar w:fldCharType="begin"/>
      </w:r>
      <w:r>
        <w:instrText xml:space="preserve"> XE "&lt;FOREIGN-NAME&gt;" </w:instrText>
      </w:r>
      <w:r>
        <w:fldChar w:fldCharType="end"/>
      </w:r>
      <w:r>
        <w:fldChar w:fldCharType="begin"/>
      </w:r>
      <w:r>
        <w:instrText xml:space="preserve"> XE "&lt;BUILTIN-TYPE&gt;" </w:instrText>
      </w:r>
      <w:r>
        <w:fldChar w:fldCharType="end"/>
      </w:r>
      <w:r>
        <w:fldChar w:fldCharType="begin"/>
      </w:r>
      <w:r>
        <w:instrText xml:space="preserve"> XE "&lt;TYPED-NAME&gt;" </w:instrText>
      </w:r>
      <w:r>
        <w:fldChar w:fldCharType="end"/>
      </w:r>
      <w:r>
        <w:fldChar w:fldCharType="begin"/>
      </w:r>
      <w:r>
        <w:instrText xml:space="preserve"> XE "&lt;type-suffix&gt;" </w:instrText>
      </w:r>
      <w:r>
        <w:fldChar w:fldCharType="end"/>
      </w:r>
    </w:p>
    <w:p w:rsidR="00BC500C" w:rsidRDefault="00630EDF">
      <w:pPr>
        <w:pStyle w:val="Code"/>
      </w:pPr>
      <w:r>
        <w:t xml:space="preserve">FOREIGN-NAME = "[" foreign-identifier "]" </w:t>
      </w:r>
    </w:p>
    <w:p w:rsidR="00BC500C" w:rsidRDefault="00630EDF">
      <w:pPr>
        <w:pStyle w:val="Code"/>
      </w:pPr>
      <w:r>
        <w:t>foreign-identifier = 1*non-line-termina</w:t>
      </w:r>
      <w:r>
        <w:t xml:space="preserve">tion-character </w:t>
      </w:r>
    </w:p>
    <w:p w:rsidR="00BC500C" w:rsidRDefault="00630EDF">
      <w:pPr>
        <w:spacing w:after="270"/>
        <w:ind w:left="10"/>
      </w:pPr>
      <w:r>
        <w:t xml:space="preserve">A &lt;FOREIGN-NAME&gt; is a </w:t>
      </w:r>
      <w:r>
        <w:rPr>
          <w:i/>
        </w:rPr>
        <w:t xml:space="preserve">token (section </w:t>
      </w:r>
      <w:hyperlink w:anchor="Section_848bd0b2e4534f50a42a452eb0923c6d" w:history="1">
        <w:r>
          <w:rPr>
            <w:rStyle w:val="Hyperlink"/>
            <w:i/>
          </w:rPr>
          <w:t>3.3</w:t>
        </w:r>
      </w:hyperlink>
      <w:r>
        <w:rPr>
          <w:i/>
        </w:rPr>
        <w:t>)</w:t>
      </w:r>
      <w:r>
        <w:t xml:space="preserve"> that represents a text sequence that is used as if it was an identifier but which does not conform to the VBA rules for forming an identif</w:t>
      </w:r>
      <w:r>
        <w:t xml:space="preserve">ier. Typically, a &lt;FOREIGN-NAME&gt; is used to refer to an </w:t>
      </w:r>
      <w:r>
        <w:rPr>
          <w:i/>
        </w:rPr>
        <w:t xml:space="preserve">entity (section </w:t>
      </w:r>
      <w:hyperlink w:anchor="Section_aaee9b48168f4cfe95d114c5cc427b69" w:history="1">
        <w:r>
          <w:rPr>
            <w:rStyle w:val="Hyperlink"/>
            <w:i/>
          </w:rPr>
          <w:t>2.2</w:t>
        </w:r>
      </w:hyperlink>
      <w:r>
        <w:rPr>
          <w:i/>
        </w:rPr>
        <w:t>)</w:t>
      </w:r>
      <w:r>
        <w:t xml:space="preserve"> that is created using some programming language other than VBA. </w:t>
      </w:r>
    </w:p>
    <w:p w:rsidR="00BC500C" w:rsidRDefault="00630EDF">
      <w:pPr>
        <w:spacing w:after="281" w:line="246" w:lineRule="auto"/>
        <w:ind w:left="-5"/>
      </w:pPr>
      <w:r>
        <w:rPr>
          <w:i/>
        </w:rPr>
        <w:t xml:space="preserve">Static Semantics </w:t>
      </w:r>
    </w:p>
    <w:p w:rsidR="00BC500C" w:rsidRDefault="00630EDF">
      <w:pPr>
        <w:pStyle w:val="ListParagraph"/>
        <w:numPr>
          <w:ilvl w:val="0"/>
          <w:numId w:val="57"/>
        </w:numPr>
        <w:spacing w:after="306"/>
      </w:pPr>
      <w:r>
        <w:t xml:space="preserve">The </w:t>
      </w:r>
      <w:r>
        <w:rPr>
          <w:i/>
        </w:rPr>
        <w:t xml:space="preserve">name value (section </w:t>
      </w:r>
      <w:hyperlink w:anchor="Section_b1cbd42c6caa45108f28b0eebabf1956" w:history="1">
        <w:r>
          <w:rPr>
            <w:rStyle w:val="Hyperlink"/>
            <w:i/>
          </w:rPr>
          <w:t>3.3.5.1</w:t>
        </w:r>
      </w:hyperlink>
      <w:r>
        <w:rPr>
          <w:i/>
        </w:rPr>
        <w:t>)</w:t>
      </w:r>
      <w:r>
        <w:t xml:space="preserve"> of a &lt;FOREIGN-NAME&gt; is the text of its &lt;foreign-identifier&gt;. </w:t>
      </w:r>
    </w:p>
    <w:p w:rsidR="00BC500C" w:rsidRDefault="00630EDF">
      <w:pPr>
        <w:pStyle w:val="Code-List"/>
      </w:pPr>
      <w:r>
        <w:t xml:space="preserve">BUILTIN-TYPE = reserved-type-identifier /  ("[" reserved-type-identifier "]") / "object" / "[object]" </w:t>
      </w:r>
    </w:p>
    <w:p w:rsidR="00BC500C" w:rsidRDefault="00630EDF">
      <w:pPr>
        <w:spacing w:after="263"/>
        <w:ind w:left="10"/>
      </w:pPr>
      <w:r>
        <w:t>In some VBA contexts, a &lt;FOREIGN-N</w:t>
      </w:r>
      <w:r>
        <w:t xml:space="preserve">AME&gt; whose </w:t>
      </w:r>
      <w:r>
        <w:rPr>
          <w:i/>
        </w:rPr>
        <w:t>name value</w:t>
      </w:r>
      <w:r>
        <w:t xml:space="preserve"> is identical to a &lt;reserved-type-identifier&gt; can be used equivalently to that &lt;reserved-type-identifier&gt;.  The identifier whose </w:t>
      </w:r>
      <w:r>
        <w:rPr>
          <w:i/>
        </w:rPr>
        <w:t>name value</w:t>
      </w:r>
      <w:r>
        <w:t xml:space="preserve"> is "object" is not a &lt;reserved-identifier&gt; but is generally used as if it was a &lt;reserved-type-</w:t>
      </w:r>
      <w:r>
        <w:t>identifier&gt;.</w:t>
      </w:r>
    </w:p>
    <w:p w:rsidR="00BC500C" w:rsidRDefault="00630EDF">
      <w:pPr>
        <w:spacing w:after="281" w:line="246" w:lineRule="auto"/>
        <w:ind w:left="-5"/>
      </w:pPr>
      <w:r>
        <w:rPr>
          <w:i/>
        </w:rPr>
        <w:t xml:space="preserve">Static Semantics </w:t>
      </w:r>
    </w:p>
    <w:p w:rsidR="00BC500C" w:rsidRDefault="00630EDF">
      <w:pPr>
        <w:pStyle w:val="ListParagraph"/>
        <w:numPr>
          <w:ilvl w:val="0"/>
          <w:numId w:val="57"/>
        </w:numPr>
      </w:pPr>
      <w:r>
        <w:t xml:space="preserve">The </w:t>
      </w:r>
      <w:r>
        <w:rPr>
          <w:i/>
        </w:rPr>
        <w:t>name value</w:t>
      </w:r>
      <w:r>
        <w:t xml:space="preserve"> of a &lt;BUILTIN-TYPE&gt; is the text of its &lt;reserved-type-identifier&gt; element if it has one. Otherwise the </w:t>
      </w:r>
      <w:r>
        <w:rPr>
          <w:i/>
        </w:rPr>
        <w:t>name value</w:t>
      </w:r>
      <w:r>
        <w:t xml:space="preserve"> is "object". </w:t>
      </w:r>
    </w:p>
    <w:p w:rsidR="00BC500C" w:rsidRDefault="00630EDF">
      <w:pPr>
        <w:pStyle w:val="ListParagraph"/>
        <w:numPr>
          <w:ilvl w:val="0"/>
          <w:numId w:val="57"/>
        </w:numPr>
        <w:spacing w:after="298"/>
      </w:pPr>
      <w:r>
        <w:t xml:space="preserve">The </w:t>
      </w:r>
      <w:r>
        <w:rPr>
          <w:i/>
        </w:rPr>
        <w:t>declared type (section 2.2)</w:t>
      </w:r>
      <w:r>
        <w:t xml:space="preserve"> of a &lt;BUILTIN-TYPE&gt; element is the </w:t>
      </w:r>
      <w:r>
        <w:rPr>
          <w:i/>
        </w:rPr>
        <w:t>declared type</w:t>
      </w:r>
      <w:r>
        <w:t xml:space="preserve"> whose name is the same as the </w:t>
      </w:r>
      <w:r>
        <w:rPr>
          <w:i/>
        </w:rPr>
        <w:t>name value</w:t>
      </w:r>
      <w:r>
        <w:t xml:space="preserve"> of the &lt;BUILTIN-TYPE&gt;. </w:t>
      </w:r>
    </w:p>
    <w:p w:rsidR="00BC500C" w:rsidRDefault="00630EDF">
      <w:pPr>
        <w:pStyle w:val="Code"/>
        <w:numPr>
          <w:ilvl w:val="0"/>
          <w:numId w:val="0"/>
        </w:numPr>
        <w:ind w:left="720"/>
      </w:pPr>
      <w:r>
        <w:t xml:space="preserve">TYPED-NAME = IDENTIFIER  type-suffix </w:t>
      </w:r>
    </w:p>
    <w:p w:rsidR="00BC500C" w:rsidRDefault="00630EDF">
      <w:pPr>
        <w:pStyle w:val="Code"/>
        <w:numPr>
          <w:ilvl w:val="0"/>
          <w:numId w:val="0"/>
        </w:numPr>
        <w:ind w:left="720"/>
      </w:pPr>
      <w:r>
        <w:t xml:space="preserve"> </w:t>
      </w:r>
    </w:p>
    <w:p w:rsidR="00BC500C" w:rsidRDefault="00630EDF">
      <w:pPr>
        <w:pStyle w:val="Code"/>
        <w:numPr>
          <w:ilvl w:val="0"/>
          <w:numId w:val="0"/>
        </w:numPr>
        <w:ind w:left="720"/>
      </w:pPr>
      <w:r>
        <w:t xml:space="preserve">type-suffix = "%" / "&amp;" / "^" / "!" / "#" / "@" / "$" </w:t>
      </w:r>
    </w:p>
    <w:p w:rsidR="00BC500C" w:rsidRDefault="00630EDF">
      <w:r>
        <w:t>A &lt;TYPED-NAME&gt; is an &lt;IDENTIFIER&gt; that is immediately followed by a &lt;type-suffix&gt; with no inter</w:t>
      </w:r>
      <w:r>
        <w:t xml:space="preserve">vening whitespace. </w:t>
      </w:r>
    </w:p>
    <w:p w:rsidR="00BC500C" w:rsidRDefault="00630EDF">
      <w:pPr>
        <w:spacing w:after="282" w:line="246" w:lineRule="auto"/>
        <w:ind w:left="-5"/>
      </w:pPr>
      <w:r>
        <w:rPr>
          <w:i/>
        </w:rPr>
        <w:t xml:space="preserve">Static Semantics </w:t>
      </w:r>
    </w:p>
    <w:p w:rsidR="00BC500C" w:rsidRDefault="00630EDF">
      <w:pPr>
        <w:pStyle w:val="ListParagraph"/>
        <w:numPr>
          <w:ilvl w:val="0"/>
          <w:numId w:val="58"/>
        </w:numPr>
      </w:pPr>
      <w:r>
        <w:lastRenderedPageBreak/>
        <w:t xml:space="preserve">The </w:t>
      </w:r>
      <w:r>
        <w:rPr>
          <w:i/>
        </w:rPr>
        <w:t>name value</w:t>
      </w:r>
      <w:r>
        <w:t xml:space="preserve"> of a &lt;TYPED-NAME&gt; is the </w:t>
      </w:r>
      <w:r>
        <w:rPr>
          <w:i/>
        </w:rPr>
        <w:t>name value</w:t>
      </w:r>
      <w:r>
        <w:t xml:space="preserve"> of its &lt;IDENTIFIER&gt; elements. </w:t>
      </w:r>
    </w:p>
    <w:p w:rsidR="00BC500C" w:rsidRDefault="00630EDF">
      <w:pPr>
        <w:pStyle w:val="ListParagraph"/>
        <w:numPr>
          <w:ilvl w:val="0"/>
          <w:numId w:val="58"/>
        </w:numPr>
      </w:pPr>
      <w:r>
        <w:t xml:space="preserve">The </w:t>
      </w:r>
      <w:r>
        <w:rPr>
          <w:i/>
        </w:rPr>
        <w:t>declared type</w:t>
      </w:r>
      <w:r>
        <w:t xml:space="preserve"> of a &lt;TYPED-NAME&gt; is defined by the following table: </w:t>
      </w:r>
    </w:p>
    <w:tbl>
      <w:tblPr>
        <w:tblStyle w:val="Table-ShadedHeader"/>
        <w:tblpPr w:leftFromText="180" w:rightFromText="180" w:vertAnchor="text" w:tblpY="1"/>
        <w:tblW w:w="5780" w:type="dxa"/>
        <w:tblInd w:w="0" w:type="dxa"/>
        <w:tblLook w:val="04A0" w:firstRow="1" w:lastRow="0" w:firstColumn="1" w:lastColumn="0" w:noHBand="0" w:noVBand="1"/>
      </w:tblPr>
      <w:tblGrid>
        <w:gridCol w:w="2269"/>
        <w:gridCol w:w="3511"/>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269" w:type="dxa"/>
          </w:tcPr>
          <w:p w:rsidR="00BC500C" w:rsidRDefault="00630EDF">
            <w:pPr>
              <w:pStyle w:val="TableHeaderText"/>
              <w:spacing w:after="0" w:line="276" w:lineRule="auto"/>
            </w:pPr>
            <w:r>
              <w:t xml:space="preserve">&lt;type-suffix&gt; </w:t>
            </w:r>
          </w:p>
        </w:tc>
        <w:tc>
          <w:tcPr>
            <w:tcW w:w="3511" w:type="dxa"/>
          </w:tcPr>
          <w:p w:rsidR="00BC500C" w:rsidRDefault="00630EDF">
            <w:pPr>
              <w:pStyle w:val="TableHeaderText"/>
              <w:spacing w:after="0" w:line="276" w:lineRule="auto"/>
            </w:pPr>
            <w:r>
              <w:t xml:space="preserve">Declared Type </w:t>
            </w:r>
          </w:p>
        </w:tc>
      </w:tr>
      <w:tr w:rsidR="00BC500C" w:rsidTr="00BC500C">
        <w:trPr>
          <w:trHeight w:val="290"/>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Integer </w:t>
            </w:r>
          </w:p>
        </w:tc>
      </w:tr>
      <w:tr w:rsidR="00BC500C" w:rsidTr="00BC500C">
        <w:trPr>
          <w:trHeight w:val="288"/>
        </w:trPr>
        <w:tc>
          <w:tcPr>
            <w:tcW w:w="2269" w:type="dxa"/>
          </w:tcPr>
          <w:p w:rsidR="00BC500C" w:rsidRDefault="00630EDF">
            <w:pPr>
              <w:pStyle w:val="TableBodyText"/>
              <w:spacing w:after="0" w:line="276" w:lineRule="auto"/>
              <w:jc w:val="center"/>
            </w:pPr>
            <w:r>
              <w:t>&amp;</w:t>
            </w:r>
            <w:r>
              <w:rPr>
                <w:b/>
              </w:rPr>
              <w:t xml:space="preserve"> </w:t>
            </w:r>
          </w:p>
        </w:tc>
        <w:tc>
          <w:tcPr>
            <w:tcW w:w="3511" w:type="dxa"/>
          </w:tcPr>
          <w:p w:rsidR="00BC500C" w:rsidRDefault="00630EDF">
            <w:pPr>
              <w:pStyle w:val="TableBodyText"/>
              <w:rPr>
                <w:b/>
              </w:rPr>
            </w:pPr>
            <w:r>
              <w:rPr>
                <w:b/>
              </w:rPr>
              <w:t xml:space="preserve">Long </w:t>
            </w:r>
          </w:p>
        </w:tc>
      </w:tr>
      <w:tr w:rsidR="00BC500C" w:rsidTr="00BC500C">
        <w:trPr>
          <w:trHeight w:val="288"/>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LongLong </w:t>
            </w:r>
          </w:p>
        </w:tc>
      </w:tr>
      <w:tr w:rsidR="00BC500C" w:rsidTr="00BC500C">
        <w:trPr>
          <w:trHeight w:val="288"/>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Single </w:t>
            </w:r>
          </w:p>
        </w:tc>
      </w:tr>
      <w:tr w:rsidR="00BC500C" w:rsidTr="00BC500C">
        <w:trPr>
          <w:trHeight w:val="290"/>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Double </w:t>
            </w:r>
          </w:p>
        </w:tc>
      </w:tr>
      <w:tr w:rsidR="00BC500C" w:rsidTr="00BC500C">
        <w:trPr>
          <w:trHeight w:val="288"/>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Currency </w:t>
            </w:r>
          </w:p>
        </w:tc>
      </w:tr>
      <w:tr w:rsidR="00BC500C" w:rsidTr="00BC500C">
        <w:trPr>
          <w:trHeight w:val="288"/>
        </w:trPr>
        <w:tc>
          <w:tcPr>
            <w:tcW w:w="2269" w:type="dxa"/>
          </w:tcPr>
          <w:p w:rsidR="00BC500C" w:rsidRDefault="00630EDF">
            <w:pPr>
              <w:pStyle w:val="TableBodyText"/>
              <w:spacing w:after="0" w:line="276" w:lineRule="auto"/>
              <w:jc w:val="center"/>
            </w:pPr>
            <w:r>
              <w:t>$</w:t>
            </w:r>
            <w:r>
              <w:rPr>
                <w:b/>
              </w:rPr>
              <w:t xml:space="preserve"> </w:t>
            </w:r>
          </w:p>
        </w:tc>
        <w:tc>
          <w:tcPr>
            <w:tcW w:w="3511" w:type="dxa"/>
          </w:tcPr>
          <w:p w:rsidR="00BC500C" w:rsidRDefault="00630EDF">
            <w:pPr>
              <w:pStyle w:val="TableBodyText"/>
              <w:rPr>
                <w:b/>
              </w:rPr>
            </w:pPr>
            <w:r>
              <w:rPr>
                <w:b/>
              </w:rPr>
              <w:t xml:space="preserve">String </w:t>
            </w:r>
          </w:p>
        </w:tc>
      </w:tr>
    </w:tbl>
    <w:p w:rsidR="00BC500C" w:rsidRDefault="00630EDF">
      <w:pPr>
        <w:spacing w:after="229"/>
      </w:pPr>
      <w:r>
        <w:br w:type="textWrapping" w:clear="all"/>
      </w:r>
      <w:r>
        <w:t xml:space="preserve"> </w:t>
      </w:r>
    </w:p>
    <w:p w:rsidR="00BC500C" w:rsidRDefault="00630EDF">
      <w:pPr>
        <w:pStyle w:val="Heading2"/>
      </w:pPr>
      <w:bookmarkStart w:id="81" w:name="section_a95f1a5668ba4a7a8269a5e9d96a7cbc"/>
      <w:bookmarkStart w:id="82" w:name="_Toc63942113"/>
      <w:r>
        <w:t>Conditional Compilation</w:t>
      </w:r>
      <w:bookmarkEnd w:id="81"/>
      <w:bookmarkEnd w:id="82"/>
      <w:r>
        <w:fldChar w:fldCharType="begin"/>
      </w:r>
      <w:r>
        <w:instrText xml:space="preserve"> XE "Conditional compilation" </w:instrText>
      </w:r>
      <w:r>
        <w:fldChar w:fldCharType="end"/>
      </w:r>
      <w:r>
        <w:fldChar w:fldCharType="begin"/>
      </w:r>
      <w:r>
        <w:instrText xml:space="preserve"> XE "&lt;conditional-module-body&gt;" </w:instrText>
      </w:r>
      <w:r>
        <w:fldChar w:fldCharType="end"/>
      </w:r>
    </w:p>
    <w:p w:rsidR="00BC500C" w:rsidRDefault="00630EDF">
      <w:r>
        <w:t xml:space="preserve">A module body can contain </w:t>
      </w:r>
      <w:r>
        <w:rPr>
          <w:i/>
        </w:rPr>
        <w:t xml:space="preserve">logical lines (section </w:t>
      </w:r>
      <w:hyperlink w:anchor="Section_c457d1a3f80449ac8bf627e07d4d6e99" w:history="1">
        <w:r>
          <w:rPr>
            <w:rStyle w:val="Hyperlink"/>
            <w:i/>
          </w:rPr>
          <w:t>3.2</w:t>
        </w:r>
      </w:hyperlink>
      <w:r>
        <w:rPr>
          <w:i/>
        </w:rPr>
        <w:t>)</w:t>
      </w:r>
      <w:r>
        <w:t xml:space="preserve"> that can be conditionally excluded from interpretation as part of the VBA program code defined by the </w:t>
      </w:r>
      <w:r>
        <w:rPr>
          <w:i/>
        </w:rPr>
        <w:t xml:space="preserve">module (section </w:t>
      </w:r>
      <w:hyperlink w:anchor="Section_4599fae23f414e70968e2398741f446b" w:history="1">
        <w:r>
          <w:rPr>
            <w:rStyle w:val="Hyperlink"/>
            <w:i/>
          </w:rPr>
          <w:t>4.2</w:t>
        </w:r>
      </w:hyperlink>
      <w:r>
        <w:rPr>
          <w:i/>
        </w:rPr>
        <w:t>)</w:t>
      </w:r>
      <w:r>
        <w:t xml:space="preserve">. The </w:t>
      </w:r>
      <w:r>
        <w:rPr>
          <w:i/>
        </w:rPr>
        <w:t>module body (section 4.2)</w:t>
      </w:r>
      <w:r>
        <w:t xml:space="preserve"> with such excluded lines logically removed is called the </w:t>
      </w:r>
      <w:r>
        <w:rPr>
          <w:i/>
        </w:rPr>
        <w:t>preprocessed module body</w:t>
      </w:r>
      <w:r>
        <w:t xml:space="preserve">. The </w:t>
      </w:r>
      <w:r>
        <w:rPr>
          <w:i/>
        </w:rPr>
        <w:t>preprocessed module body</w:t>
      </w:r>
      <w:r>
        <w:t xml:space="preserve"> is determined by interpreting conditional compilation directives within tokenized &lt;module-body-lines&gt; conforming to th</w:t>
      </w:r>
      <w:r>
        <w:t xml:space="preserve">e following grammar: </w:t>
      </w:r>
    </w:p>
    <w:p w:rsidR="00BC500C" w:rsidRDefault="00630EDF">
      <w:pPr>
        <w:pStyle w:val="Code"/>
      </w:pPr>
      <w:r>
        <w:t>conditional-module-body = cc-block</w:t>
      </w:r>
    </w:p>
    <w:p w:rsidR="00BC500C" w:rsidRDefault="00630EDF">
      <w:pPr>
        <w:pStyle w:val="Code"/>
      </w:pPr>
      <w:r>
        <w:t xml:space="preserve">cc-block = *(cc-const / cc-if-block / logical-line) </w:t>
      </w:r>
    </w:p>
    <w:p w:rsidR="00BC500C" w:rsidRDefault="00630EDF">
      <w:r>
        <w:rPr>
          <w:i/>
        </w:rPr>
        <w:t xml:space="preserve">Static Semantics </w:t>
      </w:r>
    </w:p>
    <w:p w:rsidR="00BC500C" w:rsidRDefault="00630EDF">
      <w:pPr>
        <w:pStyle w:val="ListParagraph"/>
        <w:numPr>
          <w:ilvl w:val="0"/>
          <w:numId w:val="59"/>
        </w:numPr>
      </w:pPr>
      <w:r>
        <w:t xml:space="preserve">A &lt;module-body-logical-structure&gt; which does not conform to the rules of this grammar is not a valid VBA </w:t>
      </w:r>
      <w:r>
        <w:rPr>
          <w:i/>
        </w:rPr>
        <w:t>module</w:t>
      </w:r>
      <w:r>
        <w:t xml:space="preserve">. </w:t>
      </w:r>
    </w:p>
    <w:p w:rsidR="00BC500C" w:rsidRDefault="00630EDF">
      <w:pPr>
        <w:pStyle w:val="ListParagraph"/>
        <w:numPr>
          <w:ilvl w:val="0"/>
          <w:numId w:val="59"/>
        </w:numPr>
      </w:pPr>
      <w:r>
        <w:t>The &lt;cc-block&gt;</w:t>
      </w:r>
      <w:r>
        <w:t xml:space="preserve"> that directly makes up a &lt;conditional-module-body&gt; is an </w:t>
      </w:r>
      <w:r>
        <w:rPr>
          <w:i/>
        </w:rPr>
        <w:t>included block</w:t>
      </w:r>
      <w:r>
        <w:t xml:space="preserve">. </w:t>
      </w:r>
    </w:p>
    <w:p w:rsidR="00BC500C" w:rsidRDefault="00630EDF">
      <w:pPr>
        <w:pStyle w:val="ListParagraph"/>
        <w:numPr>
          <w:ilvl w:val="0"/>
          <w:numId w:val="59"/>
        </w:numPr>
      </w:pPr>
      <w:r>
        <w:t xml:space="preserve">All &lt;logical-line&gt; lines that are immediate elements of an </w:t>
      </w:r>
      <w:r>
        <w:rPr>
          <w:i/>
        </w:rPr>
        <w:t xml:space="preserve">included block </w:t>
      </w:r>
      <w:r>
        <w:t xml:space="preserve">are included in the </w:t>
      </w:r>
      <w:r>
        <w:rPr>
          <w:i/>
        </w:rPr>
        <w:t>preprocessed module body</w:t>
      </w:r>
      <w:r>
        <w:t xml:space="preserve">. </w:t>
      </w:r>
    </w:p>
    <w:p w:rsidR="00BC500C" w:rsidRDefault="00630EDF">
      <w:pPr>
        <w:pStyle w:val="ListParagraph"/>
        <w:numPr>
          <w:ilvl w:val="0"/>
          <w:numId w:val="59"/>
        </w:numPr>
      </w:pPr>
      <w:r>
        <w:t xml:space="preserve">All &lt;logical-line&gt; lines that are immediate elements of an </w:t>
      </w:r>
      <w:r>
        <w:rPr>
          <w:i/>
        </w:rPr>
        <w:t>e</w:t>
      </w:r>
      <w:r>
        <w:rPr>
          <w:i/>
        </w:rPr>
        <w:t xml:space="preserve">xcluded block (section </w:t>
      </w:r>
      <w:hyperlink w:anchor="Section_7fca648124cc47369757f4af90863e26" w:history="1">
        <w:r>
          <w:rPr>
            <w:rStyle w:val="Hyperlink"/>
            <w:i/>
          </w:rPr>
          <w:t>3.4.2</w:t>
        </w:r>
      </w:hyperlink>
      <w:r>
        <w:rPr>
          <w:i/>
        </w:rPr>
        <w:t>)</w:t>
      </w:r>
      <w:r>
        <w:t xml:space="preserve"> are not included in the </w:t>
      </w:r>
      <w:r>
        <w:rPr>
          <w:i/>
        </w:rPr>
        <w:t>preprocessed module body</w:t>
      </w:r>
      <w:r>
        <w:t xml:space="preserve">. </w:t>
      </w:r>
    </w:p>
    <w:p w:rsidR="00BC500C" w:rsidRDefault="00630EDF">
      <w:pPr>
        <w:pStyle w:val="ListParagraph"/>
        <w:numPr>
          <w:ilvl w:val="0"/>
          <w:numId w:val="59"/>
        </w:numPr>
        <w:spacing w:after="263"/>
      </w:pPr>
      <w:r>
        <w:t xml:space="preserve">The relative ordering of the &lt;logical-line&gt; lines within the </w:t>
      </w:r>
      <w:r>
        <w:rPr>
          <w:i/>
        </w:rPr>
        <w:t>preprocessed module body</w:t>
      </w:r>
      <w:r>
        <w:t xml:space="preserve"> is the same as the relative o</w:t>
      </w:r>
      <w:r>
        <w:t xml:space="preserve">rdering of those lines within the original </w:t>
      </w:r>
      <w:r>
        <w:rPr>
          <w:i/>
        </w:rPr>
        <w:t>module body</w:t>
      </w:r>
      <w:r>
        <w:t xml:space="preserve">. </w:t>
      </w:r>
    </w:p>
    <w:p w:rsidR="00BC500C" w:rsidRDefault="00630EDF">
      <w:pPr>
        <w:pStyle w:val="Heading3"/>
      </w:pPr>
      <w:bookmarkStart w:id="83" w:name="section_53bd8798d11d46bea21576a89b33bc20"/>
      <w:bookmarkStart w:id="84" w:name="_Toc63942114"/>
      <w:r>
        <w:t>Conditional Compilation Const Directive</w:t>
      </w:r>
      <w:bookmarkEnd w:id="83"/>
      <w:bookmarkEnd w:id="84"/>
      <w:r>
        <w:fldChar w:fldCharType="begin"/>
      </w:r>
      <w:r>
        <w:instrText xml:space="preserve"> XE "&lt;cc-const&gt;" </w:instrText>
      </w:r>
      <w:r>
        <w:fldChar w:fldCharType="end"/>
      </w:r>
      <w:r>
        <w:fldChar w:fldCharType="begin"/>
      </w:r>
      <w:r>
        <w:instrText xml:space="preserve"> XE "&lt;cc-var-lhs&gt;" </w:instrText>
      </w:r>
      <w:r>
        <w:fldChar w:fldCharType="end"/>
      </w:r>
      <w:r>
        <w:fldChar w:fldCharType="begin"/>
      </w:r>
      <w:r>
        <w:instrText xml:space="preserve"> XE "Conditional compilation:Const directive" </w:instrText>
      </w:r>
      <w:r>
        <w:fldChar w:fldCharType="end"/>
      </w:r>
      <w:r>
        <w:fldChar w:fldCharType="begin"/>
      </w:r>
      <w:r>
        <w:instrText xml:space="preserve"> XE "Const directive" </w:instrText>
      </w:r>
      <w:r>
        <w:fldChar w:fldCharType="end"/>
      </w:r>
    </w:p>
    <w:p w:rsidR="00BC500C" w:rsidRDefault="00630EDF">
      <w:r>
        <w:t xml:space="preserve">      </w:t>
      </w:r>
    </w:p>
    <w:p w:rsidR="00BC500C" w:rsidRDefault="00630EDF">
      <w:pPr>
        <w:pStyle w:val="Code"/>
      </w:pPr>
      <w:r>
        <w:t xml:space="preserve">cc-const = LINE-START  "#"  "const" </w:t>
      </w:r>
      <w:r>
        <w:t>cc-var-lhs "=" cc-expression cc-eol</w:t>
      </w:r>
    </w:p>
    <w:p w:rsidR="00BC500C" w:rsidRDefault="00630EDF">
      <w:pPr>
        <w:pStyle w:val="Code"/>
      </w:pPr>
      <w:r>
        <w:t xml:space="preserve">cc-var-lhs = name </w:t>
      </w:r>
    </w:p>
    <w:p w:rsidR="00BC500C" w:rsidRDefault="00630EDF">
      <w:pPr>
        <w:pStyle w:val="Code"/>
      </w:pPr>
      <w:r>
        <w:t xml:space="preserve">cc-eol = [single-quote *non-line-termination-character] LINE-END </w:t>
      </w:r>
    </w:p>
    <w:p w:rsidR="00BC500C" w:rsidRDefault="00630EDF">
      <w:pPr>
        <w:spacing w:line="246" w:lineRule="auto"/>
        <w:ind w:left="-5"/>
      </w:pPr>
      <w:r>
        <w:rPr>
          <w:i/>
        </w:rPr>
        <w:t xml:space="preserve">Static Semantics </w:t>
      </w:r>
    </w:p>
    <w:p w:rsidR="00BC500C" w:rsidRDefault="00630EDF">
      <w:pPr>
        <w:pStyle w:val="ListParagraph"/>
        <w:numPr>
          <w:ilvl w:val="0"/>
          <w:numId w:val="60"/>
        </w:numPr>
      </w:pPr>
      <w:r>
        <w:lastRenderedPageBreak/>
        <w:t xml:space="preserve">All &lt;cc-const&gt; lines are excluded from the </w:t>
      </w:r>
      <w:r>
        <w:rPr>
          <w:i/>
        </w:rPr>
        <w:t xml:space="preserve">preprocessed module body (section </w:t>
      </w:r>
      <w:hyperlink w:anchor="Section_a95f1a5668ba4a7a8269a5e9d96a7cbc" w:history="1">
        <w:r>
          <w:rPr>
            <w:rStyle w:val="Hyperlink"/>
            <w:i/>
          </w:rPr>
          <w:t>3.4</w:t>
        </w:r>
      </w:hyperlink>
      <w:r>
        <w:rPr>
          <w:i/>
        </w:rPr>
        <w:t>)</w:t>
      </w:r>
      <w:r>
        <w:t xml:space="preserve">. </w:t>
      </w:r>
    </w:p>
    <w:p w:rsidR="00BC500C" w:rsidRDefault="00630EDF">
      <w:pPr>
        <w:pStyle w:val="ListParagraph"/>
        <w:numPr>
          <w:ilvl w:val="0"/>
          <w:numId w:val="60"/>
        </w:numPr>
      </w:pPr>
      <w:r>
        <w:t xml:space="preserve">All &lt;cc-const&gt; directives are processed including those contained in </w:t>
      </w:r>
      <w:r>
        <w:rPr>
          <w:i/>
        </w:rPr>
        <w:t xml:space="preserve">excluded blocks (section </w:t>
      </w:r>
      <w:hyperlink w:anchor="Section_7fca648124cc47369757f4af90863e26" w:history="1">
        <w:r>
          <w:rPr>
            <w:rStyle w:val="Hyperlink"/>
            <w:i/>
          </w:rPr>
          <w:t>3.4.2</w:t>
        </w:r>
      </w:hyperlink>
      <w:r>
        <w:rPr>
          <w:i/>
        </w:rPr>
        <w:t>)</w:t>
      </w:r>
      <w:r>
        <w:t xml:space="preserve">. </w:t>
      </w:r>
    </w:p>
    <w:p w:rsidR="00BC500C" w:rsidRDefault="00630EDF">
      <w:pPr>
        <w:pStyle w:val="ListParagraph"/>
        <w:numPr>
          <w:ilvl w:val="0"/>
          <w:numId w:val="60"/>
        </w:numPr>
      </w:pPr>
      <w:r>
        <w:t>If &lt;cc-var-lhs&gt; is a &lt;TYPED-NAME&gt; with a &lt;type-suffix&gt;, the &lt;type-</w:t>
      </w:r>
      <w:r>
        <w:t xml:space="preserve">suffix&gt; is ignored. </w:t>
      </w:r>
    </w:p>
    <w:p w:rsidR="00BC500C" w:rsidRDefault="00630EDF">
      <w:pPr>
        <w:pStyle w:val="ListParagraph"/>
        <w:numPr>
          <w:ilvl w:val="0"/>
          <w:numId w:val="60"/>
        </w:numPr>
      </w:pPr>
      <w:r>
        <w:t xml:space="preserve">The </w:t>
      </w:r>
      <w:r>
        <w:rPr>
          <w:i/>
        </w:rPr>
        <w:t xml:space="preserve">name value (section </w:t>
      </w:r>
      <w:hyperlink w:anchor="Section_b1cbd42c6caa45108f28b0eebabf1956" w:history="1">
        <w:r>
          <w:rPr>
            <w:rStyle w:val="Hyperlink"/>
            <w:i/>
          </w:rPr>
          <w:t>3.3.5.1</w:t>
        </w:r>
      </w:hyperlink>
      <w:r>
        <w:rPr>
          <w:i/>
        </w:rPr>
        <w:t>)</w:t>
      </w:r>
      <w:r>
        <w:t xml:space="preserve"> of the &lt;name&gt; of a &lt;cc-var-lhs&gt; MUST be different for every &lt;cc-var-lhs&gt; (including those whose containing &lt;cc-block&gt; is an </w:t>
      </w:r>
      <w:r>
        <w:rPr>
          <w:i/>
        </w:rPr>
        <w:t>excluded block</w:t>
      </w:r>
      <w:r>
        <w:t xml:space="preserve">) within a &lt;conditionalmodule-body&gt;. </w:t>
      </w:r>
    </w:p>
    <w:p w:rsidR="00BC500C" w:rsidRDefault="00630EDF">
      <w:pPr>
        <w:pStyle w:val="ListParagraph"/>
        <w:numPr>
          <w:ilvl w:val="0"/>
          <w:numId w:val="60"/>
        </w:numPr>
      </w:pPr>
      <w:r>
        <w:t xml:space="preserve">The </w:t>
      </w:r>
      <w:r>
        <w:rPr>
          <w:i/>
        </w:rPr>
        <w:t xml:space="preserve">data value (section </w:t>
      </w:r>
      <w:hyperlink w:anchor="Section_c86480b2aef24488b177f55e13cc51f2" w:history="1">
        <w:r>
          <w:rPr>
            <w:rStyle w:val="Hyperlink"/>
            <w:i/>
          </w:rPr>
          <w:t>2.1</w:t>
        </w:r>
      </w:hyperlink>
      <w:r>
        <w:rPr>
          <w:i/>
        </w:rPr>
        <w:t>)</w:t>
      </w:r>
      <w:r>
        <w:t xml:space="preserve"> of a &lt;cc-expression&gt; is the </w:t>
      </w:r>
      <w:r>
        <w:rPr>
          <w:i/>
        </w:rPr>
        <w:t xml:space="preserve">constant value (section </w:t>
      </w:r>
      <w:hyperlink w:anchor="Section_efd3d84d0d784456882e8422cf2938a5" w:history="1">
        <w:r>
          <w:rPr>
            <w:rStyle w:val="Hyperlink"/>
            <w:i/>
          </w:rPr>
          <w:t>5.6.16.2</w:t>
        </w:r>
      </w:hyperlink>
      <w:r>
        <w:rPr>
          <w:i/>
        </w:rPr>
        <w:t>)</w:t>
      </w:r>
      <w:r>
        <w:t xml:space="preserve"> of the </w:t>
      </w:r>
      <w:r>
        <w:t xml:space="preserve">&lt;cc-expression&gt;. </w:t>
      </w:r>
    </w:p>
    <w:p w:rsidR="00BC500C" w:rsidRDefault="00630EDF">
      <w:pPr>
        <w:pStyle w:val="ListParagraph"/>
        <w:numPr>
          <w:ilvl w:val="0"/>
          <w:numId w:val="60"/>
        </w:numPr>
      </w:pPr>
      <w:r>
        <w:t xml:space="preserve">If </w:t>
      </w:r>
      <w:r>
        <w:rPr>
          <w:i/>
        </w:rPr>
        <w:t>constant evaluation</w:t>
      </w:r>
      <w:r>
        <w:t xml:space="preserve"> of the &lt;cc-expression&gt; results in an evaluation error the content of the </w:t>
      </w:r>
      <w:r>
        <w:rPr>
          <w:i/>
        </w:rPr>
        <w:t>preprocessed module body</w:t>
      </w:r>
      <w:r>
        <w:t xml:space="preserve"> is undefined. </w:t>
      </w:r>
    </w:p>
    <w:p w:rsidR="00BC500C" w:rsidRDefault="00630EDF">
      <w:pPr>
        <w:pStyle w:val="ListParagraph"/>
        <w:numPr>
          <w:ilvl w:val="0"/>
          <w:numId w:val="60"/>
        </w:numPr>
      </w:pPr>
      <w:r>
        <w:t xml:space="preserve">A &lt;cc-const&gt; defines a constant binding accessible to &lt;cc-expression&gt; elements of the containing </w:t>
      </w:r>
      <w:r>
        <w:rPr>
          <w:i/>
        </w:rPr>
        <w:t>modul</w:t>
      </w:r>
      <w:r>
        <w:rPr>
          <w:i/>
        </w:rPr>
        <w:t>e</w:t>
      </w:r>
      <w:r>
        <w:t xml:space="preserve">. The </w:t>
      </w:r>
      <w:r>
        <w:rPr>
          <w:i/>
        </w:rPr>
        <w:t>bound name</w:t>
      </w:r>
      <w:r>
        <w:t xml:space="preserve"> is the </w:t>
      </w:r>
      <w:r>
        <w:rPr>
          <w:i/>
        </w:rPr>
        <w:t>name value</w:t>
      </w:r>
      <w:r>
        <w:t xml:space="preserve"> of the &lt;name&gt; of the &lt;cc-var-lhs&gt; , the </w:t>
      </w:r>
      <w:r>
        <w:rPr>
          <w:i/>
        </w:rPr>
        <w:t>declared type</w:t>
      </w:r>
      <w:r>
        <w:t xml:space="preserve"> of the </w:t>
      </w:r>
      <w:r>
        <w:rPr>
          <w:i/>
        </w:rPr>
        <w:t>constant binding</w:t>
      </w:r>
      <w:r>
        <w:t xml:space="preserve"> is </w:t>
      </w:r>
      <w:r>
        <w:rPr>
          <w:b/>
        </w:rPr>
        <w:t>Variant</w:t>
      </w:r>
      <w:r>
        <w:t xml:space="preserve">, and the </w:t>
      </w:r>
      <w:r>
        <w:rPr>
          <w:i/>
        </w:rPr>
        <w:t>data value</w:t>
      </w:r>
      <w:r>
        <w:t xml:space="preserve"> of the </w:t>
      </w:r>
      <w:r>
        <w:rPr>
          <w:i/>
        </w:rPr>
        <w:t>constant binding</w:t>
      </w:r>
      <w:r>
        <w:t xml:space="preserve"> is the </w:t>
      </w:r>
      <w:r>
        <w:rPr>
          <w:i/>
        </w:rPr>
        <w:t>data value</w:t>
      </w:r>
      <w:r>
        <w:t xml:space="preserve"> of the &lt;cc-expression&gt;. </w:t>
      </w:r>
    </w:p>
    <w:p w:rsidR="00BC500C" w:rsidRDefault="00630EDF">
      <w:pPr>
        <w:pStyle w:val="ListParagraph"/>
        <w:numPr>
          <w:ilvl w:val="0"/>
          <w:numId w:val="60"/>
        </w:numPr>
      </w:pPr>
      <w:r>
        <w:t xml:space="preserve">The </w:t>
      </w:r>
      <w:r>
        <w:rPr>
          <w:i/>
        </w:rPr>
        <w:t>name value</w:t>
      </w:r>
      <w:r>
        <w:t xml:space="preserve"> of the &lt;name&gt; of a &lt;cc-var-lh</w:t>
      </w:r>
      <w:r>
        <w:t xml:space="preserve">s&gt; can be the same as a </w:t>
      </w:r>
      <w:r>
        <w:rPr>
          <w:i/>
        </w:rPr>
        <w:t>bound name</w:t>
      </w:r>
      <w:r>
        <w:t xml:space="preserve"> of a project level conditional compilation constant. In that case, the constant binding defined by the &lt;cc-const&gt; element shadows the project level binding. </w:t>
      </w:r>
    </w:p>
    <w:p w:rsidR="00BC500C" w:rsidRDefault="00630EDF">
      <w:pPr>
        <w:pStyle w:val="Heading3"/>
      </w:pPr>
      <w:bookmarkStart w:id="85" w:name="section_7fca648124cc47369757f4af90863e26"/>
      <w:bookmarkStart w:id="86" w:name="_Toc63942115"/>
      <w:r>
        <w:t>Conditional Compilation If Directives</w:t>
      </w:r>
      <w:bookmarkEnd w:id="85"/>
      <w:bookmarkEnd w:id="86"/>
      <w:r>
        <w:fldChar w:fldCharType="begin"/>
      </w:r>
      <w:r>
        <w:instrText xml:space="preserve"> XE "&lt;cc-if-block&gt;" </w:instrText>
      </w:r>
      <w:r>
        <w:fldChar w:fldCharType="end"/>
      </w:r>
      <w:r>
        <w:fldChar w:fldCharType="begin"/>
      </w:r>
      <w:r>
        <w:instrText xml:space="preserve"> XE </w:instrText>
      </w:r>
      <w:r>
        <w:instrText xml:space="preserve">"&lt;cc-if&gt;" </w:instrText>
      </w:r>
      <w:r>
        <w:fldChar w:fldCharType="end"/>
      </w:r>
      <w:r>
        <w:fldChar w:fldCharType="begin"/>
      </w:r>
      <w:r>
        <w:instrText xml:space="preserve"> XE "&lt;cc-elseif-block&gt;" </w:instrText>
      </w:r>
      <w:r>
        <w:fldChar w:fldCharType="end"/>
      </w:r>
      <w:r>
        <w:fldChar w:fldCharType="begin"/>
      </w:r>
      <w:r>
        <w:instrText xml:space="preserve"> XE "&lt;cc-elseif&gt;" </w:instrText>
      </w:r>
      <w:r>
        <w:fldChar w:fldCharType="end"/>
      </w:r>
      <w:r>
        <w:fldChar w:fldCharType="begin"/>
      </w:r>
      <w:r>
        <w:instrText xml:space="preserve"> XE "&lt;cc-else-block&gt;" </w:instrText>
      </w:r>
      <w:r>
        <w:fldChar w:fldCharType="end"/>
      </w:r>
      <w:r>
        <w:fldChar w:fldCharType="begin"/>
      </w:r>
      <w:r>
        <w:instrText xml:space="preserve"> XE "&lt;cc-else&gt;" </w:instrText>
      </w:r>
      <w:r>
        <w:fldChar w:fldCharType="end"/>
      </w:r>
      <w:r>
        <w:fldChar w:fldCharType="begin"/>
      </w:r>
      <w:r>
        <w:instrText xml:space="preserve"> XE "&lt;cc-endif&gt;" </w:instrText>
      </w:r>
      <w:r>
        <w:fldChar w:fldCharType="end"/>
      </w:r>
      <w:r>
        <w:fldChar w:fldCharType="begin"/>
      </w:r>
      <w:r>
        <w:instrText xml:space="preserve"> XE "Conditional compilation:If directives" </w:instrText>
      </w:r>
      <w:r>
        <w:fldChar w:fldCharType="end"/>
      </w:r>
      <w:r>
        <w:fldChar w:fldCharType="begin"/>
      </w:r>
      <w:r>
        <w:instrText xml:space="preserve"> XE "If directives" </w:instrText>
      </w:r>
      <w:r>
        <w:fldChar w:fldCharType="end"/>
      </w:r>
    </w:p>
    <w:p w:rsidR="00BC500C" w:rsidRDefault="00630EDF">
      <w:r>
        <w:t xml:space="preserve">      </w:t>
      </w:r>
    </w:p>
    <w:p w:rsidR="00BC500C" w:rsidRDefault="00630EDF">
      <w:pPr>
        <w:pStyle w:val="Code"/>
      </w:pPr>
      <w:r>
        <w:t>cc-if-block = cc-if</w:t>
      </w:r>
    </w:p>
    <w:p w:rsidR="00BC500C" w:rsidRDefault="00630EDF">
      <w:pPr>
        <w:pStyle w:val="Code"/>
      </w:pPr>
      <w:r>
        <w:t xml:space="preserve">    cc-block  </w:t>
      </w:r>
    </w:p>
    <w:p w:rsidR="00BC500C" w:rsidRDefault="00630EDF">
      <w:pPr>
        <w:pStyle w:val="Code"/>
      </w:pPr>
      <w:r>
        <w:t xml:space="preserve">   *cc-elseif-block </w:t>
      </w:r>
    </w:p>
    <w:p w:rsidR="00BC500C" w:rsidRDefault="00630EDF">
      <w:pPr>
        <w:pStyle w:val="Code"/>
      </w:pPr>
      <w:r>
        <w:t xml:space="preserve">   [c</w:t>
      </w:r>
      <w:r>
        <w:t xml:space="preserve">c-else-block] </w:t>
      </w:r>
    </w:p>
    <w:p w:rsidR="00BC500C" w:rsidRDefault="00630EDF">
      <w:pPr>
        <w:pStyle w:val="Code"/>
      </w:pPr>
      <w:r>
        <w:t xml:space="preserve">   cc-endif </w:t>
      </w:r>
    </w:p>
    <w:p w:rsidR="00BC500C" w:rsidRDefault="00630EDF">
      <w:pPr>
        <w:pStyle w:val="Code"/>
      </w:pPr>
      <w:r>
        <w:t xml:space="preserve"> </w:t>
      </w:r>
    </w:p>
    <w:p w:rsidR="00BC500C" w:rsidRDefault="00630EDF">
      <w:pPr>
        <w:pStyle w:val="Code"/>
      </w:pPr>
      <w:r>
        <w:t xml:space="preserve">cc-if = LINE-START  "#" "if" cc-expression "then" cc-eol </w:t>
      </w:r>
    </w:p>
    <w:p w:rsidR="00BC500C" w:rsidRDefault="00630EDF">
      <w:pPr>
        <w:pStyle w:val="Code"/>
      </w:pPr>
      <w:r>
        <w:t xml:space="preserve"> </w:t>
      </w:r>
    </w:p>
    <w:p w:rsidR="00BC500C" w:rsidRDefault="00630EDF">
      <w:pPr>
        <w:pStyle w:val="Code"/>
      </w:pPr>
      <w:r>
        <w:t xml:space="preserve">cc-elseif-block = cc-elseif cc-block </w:t>
      </w:r>
    </w:p>
    <w:p w:rsidR="00BC500C" w:rsidRDefault="00630EDF">
      <w:pPr>
        <w:pStyle w:val="Code"/>
      </w:pPr>
      <w:r>
        <w:t xml:space="preserve">cc-elseif = LINE-START "#" "elseif" cc-expression "then" cc-eol </w:t>
      </w:r>
    </w:p>
    <w:p w:rsidR="00BC500C" w:rsidRDefault="00630EDF">
      <w:pPr>
        <w:pStyle w:val="Code"/>
      </w:pPr>
      <w:r>
        <w:t xml:space="preserve"> </w:t>
      </w:r>
    </w:p>
    <w:p w:rsidR="00BC500C" w:rsidRDefault="00630EDF">
      <w:pPr>
        <w:pStyle w:val="Code"/>
      </w:pPr>
      <w:r>
        <w:t xml:space="preserve">cc-else-block = cc-else cc-block </w:t>
      </w:r>
    </w:p>
    <w:p w:rsidR="00BC500C" w:rsidRDefault="00630EDF">
      <w:pPr>
        <w:pStyle w:val="Code"/>
      </w:pPr>
      <w:r>
        <w:t xml:space="preserve">cc-else = LINE-START "#" "else" cc-eol </w:t>
      </w:r>
    </w:p>
    <w:p w:rsidR="00BC500C" w:rsidRDefault="00630EDF">
      <w:pPr>
        <w:pStyle w:val="Code"/>
      </w:pPr>
      <w:r>
        <w:t xml:space="preserve"> </w:t>
      </w:r>
    </w:p>
    <w:p w:rsidR="00BC500C" w:rsidRDefault="00630EDF">
      <w:pPr>
        <w:pStyle w:val="Code"/>
      </w:pPr>
      <w:r>
        <w:t xml:space="preserve">cc-endif = LINE-START "#" ("endif" / ("end" "if")) cc-eol </w:t>
      </w:r>
    </w:p>
    <w:p w:rsidR="00BC500C" w:rsidRDefault="00630EDF">
      <w:pPr>
        <w:spacing w:after="282" w:line="246" w:lineRule="auto"/>
        <w:ind w:left="-5"/>
      </w:pPr>
      <w:r>
        <w:rPr>
          <w:i/>
        </w:rPr>
        <w:t xml:space="preserve">Static Semantics </w:t>
      </w:r>
    </w:p>
    <w:p w:rsidR="00BC500C" w:rsidRDefault="00630EDF">
      <w:pPr>
        <w:pStyle w:val="ListParagraph"/>
        <w:numPr>
          <w:ilvl w:val="0"/>
          <w:numId w:val="61"/>
        </w:numPr>
      </w:pPr>
      <w:r>
        <w:t xml:space="preserve">All of the constituent &lt;cc-expression&gt; elements of a &lt;cc-if-block&gt; MUST conform to the following rules, even if the &lt;cc-if-block&gt; is not </w:t>
      </w:r>
      <w:r>
        <w:t xml:space="preserve">contained within an </w:t>
      </w:r>
      <w:r>
        <w:rPr>
          <w:i/>
        </w:rPr>
        <w:t xml:space="preserve">included block (section </w:t>
      </w:r>
      <w:hyperlink w:anchor="Section_a95f1a5668ba4a7a8269a5e9d96a7cbc" w:history="1">
        <w:r>
          <w:rPr>
            <w:rStyle w:val="Hyperlink"/>
            <w:i/>
          </w:rPr>
          <w:t>3.4</w:t>
        </w:r>
      </w:hyperlink>
      <w:r>
        <w:rPr>
          <w:i/>
        </w:rPr>
        <w:t>)</w:t>
      </w:r>
      <w:r>
        <w:t xml:space="preserve">: </w:t>
      </w:r>
    </w:p>
    <w:p w:rsidR="00BC500C" w:rsidRDefault="00630EDF">
      <w:pPr>
        <w:pStyle w:val="ListParagraph"/>
        <w:numPr>
          <w:ilvl w:val="0"/>
          <w:numId w:val="61"/>
        </w:numPr>
      </w:pPr>
      <w:r>
        <w:t xml:space="preserve">The &lt;cc-expression&gt; within the &lt;cc-if&gt; and those within each &lt;cc-elseif&gt; are each evaluated. </w:t>
      </w:r>
    </w:p>
    <w:p w:rsidR="00BC500C" w:rsidRDefault="00630EDF">
      <w:pPr>
        <w:pStyle w:val="ListParagraph"/>
        <w:numPr>
          <w:ilvl w:val="0"/>
          <w:numId w:val="61"/>
        </w:numPr>
      </w:pPr>
      <w:r>
        <w:t xml:space="preserve">The </w:t>
      </w:r>
      <w:r>
        <w:rPr>
          <w:i/>
        </w:rPr>
        <w:t xml:space="preserve">data values (section </w:t>
      </w:r>
      <w:hyperlink w:anchor="Section_c86480b2aef24488b177f55e13cc51f2" w:history="1">
        <w:r>
          <w:rPr>
            <w:rStyle w:val="Hyperlink"/>
            <w:i/>
          </w:rPr>
          <w:t>2.1</w:t>
        </w:r>
      </w:hyperlink>
      <w:r>
        <w:rPr>
          <w:i/>
        </w:rPr>
        <w:t>)</w:t>
      </w:r>
      <w:r>
        <w:t xml:space="preserve"> of the constituent &lt;cc-expression&gt; elements MUST all be </w:t>
      </w:r>
      <w:r>
        <w:rPr>
          <w:b/>
        </w:rPr>
        <w:t>Let</w:t>
      </w:r>
      <w:r>
        <w:t xml:space="preserve">-coercible to the </w:t>
      </w:r>
      <w:r>
        <w:rPr>
          <w:b/>
        </w:rPr>
        <w:t>Boolean</w:t>
      </w:r>
      <w:r>
        <w:t xml:space="preserve"> </w:t>
      </w:r>
      <w:r>
        <w:rPr>
          <w:i/>
        </w:rPr>
        <w:t>value type (section 2.1)</w:t>
      </w:r>
      <w:r>
        <w:t xml:space="preserve">. </w:t>
      </w:r>
    </w:p>
    <w:p w:rsidR="00BC500C" w:rsidRDefault="00630EDF">
      <w:pPr>
        <w:pStyle w:val="ListParagraph"/>
        <w:numPr>
          <w:ilvl w:val="0"/>
          <w:numId w:val="61"/>
        </w:numPr>
      </w:pPr>
      <w:r>
        <w:t xml:space="preserve">If evaluation of any of the constituent </w:t>
      </w:r>
      <w:r>
        <w:rPr>
          <w:i/>
        </w:rPr>
        <w:t>&lt;cc-expression&gt;</w:t>
      </w:r>
      <w:r>
        <w:t xml:space="preserve"> elements results in an evaluation error the conte</w:t>
      </w:r>
      <w:r>
        <w:t xml:space="preserve">nt of the </w:t>
      </w:r>
      <w:r>
        <w:rPr>
          <w:i/>
        </w:rPr>
        <w:t>preprocessed module body (section 3.4)</w:t>
      </w:r>
      <w:r>
        <w:t xml:space="preserve"> is undefined. </w:t>
      </w:r>
    </w:p>
    <w:p w:rsidR="00BC500C" w:rsidRDefault="00630EDF">
      <w:pPr>
        <w:pStyle w:val="ListParagraph"/>
        <w:numPr>
          <w:ilvl w:val="0"/>
          <w:numId w:val="61"/>
        </w:numPr>
      </w:pPr>
      <w:r>
        <w:lastRenderedPageBreak/>
        <w:t xml:space="preserve">If an &lt;cc-if-block&gt; is contained within an </w:t>
      </w:r>
      <w:r>
        <w:rPr>
          <w:i/>
        </w:rPr>
        <w:t>included block</w:t>
      </w:r>
      <w:r>
        <w:t xml:space="preserve"> then at most one contained &lt;cc-block&gt; is selected as an </w:t>
      </w:r>
      <w:r>
        <w:rPr>
          <w:i/>
        </w:rPr>
        <w:t>included block</w:t>
      </w:r>
      <w:r>
        <w:t xml:space="preserve"> according to the sequential application of these rules: </w:t>
      </w:r>
    </w:p>
    <w:p w:rsidR="00BC500C" w:rsidRDefault="00630EDF">
      <w:pPr>
        <w:pStyle w:val="ListParagraph"/>
        <w:numPr>
          <w:ilvl w:val="0"/>
          <w:numId w:val="62"/>
        </w:numPr>
      </w:pPr>
      <w:r>
        <w:t>If the</w:t>
      </w:r>
      <w:r>
        <w:t xml:space="preserve"> </w:t>
      </w:r>
      <w:r>
        <w:rPr>
          <w:i/>
        </w:rPr>
        <w:t>evaluated value</w:t>
      </w:r>
      <w:r>
        <w:t xml:space="preserve"> of the &lt;cc-expression&gt; within the &lt;cc-if&gt; is a </w:t>
      </w:r>
      <w:r>
        <w:rPr>
          <w:i/>
        </w:rPr>
        <w:t>true value</w:t>
      </w:r>
      <w:r>
        <w:t xml:space="preserve">, the &lt;cc-block&gt; that immediate follows the &lt;cc-if&gt; is the </w:t>
      </w:r>
      <w:r>
        <w:rPr>
          <w:i/>
        </w:rPr>
        <w:t>included block</w:t>
      </w:r>
      <w:r>
        <w:t xml:space="preserve">. </w:t>
      </w:r>
    </w:p>
    <w:p w:rsidR="00BC500C" w:rsidRDefault="00630EDF">
      <w:pPr>
        <w:pStyle w:val="ListParagraph"/>
        <w:numPr>
          <w:ilvl w:val="0"/>
          <w:numId w:val="62"/>
        </w:numPr>
      </w:pPr>
      <w:r>
        <w:t xml:space="preserve">If one or more of the &lt;cc-expression&gt; elements that are within a &lt;cc-elseif&gt; have an </w:t>
      </w:r>
      <w:r>
        <w:rPr>
          <w:i/>
        </w:rPr>
        <w:t>evaluated value</w:t>
      </w:r>
      <w:r>
        <w:t xml:space="preserve"> that </w:t>
      </w:r>
      <w:r>
        <w:t xml:space="preserve">is a </w:t>
      </w:r>
      <w:r>
        <w:rPr>
          <w:i/>
        </w:rPr>
        <w:t>true value</w:t>
      </w:r>
      <w:r>
        <w:t xml:space="preserve"> then the &lt;cc-block&gt; that immediately follows the first such &lt;cc-elseif&gt; is the </w:t>
      </w:r>
      <w:r>
        <w:rPr>
          <w:i/>
        </w:rPr>
        <w:t>included block</w:t>
      </w:r>
      <w:r>
        <w:t xml:space="preserve">. </w:t>
      </w:r>
    </w:p>
    <w:p w:rsidR="00BC500C" w:rsidRDefault="00630EDF">
      <w:pPr>
        <w:pStyle w:val="ListParagraph"/>
        <w:numPr>
          <w:ilvl w:val="0"/>
          <w:numId w:val="62"/>
        </w:numPr>
      </w:pPr>
      <w:r>
        <w:t xml:space="preserve">If none of the evaluated &lt;cc-expression&gt; elements have a </w:t>
      </w:r>
      <w:r>
        <w:rPr>
          <w:i/>
        </w:rPr>
        <w:t xml:space="preserve">true value </w:t>
      </w:r>
      <w:r>
        <w:t>and a &lt;cc-else-block&gt; is present, the &lt;cc-block&gt; that is an element of the &lt;</w:t>
      </w:r>
      <w:r>
        <w:t xml:space="preserve">cc-else-block&gt; is the </w:t>
      </w:r>
      <w:r>
        <w:rPr>
          <w:i/>
        </w:rPr>
        <w:t>included block</w:t>
      </w:r>
      <w:r>
        <w:t xml:space="preserve">. </w:t>
      </w:r>
    </w:p>
    <w:p w:rsidR="00BC500C" w:rsidRDefault="00630EDF">
      <w:pPr>
        <w:pStyle w:val="ListParagraph"/>
        <w:numPr>
          <w:ilvl w:val="0"/>
          <w:numId w:val="62"/>
        </w:numPr>
      </w:pPr>
      <w:r>
        <w:t xml:space="preserve">If none of the evaluated </w:t>
      </w:r>
      <w:r>
        <w:rPr>
          <w:i/>
        </w:rPr>
        <w:t>&lt;cc-expression&gt;</w:t>
      </w:r>
      <w:r>
        <w:t xml:space="preserve"> have a </w:t>
      </w:r>
      <w:r>
        <w:rPr>
          <w:i/>
        </w:rPr>
        <w:t>true value</w:t>
      </w:r>
      <w:r>
        <w:t xml:space="preserve"> and a &lt;cc-else-block&gt; is not present there is no </w:t>
      </w:r>
      <w:r>
        <w:rPr>
          <w:i/>
        </w:rPr>
        <w:t>included block</w:t>
      </w:r>
      <w:r>
        <w:t xml:space="preserve">. </w:t>
      </w:r>
    </w:p>
    <w:p w:rsidR="00BC500C" w:rsidRDefault="00630EDF">
      <w:pPr>
        <w:pStyle w:val="ListParagraph"/>
        <w:numPr>
          <w:ilvl w:val="0"/>
          <w:numId w:val="63"/>
        </w:numPr>
      </w:pPr>
      <w:r>
        <w:t>Any &lt;cc-block&gt; which is an immediate element of a &lt;cc-if-block&gt;, a &lt;cc-elseif-block&gt;, or a &lt;</w:t>
      </w:r>
      <w:r>
        <w:t xml:space="preserve">cc-else-block&gt; and which is not an </w:t>
      </w:r>
      <w:r>
        <w:rPr>
          <w:i/>
        </w:rPr>
        <w:t>included block</w:t>
      </w:r>
      <w:r>
        <w:t xml:space="preserve"> is an </w:t>
      </w:r>
      <w:r>
        <w:rPr>
          <w:i/>
        </w:rPr>
        <w:t>excluded block (section 3.4)</w:t>
      </w:r>
      <w:r>
        <w:t xml:space="preserve">. </w:t>
      </w:r>
    </w:p>
    <w:p w:rsidR="00BC500C" w:rsidRDefault="00630EDF">
      <w:pPr>
        <w:pStyle w:val="ListParagraph"/>
        <w:numPr>
          <w:ilvl w:val="0"/>
          <w:numId w:val="63"/>
        </w:numPr>
      </w:pPr>
      <w:r>
        <w:t xml:space="preserve">All &lt;cc-if&gt;, &lt;cc-elseif&gt;, &lt;cc-else&gt;, and &lt;cc-endif&gt; lines are excluded from the </w:t>
      </w:r>
      <w:r>
        <w:rPr>
          <w:i/>
        </w:rPr>
        <w:t>preprocessed module body</w:t>
      </w:r>
      <w:r>
        <w:t xml:space="preserve">. </w:t>
      </w:r>
    </w:p>
    <w:p w:rsidR="00BC500C" w:rsidRDefault="00630EDF">
      <w:pPr>
        <w:pStyle w:val="Heading1"/>
      </w:pPr>
      <w:bookmarkStart w:id="87" w:name="section_1a2244330b534ebda4221232a25ed701"/>
      <w:bookmarkStart w:id="88" w:name="_Toc63942116"/>
      <w:r>
        <w:lastRenderedPageBreak/>
        <w:t>VBA Program Organization</w:t>
      </w:r>
      <w:bookmarkEnd w:id="87"/>
      <w:bookmarkEnd w:id="88"/>
      <w:r>
        <w:fldChar w:fldCharType="begin"/>
      </w:r>
      <w:r>
        <w:instrText xml:space="preserve"> XE "VBA environment:program organizat</w:instrText>
      </w:r>
      <w:r>
        <w:instrText xml:space="preserve">ion" </w:instrText>
      </w:r>
      <w:r>
        <w:fldChar w:fldCharType="end"/>
      </w:r>
    </w:p>
    <w:p w:rsidR="00BC500C" w:rsidRDefault="00630EDF">
      <w:pPr>
        <w:spacing w:after="226"/>
        <w:ind w:left="10"/>
      </w:pPr>
      <w:r>
        <w:t xml:space="preserve">A </w:t>
      </w:r>
      <w:r>
        <w:rPr>
          <w:i/>
        </w:rPr>
        <w:t>VBA Environment</w:t>
      </w:r>
      <w:r>
        <w:t xml:space="preserve"> can be organized into a number of user-defined and </w:t>
      </w:r>
      <w:r>
        <w:rPr>
          <w:i/>
        </w:rPr>
        <w:t>host application</w:t>
      </w:r>
      <w:r>
        <w:t xml:space="preserve">-defined </w:t>
      </w:r>
      <w:r>
        <w:rPr>
          <w:i/>
        </w:rPr>
        <w:t xml:space="preserve">projects (section </w:t>
      </w:r>
      <w:hyperlink w:anchor="Section_4cd406c71ade45228d7b933183059ac7" w:history="1">
        <w:r>
          <w:rPr>
            <w:rStyle w:val="Hyperlink"/>
            <w:i/>
          </w:rPr>
          <w:t>4.1</w:t>
        </w:r>
      </w:hyperlink>
      <w:r>
        <w:rPr>
          <w:i/>
        </w:rPr>
        <w:t>)</w:t>
      </w:r>
      <w:r>
        <w:t xml:space="preserve">. Each </w:t>
      </w:r>
      <w:r>
        <w:rPr>
          <w:i/>
        </w:rPr>
        <w:t>project</w:t>
      </w:r>
      <w:r>
        <w:t xml:space="preserve"> is composed of one or more </w:t>
      </w:r>
      <w:r>
        <w:rPr>
          <w:i/>
        </w:rPr>
        <w:t xml:space="preserve">modules (section </w:t>
      </w:r>
      <w:hyperlink w:anchor="Section_4599fae23f414e70968e2398741f446b" w:history="1">
        <w:r>
          <w:rPr>
            <w:rStyle w:val="Hyperlink"/>
            <w:i/>
          </w:rPr>
          <w:t>4.2</w:t>
        </w:r>
      </w:hyperlink>
      <w:r>
        <w:rPr>
          <w:i/>
        </w:rPr>
        <w:t>)</w:t>
      </w:r>
      <w:r>
        <w:t xml:space="preserve">. </w:t>
      </w:r>
    </w:p>
    <w:p w:rsidR="00BC500C" w:rsidRDefault="00630EDF">
      <w:pPr>
        <w:pStyle w:val="Heading2"/>
      </w:pPr>
      <w:bookmarkStart w:id="89" w:name="section_4cd406c71ade45228d7b933183059ac7"/>
      <w:bookmarkStart w:id="90" w:name="_Toc63942117"/>
      <w:r>
        <w:t>Projects</w:t>
      </w:r>
      <w:bookmarkEnd w:id="89"/>
      <w:bookmarkEnd w:id="90"/>
      <w:r>
        <w:fldChar w:fldCharType="begin"/>
      </w:r>
      <w:r>
        <w:instrText xml:space="preserve"> XE "project" </w:instrText>
      </w:r>
      <w:r>
        <w:fldChar w:fldCharType="end"/>
      </w:r>
      <w:r>
        <w:fldChar w:fldCharType="begin"/>
      </w:r>
      <w:r>
        <w:instrText xml:space="preserve"> XE "project name" </w:instrText>
      </w:r>
      <w:r>
        <w:fldChar w:fldCharType="end"/>
      </w:r>
      <w:r>
        <w:fldChar w:fldCharType="begin"/>
      </w:r>
      <w:r>
        <w:instrText xml:space="preserve"> XE "project reference" </w:instrText>
      </w:r>
      <w:r>
        <w:fldChar w:fldCharType="end"/>
      </w:r>
      <w:r>
        <w:fldChar w:fldCharType="begin"/>
      </w:r>
      <w:r>
        <w:instrText xml:space="preserve"> XE "source project" </w:instrText>
      </w:r>
      <w:r>
        <w:fldChar w:fldCharType="end"/>
      </w:r>
      <w:r>
        <w:fldChar w:fldCharType="begin"/>
      </w:r>
      <w:r>
        <w:instrText xml:space="preserve"> XE "host project" </w:instrText>
      </w:r>
      <w:r>
        <w:fldChar w:fldCharType="end"/>
      </w:r>
      <w:r>
        <w:fldChar w:fldCharType="begin"/>
      </w:r>
      <w:r>
        <w:instrText xml:space="preserve"> XE "library project" </w:instrText>
      </w:r>
      <w:r>
        <w:fldChar w:fldCharType="end"/>
      </w:r>
    </w:p>
    <w:p w:rsidR="00BC500C" w:rsidRDefault="00630EDF">
      <w:r>
        <w:t xml:space="preserve">A </w:t>
      </w:r>
      <w:r>
        <w:rPr>
          <w:i/>
        </w:rPr>
        <w:t>project</w:t>
      </w:r>
      <w:r>
        <w:t xml:space="preserve"> is the unit in which VBA program code is </w:t>
      </w:r>
      <w:r>
        <w:t xml:space="preserve">defined and incorporated into a </w:t>
      </w:r>
      <w:r>
        <w:rPr>
          <w:i/>
        </w:rPr>
        <w:t>VBA Environment</w:t>
      </w:r>
      <w:r>
        <w:t xml:space="preserve">. Logically a </w:t>
      </w:r>
      <w:r>
        <w:rPr>
          <w:i/>
        </w:rPr>
        <w:t>project</w:t>
      </w:r>
      <w:r>
        <w:t xml:space="preserve"> consists of a </w:t>
      </w:r>
      <w:r>
        <w:rPr>
          <w:i/>
        </w:rPr>
        <w:t>project name</w:t>
      </w:r>
      <w:r>
        <w:t xml:space="preserve">, a set of named modules, and an ordered list of </w:t>
      </w:r>
      <w:r>
        <w:rPr>
          <w:i/>
        </w:rPr>
        <w:t>project references</w:t>
      </w:r>
      <w:r>
        <w:t xml:space="preserve">. A </w:t>
      </w:r>
      <w:r>
        <w:rPr>
          <w:i/>
        </w:rPr>
        <w:t>project reference</w:t>
      </w:r>
      <w:r>
        <w:t xml:space="preserve"> that occurs earlier in this list is said to have higher </w:t>
      </w:r>
      <w:r>
        <w:rPr>
          <w:i/>
        </w:rPr>
        <w:t>reference preced</w:t>
      </w:r>
      <w:r>
        <w:rPr>
          <w:i/>
        </w:rPr>
        <w:t>ence</w:t>
      </w:r>
      <w:r>
        <w:t xml:space="preserve"> than references that occur later in the list. The physical representation of a </w:t>
      </w:r>
      <w:r>
        <w:rPr>
          <w:i/>
        </w:rPr>
        <w:t>project</w:t>
      </w:r>
      <w:r>
        <w:t xml:space="preserve"> and the mechanisms used for naming, storing, and accessing a project are implementation-defined. </w:t>
      </w:r>
    </w:p>
    <w:p w:rsidR="00BC500C" w:rsidRDefault="00630EDF">
      <w:pPr>
        <w:spacing w:after="267"/>
        <w:ind w:left="10"/>
      </w:pPr>
      <w:r>
        <w:t xml:space="preserve">A </w:t>
      </w:r>
      <w:r>
        <w:rPr>
          <w:i/>
        </w:rPr>
        <w:t>project reference</w:t>
      </w:r>
      <w:r>
        <w:t xml:space="preserve"> specifies that a </w:t>
      </w:r>
      <w:r>
        <w:rPr>
          <w:i/>
        </w:rPr>
        <w:t>project</w:t>
      </w:r>
      <w:r>
        <w:t xml:space="preserve"> accesses public </w:t>
      </w:r>
      <w:r>
        <w:rPr>
          <w:i/>
        </w:rPr>
        <w:t>entit</w:t>
      </w:r>
      <w:r>
        <w:rPr>
          <w:i/>
        </w:rPr>
        <w:t xml:space="preserve">ies (section </w:t>
      </w:r>
      <w:hyperlink w:anchor="Section_aaee9b48168f4cfe95d114c5cc427b69" w:history="1">
        <w:r>
          <w:rPr>
            <w:rStyle w:val="Hyperlink"/>
            <w:i/>
          </w:rPr>
          <w:t>2.2</w:t>
        </w:r>
      </w:hyperlink>
      <w:r>
        <w:rPr>
          <w:i/>
        </w:rPr>
        <w:t>)</w:t>
      </w:r>
      <w:r>
        <w:t xml:space="preserve"> that are defined in another </w:t>
      </w:r>
      <w:r>
        <w:rPr>
          <w:i/>
        </w:rPr>
        <w:t>project</w:t>
      </w:r>
      <w:r>
        <w:t xml:space="preserve">. The mechanism for identifying a </w:t>
      </w:r>
      <w:r>
        <w:rPr>
          <w:i/>
        </w:rPr>
        <w:t>project’s</w:t>
      </w:r>
      <w:r>
        <w:t xml:space="preserve"> referenced projects is implementation defined. </w:t>
      </w:r>
    </w:p>
    <w:p w:rsidR="00BC500C" w:rsidRDefault="00630EDF">
      <w:pPr>
        <w:spacing w:after="267"/>
        <w:ind w:left="10"/>
      </w:pPr>
      <w:r>
        <w:t xml:space="preserve">There are three types of VBA </w:t>
      </w:r>
      <w:r>
        <w:rPr>
          <w:i/>
        </w:rPr>
        <w:t>projects</w:t>
      </w:r>
      <w:r>
        <w:t xml:space="preserve">: </w:t>
      </w:r>
      <w:r>
        <w:rPr>
          <w:i/>
        </w:rPr>
        <w:t>source proje</w:t>
      </w:r>
      <w:r>
        <w:rPr>
          <w:i/>
        </w:rPr>
        <w:t>cts</w:t>
      </w:r>
      <w:r>
        <w:t xml:space="preserve">, </w:t>
      </w:r>
      <w:r>
        <w:rPr>
          <w:i/>
        </w:rPr>
        <w:t>host projects</w:t>
      </w:r>
      <w:r>
        <w:t xml:space="preserve">, and </w:t>
      </w:r>
      <w:r>
        <w:rPr>
          <w:i/>
        </w:rPr>
        <w:t>library projects</w:t>
      </w:r>
      <w:r>
        <w:t xml:space="preserve">. </w:t>
      </w:r>
      <w:r>
        <w:rPr>
          <w:i/>
        </w:rPr>
        <w:t>Source projects</w:t>
      </w:r>
      <w:r>
        <w:t xml:space="preserve"> are composed of VBA program code that exists in VBA Language source code form. A </w:t>
      </w:r>
      <w:r>
        <w:rPr>
          <w:i/>
        </w:rPr>
        <w:t>library project</w:t>
      </w:r>
      <w:r>
        <w:t xml:space="preserve"> is a project that is defined in an implementation-defined manner that and can define all the same kin</w:t>
      </w:r>
      <w:r>
        <w:t xml:space="preserve">ds of </w:t>
      </w:r>
      <w:r>
        <w:rPr>
          <w:i/>
        </w:rPr>
        <w:t>entities</w:t>
      </w:r>
      <w:r>
        <w:t xml:space="preserve"> that a </w:t>
      </w:r>
      <w:r>
        <w:rPr>
          <w:i/>
        </w:rPr>
        <w:t>source project</w:t>
      </w:r>
      <w:r>
        <w:t xml:space="preserve"> might define, except that it might not exist in VBA language source code form and might not have been implemented using the VBA language. </w:t>
      </w:r>
    </w:p>
    <w:p w:rsidR="00BC500C" w:rsidRDefault="00630EDF">
      <w:pPr>
        <w:spacing w:after="270"/>
        <w:ind w:left="10"/>
      </w:pPr>
      <w:r>
        <w:t xml:space="preserve">A </w:t>
      </w:r>
      <w:r>
        <w:rPr>
          <w:i/>
        </w:rPr>
        <w:t>host project</w:t>
      </w:r>
      <w:r>
        <w:t xml:space="preserve"> is a </w:t>
      </w:r>
      <w:r>
        <w:rPr>
          <w:i/>
        </w:rPr>
        <w:t>library project</w:t>
      </w:r>
      <w:r>
        <w:t xml:space="preserve"> that is introduced into a </w:t>
      </w:r>
      <w:r>
        <w:rPr>
          <w:i/>
        </w:rPr>
        <w:t>VBA Environment</w:t>
      </w:r>
      <w:r>
        <w:t xml:space="preserve"> by</w:t>
      </w:r>
      <w:r>
        <w:t xml:space="preserve"> the </w:t>
      </w:r>
      <w:r>
        <w:rPr>
          <w:i/>
        </w:rPr>
        <w:t>host application</w:t>
      </w:r>
      <w:r>
        <w:t xml:space="preserve">. The means of introduction is implementation dependent. The </w:t>
      </w:r>
      <w:r>
        <w:rPr>
          <w:i/>
        </w:rPr>
        <w:t>public</w:t>
      </w:r>
      <w:r>
        <w:t xml:space="preserve"> </w:t>
      </w:r>
      <w:r>
        <w:rPr>
          <w:i/>
        </w:rPr>
        <w:t xml:space="preserve">variables (section </w:t>
      </w:r>
      <w:hyperlink w:anchor="Section_0f9113dffd9c485a9583fdb0e9d68e1b" w:history="1">
        <w:r>
          <w:rPr>
            <w:rStyle w:val="Hyperlink"/>
            <w:i/>
          </w:rPr>
          <w:t>5.2.3.1</w:t>
        </w:r>
      </w:hyperlink>
      <w:r>
        <w:rPr>
          <w:i/>
        </w:rPr>
        <w:t>)</w:t>
      </w:r>
      <w:r>
        <w:t xml:space="preserve">, constants, procedures, </w:t>
      </w:r>
      <w:r>
        <w:rPr>
          <w:i/>
        </w:rPr>
        <w:t xml:space="preserve">classes (section </w:t>
      </w:r>
      <w:hyperlink w:anchor="Section_bc89d98629774b729598fb90a4e052cd" w:history="1">
        <w:r>
          <w:rPr>
            <w:rStyle w:val="Hyperlink"/>
            <w:i/>
          </w:rPr>
          <w:t>2.5</w:t>
        </w:r>
      </w:hyperlink>
      <w:r>
        <w:rPr>
          <w:i/>
        </w:rPr>
        <w:t>)</w:t>
      </w:r>
      <w:r>
        <w:t xml:space="preserve">, and UDTs defined by a </w:t>
      </w:r>
      <w:r>
        <w:rPr>
          <w:i/>
        </w:rPr>
        <w:t>host project</w:t>
      </w:r>
      <w:r>
        <w:t xml:space="preserve"> are accessible to VBA </w:t>
      </w:r>
      <w:r>
        <w:rPr>
          <w:i/>
        </w:rPr>
        <w:t>source projects</w:t>
      </w:r>
      <w:r>
        <w:t xml:space="preserve"> in the same </w:t>
      </w:r>
      <w:r>
        <w:rPr>
          <w:i/>
        </w:rPr>
        <w:t>VBA Environment</w:t>
      </w:r>
      <w:r>
        <w:t xml:space="preserve"> as if the </w:t>
      </w:r>
      <w:r>
        <w:rPr>
          <w:i/>
        </w:rPr>
        <w:t>host project</w:t>
      </w:r>
      <w:r>
        <w:t xml:space="preserve"> was a </w:t>
      </w:r>
      <w:r>
        <w:rPr>
          <w:i/>
        </w:rPr>
        <w:t>source project</w:t>
      </w:r>
      <w:r>
        <w:t xml:space="preserve">. An </w:t>
      </w:r>
      <w:r>
        <w:rPr>
          <w:i/>
        </w:rPr>
        <w:t>open host project</w:t>
      </w:r>
      <w:r>
        <w:t xml:space="preserve"> is one to which additiona</w:t>
      </w:r>
      <w:r>
        <w:t xml:space="preserve">l </w:t>
      </w:r>
      <w:r>
        <w:rPr>
          <w:i/>
        </w:rPr>
        <w:t>modules</w:t>
      </w:r>
      <w:r>
        <w:t xml:space="preserve"> can be added to it by agents other than the </w:t>
      </w:r>
      <w:r>
        <w:rPr>
          <w:i/>
        </w:rPr>
        <w:t>host application</w:t>
      </w:r>
      <w:r>
        <w:t xml:space="preserve">. The means of designating an </w:t>
      </w:r>
      <w:r>
        <w:rPr>
          <w:i/>
        </w:rPr>
        <w:t>open host project</w:t>
      </w:r>
      <w:r>
        <w:t xml:space="preserve"> and of adding </w:t>
      </w:r>
      <w:r>
        <w:rPr>
          <w:i/>
        </w:rPr>
        <w:t>modules</w:t>
      </w:r>
      <w:r>
        <w:t xml:space="preserve"> to one is implementation defined. </w:t>
      </w:r>
    </w:p>
    <w:p w:rsidR="00BC500C" w:rsidRDefault="00630EDF">
      <w:pPr>
        <w:spacing w:after="281" w:line="246" w:lineRule="auto"/>
        <w:ind w:left="-5"/>
      </w:pPr>
      <w:r>
        <w:rPr>
          <w:i/>
        </w:rPr>
        <w:t xml:space="preserve">Static Semantics. </w:t>
      </w:r>
    </w:p>
    <w:p w:rsidR="00BC500C" w:rsidRDefault="00630EDF">
      <w:pPr>
        <w:pStyle w:val="ListParagraph"/>
        <w:numPr>
          <w:ilvl w:val="0"/>
          <w:numId w:val="64"/>
        </w:numPr>
      </w:pPr>
      <w:r>
        <w:t xml:space="preserve">A </w:t>
      </w:r>
      <w:r>
        <w:rPr>
          <w:i/>
        </w:rPr>
        <w:t>project name</w:t>
      </w:r>
      <w:r>
        <w:t xml:space="preserve"> MUST be valid as an &lt;IDENTIFIER&gt;. </w:t>
      </w:r>
    </w:p>
    <w:p w:rsidR="00BC500C" w:rsidRDefault="00630EDF">
      <w:pPr>
        <w:pStyle w:val="ListParagraph"/>
        <w:numPr>
          <w:ilvl w:val="0"/>
          <w:numId w:val="64"/>
        </w:numPr>
      </w:pPr>
      <w:r>
        <w:t xml:space="preserve">A </w:t>
      </w:r>
      <w:r>
        <w:rPr>
          <w:i/>
        </w:rPr>
        <w:t xml:space="preserve">project </w:t>
      </w:r>
      <w:r>
        <w:rPr>
          <w:i/>
        </w:rPr>
        <w:t>name</w:t>
      </w:r>
      <w:r>
        <w:t xml:space="preserve"> SHOULD NOT be "VBA"; this name is reserved for accessing the </w:t>
      </w:r>
      <w:r>
        <w:rPr>
          <w:i/>
        </w:rPr>
        <w:t xml:space="preserve">VBA Standard Library (section </w:t>
      </w:r>
      <w:hyperlink w:anchor="Section_4cd3da989d7c465fb412fef052aff35f" w:history="1">
        <w:r>
          <w:rPr>
            <w:rStyle w:val="Hyperlink"/>
            <w:i/>
          </w:rPr>
          <w:t>2.7.1</w:t>
        </w:r>
      </w:hyperlink>
      <w:r>
        <w:rPr>
          <w:i/>
        </w:rPr>
        <w:t xml:space="preserve">). </w:t>
      </w:r>
    </w:p>
    <w:p w:rsidR="00BC500C" w:rsidRDefault="00630EDF">
      <w:pPr>
        <w:pStyle w:val="ListParagraph"/>
        <w:numPr>
          <w:ilvl w:val="0"/>
          <w:numId w:val="64"/>
        </w:numPr>
      </w:pPr>
      <w:r>
        <w:t xml:space="preserve">A </w:t>
      </w:r>
      <w:r>
        <w:rPr>
          <w:i/>
        </w:rPr>
        <w:t>project name</w:t>
      </w:r>
      <w:r>
        <w:t xml:space="preserve"> SHOULD NOT be a &lt;reserved-identifier&gt;. </w:t>
      </w:r>
    </w:p>
    <w:p w:rsidR="00BC500C" w:rsidRDefault="00630EDF">
      <w:pPr>
        <w:pStyle w:val="ListParagraph"/>
        <w:numPr>
          <w:ilvl w:val="0"/>
          <w:numId w:val="64"/>
        </w:numPr>
      </w:pPr>
      <w:r>
        <w:t xml:space="preserve">The </w:t>
      </w:r>
      <w:r>
        <w:rPr>
          <w:i/>
        </w:rPr>
        <w:t>project references</w:t>
      </w:r>
      <w:r>
        <w:t xml:space="preserve"> of a specific</w:t>
      </w:r>
      <w:r>
        <w:t xml:space="preserve"> </w:t>
      </w:r>
      <w:r>
        <w:rPr>
          <w:i/>
        </w:rPr>
        <w:t>project</w:t>
      </w:r>
      <w:r>
        <w:t xml:space="preserve"> MUST identify </w:t>
      </w:r>
      <w:r>
        <w:rPr>
          <w:i/>
        </w:rPr>
        <w:t>projects</w:t>
      </w:r>
      <w:r>
        <w:t xml:space="preserve"> with distinct </w:t>
      </w:r>
      <w:r>
        <w:rPr>
          <w:i/>
        </w:rPr>
        <w:t>project names</w:t>
      </w:r>
      <w:r>
        <w:t xml:space="preserve">. </w:t>
      </w:r>
    </w:p>
    <w:p w:rsidR="00BC500C" w:rsidRDefault="00630EDF">
      <w:pPr>
        <w:pStyle w:val="ListParagraph"/>
        <w:numPr>
          <w:ilvl w:val="0"/>
          <w:numId w:val="64"/>
        </w:numPr>
      </w:pPr>
      <w:r>
        <w:t xml:space="preserve">It is implementation dependent whether or not a </w:t>
      </w:r>
      <w:r>
        <w:rPr>
          <w:i/>
        </w:rPr>
        <w:t>source project</w:t>
      </w:r>
      <w:r>
        <w:t xml:space="preserve"> references a different </w:t>
      </w:r>
      <w:r>
        <w:rPr>
          <w:i/>
        </w:rPr>
        <w:t>project</w:t>
      </w:r>
      <w:r>
        <w:t xml:space="preserve"> that has the same </w:t>
      </w:r>
      <w:r>
        <w:rPr>
          <w:i/>
        </w:rPr>
        <w:t>project name</w:t>
      </w:r>
      <w:r>
        <w:t xml:space="preserve"> as the referencing </w:t>
      </w:r>
      <w:r>
        <w:rPr>
          <w:i/>
        </w:rPr>
        <w:t>project</w:t>
      </w:r>
      <w:r>
        <w:t xml:space="preserve">. </w:t>
      </w:r>
    </w:p>
    <w:p w:rsidR="00BC500C" w:rsidRDefault="00630EDF">
      <w:pPr>
        <w:spacing w:after="0"/>
      </w:pPr>
      <w:r>
        <w:t xml:space="preserve"> </w:t>
      </w:r>
    </w:p>
    <w:p w:rsidR="00BC500C" w:rsidRDefault="00630EDF">
      <w:pPr>
        <w:pStyle w:val="Heading2"/>
      </w:pPr>
      <w:bookmarkStart w:id="91" w:name="section_4599fae23f414e70968e2398741f446b"/>
      <w:bookmarkStart w:id="92" w:name="_Toc63942118"/>
      <w:r>
        <w:t>Modules</w:t>
      </w:r>
      <w:bookmarkEnd w:id="91"/>
      <w:bookmarkEnd w:id="92"/>
      <w:r>
        <w:fldChar w:fldCharType="begin"/>
      </w:r>
      <w:r>
        <w:instrText xml:space="preserve"> XE "module:header" </w:instrText>
      </w:r>
      <w:r>
        <w:fldChar w:fldCharType="end"/>
      </w:r>
      <w:r>
        <w:fldChar w:fldCharType="begin"/>
      </w:r>
      <w:r>
        <w:instrText xml:space="preserve"> XE "modu</w:instrText>
      </w:r>
      <w:r>
        <w:instrText xml:space="preserve">le:body" </w:instrText>
      </w:r>
      <w:r>
        <w:fldChar w:fldCharType="end"/>
      </w:r>
      <w:r>
        <w:fldChar w:fldCharType="begin"/>
      </w:r>
      <w:r>
        <w:instrText xml:space="preserve"> XE "&lt;procedural-module&gt;" </w:instrText>
      </w:r>
      <w:r>
        <w:fldChar w:fldCharType="end"/>
      </w:r>
      <w:r>
        <w:fldChar w:fldCharType="begin"/>
      </w:r>
      <w:r>
        <w:instrText xml:space="preserve"> XE "&lt;class-module&gt;" </w:instrText>
      </w:r>
      <w:r>
        <w:fldChar w:fldCharType="end"/>
      </w:r>
      <w:r>
        <w:fldChar w:fldCharType="begin"/>
      </w:r>
      <w:r>
        <w:instrText xml:space="preserve"> XE "&lt;procedural-module-header&gt;" </w:instrText>
      </w:r>
      <w:r>
        <w:fldChar w:fldCharType="end"/>
      </w:r>
      <w:r>
        <w:fldChar w:fldCharType="begin"/>
      </w:r>
      <w:r>
        <w:instrText xml:space="preserve"> XE "&lt;class-module-header&gt;" </w:instrText>
      </w:r>
      <w:r>
        <w:fldChar w:fldCharType="end"/>
      </w:r>
      <w:r>
        <w:fldChar w:fldCharType="begin"/>
      </w:r>
      <w:r>
        <w:instrText xml:space="preserve"> XE "&lt;class-attr&gt;" </w:instrText>
      </w:r>
      <w:r>
        <w:fldChar w:fldCharType="end"/>
      </w:r>
      <w:r>
        <w:fldChar w:fldCharType="begin"/>
      </w:r>
      <w:r>
        <w:instrText xml:space="preserve"> XE "&lt;attribute&gt;" </w:instrText>
      </w:r>
      <w:r>
        <w:fldChar w:fldCharType="end"/>
      </w:r>
      <w:r>
        <w:fldChar w:fldCharType="begin"/>
      </w:r>
      <w:r>
        <w:instrText xml:space="preserve"> XE "&lt;attr-eq&gt;" </w:instrText>
      </w:r>
      <w:r>
        <w:fldChar w:fldCharType="end"/>
      </w:r>
      <w:r>
        <w:fldChar w:fldCharType="begin"/>
      </w:r>
      <w:r>
        <w:instrText xml:space="preserve"> XE "&lt;attr-end&gt;" </w:instrText>
      </w:r>
      <w:r>
        <w:fldChar w:fldCharType="end"/>
      </w:r>
      <w:r>
        <w:fldChar w:fldCharType="begin"/>
      </w:r>
      <w:r>
        <w:instrText xml:space="preserve"> XE "&lt;quoted-identifier&gt;" </w:instrText>
      </w:r>
      <w:r>
        <w:fldChar w:fldCharType="end"/>
      </w:r>
    </w:p>
    <w:p w:rsidR="00BC500C" w:rsidRDefault="00630EDF">
      <w:r>
        <w:t xml:space="preserve"> A </w:t>
      </w:r>
      <w:r>
        <w:rPr>
          <w:i/>
        </w:rPr>
        <w:t xml:space="preserve">module </w:t>
      </w:r>
      <w:r>
        <w:t xml:space="preserve">is the fundamental syntactic unit of VBA source code. The physical representation of a </w:t>
      </w:r>
      <w:r>
        <w:rPr>
          <w:i/>
        </w:rPr>
        <w:t>module</w:t>
      </w:r>
      <w:r>
        <w:t xml:space="preserve"> is implementation dependent but logically a VBA </w:t>
      </w:r>
      <w:r>
        <w:rPr>
          <w:i/>
        </w:rPr>
        <w:t>module</w:t>
      </w:r>
      <w:r>
        <w:t xml:space="preserve"> is a sequence of </w:t>
      </w:r>
      <w:hyperlink w:anchor="gt_c305d0ab-8b94-461a-bd76-13b40cb8c4d8">
        <w:r>
          <w:rPr>
            <w:rStyle w:val="HyperlinkGreen"/>
            <w:b/>
          </w:rPr>
          <w:t>Unicode</w:t>
        </w:r>
      </w:hyperlink>
      <w:r>
        <w:t xml:space="preserve"> characters that conf</w:t>
      </w:r>
      <w:r>
        <w:t xml:space="preserve">orm to the VBA language grammars. </w:t>
      </w:r>
    </w:p>
    <w:p w:rsidR="00BC500C" w:rsidRDefault="00630EDF">
      <w:pPr>
        <w:spacing w:after="270"/>
        <w:ind w:left="10"/>
      </w:pPr>
      <w:r>
        <w:t xml:space="preserve">A module consists of two parts: a </w:t>
      </w:r>
      <w:r>
        <w:rPr>
          <w:i/>
        </w:rPr>
        <w:t>module header</w:t>
      </w:r>
      <w:r>
        <w:t xml:space="preserve"> and a </w:t>
      </w:r>
      <w:r>
        <w:rPr>
          <w:i/>
        </w:rPr>
        <w:t>module body</w:t>
      </w:r>
      <w:r>
        <w:t xml:space="preserve">. </w:t>
      </w:r>
    </w:p>
    <w:p w:rsidR="00BC500C" w:rsidRDefault="00630EDF">
      <w:pPr>
        <w:spacing w:after="267"/>
        <w:ind w:left="10"/>
      </w:pPr>
      <w:r>
        <w:lastRenderedPageBreak/>
        <w:t xml:space="preserve">The </w:t>
      </w:r>
      <w:r>
        <w:rPr>
          <w:i/>
        </w:rPr>
        <w:t>module header</w:t>
      </w:r>
      <w:r>
        <w:t xml:space="preserve"> is a set of </w:t>
      </w:r>
      <w:r>
        <w:rPr>
          <w:i/>
        </w:rPr>
        <w:t>attributes</w:t>
      </w:r>
      <w:r>
        <w:t xml:space="preserve"> consisting of name/value pairs that specify the certain linguistic characteristics of a </w:t>
      </w:r>
      <w:r>
        <w:rPr>
          <w:i/>
        </w:rPr>
        <w:t>module</w:t>
      </w:r>
      <w:r>
        <w:t xml:space="preserve">. While a </w:t>
      </w:r>
      <w:r>
        <w:rPr>
          <w:i/>
        </w:rPr>
        <w:t>module h</w:t>
      </w:r>
      <w:r>
        <w:rPr>
          <w:i/>
        </w:rPr>
        <w:t>eader</w:t>
      </w:r>
      <w:r>
        <w:t xml:space="preserve"> could be directly written by a human programmer, more typically a VBA implementation will mechanically generate module headers based upon the programmer’s usage of implementation specific tools. </w:t>
      </w:r>
    </w:p>
    <w:p w:rsidR="00BC500C" w:rsidRDefault="00630EDF">
      <w:pPr>
        <w:spacing w:after="267"/>
        <w:ind w:left="10"/>
      </w:pPr>
      <w:r>
        <w:t xml:space="preserve">A </w:t>
      </w:r>
      <w:r>
        <w:rPr>
          <w:i/>
        </w:rPr>
        <w:t>module body</w:t>
      </w:r>
      <w:r>
        <w:t xml:space="preserve"> consists of actual VBA Language source c</w:t>
      </w:r>
      <w:r>
        <w:t xml:space="preserve">ode and most typically is directly written by a human programmer. </w:t>
      </w:r>
    </w:p>
    <w:p w:rsidR="00BC500C" w:rsidRDefault="00630EDF">
      <w:pPr>
        <w:spacing w:after="313"/>
        <w:ind w:left="10"/>
      </w:pPr>
      <w:r>
        <w:t xml:space="preserve">VBA supports two kinds of </w:t>
      </w:r>
      <w:r>
        <w:rPr>
          <w:i/>
        </w:rPr>
        <w:t>modules</w:t>
      </w:r>
      <w:r>
        <w:t xml:space="preserve">, </w:t>
      </w:r>
      <w:r>
        <w:rPr>
          <w:i/>
        </w:rPr>
        <w:t>procedural modules</w:t>
      </w:r>
      <w:r>
        <w:t xml:space="preserve"> and </w:t>
      </w:r>
      <w:r>
        <w:rPr>
          <w:i/>
        </w:rPr>
        <w:t>class modules</w:t>
      </w:r>
      <w:r>
        <w:t xml:space="preserve">, whose contents MUST conform to the grammar productions &lt;procedural-module&gt; and &lt;class-module&gt;, respectively: </w:t>
      </w:r>
    </w:p>
    <w:p w:rsidR="00BC500C" w:rsidRDefault="00630EDF">
      <w:pPr>
        <w:pStyle w:val="Code"/>
      </w:pPr>
      <w:r>
        <w:t>proced</w:t>
      </w:r>
      <w:r>
        <w:t xml:space="preserve">ural-module = LINE-START procedural-module-header EOS </w:t>
      </w:r>
    </w:p>
    <w:p w:rsidR="00BC500C" w:rsidRDefault="00630EDF">
      <w:pPr>
        <w:pStyle w:val="Code"/>
      </w:pPr>
      <w:r>
        <w:t xml:space="preserve">                    LINE-START procedural-module-body </w:t>
      </w:r>
    </w:p>
    <w:p w:rsidR="00BC500C" w:rsidRDefault="00630EDF">
      <w:pPr>
        <w:pStyle w:val="Code"/>
      </w:pPr>
      <w:r>
        <w:t xml:space="preserve">class-module = LINE-START class-module-header  </w:t>
      </w:r>
    </w:p>
    <w:p w:rsidR="00BC500C" w:rsidRDefault="00630EDF">
      <w:pPr>
        <w:pStyle w:val="Code"/>
      </w:pPr>
      <w:r>
        <w:t xml:space="preserve">               LINE-START class-module-body </w:t>
      </w:r>
    </w:p>
    <w:p w:rsidR="00BC500C" w:rsidRDefault="00BC500C">
      <w:pPr>
        <w:pStyle w:val="Code"/>
      </w:pPr>
    </w:p>
    <w:p w:rsidR="00BC500C" w:rsidRDefault="00630EDF">
      <w:pPr>
        <w:pStyle w:val="Code"/>
      </w:pPr>
      <w:r>
        <w:t>procedural-module-header = attribute "VB_Name" attr-</w:t>
      </w:r>
      <w:r>
        <w:t xml:space="preserve">eq quoted-identifier attr-end </w:t>
      </w:r>
    </w:p>
    <w:p w:rsidR="00BC500C" w:rsidRDefault="00630EDF">
      <w:pPr>
        <w:pStyle w:val="Code"/>
      </w:pPr>
      <w:r>
        <w:t xml:space="preserve"> </w:t>
      </w:r>
    </w:p>
    <w:p w:rsidR="00BC500C" w:rsidRDefault="00630EDF">
      <w:pPr>
        <w:pStyle w:val="Code"/>
      </w:pPr>
      <w:r>
        <w:t xml:space="preserve">class-module-header = 1*class-attr </w:t>
      </w:r>
    </w:p>
    <w:p w:rsidR="00BC500C" w:rsidRDefault="00630EDF">
      <w:pPr>
        <w:pStyle w:val="Code"/>
      </w:pPr>
      <w:r>
        <w:t xml:space="preserve"> </w:t>
      </w:r>
    </w:p>
    <w:p w:rsidR="00BC500C" w:rsidRDefault="00630EDF">
      <w:pPr>
        <w:pStyle w:val="Code"/>
      </w:pPr>
      <w:r>
        <w:t xml:space="preserve">class-attr = attribute "VB_Name" attr-eq quoted-identifier attr-end </w:t>
      </w:r>
    </w:p>
    <w:p w:rsidR="00BC500C" w:rsidRDefault="00630EDF">
      <w:pPr>
        <w:pStyle w:val="Code"/>
      </w:pPr>
      <w:r>
        <w:t xml:space="preserve">     /  attribute "VB_GlobalNameSpace" attr-eq "False" attr-end </w:t>
      </w:r>
    </w:p>
    <w:p w:rsidR="00BC500C" w:rsidRDefault="00630EDF">
      <w:pPr>
        <w:pStyle w:val="Code"/>
      </w:pPr>
      <w:r>
        <w:t xml:space="preserve">     /  attribute "VB_Creatable" attr-eq "False" attr-end </w:t>
      </w:r>
    </w:p>
    <w:p w:rsidR="00BC500C" w:rsidRDefault="00630EDF">
      <w:pPr>
        <w:pStyle w:val="Code"/>
      </w:pPr>
      <w:r>
        <w:t xml:space="preserve">     /  attribute "VB_PredeclaredId" attr-eq boolean-literal-identifier attr-end </w:t>
      </w:r>
    </w:p>
    <w:p w:rsidR="00BC500C" w:rsidRDefault="00630EDF">
      <w:pPr>
        <w:pStyle w:val="Code"/>
      </w:pPr>
      <w:r>
        <w:t xml:space="preserve">     /  attribute "VB_Exposed" attr-eq boolean-literal-identifier attr-end </w:t>
      </w:r>
    </w:p>
    <w:p w:rsidR="00BC500C" w:rsidRDefault="00630EDF">
      <w:pPr>
        <w:pStyle w:val="Code"/>
      </w:pPr>
      <w:r>
        <w:t xml:space="preserve">     /  attribute "VB_Customizable" att</w:t>
      </w:r>
      <w:r>
        <w:t xml:space="preserve">r-eq boolean-literal-identifier attr-end </w:t>
      </w:r>
    </w:p>
    <w:p w:rsidR="00BC500C" w:rsidRDefault="00630EDF">
      <w:pPr>
        <w:pStyle w:val="Code"/>
      </w:pPr>
      <w:r>
        <w:t xml:space="preserve">attribute = LINE-START "Attribute" </w:t>
      </w:r>
    </w:p>
    <w:p w:rsidR="00BC500C" w:rsidRDefault="00630EDF">
      <w:pPr>
        <w:pStyle w:val="Code"/>
      </w:pPr>
      <w:r>
        <w:t xml:space="preserve">attr-eq = "=" </w:t>
      </w:r>
    </w:p>
    <w:p w:rsidR="00BC500C" w:rsidRDefault="00630EDF">
      <w:pPr>
        <w:pStyle w:val="Code"/>
      </w:pPr>
      <w:r>
        <w:t xml:space="preserve">attr-end = LINE-END </w:t>
      </w:r>
    </w:p>
    <w:p w:rsidR="00BC500C" w:rsidRDefault="00630EDF">
      <w:pPr>
        <w:pStyle w:val="Code"/>
      </w:pPr>
      <w:r>
        <w:t xml:space="preserve"> </w:t>
      </w:r>
    </w:p>
    <w:p w:rsidR="00BC500C" w:rsidRDefault="00630EDF">
      <w:pPr>
        <w:pStyle w:val="Code"/>
      </w:pPr>
      <w:r>
        <w:t xml:space="preserve">quoted-identifier = double-quote NO-WS IDENTIFIER NO-WS double-quote  </w:t>
      </w:r>
    </w:p>
    <w:p w:rsidR="00BC500C" w:rsidRDefault="00630EDF">
      <w:pPr>
        <w:spacing w:line="246" w:lineRule="auto"/>
        <w:ind w:left="-5"/>
      </w:pPr>
      <w:r>
        <w:rPr>
          <w:i/>
        </w:rPr>
        <w:t xml:space="preserve">Static Semantics. </w:t>
      </w:r>
    </w:p>
    <w:p w:rsidR="00BC500C" w:rsidRDefault="00630EDF">
      <w:pPr>
        <w:pStyle w:val="ListParagraph"/>
        <w:numPr>
          <w:ilvl w:val="0"/>
          <w:numId w:val="65"/>
        </w:numPr>
      </w:pPr>
      <w:r>
        <w:t xml:space="preserve">The </w:t>
      </w:r>
      <w:r>
        <w:rPr>
          <w:i/>
        </w:rPr>
        <w:t xml:space="preserve">name value (section </w:t>
      </w:r>
      <w:hyperlink w:anchor="Section_b1cbd42c6caa45108f28b0eebabf1956" w:history="1">
        <w:r>
          <w:rPr>
            <w:rStyle w:val="Hyperlink"/>
            <w:i/>
          </w:rPr>
          <w:t>3.3.5.1</w:t>
        </w:r>
      </w:hyperlink>
      <w:r>
        <w:rPr>
          <w:i/>
        </w:rPr>
        <w:t>)</w:t>
      </w:r>
      <w:r>
        <w:t xml:space="preserve"> of an &lt;IDENTIFIER&gt; that follows an &lt;attribute&gt; element is an </w:t>
      </w:r>
      <w:r>
        <w:rPr>
          <w:i/>
        </w:rPr>
        <w:t>attribute name</w:t>
      </w:r>
      <w:r>
        <w:t xml:space="preserve">. </w:t>
      </w:r>
    </w:p>
    <w:p w:rsidR="00BC500C" w:rsidRDefault="00630EDF">
      <w:pPr>
        <w:pStyle w:val="ListParagraph"/>
        <w:numPr>
          <w:ilvl w:val="0"/>
          <w:numId w:val="65"/>
        </w:numPr>
      </w:pPr>
      <w:r>
        <w:t xml:space="preserve">An element that follows an &lt;attr-eq&gt; element defines the </w:t>
      </w:r>
      <w:r>
        <w:rPr>
          <w:i/>
        </w:rPr>
        <w:t>attribute value</w:t>
      </w:r>
      <w:r>
        <w:t xml:space="preserve"> for the </w:t>
      </w:r>
      <w:r>
        <w:rPr>
          <w:i/>
        </w:rPr>
        <w:t>attribute name</w:t>
      </w:r>
      <w:r>
        <w:t xml:space="preserve"> that precedes the same &lt;attr-eq&gt;. </w:t>
      </w:r>
    </w:p>
    <w:p w:rsidR="00BC500C" w:rsidRDefault="00630EDF">
      <w:pPr>
        <w:pStyle w:val="ListParagraph"/>
        <w:numPr>
          <w:ilvl w:val="0"/>
          <w:numId w:val="65"/>
        </w:numPr>
      </w:pPr>
      <w:r>
        <w:t xml:space="preserve">The </w:t>
      </w:r>
      <w:r>
        <w:rPr>
          <w:i/>
        </w:rPr>
        <w:t>attribute value</w:t>
      </w:r>
      <w:r>
        <w:t xml:space="preserve"> defined by a &lt;quoted-identifier&gt; is the </w:t>
      </w:r>
      <w:r>
        <w:rPr>
          <w:i/>
        </w:rPr>
        <w:t>name value</w:t>
      </w:r>
      <w:r>
        <w:t xml:space="preserve"> of the contained identifier. </w:t>
      </w:r>
    </w:p>
    <w:p w:rsidR="00BC500C" w:rsidRDefault="00630EDF">
      <w:pPr>
        <w:pStyle w:val="ListParagraph"/>
        <w:numPr>
          <w:ilvl w:val="0"/>
          <w:numId w:val="65"/>
        </w:numPr>
      </w:pPr>
      <w:r>
        <w:t xml:space="preserve">The last &lt;class-attr&gt; for a specific </w:t>
      </w:r>
      <w:r>
        <w:rPr>
          <w:i/>
        </w:rPr>
        <w:t>attribute name</w:t>
      </w:r>
      <w:r>
        <w:t xml:space="preserve"> within a given &lt;class-module-header&gt; provides the </w:t>
      </w:r>
      <w:r>
        <w:rPr>
          <w:i/>
        </w:rPr>
        <w:t>attribute value</w:t>
      </w:r>
      <w:r>
        <w:t xml:space="preserve"> for its </w:t>
      </w:r>
      <w:r>
        <w:rPr>
          <w:i/>
        </w:rPr>
        <w:t>attribute name</w:t>
      </w:r>
      <w:r>
        <w:t xml:space="preserve">. </w:t>
      </w:r>
    </w:p>
    <w:p w:rsidR="00BC500C" w:rsidRDefault="00630EDF">
      <w:pPr>
        <w:pStyle w:val="ListParagraph"/>
        <w:numPr>
          <w:ilvl w:val="0"/>
          <w:numId w:val="65"/>
        </w:numPr>
      </w:pPr>
      <w:r>
        <w:t>If an &lt;class-att</w:t>
      </w:r>
      <w:r>
        <w:t xml:space="preserve">r&gt; for a specific </w:t>
      </w:r>
      <w:r>
        <w:rPr>
          <w:i/>
        </w:rPr>
        <w:t>attribute name</w:t>
      </w:r>
      <w:r>
        <w:t xml:space="preserve"> does not exist in an &lt;class-module-header&gt; it is assumed that a default </w:t>
      </w:r>
      <w:r>
        <w:rPr>
          <w:i/>
        </w:rPr>
        <w:t>attribute value</w:t>
      </w:r>
      <w:r>
        <w:t xml:space="preserve"> is associated with the </w:t>
      </w:r>
      <w:r>
        <w:rPr>
          <w:i/>
        </w:rPr>
        <w:t>attribute name</w:t>
      </w:r>
      <w:r>
        <w:t xml:space="preserve"> according to the following table: </w:t>
      </w:r>
    </w:p>
    <w:p w:rsidR="00BC500C" w:rsidRDefault="00630EDF">
      <w:pPr>
        <w:spacing w:after="34"/>
        <w:ind w:left="360"/>
      </w:pPr>
      <w:r>
        <w:t xml:space="preserve"> </w:t>
      </w:r>
    </w:p>
    <w:tbl>
      <w:tblPr>
        <w:tblStyle w:val="Table-ShadedHeader"/>
        <w:tblW w:w="4754" w:type="dxa"/>
        <w:tblLook w:val="04A0" w:firstRow="1" w:lastRow="0" w:firstColumn="1" w:lastColumn="0" w:noHBand="0" w:noVBand="1"/>
      </w:tblPr>
      <w:tblGrid>
        <w:gridCol w:w="3114"/>
        <w:gridCol w:w="1640"/>
      </w:tblGrid>
      <w:tr w:rsidR="00BC500C" w:rsidTr="00BC500C">
        <w:trPr>
          <w:cnfStyle w:val="100000000000" w:firstRow="1" w:lastRow="0" w:firstColumn="0" w:lastColumn="0" w:oddVBand="0" w:evenVBand="0" w:oddHBand="0" w:evenHBand="0" w:firstRowFirstColumn="0" w:firstRowLastColumn="0" w:lastRowFirstColumn="0" w:lastRowLastColumn="0"/>
          <w:trHeight w:val="287"/>
          <w:tblHeader/>
        </w:trPr>
        <w:tc>
          <w:tcPr>
            <w:tcW w:w="3114" w:type="dxa"/>
          </w:tcPr>
          <w:p w:rsidR="00BC500C" w:rsidRDefault="00630EDF">
            <w:pPr>
              <w:pStyle w:val="TableHeaderText"/>
              <w:spacing w:after="0" w:line="276" w:lineRule="auto"/>
              <w:ind w:left="2"/>
            </w:pPr>
            <w:r>
              <w:t xml:space="preserve">Attribute Name </w:t>
            </w:r>
          </w:p>
        </w:tc>
        <w:tc>
          <w:tcPr>
            <w:tcW w:w="1640" w:type="dxa"/>
          </w:tcPr>
          <w:p w:rsidR="00BC500C" w:rsidRDefault="00630EDF">
            <w:pPr>
              <w:pStyle w:val="TableHeaderText"/>
              <w:spacing w:after="0" w:line="276" w:lineRule="auto"/>
            </w:pPr>
            <w:r>
              <w:t xml:space="preserve">Default Value </w:t>
            </w:r>
          </w:p>
        </w:tc>
      </w:tr>
      <w:tr w:rsidR="00BC500C" w:rsidTr="00BC500C">
        <w:trPr>
          <w:trHeight w:val="288"/>
        </w:trPr>
        <w:tc>
          <w:tcPr>
            <w:tcW w:w="3114" w:type="dxa"/>
          </w:tcPr>
          <w:p w:rsidR="00BC500C" w:rsidRDefault="00630EDF">
            <w:pPr>
              <w:pStyle w:val="TableBodyText"/>
              <w:spacing w:after="0" w:line="276" w:lineRule="auto"/>
              <w:ind w:left="2"/>
            </w:pPr>
            <w:r>
              <w:t>VB_Creatable</w:t>
            </w:r>
            <w:r>
              <w:rPr>
                <w:b/>
              </w:rPr>
              <w:t xml:space="preserve"> </w:t>
            </w:r>
          </w:p>
        </w:tc>
        <w:tc>
          <w:tcPr>
            <w:tcW w:w="1640" w:type="dxa"/>
          </w:tcPr>
          <w:p w:rsidR="00BC500C" w:rsidRDefault="00630EDF">
            <w:pPr>
              <w:pStyle w:val="TableBodyText"/>
              <w:spacing w:after="0" w:line="276" w:lineRule="auto"/>
            </w:pPr>
            <w:r>
              <w:t xml:space="preserve">False </w:t>
            </w:r>
          </w:p>
        </w:tc>
      </w:tr>
      <w:tr w:rsidR="00BC500C" w:rsidTr="00BC500C">
        <w:trPr>
          <w:trHeight w:val="288"/>
        </w:trPr>
        <w:tc>
          <w:tcPr>
            <w:tcW w:w="3114" w:type="dxa"/>
          </w:tcPr>
          <w:p w:rsidR="00BC500C" w:rsidRDefault="00630EDF">
            <w:pPr>
              <w:pStyle w:val="TableBodyText"/>
              <w:spacing w:after="0" w:line="276" w:lineRule="auto"/>
              <w:ind w:left="2"/>
            </w:pPr>
            <w:r>
              <w:t>VB_Customizable</w:t>
            </w:r>
            <w:r>
              <w:rPr>
                <w:b/>
              </w:rPr>
              <w:t xml:space="preserve"> </w:t>
            </w:r>
          </w:p>
        </w:tc>
        <w:tc>
          <w:tcPr>
            <w:tcW w:w="1640" w:type="dxa"/>
          </w:tcPr>
          <w:p w:rsidR="00BC500C" w:rsidRDefault="00630EDF">
            <w:pPr>
              <w:pStyle w:val="TableBodyText"/>
              <w:spacing w:after="0" w:line="276" w:lineRule="auto"/>
            </w:pPr>
            <w:r>
              <w:t xml:space="preserve">False </w:t>
            </w:r>
          </w:p>
        </w:tc>
      </w:tr>
      <w:tr w:rsidR="00BC500C" w:rsidTr="00BC500C">
        <w:trPr>
          <w:trHeight w:val="288"/>
        </w:trPr>
        <w:tc>
          <w:tcPr>
            <w:tcW w:w="3114" w:type="dxa"/>
          </w:tcPr>
          <w:p w:rsidR="00BC500C" w:rsidRDefault="00630EDF">
            <w:pPr>
              <w:pStyle w:val="TableBodyText"/>
              <w:spacing w:after="0" w:line="276" w:lineRule="auto"/>
              <w:ind w:left="2"/>
            </w:pPr>
            <w:r>
              <w:t>VB_Exposed</w:t>
            </w:r>
            <w:r>
              <w:rPr>
                <w:b/>
              </w:rPr>
              <w:t xml:space="preserve"> </w:t>
            </w:r>
          </w:p>
        </w:tc>
        <w:tc>
          <w:tcPr>
            <w:tcW w:w="1640" w:type="dxa"/>
          </w:tcPr>
          <w:p w:rsidR="00BC500C" w:rsidRDefault="00630EDF">
            <w:pPr>
              <w:pStyle w:val="TableBodyText"/>
              <w:spacing w:after="0" w:line="276" w:lineRule="auto"/>
            </w:pPr>
            <w:r>
              <w:t xml:space="preserve">False </w:t>
            </w:r>
          </w:p>
        </w:tc>
      </w:tr>
      <w:tr w:rsidR="00BC500C" w:rsidTr="00BC500C">
        <w:trPr>
          <w:trHeight w:val="290"/>
        </w:trPr>
        <w:tc>
          <w:tcPr>
            <w:tcW w:w="3114" w:type="dxa"/>
          </w:tcPr>
          <w:p w:rsidR="00BC500C" w:rsidRDefault="00630EDF">
            <w:pPr>
              <w:pStyle w:val="TableBodyText"/>
              <w:spacing w:after="0" w:line="276" w:lineRule="auto"/>
              <w:ind w:left="2"/>
            </w:pPr>
            <w:r>
              <w:t>VB_GlobalNameSpace</w:t>
            </w:r>
            <w:r>
              <w:rPr>
                <w:b/>
              </w:rPr>
              <w:t xml:space="preserve"> </w:t>
            </w:r>
          </w:p>
        </w:tc>
        <w:tc>
          <w:tcPr>
            <w:tcW w:w="1640" w:type="dxa"/>
          </w:tcPr>
          <w:p w:rsidR="00BC500C" w:rsidRDefault="00630EDF">
            <w:pPr>
              <w:pStyle w:val="TableBodyText"/>
              <w:spacing w:after="0" w:line="276" w:lineRule="auto"/>
            </w:pPr>
            <w:r>
              <w:t xml:space="preserve">False </w:t>
            </w:r>
          </w:p>
        </w:tc>
      </w:tr>
      <w:tr w:rsidR="00BC500C" w:rsidTr="00BC500C">
        <w:trPr>
          <w:trHeight w:val="288"/>
        </w:trPr>
        <w:tc>
          <w:tcPr>
            <w:tcW w:w="3114" w:type="dxa"/>
          </w:tcPr>
          <w:p w:rsidR="00BC500C" w:rsidRDefault="00630EDF">
            <w:pPr>
              <w:pStyle w:val="TableBodyText"/>
              <w:spacing w:after="0" w:line="276" w:lineRule="auto"/>
              <w:ind w:left="2"/>
            </w:pPr>
            <w:r>
              <w:t>VB_PredeclaredId</w:t>
            </w:r>
            <w:r>
              <w:rPr>
                <w:b/>
              </w:rPr>
              <w:t xml:space="preserve"> </w:t>
            </w:r>
          </w:p>
        </w:tc>
        <w:tc>
          <w:tcPr>
            <w:tcW w:w="1640" w:type="dxa"/>
          </w:tcPr>
          <w:p w:rsidR="00BC500C" w:rsidRDefault="00630EDF">
            <w:pPr>
              <w:pStyle w:val="TableBodyText"/>
              <w:spacing w:after="0" w:line="276" w:lineRule="auto"/>
            </w:pPr>
            <w:r>
              <w:t xml:space="preserve">False </w:t>
            </w:r>
          </w:p>
        </w:tc>
      </w:tr>
    </w:tbl>
    <w:p w:rsidR="00BC500C" w:rsidRDefault="00630EDF">
      <w:pPr>
        <w:spacing w:after="44"/>
        <w:ind w:left="360"/>
      </w:pPr>
      <w:r>
        <w:lastRenderedPageBreak/>
        <w:t xml:space="preserve"> </w:t>
      </w:r>
    </w:p>
    <w:p w:rsidR="00BC500C" w:rsidRDefault="00630EDF">
      <w:pPr>
        <w:pStyle w:val="ListParagraph"/>
        <w:numPr>
          <w:ilvl w:val="0"/>
          <w:numId w:val="66"/>
        </w:numPr>
      </w:pPr>
      <w:r>
        <w:t xml:space="preserve">The </w:t>
      </w:r>
      <w:r>
        <w:rPr>
          <w:i/>
        </w:rPr>
        <w:t>module</w:t>
      </w:r>
      <w:r>
        <w:t xml:space="preserve"> </w:t>
      </w:r>
      <w:r>
        <w:rPr>
          <w:i/>
        </w:rPr>
        <w:t>name</w:t>
      </w:r>
      <w:r>
        <w:t xml:space="preserve"> of a </w:t>
      </w:r>
      <w:r>
        <w:rPr>
          <w:i/>
        </w:rPr>
        <w:t>module</w:t>
      </w:r>
      <w:r>
        <w:t xml:space="preserve"> is the </w:t>
      </w:r>
      <w:r>
        <w:rPr>
          <w:i/>
        </w:rPr>
        <w:t>attribute value</w:t>
      </w:r>
      <w:r>
        <w:t xml:space="preserve"> of the module’s VB_NAME attribute. </w:t>
      </w:r>
    </w:p>
    <w:p w:rsidR="00BC500C" w:rsidRDefault="00630EDF">
      <w:pPr>
        <w:pStyle w:val="ListParagraph"/>
        <w:numPr>
          <w:ilvl w:val="0"/>
          <w:numId w:val="66"/>
        </w:numPr>
      </w:pPr>
      <w:r>
        <w:t xml:space="preserve">A maximum length of a </w:t>
      </w:r>
      <w:r>
        <w:rPr>
          <w:i/>
        </w:rPr>
        <w:t>module name</w:t>
      </w:r>
      <w:r>
        <w:t xml:space="preserve"> is 31 characters. </w:t>
      </w:r>
    </w:p>
    <w:p w:rsidR="00BC500C" w:rsidRDefault="00630EDF">
      <w:pPr>
        <w:pStyle w:val="ListParagraph"/>
        <w:numPr>
          <w:ilvl w:val="0"/>
          <w:numId w:val="66"/>
        </w:numPr>
      </w:pPr>
      <w:r>
        <w:t xml:space="preserve">A </w:t>
      </w:r>
      <w:r>
        <w:rPr>
          <w:i/>
        </w:rPr>
        <w:t>module name</w:t>
      </w:r>
      <w:r>
        <w:t xml:space="preserve"> SHOULD NOT be a &lt;reserved-identifier&gt;. </w:t>
      </w:r>
    </w:p>
    <w:p w:rsidR="00BC500C" w:rsidRDefault="00630EDF">
      <w:pPr>
        <w:pStyle w:val="ListParagraph"/>
        <w:numPr>
          <w:ilvl w:val="0"/>
          <w:numId w:val="66"/>
        </w:numPr>
      </w:pPr>
      <w:r>
        <w:t xml:space="preserve">A </w:t>
      </w:r>
      <w:r>
        <w:rPr>
          <w:i/>
        </w:rPr>
        <w:t>module’s</w:t>
      </w:r>
      <w:r>
        <w:t xml:space="preserve"> </w:t>
      </w:r>
      <w:r>
        <w:rPr>
          <w:i/>
        </w:rPr>
        <w:t>module name</w:t>
      </w:r>
      <w:r>
        <w:t xml:space="preserve"> might not be the same as the </w:t>
      </w:r>
      <w:r>
        <w:rPr>
          <w:i/>
        </w:rPr>
        <w:t xml:space="preserve">project name (section </w:t>
      </w:r>
      <w:hyperlink w:anchor="Section_4cd406c71ade45228d7b933183059ac7" w:history="1">
        <w:r>
          <w:rPr>
            <w:rStyle w:val="Hyperlink"/>
            <w:i/>
          </w:rPr>
          <w:t>4.1</w:t>
        </w:r>
      </w:hyperlink>
      <w:r>
        <w:rPr>
          <w:i/>
        </w:rPr>
        <w:t>)</w:t>
      </w:r>
      <w:r>
        <w:t xml:space="preserve"> of the </w:t>
      </w:r>
      <w:r>
        <w:rPr>
          <w:i/>
        </w:rPr>
        <w:t>project</w:t>
      </w:r>
      <w:r>
        <w:t xml:space="preserve"> that contains the </w:t>
      </w:r>
      <w:r>
        <w:rPr>
          <w:i/>
        </w:rPr>
        <w:t>module</w:t>
      </w:r>
      <w:r>
        <w:t xml:space="preserve"> or that of any </w:t>
      </w:r>
      <w:r>
        <w:rPr>
          <w:i/>
        </w:rPr>
        <w:t>project (section 4.1)</w:t>
      </w:r>
      <w:r>
        <w:t xml:space="preserve"> referenced by the containing </w:t>
      </w:r>
      <w:r>
        <w:rPr>
          <w:i/>
        </w:rPr>
        <w:t>project</w:t>
      </w:r>
      <w:r>
        <w:t xml:space="preserve">. </w:t>
      </w:r>
    </w:p>
    <w:p w:rsidR="00BC500C" w:rsidRDefault="00630EDF">
      <w:pPr>
        <w:pStyle w:val="ListParagraph"/>
        <w:numPr>
          <w:ilvl w:val="0"/>
          <w:numId w:val="66"/>
        </w:numPr>
      </w:pPr>
      <w:r>
        <w:t xml:space="preserve">Every </w:t>
      </w:r>
      <w:r>
        <w:rPr>
          <w:i/>
        </w:rPr>
        <w:t>module</w:t>
      </w:r>
      <w:r>
        <w:t xml:space="preserve"> contained in a </w:t>
      </w:r>
      <w:r>
        <w:rPr>
          <w:i/>
        </w:rPr>
        <w:t>project</w:t>
      </w:r>
      <w:r>
        <w:t xml:space="preserve"> MUST have a distinct </w:t>
      </w:r>
      <w:r>
        <w:rPr>
          <w:i/>
        </w:rPr>
        <w:t>module name</w:t>
      </w:r>
      <w:r>
        <w:t xml:space="preserve">. </w:t>
      </w:r>
    </w:p>
    <w:p w:rsidR="00BC500C" w:rsidRDefault="00630EDF">
      <w:pPr>
        <w:pStyle w:val="ListParagraph"/>
        <w:numPr>
          <w:ilvl w:val="0"/>
          <w:numId w:val="66"/>
        </w:numPr>
      </w:pPr>
      <w:r>
        <w:t xml:space="preserve">Both the VB_GlobalNamespace and VB_Creatable </w:t>
      </w:r>
      <w:r>
        <w:rPr>
          <w:i/>
        </w:rPr>
        <w:t>attributes</w:t>
      </w:r>
      <w:r>
        <w:t xml:space="preserve"> MUST have the </w:t>
      </w:r>
      <w:r>
        <w:rPr>
          <w:i/>
        </w:rPr>
        <w:t>attribute value</w:t>
      </w:r>
      <w:r>
        <w:t xml:space="preserve"> "False" in a VBA </w:t>
      </w:r>
      <w:r>
        <w:rPr>
          <w:i/>
        </w:rPr>
        <w:t>module</w:t>
      </w:r>
      <w:r>
        <w:t xml:space="preserve"> that is part of a VBA </w:t>
      </w:r>
      <w:r>
        <w:rPr>
          <w:i/>
        </w:rPr>
        <w:t>source projec</w:t>
      </w:r>
      <w:r>
        <w:rPr>
          <w:i/>
        </w:rPr>
        <w:t>t (section 4.1)</w:t>
      </w:r>
      <w:r>
        <w:t xml:space="preserve">. However </w:t>
      </w:r>
      <w:r>
        <w:rPr>
          <w:i/>
        </w:rPr>
        <w:t>library projects (section 4.1)</w:t>
      </w:r>
      <w:r>
        <w:t xml:space="preserve"> can contain </w:t>
      </w:r>
      <w:r>
        <w:rPr>
          <w:i/>
        </w:rPr>
        <w:t>modules</w:t>
      </w:r>
      <w:r>
        <w:t xml:space="preserve"> in which the </w:t>
      </w:r>
      <w:r>
        <w:rPr>
          <w:i/>
        </w:rPr>
        <w:t>attributes values</w:t>
      </w:r>
      <w:r>
        <w:t xml:space="preserve"> of these </w:t>
      </w:r>
      <w:r>
        <w:rPr>
          <w:i/>
        </w:rPr>
        <w:t>attributes</w:t>
      </w:r>
      <w:r>
        <w:t xml:space="preserve"> are "True". </w:t>
      </w:r>
    </w:p>
    <w:p w:rsidR="00BC500C" w:rsidRDefault="00630EDF">
      <w:pPr>
        <w:pStyle w:val="ListParagraph"/>
        <w:numPr>
          <w:ilvl w:val="0"/>
          <w:numId w:val="66"/>
        </w:numPr>
        <w:spacing w:after="226"/>
      </w:pPr>
      <w:r>
        <w:t xml:space="preserve">In addition to this section, the meaning of certain </w:t>
      </w:r>
      <w:r>
        <w:rPr>
          <w:i/>
        </w:rPr>
        <w:t>attributes</w:t>
      </w:r>
      <w:r>
        <w:t xml:space="preserve"> and attribute combinations when used in the definitio</w:t>
      </w:r>
      <w:r>
        <w:t xml:space="preserve">n of </w:t>
      </w:r>
      <w:r>
        <w:rPr>
          <w:i/>
        </w:rPr>
        <w:t>class modules</w:t>
      </w:r>
      <w:r>
        <w:t xml:space="preserve"> is defined in section </w:t>
      </w:r>
      <w:hyperlink w:anchor="Section_73a89f411c32460ea2b573a0c1971636" w:history="1">
        <w:r>
          <w:rPr>
            <w:rStyle w:val="Hyperlink"/>
          </w:rPr>
          <w:t>5.2.4.1</w:t>
        </w:r>
      </w:hyperlink>
      <w:r>
        <w:t xml:space="preserve">. All other usage and meanings of </w:t>
      </w:r>
      <w:r>
        <w:rPr>
          <w:i/>
        </w:rPr>
        <w:t>attributes</w:t>
      </w:r>
      <w:r>
        <w:t xml:space="preserve"> are implementation-dependent. </w:t>
      </w:r>
    </w:p>
    <w:p w:rsidR="00BC500C" w:rsidRDefault="00630EDF">
      <w:pPr>
        <w:pStyle w:val="Heading3"/>
      </w:pPr>
      <w:bookmarkStart w:id="93" w:name="section_a3b4a066986d453d8aadc4d8f30de24e"/>
      <w:bookmarkStart w:id="94" w:name="_Toc63942119"/>
      <w:r>
        <w:t>Module Extensibility</w:t>
      </w:r>
      <w:bookmarkEnd w:id="93"/>
      <w:bookmarkEnd w:id="94"/>
      <w:r>
        <w:fldChar w:fldCharType="begin"/>
      </w:r>
      <w:r>
        <w:instrText xml:space="preserve"> XE "module:extensibility" </w:instrText>
      </w:r>
      <w:r>
        <w:fldChar w:fldCharType="end"/>
      </w:r>
      <w:r>
        <w:fldChar w:fldCharType="begin"/>
      </w:r>
      <w:r>
        <w:instrText xml:space="preserve"> XE "extensible module"</w:instrText>
      </w:r>
      <w:r>
        <w:instrText xml:space="preserve"> </w:instrText>
      </w:r>
      <w:r>
        <w:fldChar w:fldCharType="end"/>
      </w:r>
    </w:p>
    <w:p w:rsidR="00BC500C" w:rsidRDefault="00630EDF">
      <w:r>
        <w:t xml:space="preserve">An </w:t>
      </w:r>
      <w:r>
        <w:rPr>
          <w:i/>
        </w:rPr>
        <w:t xml:space="preserve">open host project (section </w:t>
      </w:r>
      <w:hyperlink w:anchor="Section_4cd406c71ade45228d7b933183059ac7" w:history="1">
        <w:r>
          <w:rPr>
            <w:rStyle w:val="Hyperlink"/>
            <w:i/>
          </w:rPr>
          <w:t>4.1</w:t>
        </w:r>
      </w:hyperlink>
      <w:r>
        <w:rPr>
          <w:i/>
        </w:rPr>
        <w:t>)</w:t>
      </w:r>
      <w:r>
        <w:t xml:space="preserve"> can include </w:t>
      </w:r>
      <w:r>
        <w:rPr>
          <w:i/>
        </w:rPr>
        <w:t>extensible modules</w:t>
      </w:r>
      <w:r>
        <w:t xml:space="preserve">. </w:t>
      </w:r>
      <w:r>
        <w:rPr>
          <w:i/>
        </w:rPr>
        <w:t>Extensible modules</w:t>
      </w:r>
      <w:r>
        <w:t xml:space="preserve"> are </w:t>
      </w:r>
      <w:r>
        <w:rPr>
          <w:i/>
        </w:rPr>
        <w:t xml:space="preserve">modules (section </w:t>
      </w:r>
      <w:hyperlink w:anchor="Section_4599fae23f414e70968e2398741f446b" w:history="1">
        <w:r>
          <w:rPr>
            <w:rStyle w:val="Hyperlink"/>
            <w:i/>
          </w:rPr>
          <w:t>4.2</w:t>
        </w:r>
      </w:hyperlink>
      <w:r>
        <w:rPr>
          <w:i/>
        </w:rPr>
        <w:t>)</w:t>
      </w:r>
      <w:r>
        <w:t xml:space="preserve"> that can be extended by identically named externally provided </w:t>
      </w:r>
      <w:r>
        <w:rPr>
          <w:i/>
        </w:rPr>
        <w:t>extension modules</w:t>
      </w:r>
      <w:r>
        <w:t xml:space="preserve"> that are added to the host project. An </w:t>
      </w:r>
      <w:r>
        <w:rPr>
          <w:i/>
        </w:rPr>
        <w:t>extension module</w:t>
      </w:r>
      <w:r>
        <w:t xml:space="preserve"> is a </w:t>
      </w:r>
      <w:r>
        <w:rPr>
          <w:i/>
        </w:rPr>
        <w:t>module</w:t>
      </w:r>
      <w:r>
        <w:t xml:space="preserve"> that defines additional </w:t>
      </w:r>
      <w:r>
        <w:rPr>
          <w:i/>
        </w:rPr>
        <w:t xml:space="preserve">variables (section </w:t>
      </w:r>
      <w:hyperlink w:anchor="Section_6fd5c5967ce44b61a8ce42534465428f" w:history="1">
        <w:r>
          <w:rPr>
            <w:rStyle w:val="Hyperlink"/>
            <w:i/>
          </w:rPr>
          <w:t>2.3</w:t>
        </w:r>
      </w:hyperlink>
      <w:r>
        <w:rPr>
          <w:i/>
        </w:rPr>
        <w:t>)</w:t>
      </w:r>
      <w:r>
        <w:t xml:space="preserve">, constants, procedures, and UDT </w:t>
      </w:r>
      <w:r>
        <w:rPr>
          <w:i/>
        </w:rPr>
        <w:t xml:space="preserve">entities (section </w:t>
      </w:r>
      <w:hyperlink w:anchor="Section_aaee9b48168f4cfe95d114c5cc427b69" w:history="1">
        <w:r>
          <w:rPr>
            <w:rStyle w:val="Hyperlink"/>
            <w:i/>
          </w:rPr>
          <w:t>2.2</w:t>
        </w:r>
      </w:hyperlink>
      <w:r>
        <w:rPr>
          <w:i/>
        </w:rPr>
        <w:t>)</w:t>
      </w:r>
      <w:r>
        <w:t xml:space="preserve">. The additional extension module </w:t>
      </w:r>
      <w:r>
        <w:rPr>
          <w:i/>
        </w:rPr>
        <w:t>entities</w:t>
      </w:r>
      <w:r>
        <w:t xml:space="preserve"> behave as if they were directly defined within the corresponding </w:t>
      </w:r>
      <w:r>
        <w:rPr>
          <w:i/>
        </w:rPr>
        <w:t>extensible module</w:t>
      </w:r>
      <w:r>
        <w:t xml:space="preserve">. Note that this means </w:t>
      </w:r>
      <w:r>
        <w:rPr>
          <w:i/>
        </w:rPr>
        <w:t>extensible modules</w:t>
      </w:r>
      <w:r>
        <w:t xml:space="preserve"> can define </w:t>
      </w:r>
      <w:r>
        <w:rPr>
          <w:b/>
        </w:rPr>
        <w:t>WithEvents</w:t>
      </w:r>
      <w:r>
        <w:t xml:space="preserve"> variables which can then be the target of event handler procedures in an </w:t>
      </w:r>
      <w:r>
        <w:rPr>
          <w:i/>
        </w:rPr>
        <w:t>extension module</w:t>
      </w:r>
      <w:r>
        <w:t xml:space="preserve">. </w:t>
      </w:r>
    </w:p>
    <w:p w:rsidR="00BC500C" w:rsidRDefault="00630EDF">
      <w:pPr>
        <w:spacing w:after="267"/>
      </w:pPr>
      <w:r>
        <w:t xml:space="preserve">The mechanisms by which </w:t>
      </w:r>
      <w:r>
        <w:rPr>
          <w:i/>
        </w:rPr>
        <w:t>extension modules</w:t>
      </w:r>
      <w:r>
        <w:t xml:space="preserve"> can be added to a </w:t>
      </w:r>
      <w:r>
        <w:rPr>
          <w:i/>
        </w:rPr>
        <w:t>host project (section 4.1)</w:t>
      </w:r>
      <w:r>
        <w:t xml:space="preserve"> are implement</w:t>
      </w:r>
      <w:r>
        <w:t xml:space="preserve">ation-defined. </w:t>
      </w:r>
    </w:p>
    <w:p w:rsidR="00BC500C" w:rsidRDefault="00630EDF">
      <w:pPr>
        <w:rPr>
          <w:i/>
        </w:rPr>
      </w:pPr>
      <w:r>
        <w:rPr>
          <w:i/>
        </w:rPr>
        <w:t xml:space="preserve">Static Semantics. </w:t>
      </w:r>
    </w:p>
    <w:p w:rsidR="00BC500C" w:rsidRDefault="00630EDF">
      <w:pPr>
        <w:pStyle w:val="ListParagraph"/>
        <w:numPr>
          <w:ilvl w:val="0"/>
          <w:numId w:val="67"/>
        </w:numPr>
      </w:pPr>
      <w:r>
        <w:t xml:space="preserve">The </w:t>
      </w:r>
      <w:r>
        <w:rPr>
          <w:i/>
        </w:rPr>
        <w:t>module name (section 4.2)</w:t>
      </w:r>
      <w:r>
        <w:t xml:space="preserve"> of an </w:t>
      </w:r>
      <w:r>
        <w:rPr>
          <w:i/>
        </w:rPr>
        <w:t>extension module</w:t>
      </w:r>
      <w:r>
        <w:t xml:space="preserve"> MUST be identical to that of the </w:t>
      </w:r>
      <w:r>
        <w:rPr>
          <w:i/>
        </w:rPr>
        <w:t>extensible module</w:t>
      </w:r>
      <w:r>
        <w:t xml:space="preserve"> it is extending. </w:t>
      </w:r>
    </w:p>
    <w:p w:rsidR="00BC500C" w:rsidRDefault="00630EDF">
      <w:pPr>
        <w:pStyle w:val="ListParagraph"/>
        <w:numPr>
          <w:ilvl w:val="0"/>
          <w:numId w:val="67"/>
        </w:numPr>
      </w:pPr>
      <w:r>
        <w:t xml:space="preserve">An </w:t>
      </w:r>
      <w:r>
        <w:rPr>
          <w:i/>
        </w:rPr>
        <w:t>extension module</w:t>
      </w:r>
      <w:r>
        <w:t xml:space="preserve"> can’t define or redefine any </w:t>
      </w:r>
      <w:r>
        <w:rPr>
          <w:i/>
        </w:rPr>
        <w:t>variables</w:t>
      </w:r>
      <w:r>
        <w:t>, constants, procedures, enums, or UDTs t</w:t>
      </w:r>
      <w:r>
        <w:t xml:space="preserve">hat are already defined in its corresponding </w:t>
      </w:r>
      <w:r>
        <w:rPr>
          <w:i/>
        </w:rPr>
        <w:t>extensible module</w:t>
      </w:r>
      <w:r>
        <w:t xml:space="preserve">. The same name conflict rules apply as if the </w:t>
      </w:r>
      <w:r>
        <w:rPr>
          <w:i/>
        </w:rPr>
        <w:t>extension module</w:t>
      </w:r>
      <w:r>
        <w:t xml:space="preserve"> elements were physically part of the </w:t>
      </w:r>
      <w:r>
        <w:rPr>
          <w:i/>
        </w:rPr>
        <w:t>module body (section 4.2)</w:t>
      </w:r>
      <w:r>
        <w:t xml:space="preserve"> of the corresponding </w:t>
      </w:r>
      <w:r>
        <w:rPr>
          <w:i/>
        </w:rPr>
        <w:t>extensible module</w:t>
      </w:r>
      <w:r>
        <w:t xml:space="preserve">. </w:t>
      </w:r>
    </w:p>
    <w:p w:rsidR="00BC500C" w:rsidRDefault="00630EDF">
      <w:pPr>
        <w:pStyle w:val="ListParagraph"/>
        <w:numPr>
          <w:ilvl w:val="0"/>
          <w:numId w:val="67"/>
        </w:numPr>
      </w:pPr>
      <w:r>
        <w:t>Option directives containe</w:t>
      </w:r>
      <w:r>
        <w:t xml:space="preserve">d in an </w:t>
      </w:r>
      <w:r>
        <w:rPr>
          <w:i/>
        </w:rPr>
        <w:t>extension module</w:t>
      </w:r>
      <w:r>
        <w:t xml:space="preserve"> only apply to the </w:t>
      </w:r>
      <w:r>
        <w:rPr>
          <w:i/>
        </w:rPr>
        <w:t>extension module</w:t>
      </w:r>
      <w:r>
        <w:t xml:space="preserve"> and not to the corresponding </w:t>
      </w:r>
      <w:r>
        <w:rPr>
          <w:i/>
        </w:rPr>
        <w:t>extensible module</w:t>
      </w:r>
      <w:r>
        <w:t xml:space="preserve">. </w:t>
      </w:r>
    </w:p>
    <w:p w:rsidR="00BC500C" w:rsidRDefault="00630EDF">
      <w:pPr>
        <w:pStyle w:val="ListParagraph"/>
        <w:numPr>
          <w:ilvl w:val="0"/>
          <w:numId w:val="67"/>
        </w:numPr>
      </w:pPr>
      <w:r>
        <w:t xml:space="preserve">It is implementation defined whether or not more than one </w:t>
      </w:r>
      <w:r>
        <w:rPr>
          <w:i/>
        </w:rPr>
        <w:t>extension module</w:t>
      </w:r>
      <w:r>
        <w:t xml:space="preserve"> might exist within an </w:t>
      </w:r>
      <w:r>
        <w:rPr>
          <w:i/>
        </w:rPr>
        <w:t>extensible project</w:t>
      </w:r>
      <w:r>
        <w:t xml:space="preserve"> for a specific </w:t>
      </w:r>
      <w:r>
        <w:rPr>
          <w:i/>
        </w:rPr>
        <w:t>extensible modul</w:t>
      </w:r>
      <w:r>
        <w:rPr>
          <w:i/>
        </w:rPr>
        <w:t>e</w:t>
      </w:r>
      <w:r>
        <w:t xml:space="preserve">. </w:t>
      </w:r>
    </w:p>
    <w:p w:rsidR="00BC500C" w:rsidRDefault="00630EDF">
      <w:pPr>
        <w:pStyle w:val="Heading1"/>
      </w:pPr>
      <w:bookmarkStart w:id="95" w:name="section_818a904e90a64f7880ba224e46d61de2"/>
      <w:bookmarkStart w:id="96" w:name="_Toc63942120"/>
      <w:r>
        <w:lastRenderedPageBreak/>
        <w:t>Module Bodies</w:t>
      </w:r>
      <w:bookmarkEnd w:id="95"/>
      <w:bookmarkEnd w:id="96"/>
      <w:r>
        <w:fldChar w:fldCharType="begin"/>
      </w:r>
      <w:r>
        <w:instrText xml:space="preserve"> XE "module:bodies" </w:instrText>
      </w:r>
      <w:r>
        <w:fldChar w:fldCharType="end"/>
      </w:r>
    </w:p>
    <w:p w:rsidR="00BC500C" w:rsidRDefault="00630EDF">
      <w:pPr>
        <w:spacing w:after="267"/>
        <w:ind w:left="10"/>
      </w:pPr>
      <w:r>
        <w:rPr>
          <w:i/>
        </w:rPr>
        <w:t xml:space="preserve">Module bodies (section </w:t>
      </w:r>
      <w:hyperlink w:anchor="Section_4599fae23f414e70968e2398741f446b" w:history="1">
        <w:r>
          <w:rPr>
            <w:rStyle w:val="Hyperlink"/>
            <w:i/>
          </w:rPr>
          <w:t>4.2</w:t>
        </w:r>
      </w:hyperlink>
      <w:r>
        <w:rPr>
          <w:i/>
        </w:rPr>
        <w:t>)</w:t>
      </w:r>
      <w:r>
        <w:t xml:space="preserve"> contain source code written using the syntax of the VBA programming language, as defined in this specification. This chapter def</w:t>
      </w:r>
      <w:r>
        <w:t xml:space="preserve">ines the valid syntax, static semantic rules, and runtime semantics of </w:t>
      </w:r>
      <w:r>
        <w:rPr>
          <w:i/>
        </w:rPr>
        <w:t>module bodies</w:t>
      </w:r>
      <w:r>
        <w:t xml:space="preserve">. </w:t>
      </w:r>
    </w:p>
    <w:p w:rsidR="00BC500C" w:rsidRDefault="00630EDF">
      <w:pPr>
        <w:spacing w:after="270"/>
        <w:ind w:left="10"/>
      </w:pPr>
      <w:r>
        <w:t xml:space="preserve">Syntax is described using an ABNF </w:t>
      </w:r>
      <w:hyperlink r:id="rId41">
        <w:r>
          <w:rPr>
            <w:rStyle w:val="Hyperlink"/>
          </w:rPr>
          <w:t>[RFC4234]</w:t>
        </w:r>
      </w:hyperlink>
      <w:r>
        <w:t xml:space="preserve"> grammar incorporating terminal symbols defined in section </w:t>
      </w:r>
      <w:hyperlink w:anchor="Section_71e79228eb454f818c0da224b72a0e47" w:history="1">
        <w:r>
          <w:rPr>
            <w:rStyle w:val="Hyperlink"/>
          </w:rPr>
          <w:t>3</w:t>
        </w:r>
      </w:hyperlink>
      <w:r>
        <w:t xml:space="preserve">. Except for where it explicitly identifies &lt;LINE-START&gt; and &lt;LINE-END&gt; elements this grammar ignores the physical line structure of files containing the source code of </w:t>
      </w:r>
      <w:r>
        <w:rPr>
          <w:i/>
        </w:rPr>
        <w:t>module bodies</w:t>
      </w:r>
      <w:r>
        <w:t>. The grammar a</w:t>
      </w:r>
      <w:r>
        <w:t xml:space="preserve">lso ignores conditional compilation directives and conditionally excluded sources code as described in section </w:t>
      </w:r>
      <w:hyperlink w:anchor="Section_a95f1a5668ba4a7a8269a5e9d96a7cbc" w:history="1">
        <w:r>
          <w:rPr>
            <w:rStyle w:val="Hyperlink"/>
          </w:rPr>
          <w:t>3.4</w:t>
        </w:r>
      </w:hyperlink>
      <w:r>
        <w:t xml:space="preserve">. This grammar applied to the </w:t>
      </w:r>
      <w:r>
        <w:rPr>
          <w:i/>
        </w:rPr>
        <w:t>preprocessed module body (section 3.4)</w:t>
      </w:r>
      <w:r>
        <w:t>; the source c</w:t>
      </w:r>
      <w:r>
        <w:t xml:space="preserve">ode is interpreted as if both lexical tokenization and conditional compilation preprocessing has been applied to it. This preprocessing assumption is made solely to simplify and clarify this specification. An implementation is not required to actually use </w:t>
      </w:r>
      <w:r>
        <w:t xml:space="preserve">such a processing model. </w:t>
      </w:r>
    </w:p>
    <w:p w:rsidR="00BC500C" w:rsidRDefault="00630EDF">
      <w:pPr>
        <w:spacing w:after="229"/>
      </w:pPr>
      <w:r>
        <w:t xml:space="preserve"> </w:t>
      </w:r>
    </w:p>
    <w:p w:rsidR="00BC500C" w:rsidRDefault="00630EDF">
      <w:pPr>
        <w:pStyle w:val="Heading2"/>
      </w:pPr>
      <w:bookmarkStart w:id="97" w:name="section_700b654033f44c9ba151cf1ee646e5ee"/>
      <w:bookmarkStart w:id="98" w:name="_Toc63942121"/>
      <w:r>
        <w:t>Module Body Structure</w:t>
      </w:r>
      <w:bookmarkEnd w:id="97"/>
      <w:bookmarkEnd w:id="98"/>
      <w:r>
        <w:fldChar w:fldCharType="begin"/>
      </w:r>
      <w:r>
        <w:instrText xml:space="preserve"> XE "&lt;procedural-module-body&gt;" </w:instrText>
      </w:r>
      <w:r>
        <w:fldChar w:fldCharType="end"/>
      </w:r>
      <w:r>
        <w:fldChar w:fldCharType="begin"/>
      </w:r>
      <w:r>
        <w:instrText xml:space="preserve"> XE "&lt;class-module-body&gt;" </w:instrText>
      </w:r>
      <w:r>
        <w:fldChar w:fldCharType="end"/>
      </w:r>
      <w:r>
        <w:fldChar w:fldCharType="begin"/>
      </w:r>
      <w:r>
        <w:instrText xml:space="preserve"> XE "&lt;unrestricted-name&gt;" </w:instrText>
      </w:r>
      <w:r>
        <w:fldChar w:fldCharType="end"/>
      </w:r>
      <w:r>
        <w:fldChar w:fldCharType="begin"/>
      </w:r>
      <w:r>
        <w:instrText xml:space="preserve"> XE "&lt;name&gt;" </w:instrText>
      </w:r>
      <w:r>
        <w:fldChar w:fldCharType="end"/>
      </w:r>
      <w:r>
        <w:fldChar w:fldCharType="begin"/>
      </w:r>
      <w:r>
        <w:instrText xml:space="preserve"> XE "&lt;untyped-name&gt;" </w:instrText>
      </w:r>
      <w:r>
        <w:fldChar w:fldCharType="end"/>
      </w:r>
    </w:p>
    <w:p w:rsidR="00BC500C" w:rsidRDefault="00630EDF">
      <w:r>
        <w:t xml:space="preserve">procedural-module-body = LINE-START  procedural-module-declaration-section   </w:t>
      </w:r>
    </w:p>
    <w:p w:rsidR="00BC500C" w:rsidRDefault="00630EDF">
      <w:pPr>
        <w:pStyle w:val="Code"/>
        <w:spacing w:after="268" w:line="285" w:lineRule="auto"/>
        <w:ind w:right="1089"/>
      </w:pPr>
      <w:r>
        <w:t xml:space="preserve">                         LINE-START  procedural-module-code-section </w:t>
      </w:r>
    </w:p>
    <w:p w:rsidR="00BC500C" w:rsidRDefault="00630EDF">
      <w:pPr>
        <w:pStyle w:val="Code"/>
        <w:spacing w:after="75"/>
      </w:pPr>
      <w:r>
        <w:t xml:space="preserve">class-module-body = LINE-START  class-module-declaration-section </w:t>
      </w:r>
    </w:p>
    <w:p w:rsidR="00BC500C" w:rsidRDefault="00630EDF">
      <w:pPr>
        <w:pStyle w:val="Code"/>
        <w:spacing w:after="0" w:line="276" w:lineRule="auto"/>
      </w:pPr>
      <w:r>
        <w:t xml:space="preserve">                    LINE-START  class-module-code-section </w:t>
      </w:r>
    </w:p>
    <w:p w:rsidR="00BC500C" w:rsidRDefault="00630EDF">
      <w:pPr>
        <w:spacing w:after="270"/>
        <w:ind w:left="10"/>
      </w:pPr>
      <w:r>
        <w:t xml:space="preserve">Both </w:t>
      </w:r>
      <w:r>
        <w:rPr>
          <w:i/>
        </w:rPr>
        <w:t xml:space="preserve">procedural modules (section </w:t>
      </w:r>
      <w:hyperlink w:anchor="Section_4599fae23f414e70968e2398741f446b" w:history="1">
        <w:r>
          <w:rPr>
            <w:rStyle w:val="Hyperlink"/>
            <w:i/>
          </w:rPr>
          <w:t>4.2</w:t>
        </w:r>
      </w:hyperlink>
      <w:r>
        <w:rPr>
          <w:i/>
        </w:rPr>
        <w:t>)</w:t>
      </w:r>
      <w:r>
        <w:t xml:space="preserve"> and </w:t>
      </w:r>
      <w:r>
        <w:rPr>
          <w:i/>
        </w:rPr>
        <w:t>class modules (section 4.2)</w:t>
      </w:r>
      <w:r>
        <w:t xml:space="preserve"> have </w:t>
      </w:r>
      <w:r>
        <w:rPr>
          <w:i/>
        </w:rPr>
        <w:t>module bodies (section 4.2)</w:t>
      </w:r>
      <w:r>
        <w:t xml:space="preserve"> that consist of two parts, a </w:t>
      </w:r>
      <w:r>
        <w:rPr>
          <w:i/>
        </w:rPr>
        <w:t xml:space="preserve">declaration section (section </w:t>
      </w:r>
      <w:hyperlink w:anchor="Section_501a2cb421a049829e5d29fbb1c624f5" w:history="1">
        <w:r>
          <w:rPr>
            <w:rStyle w:val="Hyperlink"/>
            <w:i/>
          </w:rPr>
          <w:t>5.2</w:t>
        </w:r>
      </w:hyperlink>
      <w:r>
        <w:rPr>
          <w:i/>
        </w:rPr>
        <w:t>)</w:t>
      </w:r>
      <w:r>
        <w:t xml:space="preserve"> and a </w:t>
      </w:r>
      <w:r>
        <w:rPr>
          <w:i/>
        </w:rPr>
        <w:t xml:space="preserve">code section (section </w:t>
      </w:r>
      <w:hyperlink w:anchor="Section_10d7f639e0e04d05be3acff2e542cd35" w:history="1">
        <w:r>
          <w:rPr>
            <w:rStyle w:val="Hyperlink"/>
            <w:i/>
          </w:rPr>
          <w:t>5.3</w:t>
        </w:r>
      </w:hyperlink>
      <w:r>
        <w:rPr>
          <w:i/>
        </w:rPr>
        <w:t>)</w:t>
      </w:r>
      <w:r>
        <w:t xml:space="preserve">. Each section MUST occur as the first syntactic element of a physical line of its containing source file. </w:t>
      </w:r>
    </w:p>
    <w:p w:rsidR="00BC500C" w:rsidRDefault="00630EDF">
      <w:pPr>
        <w:spacing w:after="246"/>
        <w:ind w:left="10"/>
      </w:pPr>
      <w:r>
        <w:t>Throughout this specification the following common grammar rules are used for expressing</w:t>
      </w:r>
      <w:r>
        <w:t xml:space="preserve"> various forms of </w:t>
      </w:r>
      <w:r>
        <w:rPr>
          <w:i/>
        </w:rPr>
        <w:t xml:space="preserve">entity (section </w:t>
      </w:r>
      <w:hyperlink w:anchor="Section_aaee9b48168f4cfe95d114c5cc427b69" w:history="1">
        <w:r>
          <w:rPr>
            <w:rStyle w:val="Hyperlink"/>
            <w:i/>
          </w:rPr>
          <w:t>2.2</w:t>
        </w:r>
      </w:hyperlink>
      <w:r>
        <w:rPr>
          <w:i/>
        </w:rPr>
        <w:t>)</w:t>
      </w:r>
      <w:r>
        <w:t xml:space="preserve"> names: </w:t>
      </w:r>
    </w:p>
    <w:p w:rsidR="00BC500C" w:rsidRDefault="00630EDF">
      <w:pPr>
        <w:pStyle w:val="Code"/>
      </w:pPr>
      <w:r>
        <w:t xml:space="preserve">unrestricted-name = name / reserved-identifier </w:t>
      </w:r>
    </w:p>
    <w:p w:rsidR="00BC500C" w:rsidRDefault="00630EDF">
      <w:pPr>
        <w:pStyle w:val="Code"/>
      </w:pPr>
      <w:r>
        <w:t xml:space="preserve">name = untyped-name / TYPED-NAME </w:t>
      </w:r>
    </w:p>
    <w:p w:rsidR="00BC500C" w:rsidRDefault="00630EDF">
      <w:pPr>
        <w:pStyle w:val="Code"/>
      </w:pPr>
      <w:r>
        <w:t xml:space="preserve">untyped-name = IDENTIFIER / FOREIGN-NAME </w:t>
      </w:r>
    </w:p>
    <w:p w:rsidR="00BC500C" w:rsidRDefault="00630EDF">
      <w:pPr>
        <w:spacing w:after="0"/>
      </w:pPr>
      <w:r>
        <w:t xml:space="preserve"> </w:t>
      </w:r>
    </w:p>
    <w:p w:rsidR="00BC500C" w:rsidRDefault="00630EDF">
      <w:pPr>
        <w:pStyle w:val="Heading2"/>
      </w:pPr>
      <w:bookmarkStart w:id="99" w:name="section_501a2cb421a049829e5d29fbb1c624f5"/>
      <w:bookmarkStart w:id="100" w:name="_Toc63942122"/>
      <w:r>
        <w:t>Module Declaration Section Structure</w:t>
      </w:r>
      <w:bookmarkEnd w:id="99"/>
      <w:bookmarkEnd w:id="100"/>
      <w:r>
        <w:fldChar w:fldCharType="begin"/>
      </w:r>
      <w:r>
        <w:instrText xml:space="preserve"> XE "module:declaration section" </w:instrText>
      </w:r>
      <w:r>
        <w:fldChar w:fldCharType="end"/>
      </w:r>
      <w:r>
        <w:fldChar w:fldCharType="begin"/>
      </w:r>
      <w:r>
        <w:instrText xml:space="preserve"> XE "&lt;procedural-module-declaration-section&gt;" </w:instrText>
      </w:r>
      <w:r>
        <w:fldChar w:fldCharType="end"/>
      </w:r>
      <w:r>
        <w:fldChar w:fldCharType="begin"/>
      </w:r>
      <w:r>
        <w:instrText xml:space="preserve"> XE "&lt;class-module-declaration-section&gt;" </w:instrText>
      </w:r>
      <w:r>
        <w:fldChar w:fldCharType="end"/>
      </w:r>
      <w:r>
        <w:fldChar w:fldCharType="begin"/>
      </w:r>
      <w:r>
        <w:instrText xml:space="preserve"> XE "&lt;procedural-module-directive-element&gt;" </w:instrText>
      </w:r>
      <w:r>
        <w:fldChar w:fldCharType="end"/>
      </w:r>
      <w:r>
        <w:fldChar w:fldCharType="begin"/>
      </w:r>
      <w:r>
        <w:instrText xml:space="preserve"> XE "&lt;procedural-module-declaration-element&gt;" </w:instrText>
      </w:r>
      <w:r>
        <w:fldChar w:fldCharType="end"/>
      </w:r>
      <w:r>
        <w:fldChar w:fldCharType="begin"/>
      </w:r>
      <w:r>
        <w:instrText xml:space="preserve"> XE "&lt;class-module-directive-element&gt;" </w:instrText>
      </w:r>
      <w:r>
        <w:fldChar w:fldCharType="end"/>
      </w:r>
      <w:r>
        <w:fldChar w:fldCharType="begin"/>
      </w:r>
      <w:r>
        <w:instrText xml:space="preserve"> XE "&lt;class-module-declaration-element&gt;" </w:instrText>
      </w:r>
      <w:r>
        <w:fldChar w:fldCharType="end"/>
      </w:r>
    </w:p>
    <w:p w:rsidR="00BC500C" w:rsidRDefault="00630EDF">
      <w:r>
        <w:t xml:space="preserve">A </w:t>
      </w:r>
      <w:r>
        <w:rPr>
          <w:i/>
        </w:rPr>
        <w:t xml:space="preserve">module’s (section </w:t>
      </w:r>
      <w:hyperlink w:anchor="Section_4599fae23f414e70968e2398741f446b" w:history="1">
        <w:r>
          <w:rPr>
            <w:rStyle w:val="Hyperlink"/>
            <w:i/>
          </w:rPr>
          <w:t>4.2</w:t>
        </w:r>
      </w:hyperlink>
      <w:r>
        <w:rPr>
          <w:i/>
        </w:rPr>
        <w:t>)</w:t>
      </w:r>
      <w:r>
        <w:t xml:space="preserve"> </w:t>
      </w:r>
      <w:r>
        <w:rPr>
          <w:i/>
        </w:rPr>
        <w:t>declaration sections</w:t>
      </w:r>
      <w:r>
        <w:t xml:space="preserve"> consists of directive and declarations. Generally directives cont</w:t>
      </w:r>
      <w:r>
        <w:t xml:space="preserve">rol the application of static semantic rules within the module. Declarations define named entities that exist within the runtime environment of a program. </w:t>
      </w:r>
    </w:p>
    <w:p w:rsidR="00BC500C" w:rsidRDefault="00630EDF">
      <w:pPr>
        <w:pStyle w:val="Code"/>
      </w:pPr>
      <w:r>
        <w:t xml:space="preserve">procedural-module-declaration-section = [*(procedural-module-directive-element EOS) def-directive]  </w:t>
      </w:r>
      <w:r>
        <w:t xml:space="preserve">*( procedural-module-declaration-element EOS) </w:t>
      </w:r>
    </w:p>
    <w:p w:rsidR="00BC500C" w:rsidRDefault="00630EDF">
      <w:pPr>
        <w:pStyle w:val="Code"/>
      </w:pPr>
      <w:r>
        <w:t xml:space="preserve">class-module-declaration-section = [*(class-module-directive-element EOS) def-directive]  *(class-module-declaration-element EOS) </w:t>
      </w:r>
    </w:p>
    <w:p w:rsidR="00BC500C" w:rsidRDefault="00630EDF">
      <w:pPr>
        <w:pStyle w:val="Code"/>
      </w:pPr>
      <w:r>
        <w:t xml:space="preserve">procedural-module-directive-element = common-option-directive / option-private-directive / def-directive  </w:t>
      </w:r>
    </w:p>
    <w:p w:rsidR="00BC500C" w:rsidRDefault="00630EDF">
      <w:pPr>
        <w:pStyle w:val="Code"/>
      </w:pPr>
      <w:r>
        <w:t>procedural-module-declaration-element = common-module-declaration-element / global-variable-declaration / public-const-declaration / public-type-decl</w:t>
      </w:r>
      <w:r>
        <w:t xml:space="preserve">aration / public-external-procedure-declaration / global-enum-declaration / common-option-directive / option-private-directive </w:t>
      </w:r>
    </w:p>
    <w:p w:rsidR="00BC500C" w:rsidRDefault="00630EDF">
      <w:pPr>
        <w:pStyle w:val="Code"/>
      </w:pPr>
      <w:r>
        <w:lastRenderedPageBreak/>
        <w:t xml:space="preserve"> </w:t>
      </w:r>
    </w:p>
    <w:p w:rsidR="00BC500C" w:rsidRDefault="00630EDF">
      <w:pPr>
        <w:pStyle w:val="Code"/>
      </w:pPr>
      <w:r>
        <w:t xml:space="preserve">class-module-directive-element = common-option-directive / def-directive / implements-directive </w:t>
      </w:r>
    </w:p>
    <w:p w:rsidR="00BC500C" w:rsidRDefault="00630EDF">
      <w:pPr>
        <w:pStyle w:val="Code"/>
      </w:pPr>
      <w:r>
        <w:t>class-module-declaration-elem</w:t>
      </w:r>
      <w:r>
        <w:t xml:space="preserve">ent = common-module-declaration-element / event-declaration / commonoption-directive / implements-directive  </w:t>
      </w:r>
    </w:p>
    <w:p w:rsidR="00BC500C" w:rsidRDefault="00630EDF">
      <w:pPr>
        <w:spacing w:after="263"/>
        <w:ind w:left="10"/>
      </w:pPr>
      <w:r>
        <w:rPr>
          <w:i/>
        </w:rPr>
        <w:t>Static Semantics</w:t>
      </w:r>
      <w:r>
        <w:t>.</w:t>
      </w:r>
    </w:p>
    <w:p w:rsidR="00BC500C" w:rsidRDefault="00630EDF">
      <w:pPr>
        <w:spacing w:after="263"/>
        <w:ind w:left="10"/>
      </w:pPr>
      <w:r>
        <w:t xml:space="preserve">There are various restrictions on the number of occurrences and the relative ordering of directives and declarations within </w:t>
      </w:r>
      <w:r>
        <w:rPr>
          <w:i/>
        </w:rPr>
        <w:t>modu</w:t>
      </w:r>
      <w:r>
        <w:rPr>
          <w:i/>
        </w:rPr>
        <w:t>le declaration sections</w:t>
      </w:r>
      <w:r>
        <w:t xml:space="preserve">. These restrictions are specified as part of the definition of the specific individual directives and declarations elements. </w:t>
      </w:r>
    </w:p>
    <w:p w:rsidR="00BC500C" w:rsidRDefault="00630EDF">
      <w:pPr>
        <w:pStyle w:val="Heading3"/>
      </w:pPr>
      <w:bookmarkStart w:id="101" w:name="section_049088bdacb74e33a875ab17a891ccda"/>
      <w:bookmarkStart w:id="102" w:name="_Toc63942123"/>
      <w:r>
        <w:t>Option Directives</w:t>
      </w:r>
      <w:bookmarkEnd w:id="101"/>
      <w:bookmarkEnd w:id="102"/>
      <w:r>
        <w:fldChar w:fldCharType="begin"/>
      </w:r>
      <w:r>
        <w:instrText xml:space="preserve"> XE "option directives" </w:instrText>
      </w:r>
      <w:r>
        <w:fldChar w:fldCharType="end"/>
      </w:r>
      <w:r>
        <w:fldChar w:fldCharType="begin"/>
      </w:r>
      <w:r>
        <w:instrText xml:space="preserve"> XE "&lt;common-option-directive&gt;" </w:instrText>
      </w:r>
      <w:r>
        <w:fldChar w:fldCharType="end"/>
      </w:r>
    </w:p>
    <w:p w:rsidR="00BC500C" w:rsidRDefault="00630EDF">
      <w:r>
        <w:rPr>
          <w:b/>
          <w:i/>
        </w:rPr>
        <w:t xml:space="preserve">Option </w:t>
      </w:r>
      <w:r>
        <w:rPr>
          <w:i/>
        </w:rPr>
        <w:t>directives</w:t>
      </w:r>
      <w:r>
        <w:t xml:space="preserve"> are used t</w:t>
      </w:r>
      <w:r>
        <w:t xml:space="preserve">o select alternative semantics for various language features. </w:t>
      </w:r>
    </w:p>
    <w:p w:rsidR="00BC500C" w:rsidRDefault="00630EDF">
      <w:pPr>
        <w:pStyle w:val="Code"/>
      </w:pPr>
      <w:r>
        <w:t xml:space="preserve">common-option-directive = option-compare-directive /  option-base-directive / option-explicit-directive  / rem-statement </w:t>
      </w:r>
    </w:p>
    <w:p w:rsidR="00BC500C" w:rsidRDefault="00630EDF">
      <w:pPr>
        <w:spacing w:line="246" w:lineRule="auto"/>
        <w:ind w:left="-5"/>
      </w:pPr>
      <w:r>
        <w:rPr>
          <w:i/>
        </w:rPr>
        <w:t>Static Semantics</w:t>
      </w:r>
      <w:r>
        <w:t xml:space="preserve">. </w:t>
      </w:r>
    </w:p>
    <w:p w:rsidR="00BC500C" w:rsidRDefault="00630EDF">
      <w:pPr>
        <w:pStyle w:val="ListParagraph"/>
        <w:numPr>
          <w:ilvl w:val="0"/>
          <w:numId w:val="68"/>
        </w:numPr>
      </w:pPr>
      <w:r>
        <w:t>Each &lt;common-option-directive&gt; alternative can occur</w:t>
      </w:r>
      <w:r>
        <w:t xml:space="preserve"> at most once in each &lt;procedural-module-declaration-section&gt; or &lt;class-module-declaration-section&gt;. </w:t>
      </w:r>
    </w:p>
    <w:p w:rsidR="00BC500C" w:rsidRDefault="00630EDF">
      <w:pPr>
        <w:pStyle w:val="ListParagraph"/>
        <w:numPr>
          <w:ilvl w:val="0"/>
          <w:numId w:val="68"/>
        </w:numPr>
        <w:spacing w:after="263"/>
      </w:pPr>
      <w:r>
        <w:t xml:space="preserve">An &lt;option-private-directive&gt; can occur at most once in each &lt;procedural-module-declaration-section&gt;. </w:t>
      </w:r>
    </w:p>
    <w:p w:rsidR="00BC500C" w:rsidRDefault="00630EDF">
      <w:pPr>
        <w:pStyle w:val="Heading4"/>
      </w:pPr>
      <w:bookmarkStart w:id="103" w:name="section_801de7da232b46dd969521167620e078"/>
      <w:bookmarkStart w:id="104" w:name="_Toc63942124"/>
      <w:r>
        <w:t>Option Compare Directive</w:t>
      </w:r>
      <w:bookmarkEnd w:id="103"/>
      <w:bookmarkEnd w:id="104"/>
      <w:r>
        <w:fldChar w:fldCharType="begin"/>
      </w:r>
      <w:r>
        <w:instrText xml:space="preserve"> XE "&lt;option-compare-direct</w:instrText>
      </w:r>
      <w:r>
        <w:instrText xml:space="preserve">ive&gt;" </w:instrText>
      </w:r>
      <w:r>
        <w:fldChar w:fldCharType="end"/>
      </w:r>
    </w:p>
    <w:p w:rsidR="00BC500C" w:rsidRDefault="00630EDF">
      <w:r>
        <w:rPr>
          <w:b/>
        </w:rPr>
        <w:t>Option Compare</w:t>
      </w:r>
      <w:r>
        <w:t xml:space="preserve"> directives determine the comparison rules used by </w:t>
      </w:r>
      <w:r>
        <w:rPr>
          <w:i/>
        </w:rPr>
        <w:t>relational operators</w:t>
      </w:r>
      <w:r>
        <w:t xml:space="preserve"> </w:t>
      </w:r>
      <w:r>
        <w:rPr>
          <w:i/>
        </w:rPr>
        <w:t xml:space="preserve">(section </w:t>
      </w:r>
      <w:hyperlink w:anchor="Section_f8acd63155c14199bc1e022aaab6d9c8" w:history="1">
        <w:r>
          <w:rPr>
            <w:rStyle w:val="Hyperlink"/>
            <w:i/>
          </w:rPr>
          <w:t>5.6.9.5</w:t>
        </w:r>
      </w:hyperlink>
      <w:r>
        <w:rPr>
          <w:i/>
        </w:rPr>
        <w:t>)</w:t>
      </w:r>
      <w:r>
        <w:t xml:space="preserve"> when applied to String </w:t>
      </w:r>
      <w:r>
        <w:rPr>
          <w:i/>
        </w:rPr>
        <w:t xml:space="preserve">data values (section </w:t>
      </w:r>
      <w:hyperlink w:anchor="Section_c86480b2aef24488b177f55e13cc51f2" w:history="1">
        <w:r>
          <w:rPr>
            <w:rStyle w:val="Hyperlink"/>
            <w:i/>
          </w:rPr>
          <w:t>2.1</w:t>
        </w:r>
      </w:hyperlink>
      <w:r>
        <w:rPr>
          <w:i/>
        </w:rPr>
        <w:t>)</w:t>
      </w:r>
      <w:r>
        <w:t xml:space="preserve"> within a </w:t>
      </w:r>
      <w:r>
        <w:rPr>
          <w:i/>
        </w:rPr>
        <w:t xml:space="preserve">module (section </w:t>
      </w:r>
      <w:hyperlink w:anchor="Section_4599fae23f414e70968e2398741f446b" w:history="1">
        <w:r>
          <w:rPr>
            <w:rStyle w:val="Hyperlink"/>
            <w:i/>
          </w:rPr>
          <w:t>4.2</w:t>
        </w:r>
      </w:hyperlink>
      <w:r>
        <w:rPr>
          <w:i/>
        </w:rPr>
        <w:t>)</w:t>
      </w:r>
      <w:r>
        <w:t xml:space="preserve">. This is known as the </w:t>
      </w:r>
      <w:r>
        <w:rPr>
          <w:i/>
        </w:rPr>
        <w:t>comparison mode</w:t>
      </w:r>
      <w:r>
        <w:t xml:space="preserve"> of the </w:t>
      </w:r>
      <w:r>
        <w:rPr>
          <w:i/>
        </w:rPr>
        <w:t>module</w:t>
      </w:r>
      <w:r>
        <w:t xml:space="preserve">. </w:t>
      </w:r>
    </w:p>
    <w:p w:rsidR="00BC500C" w:rsidRDefault="00630EDF">
      <w:pPr>
        <w:pStyle w:val="Code"/>
      </w:pPr>
      <w:r>
        <w:t xml:space="preserve">option-compare-directive = "Option"   "Compare"   ( "Binary" / "Text") </w:t>
      </w:r>
    </w:p>
    <w:p w:rsidR="00BC500C" w:rsidRDefault="00630EDF">
      <w:pPr>
        <w:spacing w:after="282" w:line="246" w:lineRule="auto"/>
        <w:ind w:left="-5"/>
      </w:pPr>
      <w:r>
        <w:rPr>
          <w:i/>
        </w:rPr>
        <w:t>Static Semanti</w:t>
      </w:r>
      <w:r>
        <w:rPr>
          <w:i/>
        </w:rPr>
        <w:t>cs.</w:t>
      </w:r>
      <w:r>
        <w:t xml:space="preserve"> </w:t>
      </w:r>
    </w:p>
    <w:p w:rsidR="00BC500C" w:rsidRDefault="00630EDF">
      <w:pPr>
        <w:pStyle w:val="ListParagraph"/>
        <w:numPr>
          <w:ilvl w:val="0"/>
          <w:numId w:val="69"/>
        </w:numPr>
      </w:pPr>
      <w:r>
        <w:t xml:space="preserve">If an &lt;option-compare-directive&gt; includes the </w:t>
      </w:r>
      <w:r>
        <w:rPr>
          <w:b/>
        </w:rPr>
        <w:t>Binary</w:t>
      </w:r>
      <w:r>
        <w:t xml:space="preserve"> </w:t>
      </w:r>
      <w:r>
        <w:rPr>
          <w:i/>
        </w:rPr>
        <w:t xml:space="preserve">keyword (section </w:t>
      </w:r>
      <w:hyperlink w:anchor="Section_b1cbd42c6caa45108f28b0eebabf1956" w:history="1">
        <w:r>
          <w:rPr>
            <w:rStyle w:val="Hyperlink"/>
            <w:i/>
          </w:rPr>
          <w:t>3.3.5.1</w:t>
        </w:r>
      </w:hyperlink>
      <w:r>
        <w:rPr>
          <w:i/>
        </w:rPr>
        <w:t>)</w:t>
      </w:r>
      <w:r>
        <w:t xml:space="preserve"> the </w:t>
      </w:r>
      <w:r>
        <w:rPr>
          <w:i/>
        </w:rPr>
        <w:t>comparison mode</w:t>
      </w:r>
      <w:r>
        <w:t xml:space="preserve"> of the </w:t>
      </w:r>
      <w:r>
        <w:rPr>
          <w:i/>
        </w:rPr>
        <w:t>module</w:t>
      </w:r>
      <w:r>
        <w:t xml:space="preserve"> is </w:t>
      </w:r>
      <w:r>
        <w:rPr>
          <w:i/>
        </w:rPr>
        <w:t>binary-compare-mode</w:t>
      </w:r>
      <w:r>
        <w:t xml:space="preserve">. </w:t>
      </w:r>
    </w:p>
    <w:p w:rsidR="00BC500C" w:rsidRDefault="00630EDF">
      <w:pPr>
        <w:pStyle w:val="ListParagraph"/>
        <w:numPr>
          <w:ilvl w:val="0"/>
          <w:numId w:val="69"/>
        </w:numPr>
      </w:pPr>
      <w:r>
        <w:t xml:space="preserve">If an &lt;option-compare-directive&gt; includes the </w:t>
      </w:r>
      <w:r>
        <w:rPr>
          <w:b/>
        </w:rPr>
        <w:t>Text</w:t>
      </w:r>
      <w:r>
        <w:t xml:space="preserve"> </w:t>
      </w:r>
      <w:r>
        <w:rPr>
          <w:i/>
        </w:rPr>
        <w:t>keyword</w:t>
      </w:r>
      <w:r>
        <w:t xml:space="preserve"> the </w:t>
      </w:r>
      <w:r>
        <w:rPr>
          <w:i/>
        </w:rPr>
        <w:t>comparison mode</w:t>
      </w:r>
      <w:r>
        <w:t xml:space="preserve"> of the </w:t>
      </w:r>
      <w:r>
        <w:rPr>
          <w:i/>
        </w:rPr>
        <w:t>module</w:t>
      </w:r>
      <w:r>
        <w:t xml:space="preserve"> is </w:t>
      </w:r>
      <w:r>
        <w:rPr>
          <w:i/>
        </w:rPr>
        <w:t>text-compare-mode</w:t>
      </w:r>
      <w:r>
        <w:t xml:space="preserve">. </w:t>
      </w:r>
    </w:p>
    <w:p w:rsidR="00BC500C" w:rsidRDefault="00630EDF">
      <w:pPr>
        <w:pStyle w:val="ListParagraph"/>
        <w:numPr>
          <w:ilvl w:val="0"/>
          <w:numId w:val="69"/>
        </w:numPr>
      </w:pPr>
      <w:r>
        <w:t xml:space="preserve">An &lt;option-compare-directive&gt; can occur at most once in a &lt;procedural-module-declaration-section&gt; or &lt;class-module-declaration-section&gt;. </w:t>
      </w:r>
    </w:p>
    <w:p w:rsidR="00BC500C" w:rsidRDefault="00630EDF">
      <w:pPr>
        <w:pStyle w:val="ListParagraph"/>
        <w:numPr>
          <w:ilvl w:val="0"/>
          <w:numId w:val="69"/>
        </w:numPr>
        <w:spacing w:after="263" w:line="281" w:lineRule="auto"/>
      </w:pPr>
      <w:r>
        <w:t>If a &lt;procedural-module-declaration-section&gt; or &lt;clas</w:t>
      </w:r>
      <w:r>
        <w:t xml:space="preserve">s-module-declaration-section&gt; does not contain a &lt;option-compare-directive&gt; the </w:t>
      </w:r>
      <w:r>
        <w:rPr>
          <w:i/>
        </w:rPr>
        <w:t>comparison mode</w:t>
      </w:r>
      <w:r>
        <w:t xml:space="preserve"> for the </w:t>
      </w:r>
      <w:r>
        <w:rPr>
          <w:i/>
        </w:rPr>
        <w:t>module</w:t>
      </w:r>
      <w:r>
        <w:t xml:space="preserve"> is </w:t>
      </w:r>
      <w:r>
        <w:rPr>
          <w:i/>
        </w:rPr>
        <w:t>binary-compare-mode</w:t>
      </w:r>
      <w:r>
        <w:t xml:space="preserve">. </w:t>
      </w:r>
    </w:p>
    <w:p w:rsidR="00BC500C" w:rsidRDefault="00630EDF">
      <w:pPr>
        <w:pStyle w:val="Heading4"/>
      </w:pPr>
      <w:bookmarkStart w:id="105" w:name="section_a4d229eae66e4e3dbd177d7cf2ac9290"/>
      <w:bookmarkStart w:id="106" w:name="_Toc63942125"/>
      <w:r>
        <w:lastRenderedPageBreak/>
        <w:t>Option Base Directive</w:t>
      </w:r>
      <w:bookmarkEnd w:id="105"/>
      <w:bookmarkEnd w:id="106"/>
      <w:r>
        <w:fldChar w:fldCharType="begin"/>
      </w:r>
      <w:r>
        <w:instrText xml:space="preserve"> XE "&lt;option-base-directive&gt;" </w:instrText>
      </w:r>
      <w:r>
        <w:fldChar w:fldCharType="end"/>
      </w:r>
    </w:p>
    <w:p w:rsidR="00BC500C" w:rsidRDefault="00630EDF">
      <w:r>
        <w:rPr>
          <w:b/>
        </w:rPr>
        <w:t>Option Base</w:t>
      </w:r>
      <w:r>
        <w:t xml:space="preserve"> directives set the default value used within a </w:t>
      </w:r>
      <w:r>
        <w:rPr>
          <w:i/>
        </w:rPr>
        <w:t xml:space="preserve">module </w:t>
      </w:r>
      <w:r>
        <w:rPr>
          <w:i/>
        </w:rPr>
        <w:t xml:space="preserve">(section </w:t>
      </w:r>
      <w:hyperlink w:anchor="Section_4599fae23f414e70968e2398741f446b" w:history="1">
        <w:r>
          <w:rPr>
            <w:rStyle w:val="Hyperlink"/>
            <w:i/>
          </w:rPr>
          <w:t>4.2</w:t>
        </w:r>
      </w:hyperlink>
      <w:r>
        <w:rPr>
          <w:i/>
        </w:rPr>
        <w:t>)</w:t>
      </w:r>
      <w:r>
        <w:t xml:space="preserve"> for </w:t>
      </w:r>
      <w:r>
        <w:rPr>
          <w:i/>
        </w:rPr>
        <w:t xml:space="preserve">lower bound (section </w:t>
      </w:r>
      <w:hyperlink w:anchor="Section_c86480b2aef24488b177f55e13cc51f2" w:history="1">
        <w:r>
          <w:rPr>
            <w:rStyle w:val="Hyperlink"/>
            <w:i/>
          </w:rPr>
          <w:t>2.1</w:t>
        </w:r>
      </w:hyperlink>
      <w:r>
        <w:rPr>
          <w:i/>
        </w:rPr>
        <w:t>)</w:t>
      </w:r>
      <w:r>
        <w:t xml:space="preserve"> of all array dimensions that are not explicitly specified in a &lt;lower-bound&gt; of a &lt;dim-spec&gt;</w:t>
      </w:r>
      <w:r>
        <w:t xml:space="preserve">. </w:t>
      </w:r>
    </w:p>
    <w:p w:rsidR="00BC500C" w:rsidRDefault="00630EDF">
      <w:pPr>
        <w:pStyle w:val="Code"/>
      </w:pPr>
      <w:r>
        <w:t xml:space="preserve">option-base-directive = "Option"   "Base"     INTEGER </w:t>
      </w:r>
    </w:p>
    <w:p w:rsidR="00BC500C" w:rsidRDefault="00630EDF">
      <w:pPr>
        <w:spacing w:after="281" w:line="246" w:lineRule="auto"/>
        <w:ind w:left="-5"/>
      </w:pPr>
      <w:r>
        <w:rPr>
          <w:i/>
        </w:rPr>
        <w:t>Static Semantics.</w:t>
      </w:r>
      <w:r>
        <w:t xml:space="preserve"> </w:t>
      </w:r>
    </w:p>
    <w:p w:rsidR="00BC500C" w:rsidRDefault="00630EDF">
      <w:pPr>
        <w:pStyle w:val="ListParagraph"/>
        <w:numPr>
          <w:ilvl w:val="0"/>
          <w:numId w:val="70"/>
        </w:numPr>
      </w:pPr>
      <w:r>
        <w:t xml:space="preserve">An &lt;option-base-directive&gt; can occur at most once in a &lt;procedural-module-declaration-section&gt; or &lt;class-module-declaration-section&gt;. </w:t>
      </w:r>
    </w:p>
    <w:p w:rsidR="00BC500C" w:rsidRDefault="00630EDF">
      <w:pPr>
        <w:pStyle w:val="ListParagraph"/>
        <w:numPr>
          <w:ilvl w:val="0"/>
          <w:numId w:val="70"/>
        </w:numPr>
        <w:spacing w:after="58" w:line="246" w:lineRule="auto"/>
      </w:pPr>
      <w:r>
        <w:t xml:space="preserve">If present an &lt; option-base-directive&gt; MUST </w:t>
      </w:r>
      <w:r>
        <w:t xml:space="preserve">come before the first occurrence of a &lt;dim-spec&gt; in the same &lt;procedural-module-declaration-section&gt; or &lt;class-module-declaration-section&gt;. </w:t>
      </w:r>
    </w:p>
    <w:p w:rsidR="00BC500C" w:rsidRDefault="00630EDF">
      <w:pPr>
        <w:pStyle w:val="ListParagraph"/>
        <w:numPr>
          <w:ilvl w:val="0"/>
          <w:numId w:val="70"/>
        </w:numPr>
      </w:pPr>
      <w:r>
        <w:t xml:space="preserve">The </w:t>
      </w:r>
      <w:r>
        <w:rPr>
          <w:i/>
        </w:rPr>
        <w:t>data value (section 2.1)</w:t>
      </w:r>
      <w:r>
        <w:t xml:space="preserve"> of the &lt;INTEGER&gt; MUST be equal to either the integer </w:t>
      </w:r>
      <w:r>
        <w:rPr>
          <w:i/>
        </w:rPr>
        <w:t>data value</w:t>
      </w:r>
      <w:r>
        <w:t xml:space="preserve"> 0 or the integer </w:t>
      </w:r>
      <w:r>
        <w:rPr>
          <w:i/>
        </w:rPr>
        <w:t xml:space="preserve">data </w:t>
      </w:r>
      <w:r>
        <w:rPr>
          <w:i/>
        </w:rPr>
        <w:t>value</w:t>
      </w:r>
      <w:r>
        <w:t xml:space="preserve"> 1. </w:t>
      </w:r>
    </w:p>
    <w:p w:rsidR="00BC500C" w:rsidRDefault="00630EDF">
      <w:pPr>
        <w:pStyle w:val="ListParagraph"/>
        <w:numPr>
          <w:ilvl w:val="0"/>
          <w:numId w:val="70"/>
        </w:numPr>
      </w:pPr>
      <w:r>
        <w:t xml:space="preserve">The default </w:t>
      </w:r>
      <w:r>
        <w:rPr>
          <w:i/>
        </w:rPr>
        <w:t>lower bound</w:t>
      </w:r>
      <w:r>
        <w:t xml:space="preserve"> for array dimensions in containing </w:t>
      </w:r>
      <w:r>
        <w:rPr>
          <w:i/>
        </w:rPr>
        <w:t>module</w:t>
      </w:r>
      <w:r>
        <w:t xml:space="preserve"> is the </w:t>
      </w:r>
      <w:r>
        <w:rPr>
          <w:i/>
        </w:rPr>
        <w:t>data value</w:t>
      </w:r>
      <w:r>
        <w:t xml:space="preserve"> of the &lt;INTEGER&gt; element. </w:t>
      </w:r>
    </w:p>
    <w:p w:rsidR="00BC500C" w:rsidRDefault="00630EDF">
      <w:pPr>
        <w:pStyle w:val="ListParagraph"/>
        <w:numPr>
          <w:ilvl w:val="0"/>
          <w:numId w:val="70"/>
        </w:numPr>
        <w:spacing w:after="263"/>
      </w:pPr>
      <w:r>
        <w:t>If a &lt;procedural-module-declaration-section&gt; or &lt;class-module-declaration-section&gt; does not contain an &lt;option-base-directive&gt; the defa</w:t>
      </w:r>
      <w:r>
        <w:t xml:space="preserve">ult </w:t>
      </w:r>
      <w:r>
        <w:rPr>
          <w:i/>
        </w:rPr>
        <w:t>lower bound</w:t>
      </w:r>
      <w:r>
        <w:t xml:space="preserve"> for array dimensions in the </w:t>
      </w:r>
      <w:r>
        <w:rPr>
          <w:i/>
        </w:rPr>
        <w:t>module</w:t>
      </w:r>
      <w:r>
        <w:t xml:space="preserve"> is 0. </w:t>
      </w:r>
    </w:p>
    <w:p w:rsidR="00BC500C" w:rsidRDefault="00630EDF">
      <w:pPr>
        <w:pStyle w:val="Heading4"/>
      </w:pPr>
      <w:bookmarkStart w:id="107" w:name="section_e9253cf251394abd8c1deaf390805cb8"/>
      <w:bookmarkStart w:id="108" w:name="_Toc63942126"/>
      <w:r>
        <w:t>Option Explicit Directive</w:t>
      </w:r>
      <w:bookmarkEnd w:id="107"/>
      <w:bookmarkEnd w:id="108"/>
      <w:r>
        <w:fldChar w:fldCharType="begin"/>
      </w:r>
      <w:r>
        <w:instrText xml:space="preserve"> XE "&lt;option-explicit-directive&gt;" </w:instrText>
      </w:r>
      <w:r>
        <w:fldChar w:fldCharType="end"/>
      </w:r>
    </w:p>
    <w:p w:rsidR="00BC500C" w:rsidRDefault="00630EDF">
      <w:r>
        <w:rPr>
          <w:b/>
        </w:rPr>
        <w:t>Option Explicit</w:t>
      </w:r>
      <w:r>
        <w:t xml:space="preserve"> directives is used to set the </w:t>
      </w:r>
      <w:r>
        <w:rPr>
          <w:i/>
        </w:rPr>
        <w:t>variable declaration mode</w:t>
      </w:r>
      <w:r>
        <w:t xml:space="preserve"> which controls whether or not </w:t>
      </w:r>
      <w:r>
        <w:rPr>
          <w:i/>
        </w:rPr>
        <w:t xml:space="preserve">variables (section </w:t>
      </w:r>
      <w:hyperlink w:anchor="Section_6fd5c5967ce44b61a8ce42534465428f" w:history="1">
        <w:r>
          <w:rPr>
            <w:rStyle w:val="Hyperlink"/>
            <w:i/>
          </w:rPr>
          <w:t>2.3</w:t>
        </w:r>
      </w:hyperlink>
      <w:r>
        <w:rPr>
          <w:i/>
        </w:rPr>
        <w:t>)</w:t>
      </w:r>
      <w:r>
        <w:t xml:space="preserve"> can be </w:t>
      </w:r>
      <w:r>
        <w:rPr>
          <w:i/>
        </w:rPr>
        <w:t xml:space="preserve">implicitly declared (section </w:t>
      </w:r>
      <w:hyperlink w:anchor="Section_e3af3398f09040dbade6de3a93589c76" w:history="1">
        <w:r>
          <w:rPr>
            <w:rStyle w:val="Hyperlink"/>
            <w:i/>
          </w:rPr>
          <w:t>5.6.10</w:t>
        </w:r>
      </w:hyperlink>
      <w:r>
        <w:rPr>
          <w:i/>
        </w:rPr>
        <w:t>)</w:t>
      </w:r>
      <w:r>
        <w:t xml:space="preserve"> within the containing </w:t>
      </w:r>
      <w:r>
        <w:rPr>
          <w:i/>
        </w:rPr>
        <w:t xml:space="preserve">module (section </w:t>
      </w:r>
      <w:hyperlink w:anchor="Section_4599fae23f414e70968e2398741f446b" w:history="1">
        <w:r>
          <w:rPr>
            <w:rStyle w:val="Hyperlink"/>
            <w:i/>
          </w:rPr>
          <w:t>4.2</w:t>
        </w:r>
      </w:hyperlink>
      <w:r>
        <w:rPr>
          <w:i/>
        </w:rPr>
        <w:t>)</w:t>
      </w:r>
      <w:r>
        <w:t xml:space="preserve">. </w:t>
      </w:r>
    </w:p>
    <w:p w:rsidR="00BC500C" w:rsidRDefault="00630EDF">
      <w:pPr>
        <w:pStyle w:val="Code"/>
      </w:pPr>
      <w:r>
        <w:t xml:space="preserve">option-explicit-directive = "Option"   "Explicit" </w:t>
      </w:r>
    </w:p>
    <w:p w:rsidR="00BC500C" w:rsidRDefault="00630EDF">
      <w:pPr>
        <w:spacing w:after="281" w:line="246" w:lineRule="auto"/>
        <w:ind w:left="-5"/>
      </w:pPr>
      <w:r>
        <w:rPr>
          <w:i/>
        </w:rPr>
        <w:t>Static Semantics</w:t>
      </w:r>
      <w:r>
        <w:t xml:space="preserve">: </w:t>
      </w:r>
    </w:p>
    <w:p w:rsidR="00BC500C" w:rsidRDefault="00630EDF">
      <w:pPr>
        <w:pStyle w:val="ListParagraph"/>
        <w:numPr>
          <w:ilvl w:val="0"/>
          <w:numId w:val="71"/>
        </w:numPr>
      </w:pPr>
      <w:r>
        <w:t xml:space="preserve">If an &lt;option-explicit-directive&gt; is present within a </w:t>
      </w:r>
      <w:r>
        <w:rPr>
          <w:i/>
        </w:rPr>
        <w:t>module</w:t>
      </w:r>
      <w:r>
        <w:t xml:space="preserve">, the </w:t>
      </w:r>
      <w:r>
        <w:rPr>
          <w:i/>
        </w:rPr>
        <w:t>variable declaration mode</w:t>
      </w:r>
      <w:r>
        <w:t xml:space="preserve"> of the </w:t>
      </w:r>
      <w:r>
        <w:rPr>
          <w:i/>
        </w:rPr>
        <w:t>module</w:t>
      </w:r>
      <w:r>
        <w:t xml:space="preserve"> is </w:t>
      </w:r>
      <w:r>
        <w:rPr>
          <w:i/>
        </w:rPr>
        <w:t>explicit-mode</w:t>
      </w:r>
      <w:r>
        <w:t xml:space="preserve">. </w:t>
      </w:r>
    </w:p>
    <w:p w:rsidR="00BC500C" w:rsidRDefault="00630EDF">
      <w:pPr>
        <w:pStyle w:val="ListParagraph"/>
        <w:numPr>
          <w:ilvl w:val="0"/>
          <w:numId w:val="71"/>
        </w:numPr>
      </w:pPr>
      <w:r>
        <w:t xml:space="preserve">If an &lt;option-explicit-directive&gt; is not present within a </w:t>
      </w:r>
      <w:r>
        <w:rPr>
          <w:i/>
        </w:rPr>
        <w:t>module</w:t>
      </w:r>
      <w:r>
        <w:t xml:space="preserve">, the </w:t>
      </w:r>
      <w:r>
        <w:rPr>
          <w:i/>
        </w:rPr>
        <w:t>variable declaration mode</w:t>
      </w:r>
      <w:r>
        <w:t xml:space="preserve"> of the </w:t>
      </w:r>
      <w:r>
        <w:rPr>
          <w:i/>
        </w:rPr>
        <w:t>module</w:t>
      </w:r>
      <w:r>
        <w:t xml:space="preserve"> is </w:t>
      </w:r>
      <w:r>
        <w:rPr>
          <w:i/>
        </w:rPr>
        <w:t>implicit-mode</w:t>
      </w:r>
      <w:r>
        <w:t xml:space="preserve">. </w:t>
      </w:r>
    </w:p>
    <w:p w:rsidR="00BC500C" w:rsidRDefault="00630EDF">
      <w:pPr>
        <w:pStyle w:val="ListParagraph"/>
        <w:numPr>
          <w:ilvl w:val="0"/>
          <w:numId w:val="71"/>
        </w:numPr>
      </w:pPr>
      <w:r>
        <w:t xml:space="preserve">An &lt;option-explicit-directive&gt; can occur at most once in a &lt;procedural-module-declaration-section&gt; or &lt;class-module-declaration-section&gt;. </w:t>
      </w:r>
    </w:p>
    <w:p w:rsidR="00BC500C" w:rsidRDefault="00630EDF">
      <w:pPr>
        <w:pStyle w:val="ListParagraph"/>
        <w:numPr>
          <w:ilvl w:val="0"/>
          <w:numId w:val="71"/>
        </w:numPr>
        <w:spacing w:after="263" w:line="281" w:lineRule="auto"/>
      </w:pPr>
      <w:r>
        <w:t>If a &lt;procedural-module-declaration-section&gt; o</w:t>
      </w:r>
      <w:r>
        <w:t xml:space="preserve">r &lt;class-module-declaration-section&gt; does not contain a &lt;option-explicit-directive&gt; the </w:t>
      </w:r>
      <w:r>
        <w:rPr>
          <w:i/>
        </w:rPr>
        <w:t>variable declaration mode</w:t>
      </w:r>
      <w:r>
        <w:t xml:space="preserve"> for the </w:t>
      </w:r>
      <w:r>
        <w:rPr>
          <w:i/>
        </w:rPr>
        <w:t>module</w:t>
      </w:r>
      <w:r>
        <w:t xml:space="preserve"> is </w:t>
      </w:r>
      <w:r>
        <w:rPr>
          <w:i/>
        </w:rPr>
        <w:t>implicit-mode</w:t>
      </w:r>
      <w:r>
        <w:t xml:space="preserve">. </w:t>
      </w:r>
    </w:p>
    <w:p w:rsidR="00BC500C" w:rsidRDefault="00630EDF">
      <w:pPr>
        <w:pStyle w:val="Heading4"/>
      </w:pPr>
      <w:bookmarkStart w:id="109" w:name="section_41e5d99761bf4b9bb62d661a33578927"/>
      <w:bookmarkStart w:id="110" w:name="_Toc63942127"/>
      <w:r>
        <w:t>Option Private Directive</w:t>
      </w:r>
      <w:bookmarkEnd w:id="109"/>
      <w:bookmarkEnd w:id="110"/>
      <w:r>
        <w:fldChar w:fldCharType="begin"/>
      </w:r>
      <w:r>
        <w:instrText xml:space="preserve"> XE "&lt;option-private-directive&gt;" </w:instrText>
      </w:r>
      <w:r>
        <w:fldChar w:fldCharType="end"/>
      </w:r>
    </w:p>
    <w:p w:rsidR="00BC500C" w:rsidRDefault="00630EDF">
      <w:r>
        <w:rPr>
          <w:b/>
        </w:rPr>
        <w:t xml:space="preserve">Option Private </w:t>
      </w:r>
      <w:r>
        <w:t xml:space="preserve">directives control the accessibility of a </w:t>
      </w:r>
      <w:r>
        <w:rPr>
          <w:i/>
        </w:rPr>
        <w:t xml:space="preserve">module (section </w:t>
      </w:r>
      <w:hyperlink w:anchor="Section_4599fae23f414e70968e2398741f446b" w:history="1">
        <w:r>
          <w:rPr>
            <w:rStyle w:val="Hyperlink"/>
            <w:i/>
          </w:rPr>
          <w:t>4.2</w:t>
        </w:r>
      </w:hyperlink>
      <w:r>
        <w:rPr>
          <w:i/>
        </w:rPr>
        <w:t>)</w:t>
      </w:r>
      <w:r>
        <w:t xml:space="preserve"> to other </w:t>
      </w:r>
      <w:r>
        <w:rPr>
          <w:i/>
        </w:rPr>
        <w:t xml:space="preserve">projects (section </w:t>
      </w:r>
      <w:hyperlink w:anchor="Section_4cd406c71ade45228d7b933183059ac7" w:history="1">
        <w:r>
          <w:rPr>
            <w:rStyle w:val="Hyperlink"/>
            <w:i/>
          </w:rPr>
          <w:t>4.1</w:t>
        </w:r>
      </w:hyperlink>
      <w:r>
        <w:rPr>
          <w:i/>
        </w:rPr>
        <w:t>)</w:t>
      </w:r>
      <w:r>
        <w:t>, as well as the meaning of public accessi</w:t>
      </w:r>
      <w:r>
        <w:t xml:space="preserve">bility of </w:t>
      </w:r>
      <w:r>
        <w:rPr>
          <w:b/>
        </w:rPr>
        <w:t>Public</w:t>
      </w:r>
      <w:r>
        <w:t xml:space="preserve"> </w:t>
      </w:r>
      <w:r>
        <w:rPr>
          <w:i/>
        </w:rPr>
        <w:t xml:space="preserve">entities (section </w:t>
      </w:r>
      <w:hyperlink w:anchor="Section_aaee9b48168f4cfe95d114c5cc427b69" w:history="1">
        <w:r>
          <w:rPr>
            <w:rStyle w:val="Hyperlink"/>
            <w:i/>
          </w:rPr>
          <w:t>2.2</w:t>
        </w:r>
      </w:hyperlink>
      <w:r>
        <w:rPr>
          <w:i/>
        </w:rPr>
        <w:t>)</w:t>
      </w:r>
      <w:r>
        <w:t xml:space="preserve"> declared within the </w:t>
      </w:r>
      <w:r>
        <w:rPr>
          <w:i/>
        </w:rPr>
        <w:t>module</w:t>
      </w:r>
      <w:r>
        <w:t>.</w:t>
      </w:r>
      <w:r>
        <w:rPr>
          <w:i/>
        </w:rPr>
        <w:t xml:space="preserve"> </w:t>
      </w:r>
    </w:p>
    <w:p w:rsidR="00BC500C" w:rsidRDefault="00630EDF">
      <w:pPr>
        <w:pStyle w:val="Code"/>
      </w:pPr>
      <w:r>
        <w:lastRenderedPageBreak/>
        <w:t xml:space="preserve">option-private-directive = "Option"   "Private"   "Module" </w:t>
      </w:r>
    </w:p>
    <w:p w:rsidR="00BC500C" w:rsidRDefault="00630EDF">
      <w:pPr>
        <w:spacing w:after="281" w:line="246" w:lineRule="auto"/>
        <w:ind w:left="-5"/>
      </w:pPr>
      <w:r>
        <w:rPr>
          <w:i/>
        </w:rPr>
        <w:t>Static Semantics</w:t>
      </w:r>
      <w:r>
        <w:t xml:space="preserve">: </w:t>
      </w:r>
    </w:p>
    <w:p w:rsidR="00BC500C" w:rsidRDefault="00630EDF">
      <w:pPr>
        <w:pStyle w:val="ListParagraph"/>
        <w:numPr>
          <w:ilvl w:val="0"/>
          <w:numId w:val="72"/>
        </w:numPr>
      </w:pPr>
      <w:r>
        <w:t xml:space="preserve">If a </w:t>
      </w:r>
      <w:r>
        <w:rPr>
          <w:i/>
        </w:rPr>
        <w:t>procedural module (section 4.2)</w:t>
      </w:r>
      <w:r>
        <w:t xml:space="preserve"> contains an</w:t>
      </w:r>
      <w:r>
        <w:t xml:space="preserve"> &lt;option-private-directive&gt;, the </w:t>
      </w:r>
      <w:r>
        <w:rPr>
          <w:i/>
        </w:rPr>
        <w:t>module</w:t>
      </w:r>
      <w:r>
        <w:t xml:space="preserve"> itself is considered a </w:t>
      </w:r>
      <w:r>
        <w:rPr>
          <w:i/>
        </w:rPr>
        <w:t>private module</w:t>
      </w:r>
      <w:r>
        <w:t xml:space="preserve">, and is accessible only within the enclosing </w:t>
      </w:r>
      <w:r>
        <w:rPr>
          <w:i/>
        </w:rPr>
        <w:t>project</w:t>
      </w:r>
      <w:r>
        <w:t xml:space="preserve">. </w:t>
      </w:r>
    </w:p>
    <w:p w:rsidR="00BC500C" w:rsidRDefault="00630EDF">
      <w:pPr>
        <w:pStyle w:val="ListParagraph"/>
        <w:numPr>
          <w:ilvl w:val="0"/>
          <w:numId w:val="72"/>
        </w:numPr>
      </w:pPr>
      <w:r>
        <w:t xml:space="preserve">If a </w:t>
      </w:r>
      <w:r>
        <w:rPr>
          <w:i/>
        </w:rPr>
        <w:t>procedural module</w:t>
      </w:r>
      <w:r>
        <w:t xml:space="preserve"> does not contain an &lt;option-private-directive&gt;, the module itself is considered a </w:t>
      </w:r>
      <w:r>
        <w:rPr>
          <w:i/>
        </w:rPr>
        <w:t>public module</w:t>
      </w:r>
      <w:r>
        <w:t>, and</w:t>
      </w:r>
      <w:r>
        <w:t xml:space="preserve"> is accessible within the enclosing </w:t>
      </w:r>
      <w:r>
        <w:rPr>
          <w:i/>
        </w:rPr>
        <w:t>project</w:t>
      </w:r>
      <w:r>
        <w:t xml:space="preserve"> and within any </w:t>
      </w:r>
      <w:r>
        <w:rPr>
          <w:i/>
        </w:rPr>
        <w:t>projects</w:t>
      </w:r>
      <w:r>
        <w:t xml:space="preserve"> that reference the enclosing </w:t>
      </w:r>
      <w:r>
        <w:rPr>
          <w:i/>
        </w:rPr>
        <w:t>project</w:t>
      </w:r>
      <w:r>
        <w:t xml:space="preserve">. </w:t>
      </w:r>
    </w:p>
    <w:p w:rsidR="00BC500C" w:rsidRDefault="00630EDF">
      <w:pPr>
        <w:pStyle w:val="ListParagraph"/>
        <w:numPr>
          <w:ilvl w:val="0"/>
          <w:numId w:val="72"/>
        </w:numPr>
        <w:spacing w:after="264"/>
      </w:pPr>
      <w:r>
        <w:t xml:space="preserve">The effect of </w:t>
      </w:r>
      <w:r>
        <w:rPr>
          <w:i/>
        </w:rPr>
        <w:t>module</w:t>
      </w:r>
      <w:r>
        <w:t xml:space="preserve"> accessibility on the accessibility of declarations within the </w:t>
      </w:r>
      <w:r>
        <w:rPr>
          <w:i/>
        </w:rPr>
        <w:t>module</w:t>
      </w:r>
      <w:r>
        <w:t xml:space="preserve"> is described in the definitions of specific </w:t>
      </w:r>
      <w:r>
        <w:rPr>
          <w:i/>
        </w:rPr>
        <w:t>module</w:t>
      </w:r>
      <w:r>
        <w:t xml:space="preserve"> declaration form within section </w:t>
      </w:r>
      <w:hyperlink w:anchor="Section_b40b8d00334843c19cfbc0eadef565ee" w:history="1">
        <w:r>
          <w:rPr>
            <w:rStyle w:val="Hyperlink"/>
          </w:rPr>
          <w:t>5.2.3</w:t>
        </w:r>
      </w:hyperlink>
      <w:r>
        <w:t xml:space="preserve">. </w:t>
      </w:r>
    </w:p>
    <w:p w:rsidR="00BC500C" w:rsidRDefault="00630EDF">
      <w:pPr>
        <w:pStyle w:val="Heading3"/>
      </w:pPr>
      <w:bookmarkStart w:id="111" w:name="section_8865edf362ab4eb7aa13c628aef9ccc2"/>
      <w:bookmarkStart w:id="112" w:name="_Toc63942128"/>
      <w:r>
        <w:t>Implicit Definition Directives</w:t>
      </w:r>
      <w:bookmarkEnd w:id="111"/>
      <w:bookmarkEnd w:id="112"/>
      <w:r>
        <w:fldChar w:fldCharType="begin"/>
      </w:r>
      <w:r>
        <w:instrText xml:space="preserve"> XE "&lt;def-directive&gt;" </w:instrText>
      </w:r>
      <w:r>
        <w:fldChar w:fldCharType="end"/>
      </w:r>
      <w:r>
        <w:fldChar w:fldCharType="begin"/>
      </w:r>
      <w:r>
        <w:instrText xml:space="preserve"> XE "&lt;single-letter&gt;" </w:instrText>
      </w:r>
      <w:r>
        <w:fldChar w:fldCharType="end"/>
      </w:r>
      <w:r>
        <w:fldChar w:fldCharType="begin"/>
      </w:r>
      <w:r>
        <w:instrText xml:space="preserve"> XE "&lt;universal-letter-range&gt;" </w:instrText>
      </w:r>
      <w:r>
        <w:fldChar w:fldCharType="end"/>
      </w:r>
      <w:r>
        <w:fldChar w:fldCharType="begin"/>
      </w:r>
      <w:r>
        <w:instrText xml:space="preserve"> XE "&lt;letter-range&gt;" </w:instrText>
      </w:r>
      <w:r>
        <w:fldChar w:fldCharType="end"/>
      </w:r>
      <w:r>
        <w:fldChar w:fldCharType="begin"/>
      </w:r>
      <w:r>
        <w:instrText xml:space="preserve"> XE "&lt;def-type&gt;" </w:instrText>
      </w:r>
      <w:r>
        <w:fldChar w:fldCharType="end"/>
      </w:r>
    </w:p>
    <w:p w:rsidR="00BC500C" w:rsidRDefault="00630EDF">
      <w:r>
        <w:t xml:space="preserve"> </w:t>
      </w:r>
    </w:p>
    <w:p w:rsidR="00BC500C" w:rsidRDefault="00630EDF">
      <w:pPr>
        <w:pStyle w:val="Code"/>
      </w:pPr>
      <w:r>
        <w:t xml:space="preserve">def-directive = def-type  letter-spec *( "," letter-spec) </w:t>
      </w:r>
    </w:p>
    <w:p w:rsidR="00BC500C" w:rsidRDefault="00630EDF">
      <w:pPr>
        <w:pStyle w:val="Code"/>
      </w:pPr>
      <w:r>
        <w:t xml:space="preserve">letter-spec = single-letter /  universal-letter-range / letter-range </w:t>
      </w:r>
    </w:p>
    <w:p w:rsidR="00BC500C" w:rsidRDefault="00630EDF">
      <w:pPr>
        <w:pStyle w:val="Code"/>
      </w:pPr>
      <w:r>
        <w:t xml:space="preserve"> </w:t>
      </w:r>
    </w:p>
    <w:p w:rsidR="00BC500C" w:rsidRDefault="00630EDF">
      <w:pPr>
        <w:pStyle w:val="Code"/>
      </w:pPr>
      <w:r>
        <w:t xml:space="preserve">single-letter = IDENTIFIER   ; %x0041-005A / %x0061-007A </w:t>
      </w:r>
    </w:p>
    <w:p w:rsidR="00BC500C" w:rsidRDefault="00630EDF">
      <w:pPr>
        <w:pStyle w:val="Code"/>
      </w:pPr>
      <w:r>
        <w:t xml:space="preserve"> </w:t>
      </w:r>
    </w:p>
    <w:p w:rsidR="00BC500C" w:rsidRDefault="00630EDF">
      <w:pPr>
        <w:pStyle w:val="Code"/>
      </w:pPr>
      <w:r>
        <w:t xml:space="preserve">universal-letter-range = upper-case-A "-"upper-case-Z </w:t>
      </w:r>
    </w:p>
    <w:p w:rsidR="00BC500C" w:rsidRDefault="00630EDF">
      <w:pPr>
        <w:pStyle w:val="Code"/>
      </w:pPr>
      <w:r>
        <w:t>upper-cas</w:t>
      </w:r>
      <w:r>
        <w:t xml:space="preserve">e-A = IDENTIFIER </w:t>
      </w:r>
    </w:p>
    <w:p w:rsidR="00BC500C" w:rsidRDefault="00630EDF">
      <w:pPr>
        <w:pStyle w:val="Code"/>
      </w:pPr>
      <w:r>
        <w:t xml:space="preserve">upper-case-Z = IDENTIFIER </w:t>
      </w:r>
    </w:p>
    <w:p w:rsidR="00BC500C" w:rsidRDefault="00630EDF">
      <w:pPr>
        <w:pStyle w:val="Code"/>
      </w:pPr>
      <w:r>
        <w:t xml:space="preserve"> </w:t>
      </w:r>
    </w:p>
    <w:p w:rsidR="00BC500C" w:rsidRDefault="00630EDF">
      <w:pPr>
        <w:pStyle w:val="Code"/>
      </w:pPr>
      <w:r>
        <w:t xml:space="preserve">letter-range = first-letter  "-" last-letter  </w:t>
      </w:r>
    </w:p>
    <w:p w:rsidR="00BC500C" w:rsidRDefault="00630EDF">
      <w:pPr>
        <w:pStyle w:val="Code"/>
      </w:pPr>
      <w:r>
        <w:t xml:space="preserve">first-letter = IDENTIFIER </w:t>
      </w:r>
    </w:p>
    <w:p w:rsidR="00BC500C" w:rsidRDefault="00630EDF">
      <w:pPr>
        <w:pStyle w:val="Code"/>
      </w:pPr>
      <w:r>
        <w:t xml:space="preserve">last-letter = IDENTIFIER </w:t>
      </w:r>
    </w:p>
    <w:p w:rsidR="00BC500C" w:rsidRDefault="00630EDF">
      <w:pPr>
        <w:pStyle w:val="Code"/>
      </w:pPr>
      <w:r>
        <w:t xml:space="preserve"> </w:t>
      </w:r>
    </w:p>
    <w:p w:rsidR="00BC500C" w:rsidRDefault="00630EDF">
      <w:pPr>
        <w:pStyle w:val="Code"/>
      </w:pPr>
      <w:r>
        <w:t>def-type = "DefBool" / "DefByte" / "DefCur" /  "DefDate" / "DefDbl" / "DefInt" / "DefLng" / "DefLngLng" / "</w:t>
      </w:r>
      <w:r>
        <w:t xml:space="preserve">DefLngPtr" / "DefObj" / "DefSng" / "DefStr" / "DefVar" </w:t>
      </w:r>
    </w:p>
    <w:p w:rsidR="00BC500C" w:rsidRDefault="00630EDF">
      <w:pPr>
        <w:spacing w:after="270"/>
        <w:ind w:left="10"/>
      </w:pPr>
      <w:r>
        <w:t xml:space="preserve">Implicit Definition directives define the rules used within a </w:t>
      </w:r>
      <w:r>
        <w:rPr>
          <w:i/>
        </w:rPr>
        <w:t xml:space="preserve">module (section </w:t>
      </w:r>
      <w:hyperlink w:anchor="Section_4599fae23f414e70968e2398741f446b" w:history="1">
        <w:r>
          <w:rPr>
            <w:rStyle w:val="Hyperlink"/>
            <w:i/>
          </w:rPr>
          <w:t>4.2</w:t>
        </w:r>
      </w:hyperlink>
      <w:r>
        <w:rPr>
          <w:i/>
        </w:rPr>
        <w:t>)</w:t>
      </w:r>
      <w:r>
        <w:t xml:space="preserve"> for determining the </w:t>
      </w:r>
      <w:r>
        <w:rPr>
          <w:i/>
        </w:rPr>
        <w:t xml:space="preserve">declared type (section </w:t>
      </w:r>
      <w:hyperlink w:anchor="Section_aaee9b48168f4cfe95d114c5cc427b69" w:history="1">
        <w:r>
          <w:rPr>
            <w:rStyle w:val="Hyperlink"/>
            <w:i/>
          </w:rPr>
          <w:t>2.2</w:t>
        </w:r>
      </w:hyperlink>
      <w:r>
        <w:rPr>
          <w:i/>
        </w:rPr>
        <w:t>)</w:t>
      </w:r>
      <w:r>
        <w:t xml:space="preserve"> of </w:t>
      </w:r>
      <w:r>
        <w:rPr>
          <w:i/>
        </w:rPr>
        <w:t>implicitly typed</w:t>
      </w:r>
      <w:r>
        <w:t xml:space="preserve"> </w:t>
      </w:r>
      <w:r>
        <w:rPr>
          <w:i/>
        </w:rPr>
        <w:t>entities (section 2.2)</w:t>
      </w:r>
      <w:r>
        <w:t xml:space="preserve">. The </w:t>
      </w:r>
      <w:r>
        <w:rPr>
          <w:i/>
        </w:rPr>
        <w:t>declared type</w:t>
      </w:r>
      <w:r>
        <w:t xml:space="preserve"> of such </w:t>
      </w:r>
      <w:r>
        <w:rPr>
          <w:i/>
        </w:rPr>
        <w:t>entities</w:t>
      </w:r>
      <w:r>
        <w:t xml:space="preserve"> can be determined based upon the first character of its </w:t>
      </w:r>
      <w:r>
        <w:rPr>
          <w:i/>
        </w:rPr>
        <w:t xml:space="preserve">name value (section </w:t>
      </w:r>
      <w:hyperlink w:anchor="Section_b1cbd42c6caa45108f28b0eebabf1956" w:history="1">
        <w:r>
          <w:rPr>
            <w:rStyle w:val="Hyperlink"/>
            <w:i/>
          </w:rPr>
          <w:t>3.3.5.1</w:t>
        </w:r>
      </w:hyperlink>
      <w:r>
        <w:rPr>
          <w:i/>
        </w:rPr>
        <w:t>)</w:t>
      </w:r>
      <w:r>
        <w:t xml:space="preserve">. Implicit Definition directives define the mapping from such characters to </w:t>
      </w:r>
      <w:r>
        <w:rPr>
          <w:i/>
        </w:rPr>
        <w:t>declared types</w:t>
      </w:r>
      <w:r>
        <w:t xml:space="preserve">. </w:t>
      </w:r>
    </w:p>
    <w:p w:rsidR="00BC500C" w:rsidRDefault="00630EDF">
      <w:pPr>
        <w:spacing w:after="281" w:line="246" w:lineRule="auto"/>
        <w:ind w:left="-5"/>
      </w:pPr>
      <w:r>
        <w:rPr>
          <w:i/>
        </w:rPr>
        <w:t>Static Semantics.</w:t>
      </w:r>
    </w:p>
    <w:p w:rsidR="00BC500C" w:rsidRDefault="00630EDF">
      <w:pPr>
        <w:pStyle w:val="ListParagraph"/>
        <w:numPr>
          <w:ilvl w:val="0"/>
          <w:numId w:val="73"/>
        </w:numPr>
      </w:pPr>
      <w:r>
        <w:t xml:space="preserve">The </w:t>
      </w:r>
      <w:r>
        <w:rPr>
          <w:i/>
        </w:rPr>
        <w:t>name value</w:t>
      </w:r>
      <w:r>
        <w:t xml:space="preserve"> of the &lt;IDENTIFIER&gt; element of a &lt;single-letter&gt;</w:t>
      </w:r>
      <w:r>
        <w:t xml:space="preserve"> MUST consist of a single upper or lower case alphabetic character (%x0041-005A or %x0061-007A). </w:t>
      </w:r>
    </w:p>
    <w:p w:rsidR="00BC500C" w:rsidRDefault="00630EDF">
      <w:pPr>
        <w:pStyle w:val="ListParagraph"/>
        <w:numPr>
          <w:ilvl w:val="0"/>
          <w:numId w:val="73"/>
        </w:numPr>
      </w:pPr>
      <w:r>
        <w:t xml:space="preserve">The </w:t>
      </w:r>
      <w:r>
        <w:rPr>
          <w:i/>
        </w:rPr>
        <w:t>name value</w:t>
      </w:r>
      <w:r>
        <w:t xml:space="preserve"> of the &lt;IDENTIFIER&gt; element of a &lt;upper-case-A&gt; MUST consist of the single character "A" (%x0041). </w:t>
      </w:r>
    </w:p>
    <w:p w:rsidR="00BC500C" w:rsidRDefault="00630EDF">
      <w:pPr>
        <w:pStyle w:val="ListParagraph"/>
        <w:numPr>
          <w:ilvl w:val="0"/>
          <w:numId w:val="73"/>
        </w:numPr>
      </w:pPr>
      <w:r>
        <w:t xml:space="preserve">The </w:t>
      </w:r>
      <w:r>
        <w:rPr>
          <w:i/>
        </w:rPr>
        <w:t>name value</w:t>
      </w:r>
      <w:r>
        <w:t xml:space="preserve"> of the &lt;IDENTIFIER&gt; element </w:t>
      </w:r>
      <w:r>
        <w:t xml:space="preserve">of a &lt;upper-case-Z&gt; MUST consist of the single character "Z" (%x005A). </w:t>
      </w:r>
    </w:p>
    <w:p w:rsidR="00BC500C" w:rsidRDefault="00630EDF">
      <w:pPr>
        <w:pStyle w:val="ListParagraph"/>
        <w:numPr>
          <w:ilvl w:val="0"/>
          <w:numId w:val="73"/>
        </w:numPr>
      </w:pPr>
      <w:r>
        <w:t xml:space="preserve">A &lt;letter-spec&gt; consisting of a &lt;single-letter&gt; defines the implicit </w:t>
      </w:r>
      <w:r>
        <w:rPr>
          <w:i/>
        </w:rPr>
        <w:t>declared type</w:t>
      </w:r>
      <w:r>
        <w:t xml:space="preserve"> within the containing </w:t>
      </w:r>
      <w:r>
        <w:rPr>
          <w:i/>
        </w:rPr>
        <w:t>module</w:t>
      </w:r>
      <w:r>
        <w:t xml:space="preserve"> of all &lt;IDENTIFIER&gt; tokens whose </w:t>
      </w:r>
      <w:r>
        <w:rPr>
          <w:i/>
        </w:rPr>
        <w:t>name value</w:t>
      </w:r>
      <w:r>
        <w:t xml:space="preserve"> begins with the character th</w:t>
      </w:r>
      <w:r>
        <w:t xml:space="preserve">at is the </w:t>
      </w:r>
      <w:r>
        <w:rPr>
          <w:i/>
        </w:rPr>
        <w:t>name value</w:t>
      </w:r>
      <w:r>
        <w:t xml:space="preserve"> of the &lt;IDENTIFIER&gt; element of the &lt;single-letter&gt; . </w:t>
      </w:r>
    </w:p>
    <w:p w:rsidR="00BC500C" w:rsidRDefault="00630EDF">
      <w:pPr>
        <w:pStyle w:val="ListParagraph"/>
        <w:numPr>
          <w:ilvl w:val="0"/>
          <w:numId w:val="73"/>
        </w:numPr>
      </w:pPr>
      <w:r>
        <w:t xml:space="preserve">A &lt;letter-spec&gt; consisting of a &lt;letter-range&gt; defines the implicit </w:t>
      </w:r>
      <w:r>
        <w:rPr>
          <w:i/>
        </w:rPr>
        <w:t>declared type</w:t>
      </w:r>
      <w:r>
        <w:t xml:space="preserve"> within the containing </w:t>
      </w:r>
      <w:r>
        <w:rPr>
          <w:i/>
        </w:rPr>
        <w:t>module</w:t>
      </w:r>
      <w:r>
        <w:t xml:space="preserve"> of all </w:t>
      </w:r>
      <w:r>
        <w:rPr>
          <w:i/>
        </w:rPr>
        <w:t>entities</w:t>
      </w:r>
      <w:r>
        <w:t xml:space="preserve"> with &lt;IDENTIFIER&gt; tokens whose </w:t>
      </w:r>
      <w:r>
        <w:rPr>
          <w:i/>
        </w:rPr>
        <w:t>name values</w:t>
      </w:r>
      <w:r>
        <w:t xml:space="preserve"> begins with</w:t>
      </w:r>
      <w:r>
        <w:t xml:space="preserve"> any of the characters in the contiguous span of characters whose first inclusive character is the </w:t>
      </w:r>
      <w:r>
        <w:rPr>
          <w:i/>
        </w:rPr>
        <w:t>name value</w:t>
      </w:r>
      <w:r>
        <w:t xml:space="preserve"> of the &lt;first-letter&gt; &lt;IDENTIFIER&gt; element and whose last inclusive character is the </w:t>
      </w:r>
      <w:r>
        <w:rPr>
          <w:i/>
        </w:rPr>
        <w:t xml:space="preserve">name </w:t>
      </w:r>
      <w:r>
        <w:rPr>
          <w:i/>
        </w:rPr>
        <w:lastRenderedPageBreak/>
        <w:t>value</w:t>
      </w:r>
      <w:r>
        <w:t xml:space="preserve"> of the &lt;last-letter&gt; &lt;IDENTIFIER&gt; element. The spa</w:t>
      </w:r>
      <w:r>
        <w:t xml:space="preserve">n can be an ascending or descending span of characters and can consist of a single character. </w:t>
      </w:r>
    </w:p>
    <w:p w:rsidR="00BC500C" w:rsidRDefault="00630EDF">
      <w:pPr>
        <w:pStyle w:val="ListParagraph"/>
        <w:numPr>
          <w:ilvl w:val="0"/>
          <w:numId w:val="73"/>
        </w:numPr>
      </w:pPr>
      <w:r>
        <w:t xml:space="preserve">Within a &lt;procedural-module-declaration-section&gt; or &lt;class-module-declaration-section&gt;, no overlap is allowed among &lt;letter-spec&gt; productions. </w:t>
      </w:r>
    </w:p>
    <w:p w:rsidR="00BC500C" w:rsidRDefault="00630EDF">
      <w:pPr>
        <w:pStyle w:val="ListParagraph"/>
        <w:numPr>
          <w:ilvl w:val="0"/>
          <w:numId w:val="73"/>
        </w:numPr>
        <w:spacing w:after="270"/>
      </w:pPr>
      <w:r>
        <w:t>A &lt;universal-lett</w:t>
      </w:r>
      <w:r>
        <w:t xml:space="preserve">er-range&gt; defines a single implicit </w:t>
      </w:r>
      <w:r>
        <w:rPr>
          <w:i/>
        </w:rPr>
        <w:t>declared type</w:t>
      </w:r>
      <w:r>
        <w:t xml:space="preserve"> for every &lt;IDENTIFIER&gt; within a </w:t>
      </w:r>
      <w:r>
        <w:rPr>
          <w:i/>
        </w:rPr>
        <w:t>module</w:t>
      </w:r>
      <w:r>
        <w:t xml:space="preserve">, even those with a first character that would otherwise fall outside this range if it was interpreted as a &lt;letter-range&gt; from A-Z. </w:t>
      </w:r>
    </w:p>
    <w:p w:rsidR="00BC500C" w:rsidRDefault="00630EDF">
      <w:pPr>
        <w:spacing w:after="272"/>
      </w:pPr>
      <w:r>
        <w:t xml:space="preserve"> The declared type corresponding t</w:t>
      </w:r>
      <w:r>
        <w:t xml:space="preserve">o each &lt;def-type&gt; is defined by the following table: </w:t>
      </w:r>
    </w:p>
    <w:tbl>
      <w:tblPr>
        <w:tblStyle w:val="Table-ShadedHeader"/>
        <w:tblW w:w="5397" w:type="dxa"/>
        <w:tblLook w:val="04A0" w:firstRow="1" w:lastRow="0" w:firstColumn="1" w:lastColumn="0" w:noHBand="0" w:noVBand="1"/>
      </w:tblPr>
      <w:tblGrid>
        <w:gridCol w:w="2969"/>
        <w:gridCol w:w="2428"/>
      </w:tblGrid>
      <w:tr w:rsidR="00BC500C" w:rsidTr="00BC500C">
        <w:trPr>
          <w:cnfStyle w:val="100000000000" w:firstRow="1" w:lastRow="0" w:firstColumn="0" w:lastColumn="0" w:oddVBand="0" w:evenVBand="0" w:oddHBand="0" w:evenHBand="0" w:firstRowFirstColumn="0" w:firstRowLastColumn="0" w:lastRowFirstColumn="0" w:lastRowLastColumn="0"/>
          <w:trHeight w:val="288"/>
          <w:tblHeader/>
        </w:trPr>
        <w:tc>
          <w:tcPr>
            <w:tcW w:w="2969" w:type="dxa"/>
          </w:tcPr>
          <w:p w:rsidR="00BC500C" w:rsidRDefault="00630EDF">
            <w:pPr>
              <w:pStyle w:val="TableHeaderText"/>
              <w:spacing w:after="0" w:line="276" w:lineRule="auto"/>
              <w:jc w:val="center"/>
            </w:pPr>
            <w:r>
              <w:t xml:space="preserve">&lt;def-type&gt; </w:t>
            </w:r>
          </w:p>
        </w:tc>
        <w:tc>
          <w:tcPr>
            <w:tcW w:w="2428" w:type="dxa"/>
          </w:tcPr>
          <w:p w:rsidR="00BC500C" w:rsidRDefault="00630EDF">
            <w:pPr>
              <w:pStyle w:val="TableHeaderText"/>
              <w:spacing w:after="0" w:line="276" w:lineRule="auto"/>
              <w:jc w:val="center"/>
            </w:pPr>
            <w:r>
              <w:t xml:space="preserve">Declared Type </w:t>
            </w:r>
          </w:p>
        </w:tc>
      </w:tr>
      <w:tr w:rsidR="00BC500C" w:rsidTr="00BC500C">
        <w:trPr>
          <w:trHeight w:val="288"/>
        </w:trPr>
        <w:tc>
          <w:tcPr>
            <w:tcW w:w="2969" w:type="dxa"/>
          </w:tcPr>
          <w:p w:rsidR="00BC500C" w:rsidRDefault="00630EDF">
            <w:pPr>
              <w:pStyle w:val="TableBodyText"/>
              <w:spacing w:after="0" w:line="276" w:lineRule="auto"/>
              <w:jc w:val="center"/>
            </w:pPr>
            <w:r>
              <w:t>"DefBool"</w:t>
            </w:r>
            <w:r>
              <w:rPr>
                <w:b/>
              </w:rPr>
              <w:t xml:space="preserve"> </w:t>
            </w:r>
          </w:p>
        </w:tc>
        <w:tc>
          <w:tcPr>
            <w:tcW w:w="2428" w:type="dxa"/>
          </w:tcPr>
          <w:p w:rsidR="00BC500C" w:rsidRDefault="00630EDF">
            <w:pPr>
              <w:pStyle w:val="TableBodyText"/>
              <w:spacing w:after="0" w:line="276" w:lineRule="auto"/>
              <w:jc w:val="center"/>
            </w:pPr>
            <w:r>
              <w:t xml:space="preserve">Boolean </w:t>
            </w:r>
          </w:p>
        </w:tc>
      </w:tr>
      <w:tr w:rsidR="00BC500C" w:rsidTr="00BC500C">
        <w:trPr>
          <w:trHeight w:val="288"/>
        </w:trPr>
        <w:tc>
          <w:tcPr>
            <w:tcW w:w="2969" w:type="dxa"/>
          </w:tcPr>
          <w:p w:rsidR="00BC500C" w:rsidRDefault="00630EDF">
            <w:pPr>
              <w:pStyle w:val="TableBodyText"/>
              <w:spacing w:after="0" w:line="276" w:lineRule="auto"/>
              <w:jc w:val="center"/>
            </w:pPr>
            <w:r>
              <w:t>"DefByte"</w:t>
            </w:r>
            <w:r>
              <w:rPr>
                <w:b/>
              </w:rPr>
              <w:t xml:space="preserve"> </w:t>
            </w:r>
          </w:p>
        </w:tc>
        <w:tc>
          <w:tcPr>
            <w:tcW w:w="2428" w:type="dxa"/>
          </w:tcPr>
          <w:p w:rsidR="00BC500C" w:rsidRDefault="00630EDF">
            <w:pPr>
              <w:pStyle w:val="TableBodyText"/>
              <w:spacing w:after="0" w:line="276" w:lineRule="auto"/>
              <w:jc w:val="center"/>
            </w:pPr>
            <w:r>
              <w:t xml:space="preserve">Byte </w:t>
            </w:r>
          </w:p>
        </w:tc>
      </w:tr>
      <w:tr w:rsidR="00BC500C" w:rsidTr="00BC500C">
        <w:trPr>
          <w:trHeight w:val="289"/>
        </w:trPr>
        <w:tc>
          <w:tcPr>
            <w:tcW w:w="2969" w:type="dxa"/>
          </w:tcPr>
          <w:p w:rsidR="00BC500C" w:rsidRDefault="00630EDF">
            <w:pPr>
              <w:pStyle w:val="TableBodyText"/>
              <w:spacing w:after="0" w:line="276" w:lineRule="auto"/>
              <w:jc w:val="center"/>
            </w:pPr>
            <w:r>
              <w:t>"DefInt"</w:t>
            </w:r>
            <w:r>
              <w:rPr>
                <w:b/>
              </w:rPr>
              <w:t xml:space="preserve"> </w:t>
            </w:r>
          </w:p>
        </w:tc>
        <w:tc>
          <w:tcPr>
            <w:tcW w:w="2428" w:type="dxa"/>
          </w:tcPr>
          <w:p w:rsidR="00BC500C" w:rsidRDefault="00630EDF">
            <w:pPr>
              <w:pStyle w:val="TableBodyText"/>
              <w:spacing w:after="0" w:line="276" w:lineRule="auto"/>
              <w:jc w:val="center"/>
            </w:pPr>
            <w:r>
              <w:t xml:space="preserve">Integer </w:t>
            </w:r>
          </w:p>
        </w:tc>
      </w:tr>
      <w:tr w:rsidR="00BC500C" w:rsidTr="00BC500C">
        <w:trPr>
          <w:trHeight w:val="290"/>
        </w:trPr>
        <w:tc>
          <w:tcPr>
            <w:tcW w:w="2969" w:type="dxa"/>
          </w:tcPr>
          <w:p w:rsidR="00BC500C" w:rsidRDefault="00630EDF">
            <w:pPr>
              <w:pStyle w:val="TableBodyText"/>
              <w:spacing w:after="0" w:line="276" w:lineRule="auto"/>
              <w:jc w:val="center"/>
            </w:pPr>
            <w:r>
              <w:t>"DefLng"</w:t>
            </w:r>
            <w:r>
              <w:rPr>
                <w:b/>
              </w:rPr>
              <w:t xml:space="preserve"> </w:t>
            </w:r>
          </w:p>
        </w:tc>
        <w:tc>
          <w:tcPr>
            <w:tcW w:w="2428" w:type="dxa"/>
          </w:tcPr>
          <w:p w:rsidR="00BC500C" w:rsidRDefault="00630EDF">
            <w:pPr>
              <w:pStyle w:val="TableBodyText"/>
              <w:spacing w:after="0" w:line="276" w:lineRule="auto"/>
              <w:jc w:val="center"/>
            </w:pPr>
            <w:r>
              <w:t xml:space="preserve">Long </w:t>
            </w:r>
          </w:p>
        </w:tc>
      </w:tr>
      <w:tr w:rsidR="00BC500C" w:rsidTr="00BC500C">
        <w:trPr>
          <w:trHeight w:val="288"/>
        </w:trPr>
        <w:tc>
          <w:tcPr>
            <w:tcW w:w="2969" w:type="dxa"/>
          </w:tcPr>
          <w:p w:rsidR="00BC500C" w:rsidRDefault="00630EDF">
            <w:pPr>
              <w:pStyle w:val="TableBodyText"/>
              <w:spacing w:after="0" w:line="276" w:lineRule="auto"/>
              <w:jc w:val="center"/>
            </w:pPr>
            <w:r>
              <w:t>"DefLngLng"</w:t>
            </w:r>
            <w:r>
              <w:rPr>
                <w:b/>
              </w:rPr>
              <w:t xml:space="preserve"> </w:t>
            </w:r>
          </w:p>
        </w:tc>
        <w:tc>
          <w:tcPr>
            <w:tcW w:w="2428" w:type="dxa"/>
          </w:tcPr>
          <w:p w:rsidR="00BC500C" w:rsidRDefault="00630EDF">
            <w:pPr>
              <w:pStyle w:val="TableBodyText"/>
              <w:spacing w:after="0" w:line="276" w:lineRule="auto"/>
              <w:jc w:val="center"/>
            </w:pPr>
            <w:r>
              <w:t xml:space="preserve">LongLong </w:t>
            </w:r>
          </w:p>
        </w:tc>
      </w:tr>
      <w:tr w:rsidR="00BC500C" w:rsidTr="00BC500C">
        <w:trPr>
          <w:trHeight w:val="288"/>
        </w:trPr>
        <w:tc>
          <w:tcPr>
            <w:tcW w:w="2969" w:type="dxa"/>
          </w:tcPr>
          <w:p w:rsidR="00BC500C" w:rsidRDefault="00630EDF">
            <w:pPr>
              <w:pStyle w:val="TableBodyText"/>
              <w:spacing w:after="0" w:line="276" w:lineRule="auto"/>
              <w:jc w:val="center"/>
            </w:pPr>
            <w:r>
              <w:t>"DefLngPtr"</w:t>
            </w:r>
            <w:r>
              <w:rPr>
                <w:b/>
              </w:rPr>
              <w:t xml:space="preserve"> </w:t>
            </w:r>
          </w:p>
        </w:tc>
        <w:tc>
          <w:tcPr>
            <w:tcW w:w="2428" w:type="dxa"/>
          </w:tcPr>
          <w:p w:rsidR="00BC500C" w:rsidRDefault="00630EDF">
            <w:pPr>
              <w:pStyle w:val="TableBodyText"/>
              <w:spacing w:after="0" w:line="276" w:lineRule="auto"/>
              <w:jc w:val="center"/>
            </w:pPr>
            <w:r>
              <w:rPr>
                <w:i/>
              </w:rPr>
              <w:t xml:space="preserve">LongPtr type alias </w:t>
            </w:r>
          </w:p>
        </w:tc>
      </w:tr>
      <w:tr w:rsidR="00BC500C" w:rsidTr="00BC500C">
        <w:trPr>
          <w:trHeight w:val="288"/>
        </w:trPr>
        <w:tc>
          <w:tcPr>
            <w:tcW w:w="2969" w:type="dxa"/>
          </w:tcPr>
          <w:p w:rsidR="00BC500C" w:rsidRDefault="00630EDF">
            <w:pPr>
              <w:pStyle w:val="TableBodyText"/>
              <w:spacing w:after="0" w:line="276" w:lineRule="auto"/>
              <w:jc w:val="center"/>
            </w:pPr>
            <w:r>
              <w:t>"DefCur"</w:t>
            </w:r>
            <w:r>
              <w:rPr>
                <w:b/>
              </w:rPr>
              <w:t xml:space="preserve"> </w:t>
            </w:r>
          </w:p>
        </w:tc>
        <w:tc>
          <w:tcPr>
            <w:tcW w:w="2428" w:type="dxa"/>
          </w:tcPr>
          <w:p w:rsidR="00BC500C" w:rsidRDefault="00630EDF">
            <w:pPr>
              <w:pStyle w:val="TableBodyText"/>
              <w:spacing w:after="0" w:line="276" w:lineRule="auto"/>
              <w:jc w:val="center"/>
            </w:pPr>
            <w:r>
              <w:t xml:space="preserve">Currency </w:t>
            </w:r>
          </w:p>
        </w:tc>
      </w:tr>
      <w:tr w:rsidR="00BC500C" w:rsidTr="00BC500C">
        <w:trPr>
          <w:trHeight w:val="290"/>
        </w:trPr>
        <w:tc>
          <w:tcPr>
            <w:tcW w:w="2969" w:type="dxa"/>
          </w:tcPr>
          <w:p w:rsidR="00BC500C" w:rsidRDefault="00630EDF">
            <w:pPr>
              <w:pStyle w:val="TableBodyText"/>
              <w:spacing w:after="0" w:line="276" w:lineRule="auto"/>
              <w:jc w:val="center"/>
            </w:pPr>
            <w:r>
              <w:t>"DefSng"</w:t>
            </w:r>
            <w:r>
              <w:rPr>
                <w:b/>
              </w:rPr>
              <w:t xml:space="preserve"> </w:t>
            </w:r>
          </w:p>
        </w:tc>
        <w:tc>
          <w:tcPr>
            <w:tcW w:w="2428" w:type="dxa"/>
          </w:tcPr>
          <w:p w:rsidR="00BC500C" w:rsidRDefault="00630EDF">
            <w:pPr>
              <w:pStyle w:val="TableBodyText"/>
              <w:spacing w:after="0" w:line="276" w:lineRule="auto"/>
              <w:jc w:val="center"/>
            </w:pPr>
            <w:r>
              <w:t xml:space="preserve">Single </w:t>
            </w:r>
          </w:p>
        </w:tc>
      </w:tr>
      <w:tr w:rsidR="00BC500C" w:rsidTr="00BC500C">
        <w:trPr>
          <w:trHeight w:val="288"/>
        </w:trPr>
        <w:tc>
          <w:tcPr>
            <w:tcW w:w="2969" w:type="dxa"/>
          </w:tcPr>
          <w:p w:rsidR="00BC500C" w:rsidRDefault="00630EDF">
            <w:pPr>
              <w:pStyle w:val="TableBodyText"/>
              <w:spacing w:after="0" w:line="276" w:lineRule="auto"/>
              <w:jc w:val="center"/>
            </w:pPr>
            <w:r>
              <w:t>"DefDbl"</w:t>
            </w:r>
            <w:r>
              <w:rPr>
                <w:b/>
              </w:rPr>
              <w:t xml:space="preserve"> </w:t>
            </w:r>
          </w:p>
        </w:tc>
        <w:tc>
          <w:tcPr>
            <w:tcW w:w="2428" w:type="dxa"/>
          </w:tcPr>
          <w:p w:rsidR="00BC500C" w:rsidRDefault="00630EDF">
            <w:pPr>
              <w:pStyle w:val="TableBodyText"/>
              <w:spacing w:after="0" w:line="276" w:lineRule="auto"/>
              <w:jc w:val="center"/>
            </w:pPr>
            <w:r>
              <w:t xml:space="preserve">Double </w:t>
            </w:r>
          </w:p>
        </w:tc>
      </w:tr>
      <w:tr w:rsidR="00BC500C" w:rsidTr="00BC500C">
        <w:trPr>
          <w:trHeight w:val="288"/>
        </w:trPr>
        <w:tc>
          <w:tcPr>
            <w:tcW w:w="2969" w:type="dxa"/>
          </w:tcPr>
          <w:p w:rsidR="00BC500C" w:rsidRDefault="00630EDF">
            <w:pPr>
              <w:pStyle w:val="TableBodyText"/>
              <w:spacing w:after="0" w:line="276" w:lineRule="auto"/>
              <w:jc w:val="center"/>
            </w:pPr>
            <w:r>
              <w:t>"DefDate"</w:t>
            </w:r>
            <w:r>
              <w:rPr>
                <w:b/>
              </w:rPr>
              <w:t xml:space="preserve"> </w:t>
            </w:r>
          </w:p>
        </w:tc>
        <w:tc>
          <w:tcPr>
            <w:tcW w:w="2428" w:type="dxa"/>
          </w:tcPr>
          <w:p w:rsidR="00BC500C" w:rsidRDefault="00630EDF">
            <w:pPr>
              <w:pStyle w:val="TableBodyText"/>
              <w:spacing w:after="0" w:line="276" w:lineRule="auto"/>
              <w:jc w:val="center"/>
            </w:pPr>
            <w:r>
              <w:t xml:space="preserve">Date </w:t>
            </w:r>
          </w:p>
        </w:tc>
      </w:tr>
      <w:tr w:rsidR="00BC500C" w:rsidTr="00BC500C">
        <w:trPr>
          <w:trHeight w:val="288"/>
        </w:trPr>
        <w:tc>
          <w:tcPr>
            <w:tcW w:w="2969" w:type="dxa"/>
          </w:tcPr>
          <w:p w:rsidR="00BC500C" w:rsidRDefault="00630EDF">
            <w:pPr>
              <w:pStyle w:val="TableBodyText"/>
              <w:spacing w:after="0" w:line="276" w:lineRule="auto"/>
              <w:jc w:val="center"/>
            </w:pPr>
            <w:r>
              <w:t>"DefStr"</w:t>
            </w:r>
            <w:r>
              <w:rPr>
                <w:b/>
              </w:rPr>
              <w:t xml:space="preserve"> </w:t>
            </w:r>
          </w:p>
        </w:tc>
        <w:tc>
          <w:tcPr>
            <w:tcW w:w="2428" w:type="dxa"/>
          </w:tcPr>
          <w:p w:rsidR="00BC500C" w:rsidRDefault="00630EDF">
            <w:pPr>
              <w:pStyle w:val="TableBodyText"/>
              <w:spacing w:after="0" w:line="276" w:lineRule="auto"/>
              <w:jc w:val="center"/>
            </w:pPr>
            <w:r>
              <w:t xml:space="preserve">String </w:t>
            </w:r>
          </w:p>
        </w:tc>
      </w:tr>
      <w:tr w:rsidR="00BC500C" w:rsidTr="00BC500C">
        <w:trPr>
          <w:trHeight w:val="290"/>
        </w:trPr>
        <w:tc>
          <w:tcPr>
            <w:tcW w:w="2969" w:type="dxa"/>
          </w:tcPr>
          <w:p w:rsidR="00BC500C" w:rsidRDefault="00630EDF">
            <w:pPr>
              <w:pStyle w:val="TableBodyText"/>
              <w:spacing w:after="0" w:line="276" w:lineRule="auto"/>
              <w:jc w:val="center"/>
            </w:pPr>
            <w:r>
              <w:t xml:space="preserve">"DefObj" </w:t>
            </w:r>
          </w:p>
        </w:tc>
        <w:tc>
          <w:tcPr>
            <w:tcW w:w="2428" w:type="dxa"/>
          </w:tcPr>
          <w:p w:rsidR="00BC500C" w:rsidRDefault="00630EDF">
            <w:pPr>
              <w:pStyle w:val="TableBodyText"/>
              <w:spacing w:after="0" w:line="276" w:lineRule="auto"/>
              <w:jc w:val="center"/>
            </w:pPr>
            <w:r>
              <w:t xml:space="preserve">Object reference </w:t>
            </w:r>
          </w:p>
        </w:tc>
      </w:tr>
      <w:tr w:rsidR="00BC500C" w:rsidTr="00BC500C">
        <w:trPr>
          <w:trHeight w:val="288"/>
        </w:trPr>
        <w:tc>
          <w:tcPr>
            <w:tcW w:w="2969" w:type="dxa"/>
          </w:tcPr>
          <w:p w:rsidR="00BC500C" w:rsidRDefault="00630EDF">
            <w:pPr>
              <w:pStyle w:val="TableBodyText"/>
              <w:spacing w:after="0" w:line="276" w:lineRule="auto"/>
              <w:jc w:val="center"/>
            </w:pPr>
            <w:r>
              <w:t xml:space="preserve">"DefVar" </w:t>
            </w:r>
          </w:p>
        </w:tc>
        <w:tc>
          <w:tcPr>
            <w:tcW w:w="2428" w:type="dxa"/>
          </w:tcPr>
          <w:p w:rsidR="00BC500C" w:rsidRDefault="00630EDF">
            <w:pPr>
              <w:pStyle w:val="TableBodyText"/>
              <w:spacing w:after="0" w:line="276" w:lineRule="auto"/>
              <w:jc w:val="center"/>
            </w:pPr>
            <w:r>
              <w:t xml:space="preserve">Variant </w:t>
            </w:r>
          </w:p>
        </w:tc>
      </w:tr>
    </w:tbl>
    <w:p w:rsidR="00BC500C" w:rsidRDefault="00630EDF">
      <w:pPr>
        <w:spacing w:after="270"/>
      </w:pPr>
      <w:r>
        <w:t xml:space="preserve"> </w:t>
      </w:r>
    </w:p>
    <w:p w:rsidR="00BC500C" w:rsidRDefault="00630EDF">
      <w:pPr>
        <w:spacing w:after="263"/>
        <w:ind w:left="10"/>
      </w:pPr>
      <w:r>
        <w:t xml:space="preserve">If an </w:t>
      </w:r>
      <w:r>
        <w:rPr>
          <w:i/>
        </w:rPr>
        <w:t>entity</w:t>
      </w:r>
      <w:r>
        <w:t xml:space="preserve"> is not explicitly typed and there is no applicable &lt;def-type&gt;, then the </w:t>
      </w:r>
      <w:r>
        <w:rPr>
          <w:i/>
        </w:rPr>
        <w:t>declared type</w:t>
      </w:r>
      <w:r>
        <w:t xml:space="preserve"> of the </w:t>
      </w:r>
      <w:r>
        <w:rPr>
          <w:i/>
        </w:rPr>
        <w:t>entity</w:t>
      </w:r>
      <w:r>
        <w:t xml:space="preserve"> is </w:t>
      </w:r>
      <w:r>
        <w:rPr>
          <w:b/>
        </w:rPr>
        <w:t>Variant</w:t>
      </w:r>
      <w:r>
        <w:t xml:space="preserve">. </w:t>
      </w:r>
    </w:p>
    <w:p w:rsidR="00BC500C" w:rsidRDefault="00630EDF">
      <w:pPr>
        <w:pStyle w:val="Heading3"/>
      </w:pPr>
      <w:bookmarkStart w:id="113" w:name="section_b40b8d00334843c19cfbc0eadef565ee"/>
      <w:bookmarkStart w:id="114" w:name="_Toc63942129"/>
      <w:r>
        <w:t>Module Declarations</w:t>
      </w:r>
      <w:bookmarkEnd w:id="113"/>
      <w:bookmarkEnd w:id="114"/>
      <w:r>
        <w:fldChar w:fldCharType="begin"/>
      </w:r>
      <w:r>
        <w:instrText xml:space="preserve"> XE "&lt;common-module-declaration-element&gt;" </w:instrText>
      </w:r>
      <w:r>
        <w:fldChar w:fldCharType="end"/>
      </w:r>
      <w:r>
        <w:fldChar w:fldCharType="begin"/>
      </w:r>
      <w:r>
        <w:instrText xml:space="preserve"> XE "module:declarations" </w:instrText>
      </w:r>
      <w:r>
        <w:fldChar w:fldCharType="end"/>
      </w:r>
    </w:p>
    <w:p w:rsidR="00BC500C" w:rsidRDefault="00630EDF">
      <w:r>
        <w:t xml:space="preserve"> </w:t>
      </w:r>
    </w:p>
    <w:p w:rsidR="00BC500C" w:rsidRDefault="00630EDF">
      <w:pPr>
        <w:pStyle w:val="Code"/>
      </w:pPr>
      <w:r>
        <w:t xml:space="preserve">common-module-declaration-element = module-variable-declaration </w:t>
      </w:r>
    </w:p>
    <w:p w:rsidR="00BC500C" w:rsidRDefault="00630EDF">
      <w:pPr>
        <w:pStyle w:val="Code"/>
      </w:pPr>
      <w:r>
        <w:t xml:space="preserve">common-module-declaration-element =/ private-const-declaration </w:t>
      </w:r>
    </w:p>
    <w:p w:rsidR="00BC500C" w:rsidRDefault="00630EDF">
      <w:pPr>
        <w:pStyle w:val="Code"/>
      </w:pPr>
      <w:r>
        <w:t>common-module-declaration-element =/ private-type-de</w:t>
      </w:r>
      <w:r>
        <w:t xml:space="preserve">claration </w:t>
      </w:r>
    </w:p>
    <w:p w:rsidR="00BC500C" w:rsidRDefault="00630EDF">
      <w:pPr>
        <w:pStyle w:val="Code"/>
      </w:pPr>
      <w:r>
        <w:t xml:space="preserve">common-module-declaration-element =/ enum-declaration </w:t>
      </w:r>
    </w:p>
    <w:p w:rsidR="00BC500C" w:rsidRDefault="00630EDF">
      <w:pPr>
        <w:pStyle w:val="Code"/>
      </w:pPr>
      <w:r>
        <w:t xml:space="preserve">common-module-declaration-element =/ private-external-procedure-declaration </w:t>
      </w:r>
    </w:p>
    <w:p w:rsidR="00BC500C" w:rsidRDefault="00630EDF">
      <w:pPr>
        <w:ind w:left="10"/>
      </w:pPr>
      <w:r>
        <w:t xml:space="preserve">Any kind of </w:t>
      </w:r>
      <w:r>
        <w:rPr>
          <w:i/>
        </w:rPr>
        <w:t xml:space="preserve">module (section </w:t>
      </w:r>
      <w:hyperlink w:anchor="Section_4599fae23f414e70968e2398741f446b" w:history="1">
        <w:r>
          <w:rPr>
            <w:rStyle w:val="Hyperlink"/>
            <w:i/>
          </w:rPr>
          <w:t>4.2</w:t>
        </w:r>
      </w:hyperlink>
      <w:r>
        <w:rPr>
          <w:i/>
        </w:rPr>
        <w:t>)</w:t>
      </w:r>
      <w:r>
        <w:t xml:space="preserve"> can contain a &lt;</w:t>
      </w:r>
      <w:r>
        <w:t xml:space="preserve">common-module-declaration-element&gt;. All other declarations are specific to either &lt;procedural-module&gt; or &lt;class-module&gt;. </w:t>
      </w:r>
    </w:p>
    <w:p w:rsidR="00BC500C" w:rsidRDefault="00630EDF">
      <w:pPr>
        <w:spacing w:after="0"/>
      </w:pPr>
      <w:r>
        <w:t xml:space="preserve"> </w:t>
      </w:r>
    </w:p>
    <w:p w:rsidR="00BC500C" w:rsidRDefault="00630EDF">
      <w:pPr>
        <w:pStyle w:val="Heading4"/>
      </w:pPr>
      <w:bookmarkStart w:id="115" w:name="section_0f9113dffd9c485a9583fdb0e9d68e1b"/>
      <w:bookmarkStart w:id="116" w:name="_Toc63942130"/>
      <w:r>
        <w:lastRenderedPageBreak/>
        <w:t>Module Variable Declaration Lists</w:t>
      </w:r>
      <w:bookmarkEnd w:id="115"/>
      <w:bookmarkEnd w:id="116"/>
      <w:r>
        <w:fldChar w:fldCharType="begin"/>
      </w:r>
      <w:r>
        <w:instrText xml:space="preserve"> XE "&lt;module-variable-declaration&gt;" </w:instrText>
      </w:r>
      <w:r>
        <w:fldChar w:fldCharType="end"/>
      </w:r>
      <w:r>
        <w:fldChar w:fldCharType="begin"/>
      </w:r>
      <w:r>
        <w:instrText xml:space="preserve"> XE "&lt;global-variable-declaration&gt;" </w:instrText>
      </w:r>
      <w:r>
        <w:fldChar w:fldCharType="end"/>
      </w:r>
      <w:r>
        <w:fldChar w:fldCharType="begin"/>
      </w:r>
      <w:r>
        <w:instrText xml:space="preserve"> XE "&lt;public-variable-d</w:instrText>
      </w:r>
      <w:r>
        <w:instrText xml:space="preserve">eclaration&gt;" </w:instrText>
      </w:r>
      <w:r>
        <w:fldChar w:fldCharType="end"/>
      </w:r>
      <w:r>
        <w:fldChar w:fldCharType="begin"/>
      </w:r>
      <w:r>
        <w:instrText xml:space="preserve"> XE "&lt;private-variable-declaration&gt;" </w:instrText>
      </w:r>
      <w:r>
        <w:fldChar w:fldCharType="end"/>
      </w:r>
      <w:r>
        <w:fldChar w:fldCharType="begin"/>
      </w:r>
      <w:r>
        <w:instrText xml:space="preserve"> XE "&lt;module-variable-declaration-list&gt;" </w:instrText>
      </w:r>
      <w:r>
        <w:fldChar w:fldCharType="end"/>
      </w:r>
      <w:r>
        <w:fldChar w:fldCharType="begin"/>
      </w:r>
      <w:r>
        <w:instrText xml:space="preserve"> XE "&lt;variable-declaration-list&gt;" </w:instrText>
      </w:r>
      <w:r>
        <w:fldChar w:fldCharType="end"/>
      </w:r>
    </w:p>
    <w:p w:rsidR="00BC500C" w:rsidRDefault="00630EDF">
      <w:r>
        <w:t xml:space="preserve">module-variable-declaration = public-variable-declaration / private-variable-declaration </w:t>
      </w:r>
    </w:p>
    <w:p w:rsidR="00BC500C" w:rsidRDefault="00630EDF">
      <w:pPr>
        <w:pStyle w:val="Code"/>
      </w:pPr>
      <w:r>
        <w:t xml:space="preserve"> </w:t>
      </w:r>
    </w:p>
    <w:p w:rsidR="00BC500C" w:rsidRDefault="00630EDF">
      <w:pPr>
        <w:pStyle w:val="Code"/>
      </w:pPr>
      <w:r>
        <w:t xml:space="preserve">global-variable-declaration = </w:t>
      </w:r>
      <w:r>
        <w:t xml:space="preserve">"Global"  variable-declaration-list </w:t>
      </w:r>
    </w:p>
    <w:p w:rsidR="00BC500C" w:rsidRDefault="00630EDF">
      <w:pPr>
        <w:pStyle w:val="Code"/>
      </w:pPr>
      <w:r>
        <w:t xml:space="preserve">public-variable-declaration = "Public" ["Shared"] module-variable-declaration-list </w:t>
      </w:r>
    </w:p>
    <w:p w:rsidR="00BC500C" w:rsidRDefault="00630EDF">
      <w:pPr>
        <w:pStyle w:val="Code"/>
      </w:pPr>
      <w:r>
        <w:t xml:space="preserve">private-variable-declaration = ("Private" / "Dim") [ "Shared"] module-variable-declaration-list </w:t>
      </w:r>
    </w:p>
    <w:p w:rsidR="00BC500C" w:rsidRDefault="00630EDF">
      <w:pPr>
        <w:pStyle w:val="Code"/>
      </w:pPr>
      <w:r>
        <w:t xml:space="preserve"> </w:t>
      </w:r>
    </w:p>
    <w:p w:rsidR="00BC500C" w:rsidRDefault="00630EDF">
      <w:pPr>
        <w:pStyle w:val="Code"/>
      </w:pPr>
      <w:r>
        <w:t>module-variable-declaration-list = (</w:t>
      </w:r>
      <w:r>
        <w:t xml:space="preserve">withevents-variable-dcl / variable-dcl) </w:t>
      </w:r>
    </w:p>
    <w:p w:rsidR="00BC500C" w:rsidRDefault="00630EDF">
      <w:pPr>
        <w:pStyle w:val="Code"/>
      </w:pPr>
      <w:r>
        <w:t xml:space="preserve">      *( "," (withevents-variable-dcl  / variable-dcl) ) </w:t>
      </w:r>
    </w:p>
    <w:p w:rsidR="00BC500C" w:rsidRDefault="00630EDF">
      <w:pPr>
        <w:pStyle w:val="Code"/>
      </w:pPr>
      <w:r>
        <w:t xml:space="preserve">variable-declaration-list = variable-dcl *( "," variable-dcl ) </w:t>
      </w:r>
    </w:p>
    <w:p w:rsidR="00BC500C" w:rsidRDefault="00630EDF">
      <w:pPr>
        <w:spacing w:after="270"/>
        <w:ind w:left="10"/>
      </w:pPr>
      <w:r>
        <w:t xml:space="preserve">&lt;global-variable-declaration&gt; and the optional </w:t>
      </w:r>
      <w:r>
        <w:rPr>
          <w:b/>
        </w:rPr>
        <w:t>Shared</w:t>
      </w:r>
      <w:r>
        <w:t xml:space="preserve"> </w:t>
      </w:r>
      <w:r>
        <w:rPr>
          <w:i/>
        </w:rPr>
        <w:t xml:space="preserve">keyword (section </w:t>
      </w:r>
      <w:hyperlink w:anchor="Section_b1cbd42c6caa45108f28b0eebabf1956" w:history="1">
        <w:r>
          <w:rPr>
            <w:rStyle w:val="Hyperlink"/>
            <w:i/>
          </w:rPr>
          <w:t>3.3.5.1</w:t>
        </w:r>
      </w:hyperlink>
      <w:r>
        <w:rPr>
          <w:i/>
        </w:rPr>
        <w:t>)</w:t>
      </w:r>
      <w:r>
        <w:t xml:space="preserve"> provides syntactic compatibility with other dialects of the Basic language and/or historic versions of VBA.</w:t>
      </w:r>
    </w:p>
    <w:p w:rsidR="00BC500C" w:rsidRDefault="00630EDF">
      <w:pPr>
        <w:spacing w:after="281" w:line="246" w:lineRule="auto"/>
        <w:ind w:left="-5"/>
      </w:pPr>
      <w:r>
        <w:rPr>
          <w:i/>
        </w:rPr>
        <w:t xml:space="preserve">Static Semantics </w:t>
      </w:r>
    </w:p>
    <w:p w:rsidR="00BC500C" w:rsidRDefault="00630EDF">
      <w:pPr>
        <w:pStyle w:val="ListParagraph"/>
        <w:numPr>
          <w:ilvl w:val="0"/>
          <w:numId w:val="74"/>
        </w:numPr>
        <w:spacing w:after="284"/>
      </w:pPr>
      <w:r>
        <w:t xml:space="preserve">The occurrence of the </w:t>
      </w:r>
      <w:r>
        <w:rPr>
          <w:i/>
        </w:rPr>
        <w:t>keyword</w:t>
      </w:r>
      <w:r>
        <w:t xml:space="preserve"> </w:t>
      </w:r>
      <w:r>
        <w:rPr>
          <w:b/>
        </w:rPr>
        <w:t>Shared</w:t>
      </w:r>
      <w:r>
        <w:t xml:space="preserve"> has no meaning. </w:t>
      </w:r>
    </w:p>
    <w:p w:rsidR="00BC500C" w:rsidRDefault="00630EDF">
      <w:pPr>
        <w:pStyle w:val="ListParagraph"/>
        <w:numPr>
          <w:ilvl w:val="0"/>
          <w:numId w:val="74"/>
        </w:numPr>
      </w:pPr>
      <w:r>
        <w:t xml:space="preserve">Each </w:t>
      </w:r>
      <w:r>
        <w:rPr>
          <w:i/>
        </w:rPr>
        <w:t xml:space="preserve">variable (section </w:t>
      </w:r>
      <w:hyperlink w:anchor="Section_6fd5c5967ce44b61a8ce42534465428f" w:history="1">
        <w:r>
          <w:rPr>
            <w:rStyle w:val="Hyperlink"/>
            <w:i/>
          </w:rPr>
          <w:t>2.3</w:t>
        </w:r>
      </w:hyperlink>
      <w:r>
        <w:rPr>
          <w:i/>
        </w:rPr>
        <w:t>)</w:t>
      </w:r>
      <w:r>
        <w:t xml:space="preserve"> defined within a &lt;module-variable-declaration&gt; contained within the same </w:t>
      </w:r>
      <w:r>
        <w:rPr>
          <w:i/>
        </w:rPr>
        <w:t xml:space="preserve">module (section </w:t>
      </w:r>
      <w:hyperlink w:anchor="Section_4599fae23f414e70968e2398741f446b" w:history="1">
        <w:r>
          <w:rPr>
            <w:rStyle w:val="Hyperlink"/>
            <w:i/>
          </w:rPr>
          <w:t>4.2</w:t>
        </w:r>
      </w:hyperlink>
      <w:r>
        <w:rPr>
          <w:i/>
        </w:rPr>
        <w:t>)</w:t>
      </w:r>
      <w:r>
        <w:t xml:space="preserve"> MUST have a different </w:t>
      </w:r>
      <w:r>
        <w:rPr>
          <w:i/>
        </w:rPr>
        <w:t>variable name (se</w:t>
      </w:r>
      <w:r>
        <w:rPr>
          <w:i/>
        </w:rPr>
        <w:t>ction 2.3)</w:t>
      </w:r>
      <w:r>
        <w:t xml:space="preserve">. </w:t>
      </w:r>
    </w:p>
    <w:p w:rsidR="00BC500C" w:rsidRDefault="00630EDF">
      <w:pPr>
        <w:pStyle w:val="ListParagraph"/>
        <w:numPr>
          <w:ilvl w:val="0"/>
          <w:numId w:val="74"/>
        </w:numPr>
      </w:pPr>
      <w:r>
        <w:t xml:space="preserve">Each </w:t>
      </w:r>
      <w:r>
        <w:rPr>
          <w:i/>
        </w:rPr>
        <w:t>variable</w:t>
      </w:r>
      <w:r>
        <w:t xml:space="preserve"> defined within a &lt;module-variable-declaration&gt; is a </w:t>
      </w:r>
      <w:r>
        <w:rPr>
          <w:i/>
        </w:rPr>
        <w:t>module variable</w:t>
      </w:r>
      <w:r>
        <w:t xml:space="preserve"> and MUST have a </w:t>
      </w:r>
      <w:r>
        <w:rPr>
          <w:i/>
        </w:rPr>
        <w:t>variable name</w:t>
      </w:r>
      <w:r>
        <w:t xml:space="preserve"> that is different from the name of any other </w:t>
      </w:r>
      <w:r>
        <w:rPr>
          <w:i/>
        </w:rPr>
        <w:t>module variable</w:t>
      </w:r>
      <w:r>
        <w:t xml:space="preserve">, module constant, enum member, or </w:t>
      </w:r>
      <w:r>
        <w:rPr>
          <w:i/>
        </w:rPr>
        <w:t xml:space="preserve">procedure (section </w:t>
      </w:r>
      <w:hyperlink w:anchor="Section_a40a90faa61a48c59599650513d7375f" w:history="1">
        <w:r>
          <w:rPr>
            <w:rStyle w:val="Hyperlink"/>
            <w:i/>
          </w:rPr>
          <w:t>2.4</w:t>
        </w:r>
      </w:hyperlink>
      <w:r>
        <w:rPr>
          <w:i/>
        </w:rPr>
        <w:t>)</w:t>
      </w:r>
      <w:r>
        <w:t xml:space="preserve"> that is defined within the same </w:t>
      </w:r>
      <w:r>
        <w:rPr>
          <w:i/>
        </w:rPr>
        <w:t>module</w:t>
      </w:r>
      <w:r>
        <w:t xml:space="preserve">. </w:t>
      </w:r>
    </w:p>
    <w:p w:rsidR="00BC500C" w:rsidRDefault="00630EDF">
      <w:pPr>
        <w:pStyle w:val="ListParagraph"/>
        <w:numPr>
          <w:ilvl w:val="0"/>
          <w:numId w:val="74"/>
        </w:numPr>
      </w:pPr>
      <w:r>
        <w:t xml:space="preserve">A variable declaration that is part of a &lt;global-variable-declaration&gt; or &lt;public-variable-declaration&gt; declares a </w:t>
      </w:r>
      <w:r>
        <w:rPr>
          <w:i/>
        </w:rPr>
        <w:t>public variable</w:t>
      </w:r>
      <w:r>
        <w:t xml:space="preserve">. The </w:t>
      </w:r>
      <w:r>
        <w:rPr>
          <w:i/>
        </w:rPr>
        <w:t>variable</w:t>
      </w:r>
      <w:r>
        <w:t xml:space="preserve"> is accessible within t</w:t>
      </w:r>
      <w:r>
        <w:t xml:space="preserve">he enclosing </w:t>
      </w:r>
      <w:r>
        <w:rPr>
          <w:i/>
        </w:rPr>
        <w:t xml:space="preserve">project (section </w:t>
      </w:r>
      <w:hyperlink w:anchor="Section_4cd406c71ade45228d7b933183059ac7" w:history="1">
        <w:r>
          <w:rPr>
            <w:rStyle w:val="Hyperlink"/>
            <w:i/>
          </w:rPr>
          <w:t>4.1</w:t>
        </w:r>
      </w:hyperlink>
      <w:r>
        <w:rPr>
          <w:i/>
        </w:rPr>
        <w:t>)</w:t>
      </w:r>
      <w:r>
        <w:t xml:space="preserve">. If the enclosing </w:t>
      </w:r>
      <w:r>
        <w:rPr>
          <w:i/>
        </w:rPr>
        <w:t>module</w:t>
      </w:r>
      <w:r>
        <w:t xml:space="preserve"> is a </w:t>
      </w:r>
      <w:r>
        <w:rPr>
          <w:i/>
        </w:rPr>
        <w:t>class module (section 4.2)</w:t>
      </w:r>
      <w:r>
        <w:t xml:space="preserve"> or is a </w:t>
      </w:r>
      <w:r>
        <w:rPr>
          <w:i/>
        </w:rPr>
        <w:t>procedural module (section 4.2)</w:t>
      </w:r>
      <w:r>
        <w:t xml:space="preserve"> that is not a </w:t>
      </w:r>
      <w:r>
        <w:rPr>
          <w:i/>
        </w:rPr>
        <w:t xml:space="preserve">private module (section </w:t>
      </w:r>
      <w:hyperlink w:anchor="Section_41e5d99761bf4b9bb62d661a33578927" w:history="1">
        <w:r>
          <w:rPr>
            <w:rStyle w:val="Hyperlink"/>
            <w:i/>
          </w:rPr>
          <w:t>5.2.1.4</w:t>
        </w:r>
      </w:hyperlink>
      <w:r>
        <w:rPr>
          <w:i/>
        </w:rPr>
        <w:t>)</w:t>
      </w:r>
      <w:r>
        <w:t xml:space="preserve">, then the </w:t>
      </w:r>
      <w:r>
        <w:rPr>
          <w:i/>
        </w:rPr>
        <w:t>variable</w:t>
      </w:r>
      <w:r>
        <w:t xml:space="preserve"> is also accessible within </w:t>
      </w:r>
      <w:r>
        <w:rPr>
          <w:i/>
        </w:rPr>
        <w:t>projects</w:t>
      </w:r>
      <w:r>
        <w:t xml:space="preserve"> that reference the enclosing </w:t>
      </w:r>
      <w:r>
        <w:rPr>
          <w:i/>
        </w:rPr>
        <w:t>project</w:t>
      </w:r>
      <w:r>
        <w:t>.</w:t>
      </w:r>
      <w:r>
        <w:rPr>
          <w:i/>
        </w:rPr>
        <w:t xml:space="preserve"> </w:t>
      </w:r>
    </w:p>
    <w:p w:rsidR="00BC500C" w:rsidRDefault="00630EDF">
      <w:pPr>
        <w:pStyle w:val="ListParagraph"/>
        <w:numPr>
          <w:ilvl w:val="0"/>
          <w:numId w:val="74"/>
        </w:numPr>
      </w:pPr>
      <w:r>
        <w:t xml:space="preserve">A variable declaration that is part of a &lt;private-variable-declaration&gt; declares a </w:t>
      </w:r>
      <w:r>
        <w:rPr>
          <w:i/>
        </w:rPr>
        <w:t>private variable</w:t>
      </w:r>
      <w:r>
        <w:t xml:space="preserve">. The </w:t>
      </w:r>
      <w:r>
        <w:rPr>
          <w:i/>
        </w:rPr>
        <w:t>variable</w:t>
      </w:r>
      <w:r>
        <w:t xml:space="preserve"> is onl</w:t>
      </w:r>
      <w:r>
        <w:t xml:space="preserve">y accessible within the enclosing </w:t>
      </w:r>
      <w:r>
        <w:rPr>
          <w:i/>
        </w:rPr>
        <w:t>module</w:t>
      </w:r>
      <w:r>
        <w:t xml:space="preserve">. </w:t>
      </w:r>
    </w:p>
    <w:p w:rsidR="00BC500C" w:rsidRDefault="00630EDF">
      <w:pPr>
        <w:pStyle w:val="ListParagraph"/>
        <w:numPr>
          <w:ilvl w:val="0"/>
          <w:numId w:val="74"/>
        </w:numPr>
        <w:spacing w:after="279"/>
      </w:pPr>
      <w:r>
        <w:t xml:space="preserve">If a </w:t>
      </w:r>
      <w:r>
        <w:rPr>
          <w:i/>
        </w:rPr>
        <w:t>variable</w:t>
      </w:r>
      <w:r>
        <w:t xml:space="preserve"> defined by a &lt;public-variable-declaration&gt; has a </w:t>
      </w:r>
      <w:r>
        <w:rPr>
          <w:i/>
        </w:rPr>
        <w:t>variable name</w:t>
      </w:r>
      <w:r>
        <w:t xml:space="preserve"> that is the same as a </w:t>
      </w:r>
      <w:r>
        <w:rPr>
          <w:i/>
        </w:rPr>
        <w:t>project name (section 4.1)</w:t>
      </w:r>
      <w:r>
        <w:t xml:space="preserve"> or a </w:t>
      </w:r>
      <w:r>
        <w:rPr>
          <w:i/>
        </w:rPr>
        <w:t>module name (section 4.2)</w:t>
      </w:r>
      <w:r>
        <w:t xml:space="preserve"> then all references to the </w:t>
      </w:r>
      <w:r>
        <w:rPr>
          <w:i/>
        </w:rPr>
        <w:t>variable name</w:t>
      </w:r>
      <w:r>
        <w:t xml:space="preserve"> MUST be module qualified unless they occur within the </w:t>
      </w:r>
      <w:r>
        <w:rPr>
          <w:i/>
        </w:rPr>
        <w:t>module</w:t>
      </w:r>
      <w:r>
        <w:t xml:space="preserve"> that contains the &lt;public-variable-declaration&gt; </w:t>
      </w:r>
    </w:p>
    <w:p w:rsidR="00BC500C" w:rsidRDefault="00630EDF">
      <w:pPr>
        <w:pStyle w:val="ListParagraph"/>
        <w:numPr>
          <w:ilvl w:val="0"/>
          <w:numId w:val="74"/>
        </w:numPr>
      </w:pPr>
      <w:r>
        <w:t xml:space="preserve">A </w:t>
      </w:r>
      <w:r>
        <w:rPr>
          <w:i/>
        </w:rPr>
        <w:t>variable</w:t>
      </w:r>
      <w:r>
        <w:t xml:space="preserve"> defined by a &lt;module-variable-declaration&gt; can have a </w:t>
      </w:r>
      <w:r>
        <w:rPr>
          <w:i/>
        </w:rPr>
        <w:t>variable name</w:t>
      </w:r>
      <w:r>
        <w:t xml:space="preserve"> that is the same as the enum name of a &lt;enum-declaration&gt; defined </w:t>
      </w:r>
      <w:r>
        <w:t xml:space="preserve">in the same </w:t>
      </w:r>
      <w:r>
        <w:rPr>
          <w:i/>
        </w:rPr>
        <w:t>module</w:t>
      </w:r>
      <w:r>
        <w:t xml:space="preserve"> but such a </w:t>
      </w:r>
      <w:r>
        <w:rPr>
          <w:i/>
        </w:rPr>
        <w:t>variable</w:t>
      </w:r>
      <w:r>
        <w:t xml:space="preserve"> cannot be referenced using its </w:t>
      </w:r>
      <w:r>
        <w:rPr>
          <w:i/>
        </w:rPr>
        <w:t>variable name</w:t>
      </w:r>
      <w:r>
        <w:t xml:space="preserve"> even if the </w:t>
      </w:r>
      <w:r>
        <w:rPr>
          <w:i/>
        </w:rPr>
        <w:t>variable name</w:t>
      </w:r>
      <w:r>
        <w:t xml:space="preserve"> is module qualified. </w:t>
      </w:r>
    </w:p>
    <w:p w:rsidR="00BC500C" w:rsidRDefault="00630EDF">
      <w:pPr>
        <w:pStyle w:val="ListParagraph"/>
        <w:numPr>
          <w:ilvl w:val="0"/>
          <w:numId w:val="74"/>
        </w:numPr>
        <w:spacing w:after="58" w:line="246" w:lineRule="auto"/>
      </w:pPr>
      <w:r>
        <w:t xml:space="preserve">If a </w:t>
      </w:r>
      <w:r>
        <w:rPr>
          <w:i/>
        </w:rPr>
        <w:t>variable</w:t>
      </w:r>
      <w:r>
        <w:t xml:space="preserve"> defined by a &lt;public-variable-declaration&gt; has a </w:t>
      </w:r>
      <w:r>
        <w:rPr>
          <w:i/>
        </w:rPr>
        <w:t>variable name</w:t>
      </w:r>
      <w:r>
        <w:t xml:space="preserve"> that is the same as the enum name of a public &lt;</w:t>
      </w:r>
      <w:r>
        <w:t xml:space="preserve">enum-declaration&gt; in a different </w:t>
      </w:r>
      <w:r>
        <w:rPr>
          <w:i/>
        </w:rPr>
        <w:t>module</w:t>
      </w:r>
      <w:r>
        <w:t xml:space="preserve">, all references to the </w:t>
      </w:r>
      <w:r>
        <w:rPr>
          <w:i/>
        </w:rPr>
        <w:t>variable name</w:t>
      </w:r>
      <w:r>
        <w:t xml:space="preserve"> MUST be module qualified unless they occur within the </w:t>
      </w:r>
      <w:r>
        <w:rPr>
          <w:i/>
        </w:rPr>
        <w:t>module</w:t>
      </w:r>
      <w:r>
        <w:t xml:space="preserve"> that contains the &lt;public-variable-declaration&gt;. </w:t>
      </w:r>
    </w:p>
    <w:p w:rsidR="00BC500C" w:rsidRDefault="00630EDF">
      <w:pPr>
        <w:pStyle w:val="ListParagraph"/>
        <w:numPr>
          <w:ilvl w:val="0"/>
          <w:numId w:val="74"/>
        </w:numPr>
        <w:spacing w:after="279"/>
      </w:pPr>
      <w:r>
        <w:t xml:space="preserve">The </w:t>
      </w:r>
      <w:r>
        <w:rPr>
          <w:i/>
        </w:rPr>
        <w:t xml:space="preserve">declared type (section </w:t>
      </w:r>
      <w:hyperlink w:anchor="Section_aaee9b48168f4cfe95d114c5cc427b69" w:history="1">
        <w:r>
          <w:rPr>
            <w:rStyle w:val="Hyperlink"/>
            <w:i/>
          </w:rPr>
          <w:t>2.2</w:t>
        </w:r>
      </w:hyperlink>
      <w:r>
        <w:rPr>
          <w:i/>
        </w:rPr>
        <w:t>)</w:t>
      </w:r>
      <w:r>
        <w:t xml:space="preserve"> of a </w:t>
      </w:r>
      <w:r>
        <w:rPr>
          <w:i/>
        </w:rPr>
        <w:t>variable</w:t>
      </w:r>
      <w:r>
        <w:t xml:space="preserve"> defined by a &lt;public-variable-declaration&gt; in a &lt;class-module-code-section&gt; might not be a </w:t>
      </w:r>
      <w:r>
        <w:rPr>
          <w:i/>
        </w:rPr>
        <w:t xml:space="preserve">UDT (section </w:t>
      </w:r>
      <w:hyperlink w:anchor="Section_c86480b2aef24488b177f55e13cc51f2" w:history="1">
        <w:r>
          <w:rPr>
            <w:rStyle w:val="Hyperlink"/>
            <w:i/>
          </w:rPr>
          <w:t>2.1</w:t>
        </w:r>
      </w:hyperlink>
      <w:r>
        <w:rPr>
          <w:i/>
        </w:rPr>
        <w:t>)</w:t>
      </w:r>
      <w:r>
        <w:t xml:space="preserve"> that is de</w:t>
      </w:r>
      <w:r>
        <w:t xml:space="preserve">fined by a &lt;private-type-declaration&gt; or a private enum name. </w:t>
      </w:r>
    </w:p>
    <w:p w:rsidR="00BC500C" w:rsidRDefault="00630EDF">
      <w:pPr>
        <w:pStyle w:val="ListParagraph"/>
        <w:numPr>
          <w:ilvl w:val="0"/>
          <w:numId w:val="74"/>
        </w:numPr>
      </w:pPr>
      <w:r>
        <w:t xml:space="preserve">A &lt;module-variable-declaration-list&gt; that occurs in a </w:t>
      </w:r>
      <w:r>
        <w:rPr>
          <w:i/>
        </w:rPr>
        <w:t>procedural module</w:t>
      </w:r>
      <w:r>
        <w:t xml:space="preserve"> MUST NOT include any &lt;withevents-variable-dcl&gt; elements.</w:t>
      </w:r>
      <w:r>
        <w:rPr>
          <w:i/>
        </w:rPr>
        <w:t xml:space="preserve"> </w:t>
      </w:r>
    </w:p>
    <w:p w:rsidR="00BC500C" w:rsidRDefault="00630EDF">
      <w:pPr>
        <w:spacing w:after="34"/>
      </w:pPr>
      <w:r>
        <w:rPr>
          <w:i/>
        </w:rPr>
        <w:lastRenderedPageBreak/>
        <w:t xml:space="preserve"> </w:t>
      </w:r>
    </w:p>
    <w:p w:rsidR="00BC500C" w:rsidRDefault="00630EDF">
      <w:pPr>
        <w:spacing w:after="281" w:line="246" w:lineRule="auto"/>
        <w:ind w:left="-5"/>
      </w:pPr>
      <w:r>
        <w:rPr>
          <w:i/>
        </w:rPr>
        <w:t>Runtime Semantics.</w:t>
      </w:r>
      <w:r>
        <w:t xml:space="preserve"> </w:t>
      </w:r>
    </w:p>
    <w:p w:rsidR="00BC500C" w:rsidRDefault="00630EDF">
      <w:pPr>
        <w:pStyle w:val="ListParagraph"/>
        <w:numPr>
          <w:ilvl w:val="0"/>
          <w:numId w:val="75"/>
        </w:numPr>
      </w:pPr>
      <w:r>
        <w:t xml:space="preserve">All </w:t>
      </w:r>
      <w:r>
        <w:rPr>
          <w:i/>
        </w:rPr>
        <w:t>variables</w:t>
      </w:r>
      <w:r>
        <w:t xml:space="preserve"> defined by a &lt;module-variab</w:t>
      </w:r>
      <w:r>
        <w:t xml:space="preserve">le-declaration&gt; that is an element of in a &lt;procedural-module-declaration-section&gt; have </w:t>
      </w:r>
      <w:r>
        <w:rPr>
          <w:i/>
        </w:rPr>
        <w:t>module extent (section 2.3)</w:t>
      </w:r>
      <w:r>
        <w:t xml:space="preserve">. </w:t>
      </w:r>
    </w:p>
    <w:p w:rsidR="00BC500C" w:rsidRDefault="00630EDF">
      <w:pPr>
        <w:pStyle w:val="ListParagraph"/>
        <w:numPr>
          <w:ilvl w:val="0"/>
          <w:numId w:val="75"/>
        </w:numPr>
        <w:spacing w:after="263"/>
      </w:pPr>
      <w:r>
        <w:t xml:space="preserve">All </w:t>
      </w:r>
      <w:r>
        <w:rPr>
          <w:i/>
        </w:rPr>
        <w:t>variables</w:t>
      </w:r>
      <w:r>
        <w:t xml:space="preserve"> defined by a &lt;module-variable-declaration&gt; that is an element of in a &lt;class-module-declaration-section&gt; are </w:t>
      </w:r>
      <w:r>
        <w:rPr>
          <w:i/>
        </w:rPr>
        <w:t>member (section</w:t>
      </w:r>
      <w:r>
        <w:rPr>
          <w:i/>
        </w:rPr>
        <w:t xml:space="preserve"> </w:t>
      </w:r>
      <w:hyperlink w:anchor="Section_bc89d98629774b729598fb90a4e052cd" w:history="1">
        <w:r>
          <w:rPr>
            <w:rStyle w:val="Hyperlink"/>
            <w:i/>
          </w:rPr>
          <w:t>2.5</w:t>
        </w:r>
      </w:hyperlink>
      <w:r>
        <w:rPr>
          <w:i/>
        </w:rPr>
        <w:t>)</w:t>
      </w:r>
      <w:r>
        <w:t xml:space="preserve"> </w:t>
      </w:r>
      <w:r>
        <w:rPr>
          <w:i/>
        </w:rPr>
        <w:t>variables</w:t>
      </w:r>
      <w:r>
        <w:t xml:space="preserve"> of the </w:t>
      </w:r>
      <w:r>
        <w:rPr>
          <w:i/>
        </w:rPr>
        <w:t>class (section 2.5)</w:t>
      </w:r>
      <w:r>
        <w:t xml:space="preserve"> and have </w:t>
      </w:r>
      <w:r>
        <w:rPr>
          <w:i/>
        </w:rPr>
        <w:t>object extent (section 2.3)</w:t>
      </w:r>
      <w:r>
        <w:t xml:space="preserve">. Each </w:t>
      </w:r>
      <w:r>
        <w:rPr>
          <w:i/>
        </w:rPr>
        <w:t>instance (section 2.5)</w:t>
      </w:r>
      <w:r>
        <w:t xml:space="preserve"> of the class will contain a distinct corresponding </w:t>
      </w:r>
      <w:r>
        <w:rPr>
          <w:i/>
        </w:rPr>
        <w:t>variable</w:t>
      </w:r>
      <w:r>
        <w:t xml:space="preserve">. </w:t>
      </w:r>
    </w:p>
    <w:p w:rsidR="00BC500C" w:rsidRDefault="00630EDF">
      <w:pPr>
        <w:pStyle w:val="Heading5"/>
      </w:pPr>
      <w:bookmarkStart w:id="117" w:name="section_cf31e1526b154ddda4153257a30b1ac8"/>
      <w:bookmarkStart w:id="118" w:name="_Toc63942131"/>
      <w:r>
        <w:t>Variable Declarations</w:t>
      </w:r>
      <w:bookmarkEnd w:id="117"/>
      <w:bookmarkEnd w:id="118"/>
      <w:r>
        <w:fldChar w:fldCharType="begin"/>
      </w:r>
      <w:r>
        <w:instrText xml:space="preserve"> XE </w:instrText>
      </w:r>
      <w:r>
        <w:instrText xml:space="preserve">"&lt;variable-dcl&gt;" </w:instrText>
      </w:r>
      <w:r>
        <w:fldChar w:fldCharType="end"/>
      </w:r>
      <w:r>
        <w:fldChar w:fldCharType="begin"/>
      </w:r>
      <w:r>
        <w:instrText xml:space="preserve"> XE "&lt;typed-variable-dcl&gt;" </w:instrText>
      </w:r>
      <w:r>
        <w:fldChar w:fldCharType="end"/>
      </w:r>
      <w:r>
        <w:fldChar w:fldCharType="begin"/>
      </w:r>
      <w:r>
        <w:instrText xml:space="preserve"> XE "&lt;untyped-variable-dcl&gt;" </w:instrText>
      </w:r>
      <w:r>
        <w:fldChar w:fldCharType="end"/>
      </w:r>
      <w:r>
        <w:fldChar w:fldCharType="begin"/>
      </w:r>
      <w:r>
        <w:instrText xml:space="preserve"> XE "&lt;array-clause&gt;" </w:instrText>
      </w:r>
      <w:r>
        <w:fldChar w:fldCharType="end"/>
      </w:r>
      <w:r>
        <w:fldChar w:fldCharType="begin"/>
      </w:r>
      <w:r>
        <w:instrText xml:space="preserve"> XE "&lt;as-clause&gt;" </w:instrText>
      </w:r>
      <w:r>
        <w:fldChar w:fldCharType="end"/>
      </w:r>
    </w:p>
    <w:p w:rsidR="00BC500C" w:rsidRDefault="00630EDF">
      <w:pPr>
        <w:pStyle w:val="Code"/>
      </w:pPr>
      <w:r>
        <w:t xml:space="preserve">variable-dcl = typed-variable-dcl / untyped-variable-dcl </w:t>
      </w:r>
    </w:p>
    <w:p w:rsidR="00BC500C" w:rsidRDefault="00630EDF">
      <w:pPr>
        <w:pStyle w:val="Code"/>
      </w:pPr>
      <w:r>
        <w:t xml:space="preserve">typed-variable-dcl = TYPED-NAME [array-dim] </w:t>
      </w:r>
    </w:p>
    <w:p w:rsidR="00BC500C" w:rsidRDefault="00630EDF">
      <w:pPr>
        <w:pStyle w:val="Code"/>
      </w:pPr>
      <w:r>
        <w:t xml:space="preserve">untyped-variable-dcl = IDENTIFIER  [array-clause / as-clause]   </w:t>
      </w:r>
    </w:p>
    <w:p w:rsidR="00BC500C" w:rsidRDefault="00630EDF">
      <w:pPr>
        <w:pStyle w:val="Code"/>
      </w:pPr>
      <w:r>
        <w:t xml:space="preserve">array-clause = array-dim [as-clause] </w:t>
      </w:r>
    </w:p>
    <w:p w:rsidR="00BC500C" w:rsidRDefault="00630EDF">
      <w:pPr>
        <w:pStyle w:val="Code"/>
      </w:pPr>
      <w:r>
        <w:t xml:space="preserve">as-clause = as-auto-object / as-type </w:t>
      </w:r>
    </w:p>
    <w:p w:rsidR="00BC500C" w:rsidRDefault="00630EDF">
      <w:pPr>
        <w:spacing w:line="246" w:lineRule="auto"/>
        <w:ind w:left="360"/>
      </w:pPr>
      <w:r>
        <w:rPr>
          <w:i/>
        </w:rPr>
        <w:t xml:space="preserve">Static Semantics </w:t>
      </w:r>
    </w:p>
    <w:p w:rsidR="00BC500C" w:rsidRDefault="00630EDF">
      <w:pPr>
        <w:pStyle w:val="ListParagraph"/>
        <w:numPr>
          <w:ilvl w:val="0"/>
          <w:numId w:val="76"/>
        </w:numPr>
      </w:pPr>
      <w:r>
        <w:t xml:space="preserve">A &lt;typed-variable-dcl&gt; defines a </w:t>
      </w:r>
      <w:r>
        <w:rPr>
          <w:i/>
        </w:rPr>
        <w:t xml:space="preserve">variable (section </w:t>
      </w:r>
      <w:hyperlink w:anchor="Section_6fd5c5967ce44b61a8ce42534465428f" w:history="1">
        <w:r>
          <w:rPr>
            <w:rStyle w:val="Hyperlink"/>
            <w:i/>
          </w:rPr>
          <w:t>2.3</w:t>
        </w:r>
      </w:hyperlink>
      <w:r>
        <w:rPr>
          <w:i/>
        </w:rPr>
        <w:t>)</w:t>
      </w:r>
      <w:r>
        <w:t xml:space="preserve"> whose </w:t>
      </w:r>
      <w:r>
        <w:rPr>
          <w:i/>
        </w:rPr>
        <w:t>variable</w:t>
      </w:r>
      <w:r>
        <w:t xml:space="preserve"> </w:t>
      </w:r>
      <w:r>
        <w:rPr>
          <w:i/>
        </w:rPr>
        <w:t>name (section 2.3)</w:t>
      </w:r>
      <w:r>
        <w:t xml:space="preserve"> is the </w:t>
      </w:r>
      <w:r>
        <w:rPr>
          <w:i/>
        </w:rPr>
        <w:t>name</w:t>
      </w:r>
      <w:r>
        <w:t xml:space="preserve"> </w:t>
      </w:r>
      <w:r>
        <w:rPr>
          <w:i/>
        </w:rPr>
        <w:t xml:space="preserve">value (section </w:t>
      </w:r>
      <w:hyperlink w:anchor="Section_b1cbd42c6caa45108f28b0eebabf1956" w:history="1">
        <w:r>
          <w:rPr>
            <w:rStyle w:val="Hyperlink"/>
            <w:i/>
          </w:rPr>
          <w:t>3.3.5.1</w:t>
        </w:r>
      </w:hyperlink>
      <w:r>
        <w:rPr>
          <w:i/>
        </w:rPr>
        <w:t>)</w:t>
      </w:r>
      <w:r>
        <w:t xml:space="preserve"> of the &lt;TYPED-NAME&gt;. </w:t>
      </w:r>
    </w:p>
    <w:p w:rsidR="00BC500C" w:rsidRDefault="00630EDF">
      <w:pPr>
        <w:pStyle w:val="ListParagraph"/>
        <w:numPr>
          <w:ilvl w:val="0"/>
          <w:numId w:val="76"/>
        </w:numPr>
      </w:pPr>
      <w:r>
        <w:t xml:space="preserve">If the optional &lt;array-dim&gt; is not present the </w:t>
      </w:r>
      <w:r>
        <w:rPr>
          <w:i/>
        </w:rPr>
        <w:t xml:space="preserve">declared type (section </w:t>
      </w:r>
      <w:hyperlink w:anchor="Section_aaee9b48168f4cfe95d114c5cc427b69" w:history="1">
        <w:r>
          <w:rPr>
            <w:rStyle w:val="Hyperlink"/>
            <w:i/>
          </w:rPr>
          <w:t>2.2</w:t>
        </w:r>
      </w:hyperlink>
      <w:r>
        <w:rPr>
          <w:i/>
        </w:rPr>
        <w:t>)</w:t>
      </w:r>
      <w:r>
        <w:t xml:space="preserve"> of the defined </w:t>
      </w:r>
      <w:r>
        <w:rPr>
          <w:i/>
        </w:rPr>
        <w:t>variable</w:t>
      </w:r>
      <w:r>
        <w:t xml:space="preserve"> is the </w:t>
      </w:r>
      <w:r>
        <w:rPr>
          <w:i/>
        </w:rPr>
        <w:t>declared type</w:t>
      </w:r>
      <w:r>
        <w:t xml:space="preserve"> of the &lt;TYPED-NAME&gt;. </w:t>
      </w:r>
    </w:p>
    <w:p w:rsidR="00BC500C" w:rsidRDefault="00630EDF">
      <w:pPr>
        <w:pStyle w:val="ListParagraph"/>
        <w:numPr>
          <w:ilvl w:val="0"/>
          <w:numId w:val="76"/>
        </w:numPr>
      </w:pPr>
      <w:r>
        <w:t xml:space="preserve">If the optional &lt;array-dim&gt; is present and does not include a &lt;bounds-list&gt; then the </w:t>
      </w:r>
      <w:r>
        <w:rPr>
          <w:i/>
        </w:rPr>
        <w:t xml:space="preserve">declared type </w:t>
      </w:r>
      <w:r>
        <w:t xml:space="preserve">of the defined </w:t>
      </w:r>
      <w:r>
        <w:rPr>
          <w:i/>
        </w:rPr>
        <w:t>variable</w:t>
      </w:r>
      <w:r>
        <w:t xml:space="preserve"> is </w:t>
      </w:r>
      <w:r>
        <w:rPr>
          <w:i/>
        </w:rPr>
        <w:t>resizable arr</w:t>
      </w:r>
      <w:r>
        <w:rPr>
          <w:i/>
        </w:rPr>
        <w:t>ay (section 2.2)</w:t>
      </w:r>
      <w:r>
        <w:t xml:space="preserve"> with an </w:t>
      </w:r>
      <w:r>
        <w:rPr>
          <w:i/>
        </w:rPr>
        <w:t xml:space="preserve">element type (section </w:t>
      </w:r>
      <w:hyperlink w:anchor="Section_454f218f69d24e61a2062d9ce0ab90f9" w:history="1">
        <w:r>
          <w:rPr>
            <w:rStyle w:val="Hyperlink"/>
            <w:i/>
          </w:rPr>
          <w:t>2.1.1</w:t>
        </w:r>
      </w:hyperlink>
      <w:r>
        <w:rPr>
          <w:i/>
        </w:rPr>
        <w:t>)</w:t>
      </w:r>
      <w:r>
        <w:t xml:space="preserve"> that is the </w:t>
      </w:r>
      <w:r>
        <w:rPr>
          <w:i/>
        </w:rPr>
        <w:t>declared type</w:t>
      </w:r>
      <w:r>
        <w:t xml:space="preserve"> of the &lt;TYPED-NAME&gt;. </w:t>
      </w:r>
    </w:p>
    <w:p w:rsidR="00BC500C" w:rsidRDefault="00630EDF">
      <w:pPr>
        <w:pStyle w:val="ListParagraph"/>
        <w:numPr>
          <w:ilvl w:val="0"/>
          <w:numId w:val="76"/>
        </w:numPr>
      </w:pPr>
      <w:r>
        <w:t xml:space="preserve">If the optional &lt;array-dim&gt; is present and includes a &lt;bounds-list&gt; then the </w:t>
      </w:r>
      <w:r>
        <w:rPr>
          <w:i/>
        </w:rPr>
        <w:t>declared type</w:t>
      </w:r>
      <w:r>
        <w:t xml:space="preserve"> of </w:t>
      </w:r>
      <w:r>
        <w:t xml:space="preserve">the defined </w:t>
      </w:r>
      <w:r>
        <w:rPr>
          <w:i/>
        </w:rPr>
        <w:t>variable</w:t>
      </w:r>
      <w:r>
        <w:t xml:space="preserve"> is </w:t>
      </w:r>
      <w:r>
        <w:rPr>
          <w:i/>
        </w:rPr>
        <w:t>fixed-size array (section 2.2)</w:t>
      </w:r>
      <w:r>
        <w:t xml:space="preserve"> with an </w:t>
      </w:r>
      <w:r>
        <w:rPr>
          <w:i/>
        </w:rPr>
        <w:t>element type</w:t>
      </w:r>
      <w:r>
        <w:t xml:space="preserve"> that is the </w:t>
      </w:r>
      <w:r>
        <w:rPr>
          <w:i/>
        </w:rPr>
        <w:t>declared type</w:t>
      </w:r>
      <w:r>
        <w:t xml:space="preserve"> of the &lt;TYPED-NAME&gt;. The number of dimensions and the </w:t>
      </w:r>
      <w:r>
        <w:rPr>
          <w:i/>
        </w:rPr>
        <w:t xml:space="preserve">upper bound (section </w:t>
      </w:r>
      <w:hyperlink w:anchor="Section_c86480b2aef24488b177f55e13cc51f2" w:history="1">
        <w:r>
          <w:rPr>
            <w:rStyle w:val="Hyperlink"/>
            <w:i/>
          </w:rPr>
          <w:t>2.1</w:t>
        </w:r>
      </w:hyperlink>
      <w:r>
        <w:rPr>
          <w:i/>
        </w:rPr>
        <w:t>)</w:t>
      </w:r>
      <w:r>
        <w:t xml:space="preserve"> and </w:t>
      </w:r>
      <w:r>
        <w:rPr>
          <w:i/>
        </w:rPr>
        <w:t>lower boun</w:t>
      </w:r>
      <w:r>
        <w:rPr>
          <w:i/>
        </w:rPr>
        <w:t>d (section 2.1)</w:t>
      </w:r>
      <w:r>
        <w:t xml:space="preserve"> for each dimension is as defined by the &lt;bounds-list&gt;. </w:t>
      </w:r>
    </w:p>
    <w:p w:rsidR="00BC500C" w:rsidRDefault="00630EDF">
      <w:pPr>
        <w:pStyle w:val="ListParagraph"/>
        <w:numPr>
          <w:ilvl w:val="0"/>
          <w:numId w:val="76"/>
        </w:numPr>
      </w:pPr>
      <w:r>
        <w:t xml:space="preserve">An &lt;untyped-variable-dcl&gt; that includes an &lt;as-clause&gt; containing an &lt;as-auto-object&gt; element defines an </w:t>
      </w:r>
      <w:r>
        <w:rPr>
          <w:i/>
        </w:rPr>
        <w:t xml:space="preserve">automatic instantiation variable (section </w:t>
      </w:r>
      <w:hyperlink w:anchor="Section_fef0676145b948c2825cb75c28aee9b5" w:history="1">
        <w:r>
          <w:rPr>
            <w:rStyle w:val="Hyperlink"/>
            <w:i/>
          </w:rPr>
          <w:t>2.5.1</w:t>
        </w:r>
      </w:hyperlink>
      <w:r>
        <w:rPr>
          <w:i/>
        </w:rPr>
        <w:t>)</w:t>
      </w:r>
      <w:r>
        <w:t xml:space="preserve">. If the &lt;untyped-variable-dcl&gt; also includes an &lt;array-dim&gt; element then each </w:t>
      </w:r>
      <w:r>
        <w:rPr>
          <w:i/>
        </w:rPr>
        <w:t xml:space="preserve">dependent variable (section </w:t>
      </w:r>
      <w:hyperlink w:anchor="Section_7abb397a28684382bb891dba7a33cd36" w:history="1">
        <w:r>
          <w:rPr>
            <w:rStyle w:val="Hyperlink"/>
            <w:i/>
          </w:rPr>
          <w:t>2.3.1</w:t>
        </w:r>
      </w:hyperlink>
      <w:r>
        <w:rPr>
          <w:i/>
        </w:rPr>
        <w:t>)</w:t>
      </w:r>
      <w:r>
        <w:t xml:space="preserve"> of the defined array </w:t>
      </w:r>
      <w:r>
        <w:rPr>
          <w:i/>
        </w:rPr>
        <w:t>variable</w:t>
      </w:r>
      <w:r>
        <w:t xml:space="preserve"> is an </w:t>
      </w:r>
      <w:r>
        <w:rPr>
          <w:i/>
        </w:rPr>
        <w:t xml:space="preserve">automatic </w:t>
      </w:r>
      <w:r>
        <w:rPr>
          <w:i/>
        </w:rPr>
        <w:t>instantiation variable</w:t>
      </w:r>
      <w:r>
        <w:t xml:space="preserve">. </w:t>
      </w:r>
    </w:p>
    <w:p w:rsidR="00BC500C" w:rsidRDefault="00630EDF">
      <w:pPr>
        <w:pStyle w:val="ListParagraph"/>
        <w:numPr>
          <w:ilvl w:val="0"/>
          <w:numId w:val="76"/>
        </w:numPr>
      </w:pPr>
      <w:r>
        <w:t xml:space="preserve">If the &lt;untyped-variable-dcl&gt; does not include an &lt;as-clause&gt; (either directly or as part of an &lt;array-clause&gt; this is an </w:t>
      </w:r>
      <w:r>
        <w:rPr>
          <w:i/>
        </w:rPr>
        <w:t xml:space="preserve">implicitly typed (section </w:t>
      </w:r>
      <w:hyperlink w:anchor="Section_8865edf362ab4eb7aa13c628aef9ccc2" w:history="1">
        <w:r>
          <w:rPr>
            <w:rStyle w:val="Hyperlink"/>
            <w:i/>
          </w:rPr>
          <w:t>5.2.2</w:t>
        </w:r>
      </w:hyperlink>
      <w:r>
        <w:rPr>
          <w:i/>
        </w:rPr>
        <w:t>)</w:t>
      </w:r>
      <w:r>
        <w:t xml:space="preserve"> declaration and </w:t>
      </w:r>
      <w:r>
        <w:t xml:space="preserve">its </w:t>
      </w:r>
      <w:r>
        <w:rPr>
          <w:i/>
        </w:rPr>
        <w:t>implicit declared type</w:t>
      </w:r>
      <w:r>
        <w:t xml:space="preserve"> </w:t>
      </w:r>
      <w:r>
        <w:rPr>
          <w:i/>
        </w:rPr>
        <w:t xml:space="preserve">(section </w:t>
      </w:r>
      <w:hyperlink w:anchor="Section_6df70c22dc3045d0b8a79a0fb4f068b3" w:history="1">
        <w:r>
          <w:rPr>
            <w:rStyle w:val="Hyperlink"/>
            <w:i/>
          </w:rPr>
          <w:t>5.2.3.1.5</w:t>
        </w:r>
      </w:hyperlink>
      <w:r>
        <w:rPr>
          <w:rStyle w:val="Hyperlink"/>
          <w:i/>
        </w:rPr>
        <w:t>)</w:t>
      </w:r>
      <w:r>
        <w:t xml:space="preserve">. The following rules apply: </w:t>
      </w:r>
    </w:p>
    <w:p w:rsidR="00BC500C" w:rsidRDefault="00630EDF">
      <w:pPr>
        <w:pStyle w:val="ListParagraph"/>
        <w:numPr>
          <w:ilvl w:val="1"/>
          <w:numId w:val="76"/>
        </w:numPr>
      </w:pPr>
      <w:r>
        <w:t xml:space="preserve">The </w:t>
      </w:r>
      <w:r>
        <w:rPr>
          <w:i/>
        </w:rPr>
        <w:t>declared type</w:t>
      </w:r>
      <w:r>
        <w:t xml:space="preserve"> of a </w:t>
      </w:r>
      <w:r>
        <w:rPr>
          <w:i/>
        </w:rPr>
        <w:t>variable</w:t>
      </w:r>
      <w:r>
        <w:t xml:space="preserve"> defined by an </w:t>
      </w:r>
      <w:r>
        <w:rPr>
          <w:i/>
        </w:rPr>
        <w:t>implicitly typed</w:t>
      </w:r>
      <w:r>
        <w:t xml:space="preserve"> declaration that does not include an &lt;array-clause&gt; is th</w:t>
      </w:r>
      <w:r>
        <w:t xml:space="preserve">e same as its </w:t>
      </w:r>
      <w:r>
        <w:rPr>
          <w:i/>
        </w:rPr>
        <w:t>implicit declared type</w:t>
      </w:r>
      <w:r>
        <w:t xml:space="preserve">. </w:t>
      </w:r>
    </w:p>
    <w:p w:rsidR="00BC500C" w:rsidRDefault="00630EDF">
      <w:pPr>
        <w:pStyle w:val="ListParagraph"/>
        <w:numPr>
          <w:ilvl w:val="1"/>
          <w:numId w:val="76"/>
        </w:numPr>
      </w:pPr>
      <w:r>
        <w:t xml:space="preserve">The </w:t>
      </w:r>
      <w:r>
        <w:rPr>
          <w:i/>
        </w:rPr>
        <w:t>declared type</w:t>
      </w:r>
      <w:r>
        <w:t xml:space="preserve"> of a </w:t>
      </w:r>
      <w:r>
        <w:rPr>
          <w:i/>
        </w:rPr>
        <w:t>variable</w:t>
      </w:r>
      <w:r>
        <w:t xml:space="preserve"> defined by an </w:t>
      </w:r>
      <w:r>
        <w:rPr>
          <w:i/>
        </w:rPr>
        <w:t>implicitly</w:t>
      </w:r>
      <w:r>
        <w:t xml:space="preserve"> </w:t>
      </w:r>
      <w:r>
        <w:rPr>
          <w:i/>
        </w:rPr>
        <w:t>typed</w:t>
      </w:r>
      <w:r>
        <w:t xml:space="preserve"> declaration that includes an &lt;array-clause&gt; whose &lt;array-dim&gt; element does not contain a &lt;bounds-list&gt; is </w:t>
      </w:r>
      <w:r>
        <w:rPr>
          <w:i/>
        </w:rPr>
        <w:t>resizable array</w:t>
      </w:r>
      <w:r>
        <w:t xml:space="preserve"> whose </w:t>
      </w:r>
      <w:r>
        <w:rPr>
          <w:i/>
        </w:rPr>
        <w:t>declared element type</w:t>
      </w:r>
      <w:r>
        <w:t xml:space="preserve"> is t</w:t>
      </w:r>
      <w:r>
        <w:t xml:space="preserve">he same as the </w:t>
      </w:r>
      <w:r>
        <w:rPr>
          <w:i/>
        </w:rPr>
        <w:t>implicit declared type</w:t>
      </w:r>
      <w:r>
        <w:t xml:space="preserve">. </w:t>
      </w:r>
    </w:p>
    <w:p w:rsidR="00BC500C" w:rsidRDefault="00630EDF">
      <w:pPr>
        <w:pStyle w:val="ListParagraph"/>
        <w:numPr>
          <w:ilvl w:val="1"/>
          <w:numId w:val="76"/>
        </w:numPr>
      </w:pPr>
      <w:r>
        <w:t xml:space="preserve">The </w:t>
      </w:r>
      <w:r>
        <w:rPr>
          <w:i/>
        </w:rPr>
        <w:t>declared</w:t>
      </w:r>
      <w:r>
        <w:t xml:space="preserve"> </w:t>
      </w:r>
      <w:r>
        <w:rPr>
          <w:i/>
        </w:rPr>
        <w:t>type</w:t>
      </w:r>
      <w:r>
        <w:t xml:space="preserve"> of a </w:t>
      </w:r>
      <w:r>
        <w:rPr>
          <w:i/>
        </w:rPr>
        <w:t>variable</w:t>
      </w:r>
      <w:r>
        <w:t xml:space="preserve"> defined by an </w:t>
      </w:r>
      <w:r>
        <w:rPr>
          <w:i/>
        </w:rPr>
        <w:t>implicitly</w:t>
      </w:r>
      <w:r>
        <w:t xml:space="preserve"> </w:t>
      </w:r>
      <w:r>
        <w:rPr>
          <w:i/>
        </w:rPr>
        <w:t>typed</w:t>
      </w:r>
      <w:r>
        <w:t xml:space="preserve"> declaration that includes an &lt;array-clause&gt; whose &lt;array-dim&gt; element contains a &lt;bounds-list&gt; is </w:t>
      </w:r>
      <w:r>
        <w:rPr>
          <w:i/>
        </w:rPr>
        <w:t>fixed size array</w:t>
      </w:r>
      <w:r>
        <w:t xml:space="preserve"> with a </w:t>
      </w:r>
      <w:r>
        <w:rPr>
          <w:i/>
        </w:rPr>
        <w:t>declared element type</w:t>
      </w:r>
      <w:r>
        <w:t xml:space="preserve"> is the sa</w:t>
      </w:r>
      <w:r>
        <w:t xml:space="preserve">me as the </w:t>
      </w:r>
      <w:r>
        <w:rPr>
          <w:i/>
        </w:rPr>
        <w:t>implicit declared type</w:t>
      </w:r>
      <w:r>
        <w:t xml:space="preserve">. The number of dimensions and the </w:t>
      </w:r>
      <w:r>
        <w:rPr>
          <w:i/>
        </w:rPr>
        <w:t>upper</w:t>
      </w:r>
      <w:r>
        <w:t xml:space="preserve"> </w:t>
      </w:r>
      <w:r>
        <w:rPr>
          <w:i/>
        </w:rPr>
        <w:t>bound</w:t>
      </w:r>
      <w:r>
        <w:t xml:space="preserve"> and </w:t>
      </w:r>
      <w:r>
        <w:rPr>
          <w:i/>
        </w:rPr>
        <w:t>lower</w:t>
      </w:r>
      <w:r>
        <w:t xml:space="preserve"> </w:t>
      </w:r>
      <w:r>
        <w:rPr>
          <w:i/>
        </w:rPr>
        <w:t>bound</w:t>
      </w:r>
      <w:r>
        <w:t xml:space="preserve"> for each dimension is as defined by the &lt;bounds-list&gt;. </w:t>
      </w:r>
    </w:p>
    <w:p w:rsidR="00BC500C" w:rsidRDefault="00630EDF">
      <w:pPr>
        <w:pStyle w:val="ListParagraph"/>
        <w:numPr>
          <w:ilvl w:val="0"/>
          <w:numId w:val="76"/>
        </w:numPr>
      </w:pPr>
      <w:r>
        <w:lastRenderedPageBreak/>
        <w:t>If the &lt;untyped-variable-dcl&gt; includes an &lt;array-clause&gt; containing an &lt;as-clause&gt;</w:t>
      </w:r>
      <w:r>
        <w:t xml:space="preserve"> the following rules apply: </w:t>
      </w:r>
    </w:p>
    <w:p w:rsidR="00BC500C" w:rsidRDefault="00630EDF">
      <w:pPr>
        <w:pStyle w:val="ListParagraph"/>
        <w:numPr>
          <w:ilvl w:val="1"/>
          <w:numId w:val="76"/>
        </w:numPr>
      </w:pPr>
      <w:r>
        <w:t xml:space="preserve">If the &lt;array-dim&gt; of the &lt;array-clause&gt; does not contain a &lt;bounds-list&gt; the </w:t>
      </w:r>
      <w:r>
        <w:rPr>
          <w:i/>
        </w:rPr>
        <w:t>declared type</w:t>
      </w:r>
      <w:r>
        <w:t xml:space="preserve"> of the defined </w:t>
      </w:r>
      <w:r>
        <w:rPr>
          <w:i/>
        </w:rPr>
        <w:t>variable</w:t>
      </w:r>
      <w:r>
        <w:t xml:space="preserve"> is </w:t>
      </w:r>
      <w:r>
        <w:rPr>
          <w:i/>
        </w:rPr>
        <w:t>resizable array</w:t>
      </w:r>
      <w:r>
        <w:t xml:space="preserve"> with a </w:t>
      </w:r>
      <w:r>
        <w:rPr>
          <w:i/>
        </w:rPr>
        <w:t>declared element type</w:t>
      </w:r>
      <w:r>
        <w:t xml:space="preserve"> as the specified type of the &lt;as-clause&gt;. </w:t>
      </w:r>
    </w:p>
    <w:p w:rsidR="00BC500C" w:rsidRDefault="00630EDF">
      <w:pPr>
        <w:pStyle w:val="ListParagraph"/>
        <w:numPr>
          <w:ilvl w:val="1"/>
          <w:numId w:val="76"/>
        </w:numPr>
      </w:pPr>
      <w:r>
        <w:t>If the &lt;array-dim&gt;</w:t>
      </w:r>
      <w:r>
        <w:t xml:space="preserve"> of the &lt;array-clause&gt; contains a &lt;bounds-list&gt; the </w:t>
      </w:r>
      <w:r>
        <w:rPr>
          <w:i/>
        </w:rPr>
        <w:t>declared type</w:t>
      </w:r>
      <w:r>
        <w:t xml:space="preserve"> of the defined </w:t>
      </w:r>
      <w:r>
        <w:rPr>
          <w:i/>
        </w:rPr>
        <w:t>variable</w:t>
      </w:r>
      <w:r>
        <w:t xml:space="preserve"> is </w:t>
      </w:r>
      <w:r>
        <w:rPr>
          <w:i/>
        </w:rPr>
        <w:t>fixed size array</w:t>
      </w:r>
      <w:r>
        <w:t xml:space="preserve"> with a </w:t>
      </w:r>
      <w:r>
        <w:rPr>
          <w:i/>
        </w:rPr>
        <w:t>declared element type</w:t>
      </w:r>
      <w:r>
        <w:t xml:space="preserve"> as the specified type of the &lt;as-clause&gt;. The number of </w:t>
      </w:r>
      <w:r>
        <w:rPr>
          <w:i/>
        </w:rPr>
        <w:t>dimensions</w:t>
      </w:r>
      <w:r>
        <w:t xml:space="preserve"> and the </w:t>
      </w:r>
      <w:r>
        <w:rPr>
          <w:i/>
        </w:rPr>
        <w:t>upper</w:t>
      </w:r>
      <w:r>
        <w:t xml:space="preserve"> and </w:t>
      </w:r>
      <w:r>
        <w:rPr>
          <w:i/>
        </w:rPr>
        <w:t>lower bound</w:t>
      </w:r>
      <w:r>
        <w:t xml:space="preserve"> for each </w:t>
      </w:r>
      <w:r>
        <w:rPr>
          <w:i/>
        </w:rPr>
        <w:t>dimension</w:t>
      </w:r>
      <w:r>
        <w:t xml:space="preserve"> i</w:t>
      </w:r>
      <w:r>
        <w:t xml:space="preserve">s as defined by the &lt;bounds-list&gt;. </w:t>
      </w:r>
    </w:p>
    <w:p w:rsidR="00BC500C" w:rsidRDefault="00630EDF">
      <w:pPr>
        <w:pStyle w:val="ListParagraph"/>
        <w:numPr>
          <w:ilvl w:val="1"/>
          <w:numId w:val="76"/>
        </w:numPr>
      </w:pPr>
      <w:r>
        <w:t xml:space="preserve">If the &lt;as-clause&gt; consists of an &lt;as-auto-object&gt; each </w:t>
      </w:r>
      <w:r>
        <w:rPr>
          <w:i/>
        </w:rPr>
        <w:t>dependent variable</w:t>
      </w:r>
      <w:r>
        <w:t xml:space="preserve"> of the defined </w:t>
      </w:r>
      <w:r>
        <w:rPr>
          <w:i/>
        </w:rPr>
        <w:t>variable</w:t>
      </w:r>
      <w:r>
        <w:t xml:space="preserve"> is an </w:t>
      </w:r>
      <w:r>
        <w:rPr>
          <w:i/>
        </w:rPr>
        <w:t>automatic instantiations variable</w:t>
      </w:r>
      <w:r>
        <w:t xml:space="preserve">. </w:t>
      </w:r>
    </w:p>
    <w:p w:rsidR="00BC500C" w:rsidRDefault="00630EDF">
      <w:pPr>
        <w:pStyle w:val="ListParagraph"/>
        <w:numPr>
          <w:ilvl w:val="0"/>
          <w:numId w:val="76"/>
        </w:numPr>
      </w:pPr>
      <w:r>
        <w:t>If the &lt;untyped-variable-dcl&gt; includes an &lt;as-clause&gt; but does not include an &lt;</w:t>
      </w:r>
      <w:r>
        <w:t xml:space="preserve">array-clause&gt; the following rules apply: </w:t>
      </w:r>
    </w:p>
    <w:p w:rsidR="00BC500C" w:rsidRDefault="00630EDF">
      <w:pPr>
        <w:pStyle w:val="ListParagraph"/>
        <w:numPr>
          <w:ilvl w:val="2"/>
          <w:numId w:val="76"/>
        </w:numPr>
      </w:pPr>
      <w:r>
        <w:t xml:space="preserve">The declared type of the defined variable is the specified type of the &lt;as-clause&gt;. </w:t>
      </w:r>
    </w:p>
    <w:p w:rsidR="00BC500C" w:rsidRDefault="00630EDF">
      <w:pPr>
        <w:pStyle w:val="ListParagraph"/>
        <w:numPr>
          <w:ilvl w:val="2"/>
          <w:numId w:val="76"/>
        </w:numPr>
      </w:pPr>
      <w:r>
        <w:t xml:space="preserve">If the &lt;as-clause&gt; consists of an &lt;as-auto-object&gt; the defined variable is an </w:t>
      </w:r>
      <w:r>
        <w:rPr>
          <w:i/>
        </w:rPr>
        <w:t>automatic instantiations variable</w:t>
      </w:r>
      <w:r>
        <w:t xml:space="preserve">. </w:t>
      </w:r>
    </w:p>
    <w:p w:rsidR="00BC500C" w:rsidRDefault="00630EDF">
      <w:pPr>
        <w:pStyle w:val="Heading5"/>
      </w:pPr>
      <w:bookmarkStart w:id="119" w:name="section_f41f8ec57a2d47978ba90e3b52113b9e"/>
      <w:bookmarkStart w:id="120" w:name="_Toc63942132"/>
      <w:r>
        <w:t>WithEvents Vari</w:t>
      </w:r>
      <w:r>
        <w:t>able Declarations</w:t>
      </w:r>
      <w:bookmarkEnd w:id="119"/>
      <w:bookmarkEnd w:id="120"/>
      <w:r>
        <w:fldChar w:fldCharType="begin"/>
      </w:r>
      <w:r>
        <w:instrText xml:space="preserve"> XE "&lt;withevents-variable-dcl&gt;" </w:instrText>
      </w:r>
      <w:r>
        <w:fldChar w:fldCharType="end"/>
      </w:r>
      <w:r>
        <w:fldChar w:fldCharType="begin"/>
      </w:r>
      <w:r>
        <w:instrText xml:space="preserve"> XE "&lt;class-type-name&gt;" </w:instrText>
      </w:r>
      <w:r>
        <w:fldChar w:fldCharType="end"/>
      </w:r>
    </w:p>
    <w:p w:rsidR="00BC500C" w:rsidRDefault="00630EDF">
      <w:r>
        <w:t xml:space="preserve"> </w:t>
      </w:r>
    </w:p>
    <w:p w:rsidR="00BC500C" w:rsidRDefault="00630EDF">
      <w:pPr>
        <w:pStyle w:val="Code"/>
        <w:numPr>
          <w:ilvl w:val="0"/>
          <w:numId w:val="0"/>
        </w:numPr>
        <w:ind w:left="360"/>
      </w:pPr>
      <w:r>
        <w:t xml:space="preserve">withevents-variable-dcl = "withevents" IDENTIFIER "as" class-type-name </w:t>
      </w:r>
    </w:p>
    <w:p w:rsidR="00BC500C" w:rsidRDefault="00630EDF">
      <w:pPr>
        <w:pStyle w:val="Code"/>
        <w:numPr>
          <w:ilvl w:val="0"/>
          <w:numId w:val="0"/>
        </w:numPr>
        <w:ind w:left="360"/>
      </w:pPr>
      <w:r>
        <w:t xml:space="preserve"> </w:t>
      </w:r>
    </w:p>
    <w:p w:rsidR="00BC500C" w:rsidRDefault="00630EDF">
      <w:pPr>
        <w:pStyle w:val="Code"/>
        <w:numPr>
          <w:ilvl w:val="0"/>
          <w:numId w:val="0"/>
        </w:numPr>
        <w:ind w:left="360"/>
      </w:pPr>
      <w:r>
        <w:t xml:space="preserve">class-type-name = defined-type-expression </w:t>
      </w:r>
    </w:p>
    <w:p w:rsidR="00BC500C" w:rsidRDefault="00630EDF">
      <w:pPr>
        <w:spacing w:line="246" w:lineRule="auto"/>
        <w:ind w:left="360"/>
      </w:pPr>
      <w:r>
        <w:rPr>
          <w:i/>
        </w:rPr>
        <w:t xml:space="preserve">Static Semantics </w:t>
      </w:r>
    </w:p>
    <w:p w:rsidR="00BC500C" w:rsidRDefault="00630EDF">
      <w:pPr>
        <w:pStyle w:val="ListParagraph"/>
        <w:numPr>
          <w:ilvl w:val="0"/>
          <w:numId w:val="77"/>
        </w:numPr>
      </w:pPr>
      <w:r>
        <w:t xml:space="preserve">A &lt;withevents-variable-dcl&gt; defines a </w:t>
      </w:r>
      <w:r>
        <w:rPr>
          <w:i/>
        </w:rPr>
        <w:t>var</w:t>
      </w:r>
      <w:r>
        <w:rPr>
          <w:i/>
        </w:rPr>
        <w:t>iable</w:t>
      </w:r>
      <w:r>
        <w:t xml:space="preserve"> whose </w:t>
      </w:r>
      <w:r>
        <w:rPr>
          <w:i/>
        </w:rPr>
        <w:t>declared type</w:t>
      </w:r>
      <w:r>
        <w:t xml:space="preserve"> is the specified type of its &lt;class-type-name element. </w:t>
      </w:r>
    </w:p>
    <w:p w:rsidR="00BC500C" w:rsidRDefault="00630EDF">
      <w:pPr>
        <w:pStyle w:val="ListParagraph"/>
        <w:numPr>
          <w:ilvl w:val="0"/>
          <w:numId w:val="77"/>
        </w:numPr>
      </w:pPr>
      <w:r>
        <w:t xml:space="preserve">The </w:t>
      </w:r>
      <w:r>
        <w:rPr>
          <w:i/>
        </w:rPr>
        <w:t>specified type</w:t>
      </w:r>
      <w:r>
        <w:t xml:space="preserve"> of the &lt;class-type-name&gt; element MUST be a specific </w:t>
      </w:r>
      <w:r>
        <w:rPr>
          <w:i/>
        </w:rPr>
        <w:t>class</w:t>
      </w:r>
      <w:r>
        <w:t xml:space="preserve"> that has at least one </w:t>
      </w:r>
      <w:r>
        <w:rPr>
          <w:i/>
        </w:rPr>
        <w:t>event member</w:t>
      </w:r>
      <w:r>
        <w:t xml:space="preserve">. </w:t>
      </w:r>
    </w:p>
    <w:p w:rsidR="00BC500C" w:rsidRDefault="00630EDF">
      <w:pPr>
        <w:pStyle w:val="ListParagraph"/>
        <w:numPr>
          <w:ilvl w:val="0"/>
          <w:numId w:val="77"/>
        </w:numPr>
      </w:pPr>
      <w:r>
        <w:t xml:space="preserve">The </w:t>
      </w:r>
      <w:r>
        <w:rPr>
          <w:i/>
        </w:rPr>
        <w:t>specified type</w:t>
      </w:r>
      <w:r>
        <w:t xml:space="preserve"> of &lt;class-type-name&gt; element MUST NOT be </w:t>
      </w:r>
      <w:r>
        <w:t xml:space="preserve">the </w:t>
      </w:r>
      <w:r>
        <w:rPr>
          <w:i/>
        </w:rPr>
        <w:t>class</w:t>
      </w:r>
      <w:r>
        <w:t xml:space="preserve"> defined by the </w:t>
      </w:r>
      <w:r>
        <w:rPr>
          <w:i/>
        </w:rPr>
        <w:t xml:space="preserve">class modules </w:t>
      </w:r>
      <w:r>
        <w:t xml:space="preserve">containing this declaration. </w:t>
      </w:r>
    </w:p>
    <w:p w:rsidR="00BC500C" w:rsidRDefault="00630EDF">
      <w:pPr>
        <w:pStyle w:val="ListParagraph"/>
        <w:numPr>
          <w:ilvl w:val="1"/>
          <w:numId w:val="77"/>
        </w:numPr>
      </w:pPr>
      <w:r>
        <w:t xml:space="preserve">The </w:t>
      </w:r>
      <w:r>
        <w:rPr>
          <w:i/>
        </w:rPr>
        <w:t>name value</w:t>
      </w:r>
      <w:r>
        <w:t xml:space="preserve"> of the &lt;IDENTIFIER with an appended underscore character (</w:t>
      </w:r>
      <w:hyperlink w:anchor="gt_c305d0ab-8b94-461a-bd76-13b40cb8c4d8">
        <w:r>
          <w:rPr>
            <w:rStyle w:val="HyperlinkGreen"/>
            <w:b/>
          </w:rPr>
          <w:t>Unicode</w:t>
        </w:r>
      </w:hyperlink>
      <w:r>
        <w:t xml:space="preserve"> u+005F) is an </w:t>
      </w:r>
      <w:r>
        <w:rPr>
          <w:i/>
        </w:rPr>
        <w:t>event handler name prefix</w:t>
      </w:r>
      <w:r>
        <w:t xml:space="preserve"> for </w:t>
      </w:r>
      <w:r>
        <w:t xml:space="preserve">the </w:t>
      </w:r>
      <w:r>
        <w:rPr>
          <w:i/>
        </w:rPr>
        <w:t>class module</w:t>
      </w:r>
      <w:r>
        <w:t xml:space="preserve"> containing this declaration. </w:t>
      </w:r>
    </w:p>
    <w:p w:rsidR="00BC500C" w:rsidRDefault="00630EDF">
      <w:pPr>
        <w:pStyle w:val="ListParagraph"/>
        <w:numPr>
          <w:ilvl w:val="0"/>
          <w:numId w:val="77"/>
        </w:numPr>
        <w:spacing w:after="263"/>
      </w:pPr>
      <w:r>
        <w:t xml:space="preserve">The </w:t>
      </w:r>
      <w:r>
        <w:rPr>
          <w:i/>
        </w:rPr>
        <w:t>specified type</w:t>
      </w:r>
      <w:r>
        <w:t xml:space="preserve"> of a &lt;class-type-name&gt; is the </w:t>
      </w:r>
      <w:r>
        <w:rPr>
          <w:i/>
        </w:rPr>
        <w:t>declared type</w:t>
      </w:r>
      <w:r>
        <w:t xml:space="preserve"> referenced by its &lt;defined-type-expression. </w:t>
      </w:r>
    </w:p>
    <w:p w:rsidR="00BC500C" w:rsidRDefault="00630EDF">
      <w:pPr>
        <w:pStyle w:val="Heading5"/>
      </w:pPr>
      <w:bookmarkStart w:id="121" w:name="section_7c97ad304b7645d998277455f98a5503"/>
      <w:bookmarkStart w:id="122" w:name="_Toc63942133"/>
      <w:r>
        <w:t>Array Dimensions and Bounds</w:t>
      </w:r>
      <w:bookmarkEnd w:id="121"/>
      <w:bookmarkEnd w:id="122"/>
      <w:r>
        <w:fldChar w:fldCharType="begin"/>
      </w:r>
      <w:r>
        <w:instrText xml:space="preserve"> XE "&lt;array-dim&gt;" </w:instrText>
      </w:r>
      <w:r>
        <w:fldChar w:fldCharType="end"/>
      </w:r>
      <w:r>
        <w:fldChar w:fldCharType="begin"/>
      </w:r>
      <w:r>
        <w:instrText xml:space="preserve"> XE "&lt;bounds-list&gt;" </w:instrText>
      </w:r>
      <w:r>
        <w:fldChar w:fldCharType="end"/>
      </w:r>
      <w:r>
        <w:fldChar w:fldCharType="begin"/>
      </w:r>
      <w:r>
        <w:instrText xml:space="preserve"> XE "&lt;dim-spec&gt;" </w:instrText>
      </w:r>
      <w:r>
        <w:fldChar w:fldCharType="end"/>
      </w:r>
      <w:r>
        <w:fldChar w:fldCharType="begin"/>
      </w:r>
      <w:r>
        <w:instrText xml:space="preserve"> XE "&lt;</w:instrText>
      </w:r>
      <w:r>
        <w:instrText xml:space="preserve">lower-bound&gt;" </w:instrText>
      </w:r>
      <w:r>
        <w:fldChar w:fldCharType="end"/>
      </w:r>
      <w:r>
        <w:fldChar w:fldCharType="begin"/>
      </w:r>
      <w:r>
        <w:instrText xml:space="preserve"> XE "&lt;upper-bound&gt;" </w:instrText>
      </w:r>
      <w:r>
        <w:fldChar w:fldCharType="end"/>
      </w:r>
    </w:p>
    <w:p w:rsidR="00BC500C" w:rsidRDefault="00630EDF">
      <w:r>
        <w:t xml:space="preserve"> </w:t>
      </w:r>
    </w:p>
    <w:p w:rsidR="00BC500C" w:rsidRDefault="00630EDF">
      <w:pPr>
        <w:pStyle w:val="Code"/>
        <w:numPr>
          <w:ilvl w:val="0"/>
          <w:numId w:val="0"/>
        </w:numPr>
        <w:ind w:left="360"/>
      </w:pPr>
      <w:r>
        <w:t xml:space="preserve">array-dim = "(" [bounds-list] ")" </w:t>
      </w:r>
    </w:p>
    <w:p w:rsidR="00BC500C" w:rsidRDefault="00630EDF">
      <w:pPr>
        <w:pStyle w:val="Code"/>
        <w:numPr>
          <w:ilvl w:val="0"/>
          <w:numId w:val="0"/>
        </w:numPr>
        <w:ind w:left="360"/>
      </w:pPr>
      <w:r>
        <w:t xml:space="preserve">bounds-list = dim-spec *("," dim-spec) </w:t>
      </w:r>
    </w:p>
    <w:p w:rsidR="00BC500C" w:rsidRDefault="00630EDF">
      <w:pPr>
        <w:pStyle w:val="Code"/>
        <w:numPr>
          <w:ilvl w:val="0"/>
          <w:numId w:val="0"/>
        </w:numPr>
        <w:ind w:left="360"/>
      </w:pPr>
      <w:r>
        <w:t xml:space="preserve">dim-spec = [lower-bound] upper-bound </w:t>
      </w:r>
    </w:p>
    <w:p w:rsidR="00BC500C" w:rsidRDefault="00630EDF">
      <w:pPr>
        <w:pStyle w:val="Code"/>
        <w:numPr>
          <w:ilvl w:val="0"/>
          <w:numId w:val="0"/>
        </w:numPr>
        <w:ind w:left="360"/>
      </w:pPr>
      <w:r>
        <w:t xml:space="preserve">lower-bound = constant-expression  "to"  </w:t>
      </w:r>
    </w:p>
    <w:p w:rsidR="00BC500C" w:rsidRDefault="00630EDF">
      <w:pPr>
        <w:pStyle w:val="Code"/>
        <w:numPr>
          <w:ilvl w:val="0"/>
          <w:numId w:val="0"/>
        </w:numPr>
        <w:ind w:left="360"/>
      </w:pPr>
      <w:r>
        <w:t xml:space="preserve">upper-bound = constant-expression </w:t>
      </w:r>
    </w:p>
    <w:p w:rsidR="00BC500C" w:rsidRDefault="00630EDF">
      <w:pPr>
        <w:spacing w:after="281" w:line="246" w:lineRule="auto"/>
        <w:ind w:left="360"/>
      </w:pPr>
      <w:r>
        <w:rPr>
          <w:i/>
        </w:rPr>
        <w:lastRenderedPageBreak/>
        <w:t xml:space="preserve">Static Semantics </w:t>
      </w:r>
    </w:p>
    <w:p w:rsidR="00BC500C" w:rsidRDefault="00630EDF">
      <w:pPr>
        <w:pStyle w:val="ListParagraph"/>
        <w:numPr>
          <w:ilvl w:val="0"/>
          <w:numId w:val="78"/>
        </w:numPr>
      </w:pPr>
      <w:r>
        <w:t>An &lt;</w:t>
      </w:r>
      <w:r>
        <w:t xml:space="preserve">array-dim&gt; that does not have a &lt;bounds-list&gt; designates a resizable array. </w:t>
      </w:r>
    </w:p>
    <w:p w:rsidR="00BC500C" w:rsidRDefault="00630EDF">
      <w:pPr>
        <w:pStyle w:val="ListParagraph"/>
        <w:numPr>
          <w:ilvl w:val="0"/>
          <w:numId w:val="78"/>
        </w:numPr>
      </w:pPr>
      <w:r>
        <w:t xml:space="preserve">A &lt;bounds-list&gt; contains at most 60 &lt;dim-spec&gt; elements. </w:t>
      </w:r>
    </w:p>
    <w:p w:rsidR="00BC500C" w:rsidRDefault="00630EDF">
      <w:pPr>
        <w:pStyle w:val="ListParagraph"/>
        <w:numPr>
          <w:ilvl w:val="0"/>
          <w:numId w:val="78"/>
        </w:numPr>
      </w:pPr>
      <w:r>
        <w:t xml:space="preserve">An &lt;array-dim&gt; with a &lt;bounds-list&gt; designates a </w:t>
      </w:r>
      <w:r>
        <w:rPr>
          <w:i/>
        </w:rPr>
        <w:t>fixed-size array</w:t>
      </w:r>
      <w:r>
        <w:t xml:space="preserve"> with a number of </w:t>
      </w:r>
      <w:r>
        <w:rPr>
          <w:i/>
        </w:rPr>
        <w:t xml:space="preserve">dimensions </w:t>
      </w:r>
      <w:r>
        <w:t>equal to the number of &lt;dim</w:t>
      </w:r>
      <w:r>
        <w:t xml:space="preserve">-spec&gt; elements in the &lt;bounds-list&gt;. </w:t>
      </w:r>
    </w:p>
    <w:p w:rsidR="00BC500C" w:rsidRDefault="00630EDF">
      <w:pPr>
        <w:pStyle w:val="ListParagraph"/>
        <w:numPr>
          <w:ilvl w:val="0"/>
          <w:numId w:val="78"/>
        </w:numPr>
      </w:pPr>
      <w:r>
        <w:t xml:space="preserve">The &lt;constant-expression&gt; in an &lt;upper-bound&gt; or &lt;lower-bound&gt; MUST evaluate to a </w:t>
      </w:r>
      <w:r>
        <w:rPr>
          <w:i/>
        </w:rPr>
        <w:t>data value</w:t>
      </w:r>
      <w:r>
        <w:t xml:space="preserve"> that is </w:t>
      </w:r>
      <w:r>
        <w:rPr>
          <w:b/>
          <w:i/>
        </w:rPr>
        <w:t>Let</w:t>
      </w:r>
      <w:r>
        <w:rPr>
          <w:i/>
        </w:rPr>
        <w:t>-coercible</w:t>
      </w:r>
      <w:r>
        <w:t xml:space="preserve"> to the </w:t>
      </w:r>
      <w:r>
        <w:rPr>
          <w:i/>
        </w:rPr>
        <w:t>declared type</w:t>
      </w:r>
      <w:r>
        <w:t xml:space="preserve"> Long. </w:t>
      </w:r>
    </w:p>
    <w:p w:rsidR="00BC500C" w:rsidRDefault="00630EDF">
      <w:pPr>
        <w:pStyle w:val="ListParagraph"/>
        <w:numPr>
          <w:ilvl w:val="0"/>
          <w:numId w:val="78"/>
        </w:numPr>
      </w:pPr>
      <w:r>
        <w:t xml:space="preserve">The </w:t>
      </w:r>
      <w:r>
        <w:rPr>
          <w:i/>
        </w:rPr>
        <w:t>upper bound</w:t>
      </w:r>
      <w:r>
        <w:t xml:space="preserve"> of a </w:t>
      </w:r>
      <w:r>
        <w:rPr>
          <w:i/>
        </w:rPr>
        <w:t>dimension</w:t>
      </w:r>
      <w:r>
        <w:t xml:space="preserve"> is specified by the Long </w:t>
      </w:r>
      <w:r>
        <w:rPr>
          <w:i/>
        </w:rPr>
        <w:t>data value</w:t>
      </w:r>
      <w:r>
        <w:t xml:space="preserve"> of the </w:t>
      </w:r>
      <w:r>
        <w:t xml:space="preserve">&lt;upper-bound&gt; of the &lt;dim-spec&gt; that corresponds to the </w:t>
      </w:r>
      <w:r>
        <w:rPr>
          <w:i/>
        </w:rPr>
        <w:t>dimension</w:t>
      </w:r>
      <w:r>
        <w:t xml:space="preserve">. </w:t>
      </w:r>
    </w:p>
    <w:p w:rsidR="00BC500C" w:rsidRDefault="00630EDF">
      <w:pPr>
        <w:pStyle w:val="ListParagraph"/>
        <w:numPr>
          <w:ilvl w:val="0"/>
          <w:numId w:val="78"/>
        </w:numPr>
      </w:pPr>
      <w:r>
        <w:t xml:space="preserve">If the &lt;lower-bound&gt; is present, its &lt;constant-expression&gt; provides the </w:t>
      </w:r>
      <w:r>
        <w:rPr>
          <w:i/>
        </w:rPr>
        <w:t>lower bound</w:t>
      </w:r>
      <w:r>
        <w:t xml:space="preserve"> Long</w:t>
      </w:r>
      <w:r>
        <w:rPr>
          <w:i/>
        </w:rPr>
        <w:t xml:space="preserve"> data value</w:t>
      </w:r>
      <w:r>
        <w:t xml:space="preserve"> for the corresponding </w:t>
      </w:r>
      <w:r>
        <w:rPr>
          <w:i/>
        </w:rPr>
        <w:t>dimension</w:t>
      </w:r>
      <w:r>
        <w:t xml:space="preserve">. </w:t>
      </w:r>
    </w:p>
    <w:p w:rsidR="00BC500C" w:rsidRDefault="00630EDF">
      <w:pPr>
        <w:pStyle w:val="ListParagraph"/>
        <w:numPr>
          <w:ilvl w:val="0"/>
          <w:numId w:val="78"/>
        </w:numPr>
      </w:pPr>
      <w:r>
        <w:t xml:space="preserve">If the &lt;lower- bound&gt; is not present the </w:t>
      </w:r>
      <w:r>
        <w:rPr>
          <w:i/>
        </w:rPr>
        <w:t>lower bound</w:t>
      </w:r>
      <w:r>
        <w:t xml:space="preserve"> f</w:t>
      </w:r>
      <w:r>
        <w:t xml:space="preserve">or the corresponding </w:t>
      </w:r>
      <w:r>
        <w:rPr>
          <w:i/>
        </w:rPr>
        <w:t>dimension</w:t>
      </w:r>
      <w:r>
        <w:t xml:space="preserve"> is the default </w:t>
      </w:r>
      <w:r>
        <w:rPr>
          <w:i/>
        </w:rPr>
        <w:t>lower bound</w:t>
      </w:r>
      <w:r>
        <w:t xml:space="preserve"> for the containing </w:t>
      </w:r>
      <w:r>
        <w:rPr>
          <w:i/>
        </w:rPr>
        <w:t>module</w:t>
      </w:r>
      <w:r>
        <w:t xml:space="preserve"> as specified in section </w:t>
      </w:r>
      <w:hyperlink w:anchor="Section_a4d229eae66e4e3dbd177d7cf2ac9290" w:history="1">
        <w:r>
          <w:rPr>
            <w:rStyle w:val="Hyperlink"/>
          </w:rPr>
          <w:t>5.2.1.2</w:t>
        </w:r>
      </w:hyperlink>
      <w:r>
        <w:t xml:space="preserve">. </w:t>
      </w:r>
    </w:p>
    <w:p w:rsidR="00BC500C" w:rsidRDefault="00630EDF">
      <w:pPr>
        <w:pStyle w:val="ListParagraph"/>
        <w:numPr>
          <w:ilvl w:val="0"/>
          <w:numId w:val="78"/>
        </w:numPr>
        <w:spacing w:after="268"/>
      </w:pPr>
      <w:r>
        <w:t xml:space="preserve">For each </w:t>
      </w:r>
      <w:r>
        <w:rPr>
          <w:i/>
        </w:rPr>
        <w:t>dimension</w:t>
      </w:r>
      <w:r>
        <w:t xml:space="preserve">, the </w:t>
      </w:r>
      <w:r>
        <w:rPr>
          <w:i/>
        </w:rPr>
        <w:t>lower bound</w:t>
      </w:r>
      <w:r>
        <w:t xml:space="preserve"> value MUST be less than or equal to the </w:t>
      </w:r>
      <w:r>
        <w:rPr>
          <w:i/>
        </w:rPr>
        <w:t>up</w:t>
      </w:r>
      <w:r>
        <w:rPr>
          <w:i/>
        </w:rPr>
        <w:t>per bound</w:t>
      </w:r>
      <w:r>
        <w:t xml:space="preserve"> value. </w:t>
      </w:r>
    </w:p>
    <w:p w:rsidR="00BC500C" w:rsidRDefault="00630EDF">
      <w:pPr>
        <w:pStyle w:val="Heading5"/>
      </w:pPr>
      <w:bookmarkStart w:id="123" w:name="section_d27d3daeac4641138927c7f60d844dbf"/>
      <w:bookmarkStart w:id="124" w:name="_Toc63942134"/>
      <w:r>
        <w:t>Variable Type Declarations</w:t>
      </w:r>
      <w:bookmarkEnd w:id="123"/>
      <w:bookmarkEnd w:id="124"/>
      <w:r>
        <w:fldChar w:fldCharType="begin"/>
      </w:r>
      <w:r>
        <w:instrText xml:space="preserve"> XE "&lt;as-auto-object&gt;" </w:instrText>
      </w:r>
      <w:r>
        <w:fldChar w:fldCharType="end"/>
      </w:r>
      <w:r>
        <w:fldChar w:fldCharType="begin"/>
      </w:r>
      <w:r>
        <w:instrText xml:space="preserve"> XE "&lt;as-type&gt;" </w:instrText>
      </w:r>
      <w:r>
        <w:fldChar w:fldCharType="end"/>
      </w:r>
      <w:r>
        <w:fldChar w:fldCharType="begin"/>
      </w:r>
      <w:r>
        <w:instrText xml:space="preserve"> XE "&lt;type-spec&gt;" </w:instrText>
      </w:r>
      <w:r>
        <w:fldChar w:fldCharType="end"/>
      </w:r>
      <w:r>
        <w:fldChar w:fldCharType="begin"/>
      </w:r>
      <w:r>
        <w:instrText xml:space="preserve"> XE "&lt;fixed-length-string-spec&gt;" </w:instrText>
      </w:r>
      <w:r>
        <w:fldChar w:fldCharType="end"/>
      </w:r>
      <w:r>
        <w:fldChar w:fldCharType="begin"/>
      </w:r>
      <w:r>
        <w:instrText xml:space="preserve"> XE "&lt;string-length&gt;" </w:instrText>
      </w:r>
      <w:r>
        <w:fldChar w:fldCharType="end"/>
      </w:r>
      <w:r>
        <w:fldChar w:fldCharType="begin"/>
      </w:r>
      <w:r>
        <w:instrText xml:space="preserve"> XE "&lt;constant-name&gt;" </w:instrText>
      </w:r>
      <w:r>
        <w:fldChar w:fldCharType="end"/>
      </w:r>
    </w:p>
    <w:p w:rsidR="00BC500C" w:rsidRDefault="00630EDF">
      <w:r>
        <w:t xml:space="preserve">A type specification determines the </w:t>
      </w:r>
      <w:r>
        <w:rPr>
          <w:i/>
        </w:rPr>
        <w:t>specified type</w:t>
      </w:r>
      <w:r>
        <w:t xml:space="preserve"> of a declaration. </w:t>
      </w:r>
    </w:p>
    <w:p w:rsidR="00BC500C" w:rsidRDefault="00630EDF">
      <w:pPr>
        <w:pStyle w:val="Code"/>
        <w:numPr>
          <w:ilvl w:val="0"/>
          <w:numId w:val="0"/>
        </w:numPr>
        <w:ind w:left="360"/>
      </w:pPr>
      <w:r>
        <w:t>as-auto-object = "as" "new" class-type-name</w:t>
      </w:r>
    </w:p>
    <w:p w:rsidR="00BC500C" w:rsidRDefault="00630EDF">
      <w:pPr>
        <w:pStyle w:val="Code"/>
        <w:numPr>
          <w:ilvl w:val="0"/>
          <w:numId w:val="0"/>
        </w:numPr>
        <w:ind w:left="360"/>
      </w:pPr>
      <w:r>
        <w:t xml:space="preserve">as-type = "as" type-spec </w:t>
      </w:r>
    </w:p>
    <w:p w:rsidR="00BC500C" w:rsidRDefault="00630EDF">
      <w:pPr>
        <w:pStyle w:val="Code"/>
        <w:numPr>
          <w:ilvl w:val="0"/>
          <w:numId w:val="0"/>
        </w:numPr>
        <w:ind w:left="360"/>
      </w:pPr>
      <w:r>
        <w:t xml:space="preserve">type-spec = fixed-length-string-spec  / type-expression </w:t>
      </w:r>
    </w:p>
    <w:p w:rsidR="00BC500C" w:rsidRDefault="00630EDF">
      <w:pPr>
        <w:pStyle w:val="Code"/>
        <w:numPr>
          <w:ilvl w:val="0"/>
          <w:numId w:val="0"/>
        </w:numPr>
        <w:ind w:left="360"/>
      </w:pPr>
      <w:r>
        <w:t xml:space="preserve">fixed-length-string-spec = "string" "*" string-length </w:t>
      </w:r>
    </w:p>
    <w:p w:rsidR="00BC500C" w:rsidRDefault="00630EDF">
      <w:pPr>
        <w:pStyle w:val="Code"/>
        <w:numPr>
          <w:ilvl w:val="0"/>
          <w:numId w:val="0"/>
        </w:numPr>
        <w:ind w:left="360"/>
      </w:pPr>
      <w:r>
        <w:t xml:space="preserve">string-length = constant-name / INTEGER   </w:t>
      </w:r>
    </w:p>
    <w:p w:rsidR="00BC500C" w:rsidRDefault="00630EDF">
      <w:pPr>
        <w:pStyle w:val="Code"/>
        <w:numPr>
          <w:ilvl w:val="0"/>
          <w:numId w:val="0"/>
        </w:numPr>
        <w:ind w:left="360"/>
      </w:pPr>
      <w:r>
        <w:t>constant-na</w:t>
      </w:r>
      <w:r>
        <w:t xml:space="preserve">me = simple-name-expression </w:t>
      </w:r>
    </w:p>
    <w:p w:rsidR="00BC500C" w:rsidRDefault="00630EDF">
      <w:pPr>
        <w:spacing w:line="246" w:lineRule="auto"/>
        <w:ind w:left="360"/>
      </w:pPr>
      <w:r>
        <w:rPr>
          <w:i/>
        </w:rPr>
        <w:t xml:space="preserve">Static Semantics </w:t>
      </w:r>
    </w:p>
    <w:p w:rsidR="00BC500C" w:rsidRDefault="00630EDF">
      <w:pPr>
        <w:numPr>
          <w:ilvl w:val="0"/>
          <w:numId w:val="79"/>
        </w:numPr>
      </w:pPr>
      <w:r>
        <w:t xml:space="preserve">The </w:t>
      </w:r>
      <w:r>
        <w:rPr>
          <w:i/>
        </w:rPr>
        <w:t>specified type</w:t>
      </w:r>
      <w:r>
        <w:t xml:space="preserve"> of an &lt;as-auto-object&gt; element is the </w:t>
      </w:r>
      <w:r>
        <w:rPr>
          <w:i/>
        </w:rPr>
        <w:t>specified type</w:t>
      </w:r>
      <w:r>
        <w:t xml:space="preserve"> of its &lt;class-type-name&gt; element. </w:t>
      </w:r>
    </w:p>
    <w:p w:rsidR="00BC500C" w:rsidRDefault="00630EDF">
      <w:pPr>
        <w:numPr>
          <w:ilvl w:val="0"/>
          <w:numId w:val="79"/>
        </w:numPr>
      </w:pPr>
      <w:r>
        <w:t xml:space="preserve">The </w:t>
      </w:r>
      <w:r>
        <w:rPr>
          <w:i/>
        </w:rPr>
        <w:t>specified type</w:t>
      </w:r>
      <w:r>
        <w:t xml:space="preserve"> of an &lt;as-auto-object&gt; element MUST be a named </w:t>
      </w:r>
      <w:r>
        <w:rPr>
          <w:i/>
        </w:rPr>
        <w:t>class</w:t>
      </w:r>
      <w:r>
        <w:t xml:space="preserve">. </w:t>
      </w:r>
    </w:p>
    <w:p w:rsidR="00BC500C" w:rsidRDefault="00630EDF">
      <w:pPr>
        <w:numPr>
          <w:ilvl w:val="0"/>
          <w:numId w:val="79"/>
        </w:numPr>
      </w:pPr>
      <w:r>
        <w:t xml:space="preserve">The </w:t>
      </w:r>
      <w:r>
        <w:rPr>
          <w:i/>
        </w:rPr>
        <w:t>instancing mode</w:t>
      </w:r>
      <w:r>
        <w:t xml:space="preserve"> of the </w:t>
      </w:r>
      <w:r>
        <w:rPr>
          <w:i/>
        </w:rPr>
        <w:t>s</w:t>
      </w:r>
      <w:r>
        <w:rPr>
          <w:i/>
        </w:rPr>
        <w:t>pecified type</w:t>
      </w:r>
      <w:r>
        <w:t xml:space="preserve"> of an &lt;as-auto-object&gt; MUST NOT be Public Not Creatable unless that type is defined in the same </w:t>
      </w:r>
      <w:r>
        <w:rPr>
          <w:i/>
        </w:rPr>
        <w:t>project</w:t>
      </w:r>
      <w:r>
        <w:t xml:space="preserve"> as that which contains the module containing the &lt;as-auto-object&gt; element. </w:t>
      </w:r>
    </w:p>
    <w:p w:rsidR="00BC500C" w:rsidRDefault="00630EDF">
      <w:pPr>
        <w:numPr>
          <w:ilvl w:val="0"/>
          <w:numId w:val="79"/>
        </w:numPr>
      </w:pPr>
      <w:r>
        <w:t xml:space="preserve">The </w:t>
      </w:r>
      <w:r>
        <w:rPr>
          <w:i/>
        </w:rPr>
        <w:t>specified type</w:t>
      </w:r>
      <w:r>
        <w:t xml:space="preserve"> of an &lt;as-type&gt; is the </w:t>
      </w:r>
      <w:r>
        <w:rPr>
          <w:i/>
        </w:rPr>
        <w:t>specified type</w:t>
      </w:r>
      <w:r>
        <w:t xml:space="preserve"> of its &lt;type-spec&gt; element. </w:t>
      </w:r>
    </w:p>
    <w:p w:rsidR="00BC500C" w:rsidRDefault="00630EDF">
      <w:pPr>
        <w:numPr>
          <w:ilvl w:val="0"/>
          <w:numId w:val="79"/>
        </w:numPr>
      </w:pPr>
      <w:r>
        <w:t xml:space="preserve">The </w:t>
      </w:r>
      <w:r>
        <w:rPr>
          <w:i/>
        </w:rPr>
        <w:t>specified type</w:t>
      </w:r>
      <w:r>
        <w:t xml:space="preserve"> of a &lt;type-spec&gt; is the </w:t>
      </w:r>
      <w:r>
        <w:rPr>
          <w:i/>
        </w:rPr>
        <w:t>specified type</w:t>
      </w:r>
      <w:r>
        <w:t xml:space="preserve"> of its constituent element. </w:t>
      </w:r>
    </w:p>
    <w:p w:rsidR="00BC500C" w:rsidRDefault="00630EDF">
      <w:pPr>
        <w:numPr>
          <w:ilvl w:val="0"/>
          <w:numId w:val="79"/>
        </w:numPr>
      </w:pPr>
      <w:r>
        <w:t xml:space="preserve">The </w:t>
      </w:r>
      <w:r>
        <w:rPr>
          <w:i/>
        </w:rPr>
        <w:t>specified type</w:t>
      </w:r>
      <w:r>
        <w:t xml:space="preserve"> of a &lt;fixed-length-string-spec&gt; is String*n where n is the </w:t>
      </w:r>
      <w:r>
        <w:rPr>
          <w:i/>
        </w:rPr>
        <w:t>data value</w:t>
      </w:r>
      <w:r>
        <w:t xml:space="preserve"> of its &lt;string-length&gt; element. </w:t>
      </w:r>
    </w:p>
    <w:p w:rsidR="00BC500C" w:rsidRDefault="00630EDF">
      <w:pPr>
        <w:numPr>
          <w:ilvl w:val="0"/>
          <w:numId w:val="79"/>
        </w:numPr>
      </w:pPr>
      <w:r>
        <w:t xml:space="preserve">The </w:t>
      </w:r>
      <w:r>
        <w:rPr>
          <w:i/>
        </w:rPr>
        <w:t>specified typ</w:t>
      </w:r>
      <w:r>
        <w:rPr>
          <w:i/>
        </w:rPr>
        <w:t>e</w:t>
      </w:r>
      <w:r>
        <w:t xml:space="preserve"> of a &lt;type-expression&gt; is the </w:t>
      </w:r>
      <w:r>
        <w:rPr>
          <w:i/>
        </w:rPr>
        <w:t>declared type</w:t>
      </w:r>
      <w:r>
        <w:t xml:space="preserve"> referenced by the &lt; type-expression&gt;. </w:t>
      </w:r>
    </w:p>
    <w:p w:rsidR="00BC500C" w:rsidRDefault="00630EDF">
      <w:pPr>
        <w:numPr>
          <w:ilvl w:val="0"/>
          <w:numId w:val="79"/>
        </w:numPr>
      </w:pPr>
      <w:r>
        <w:t xml:space="preserve">A &lt;constant-name&gt; that is an element of a &lt;string-length&gt; MUST reference an explicitly-declared constant </w:t>
      </w:r>
      <w:r>
        <w:rPr>
          <w:i/>
        </w:rPr>
        <w:t>data value</w:t>
      </w:r>
      <w:r>
        <w:t xml:space="preserve"> that is </w:t>
      </w:r>
      <w:r>
        <w:rPr>
          <w:b/>
          <w:i/>
        </w:rPr>
        <w:t>Let</w:t>
      </w:r>
      <w:r>
        <w:rPr>
          <w:i/>
        </w:rPr>
        <w:t>-coercible</w:t>
      </w:r>
      <w:r>
        <w:t xml:space="preserve"> to the </w:t>
      </w:r>
      <w:r>
        <w:rPr>
          <w:i/>
        </w:rPr>
        <w:t>declared type</w:t>
      </w:r>
      <w:r>
        <w:t xml:space="preserve"> </w:t>
      </w:r>
      <w:r>
        <w:rPr>
          <w:b/>
        </w:rPr>
        <w:t>Long</w:t>
      </w:r>
      <w:r>
        <w:t xml:space="preserve">. </w:t>
      </w:r>
    </w:p>
    <w:p w:rsidR="00BC500C" w:rsidRDefault="00630EDF">
      <w:pPr>
        <w:numPr>
          <w:ilvl w:val="0"/>
          <w:numId w:val="79"/>
        </w:numPr>
      </w:pPr>
      <w:r>
        <w:lastRenderedPageBreak/>
        <w:t xml:space="preserve">The </w:t>
      </w:r>
      <w:r>
        <w:rPr>
          <w:i/>
        </w:rPr>
        <w:t>d</w:t>
      </w:r>
      <w:r>
        <w:rPr>
          <w:i/>
        </w:rPr>
        <w:t>ata value</w:t>
      </w:r>
      <w:r>
        <w:t xml:space="preserve"> of a &lt;string-length&gt; element is the </w:t>
      </w:r>
      <w:r>
        <w:rPr>
          <w:i/>
        </w:rPr>
        <w:t>data value</w:t>
      </w:r>
      <w:r>
        <w:t xml:space="preserve"> of its &lt;INTEGER&gt; element or the </w:t>
      </w:r>
      <w:r>
        <w:rPr>
          <w:i/>
        </w:rPr>
        <w:t>data value</w:t>
      </w:r>
      <w:r>
        <w:t xml:space="preserve"> referenced by its &lt;constant-name&gt; </w:t>
      </w:r>
      <w:r>
        <w:rPr>
          <w:i/>
        </w:rPr>
        <w:t>Let-coerced</w:t>
      </w:r>
      <w:r>
        <w:t xml:space="preserve"> to </w:t>
      </w:r>
      <w:r>
        <w:rPr>
          <w:i/>
        </w:rPr>
        <w:t>declared type</w:t>
      </w:r>
      <w:r>
        <w:t xml:space="preserve"> </w:t>
      </w:r>
      <w:r>
        <w:rPr>
          <w:b/>
        </w:rPr>
        <w:t>Long</w:t>
      </w:r>
      <w:r>
        <w:t xml:space="preserve">. </w:t>
      </w:r>
    </w:p>
    <w:p w:rsidR="00BC500C" w:rsidRDefault="00630EDF">
      <w:pPr>
        <w:numPr>
          <w:ilvl w:val="0"/>
          <w:numId w:val="79"/>
        </w:numPr>
      </w:pPr>
      <w:r>
        <w:t xml:space="preserve">The </w:t>
      </w:r>
      <w:r>
        <w:rPr>
          <w:i/>
        </w:rPr>
        <w:t>data value</w:t>
      </w:r>
      <w:r>
        <w:t xml:space="preserve"> of a &lt;string-length&gt; element MUST be less than or equal to 65,526. </w:t>
      </w:r>
    </w:p>
    <w:p w:rsidR="00BC500C" w:rsidRDefault="00630EDF">
      <w:pPr>
        <w:numPr>
          <w:ilvl w:val="0"/>
          <w:numId w:val="79"/>
        </w:numPr>
        <w:spacing w:after="268"/>
      </w:pPr>
      <w:r>
        <w:t>The</w:t>
      </w:r>
      <w:r>
        <w:t xml:space="preserve"> &lt;simple-name-expression&gt; element of &lt;constant-name&gt; MUST be </w:t>
      </w:r>
      <w:r>
        <w:rPr>
          <w:i/>
        </w:rPr>
        <w:t>classified</w:t>
      </w:r>
      <w:r>
        <w:t xml:space="preserve"> as a </w:t>
      </w:r>
      <w:r>
        <w:rPr>
          <w:i/>
        </w:rPr>
        <w:t>value</w:t>
      </w:r>
      <w:r>
        <w:t xml:space="preserve">. </w:t>
      </w:r>
    </w:p>
    <w:p w:rsidR="00BC500C" w:rsidRDefault="00630EDF">
      <w:pPr>
        <w:pStyle w:val="Heading5"/>
      </w:pPr>
      <w:bookmarkStart w:id="125" w:name="section_6df70c22dc3045d0b8a79a0fb4f068b3"/>
      <w:bookmarkStart w:id="126" w:name="_Toc63942135"/>
      <w:r>
        <w:t>Implicit Type Determination</w:t>
      </w:r>
      <w:bookmarkEnd w:id="125"/>
      <w:bookmarkEnd w:id="126"/>
    </w:p>
    <w:p w:rsidR="00BC500C" w:rsidRDefault="00630EDF">
      <w:pPr>
        <w:spacing w:after="280"/>
        <w:ind w:left="10"/>
      </w:pPr>
      <w:r>
        <w:t xml:space="preserve">An &lt;IDENTIFIER&gt; that is not explicitly associated with a </w:t>
      </w:r>
      <w:r>
        <w:rPr>
          <w:i/>
        </w:rPr>
        <w:t>declared type</w:t>
      </w:r>
      <w:r>
        <w:t xml:space="preserve"> via either a &lt;type-spec&gt; or a &lt;type-suffix&gt;</w:t>
      </w:r>
      <w:r>
        <w:t xml:space="preserve"> might be implicitly associated with a </w:t>
      </w:r>
      <w:r>
        <w:rPr>
          <w:i/>
        </w:rPr>
        <w:t>declared type</w:t>
      </w:r>
      <w:r>
        <w:t xml:space="preserve">. The implicit </w:t>
      </w:r>
      <w:r>
        <w:rPr>
          <w:i/>
        </w:rPr>
        <w:t>declared type</w:t>
      </w:r>
      <w:r>
        <w:t xml:space="preserve"> of such a name is defined as follows: </w:t>
      </w:r>
    </w:p>
    <w:p w:rsidR="00BC500C" w:rsidRDefault="00630EDF">
      <w:pPr>
        <w:pStyle w:val="ListParagraph"/>
        <w:numPr>
          <w:ilvl w:val="0"/>
          <w:numId w:val="80"/>
        </w:numPr>
      </w:pPr>
      <w:r>
        <w:t xml:space="preserve">If the first letter of the </w:t>
      </w:r>
      <w:r>
        <w:rPr>
          <w:i/>
        </w:rPr>
        <w:t>name value</w:t>
      </w:r>
      <w:r>
        <w:t xml:space="preserve"> of the &lt;IDENTIFIER&gt; has is in the character span of a &lt;letter-spec&gt; that is part of a &lt;def-directi</w:t>
      </w:r>
      <w:r>
        <w:t xml:space="preserve">ve&gt; within the </w:t>
      </w:r>
      <w:r>
        <w:rPr>
          <w:i/>
        </w:rPr>
        <w:t>module</w:t>
      </w:r>
      <w:r>
        <w:t xml:space="preserve"> containing the &lt;IDENTIFIER&gt; then its </w:t>
      </w:r>
      <w:r>
        <w:rPr>
          <w:i/>
        </w:rPr>
        <w:t>declared type</w:t>
      </w:r>
      <w:r>
        <w:t xml:space="preserve"> is as specified in section </w:t>
      </w:r>
      <w:hyperlink w:anchor="Section_8865edf362ab4eb7aa13c628aef9ccc2" w:history="1">
        <w:r>
          <w:rPr>
            <w:rStyle w:val="Hyperlink"/>
          </w:rPr>
          <w:t>5.2.2</w:t>
        </w:r>
      </w:hyperlink>
      <w:r>
        <w:t xml:space="preserve">. </w:t>
      </w:r>
    </w:p>
    <w:p w:rsidR="00BC500C" w:rsidRDefault="00630EDF">
      <w:pPr>
        <w:pStyle w:val="ListParagraph"/>
        <w:numPr>
          <w:ilvl w:val="0"/>
          <w:numId w:val="80"/>
        </w:numPr>
        <w:spacing w:after="227"/>
      </w:pPr>
      <w:r>
        <w:t xml:space="preserve">Otherwise its implicit </w:t>
      </w:r>
      <w:r>
        <w:rPr>
          <w:i/>
        </w:rPr>
        <w:t>declared type</w:t>
      </w:r>
      <w:r>
        <w:t xml:space="preserve"> is </w:t>
      </w:r>
      <w:r>
        <w:rPr>
          <w:b/>
        </w:rPr>
        <w:t>Variant.</w:t>
      </w:r>
      <w:r>
        <w:t xml:space="preserve"> </w:t>
      </w:r>
    </w:p>
    <w:p w:rsidR="00BC500C" w:rsidRDefault="00630EDF">
      <w:pPr>
        <w:pStyle w:val="Heading4"/>
      </w:pPr>
      <w:bookmarkStart w:id="127" w:name="section_ffa99fa928da451285ebdb376cab0711"/>
      <w:bookmarkStart w:id="128" w:name="_Toc63942136"/>
      <w:r>
        <w:t>Const Declarations</w:t>
      </w:r>
      <w:bookmarkEnd w:id="127"/>
      <w:bookmarkEnd w:id="128"/>
      <w:r>
        <w:fldChar w:fldCharType="begin"/>
      </w:r>
      <w:r>
        <w:instrText xml:space="preserve"> XE "&lt;public-const-d</w:instrText>
      </w:r>
      <w:r>
        <w:instrText xml:space="preserve">eclaration&gt;" </w:instrText>
      </w:r>
      <w:r>
        <w:fldChar w:fldCharType="end"/>
      </w:r>
      <w:r>
        <w:fldChar w:fldCharType="begin"/>
      </w:r>
      <w:r>
        <w:instrText xml:space="preserve"> XE "&lt;module-const-declaration&gt;" </w:instrText>
      </w:r>
      <w:r>
        <w:fldChar w:fldCharType="end"/>
      </w:r>
      <w:r>
        <w:fldChar w:fldCharType="begin"/>
      </w:r>
      <w:r>
        <w:instrText xml:space="preserve"> XE "&lt;const-declaration&gt;" </w:instrText>
      </w:r>
      <w:r>
        <w:fldChar w:fldCharType="end"/>
      </w:r>
      <w:r>
        <w:fldChar w:fldCharType="begin"/>
      </w:r>
      <w:r>
        <w:instrText xml:space="preserve"> XE "&lt;const-item-list&gt;" </w:instrText>
      </w:r>
      <w:r>
        <w:fldChar w:fldCharType="end"/>
      </w:r>
      <w:r>
        <w:fldChar w:fldCharType="begin"/>
      </w:r>
      <w:r>
        <w:instrText xml:space="preserve"> XE "&lt;const-item&gt;" </w:instrText>
      </w:r>
      <w:r>
        <w:fldChar w:fldCharType="end"/>
      </w:r>
      <w:r>
        <w:fldChar w:fldCharType="begin"/>
      </w:r>
      <w:r>
        <w:instrText xml:space="preserve"> XE "&lt;typed-name-const-item&gt;" </w:instrText>
      </w:r>
      <w:r>
        <w:fldChar w:fldCharType="end"/>
      </w:r>
      <w:r>
        <w:fldChar w:fldCharType="begin"/>
      </w:r>
      <w:r>
        <w:instrText xml:space="preserve"> XE "&lt;untyped-name-const-item&gt;" </w:instrText>
      </w:r>
      <w:r>
        <w:fldChar w:fldCharType="end"/>
      </w:r>
      <w:r>
        <w:fldChar w:fldCharType="begin"/>
      </w:r>
      <w:r>
        <w:instrText xml:space="preserve"> XE "&lt;const-as-clause&gt;" </w:instrText>
      </w:r>
      <w:r>
        <w:fldChar w:fldCharType="end"/>
      </w:r>
    </w:p>
    <w:p w:rsidR="00BC500C" w:rsidRDefault="00630EDF">
      <w:pPr>
        <w:pStyle w:val="Code"/>
      </w:pPr>
      <w:r>
        <w:t>public-const-declaration = ("Global" /</w:t>
      </w:r>
      <w:r>
        <w:t xml:space="preserve"> "Public")  module-const-declaration </w:t>
      </w:r>
    </w:p>
    <w:p w:rsidR="00BC500C" w:rsidRDefault="00630EDF">
      <w:pPr>
        <w:pStyle w:val="Code"/>
      </w:pPr>
      <w:r>
        <w:t xml:space="preserve">private-const-declaration = ["Private"] module-const-declaration </w:t>
      </w:r>
    </w:p>
    <w:p w:rsidR="00BC500C" w:rsidRDefault="00630EDF">
      <w:pPr>
        <w:pStyle w:val="Code"/>
      </w:pPr>
      <w:r>
        <w:t xml:space="preserve">module-const-declaration = const-declaration </w:t>
      </w:r>
    </w:p>
    <w:p w:rsidR="00BC500C" w:rsidRDefault="00630EDF">
      <w:pPr>
        <w:pStyle w:val="Code"/>
      </w:pPr>
      <w:r>
        <w:t xml:space="preserve"> </w:t>
      </w:r>
    </w:p>
    <w:p w:rsidR="00BC500C" w:rsidRDefault="00630EDF">
      <w:pPr>
        <w:pStyle w:val="Code"/>
      </w:pPr>
      <w:r>
        <w:t xml:space="preserve">const-declaration = "Const"  const-item-list </w:t>
      </w:r>
    </w:p>
    <w:p w:rsidR="00BC500C" w:rsidRDefault="00630EDF">
      <w:pPr>
        <w:pStyle w:val="Code"/>
      </w:pPr>
      <w:r>
        <w:t xml:space="preserve">const-item-list = const-item *[ "," const-item] </w:t>
      </w:r>
    </w:p>
    <w:p w:rsidR="00BC500C" w:rsidRDefault="00630EDF">
      <w:pPr>
        <w:pStyle w:val="Code"/>
      </w:pPr>
      <w:r>
        <w:t>const-ite</w:t>
      </w:r>
      <w:r>
        <w:t xml:space="preserve">m = typed-name-const-item / untyped-name-const-item </w:t>
      </w:r>
    </w:p>
    <w:p w:rsidR="00BC500C" w:rsidRDefault="00630EDF">
      <w:pPr>
        <w:pStyle w:val="Code"/>
      </w:pPr>
      <w:r>
        <w:t xml:space="preserve"> </w:t>
      </w:r>
    </w:p>
    <w:p w:rsidR="00BC500C" w:rsidRDefault="00630EDF">
      <w:pPr>
        <w:pStyle w:val="Code"/>
      </w:pPr>
      <w:r>
        <w:t xml:space="preserve">typed-name-const-item = TYPED-NAME "=" constant-expression </w:t>
      </w:r>
    </w:p>
    <w:p w:rsidR="00BC500C" w:rsidRDefault="00630EDF">
      <w:pPr>
        <w:pStyle w:val="Code"/>
      </w:pPr>
      <w:r>
        <w:t xml:space="preserve">untyped-name-const-item = IDENTIFIER [const-as-clause] "=" constant-expression </w:t>
      </w:r>
    </w:p>
    <w:p w:rsidR="00BC500C" w:rsidRDefault="00BC500C">
      <w:pPr>
        <w:pStyle w:val="Code"/>
      </w:pPr>
    </w:p>
    <w:p w:rsidR="00BC500C" w:rsidRDefault="00630EDF">
      <w:pPr>
        <w:pStyle w:val="Code"/>
      </w:pPr>
      <w:r>
        <w:t xml:space="preserve">const-as-clause = "as" BUILTIN-TYPE </w:t>
      </w:r>
    </w:p>
    <w:p w:rsidR="00BC500C" w:rsidRDefault="00630EDF">
      <w:pPr>
        <w:spacing w:after="281" w:line="246" w:lineRule="auto"/>
        <w:ind w:left="360"/>
      </w:pPr>
      <w:r>
        <w:rPr>
          <w:i/>
        </w:rPr>
        <w:t xml:space="preserve">Static Semantics </w:t>
      </w:r>
    </w:p>
    <w:p w:rsidR="00BC500C" w:rsidRDefault="00630EDF">
      <w:pPr>
        <w:pStyle w:val="ListParagraph"/>
        <w:numPr>
          <w:ilvl w:val="0"/>
          <w:numId w:val="81"/>
        </w:numPr>
      </w:pPr>
      <w:r>
        <w:t>The &lt;</w:t>
      </w:r>
      <w:r>
        <w:t xml:space="preserve">BUILTIN-TYPE&gt; element of an &lt;const-as-clause&gt; might not be "object" or "[object]". </w:t>
      </w:r>
    </w:p>
    <w:p w:rsidR="00BC500C" w:rsidRDefault="00630EDF">
      <w:pPr>
        <w:pStyle w:val="ListParagraph"/>
        <w:numPr>
          <w:ilvl w:val="0"/>
          <w:numId w:val="81"/>
        </w:numPr>
      </w:pPr>
      <w:r>
        <w:t xml:space="preserve">Each </w:t>
      </w:r>
      <w:r>
        <w:rPr>
          <w:i/>
        </w:rPr>
        <w:t>constant</w:t>
      </w:r>
      <w:r>
        <w:t xml:space="preserve"> defined within a &lt;module-const-declaration&gt; contained within the same module MUST have a different name. </w:t>
      </w:r>
    </w:p>
    <w:p w:rsidR="00BC500C" w:rsidRDefault="00630EDF">
      <w:pPr>
        <w:pStyle w:val="ListParagraph"/>
        <w:numPr>
          <w:ilvl w:val="0"/>
          <w:numId w:val="81"/>
        </w:numPr>
      </w:pPr>
      <w:r>
        <w:t>Each constant defined within a &lt;module-const-declara</w:t>
      </w:r>
      <w:r>
        <w:t xml:space="preserve">tion&gt; MUST have a constant name that is different from any other module variable name, module constant name, enum member name, or procedure name that is defined within the same module. </w:t>
      </w:r>
    </w:p>
    <w:p w:rsidR="00BC500C" w:rsidRDefault="00630EDF">
      <w:pPr>
        <w:pStyle w:val="ListParagraph"/>
        <w:numPr>
          <w:ilvl w:val="0"/>
          <w:numId w:val="81"/>
        </w:numPr>
      </w:pPr>
      <w:r>
        <w:t>A constant declaration that is part of a &lt;public-const-declaration&gt; de</w:t>
      </w:r>
      <w:r>
        <w:t xml:space="preserve">clares a </w:t>
      </w:r>
      <w:r>
        <w:rPr>
          <w:i/>
        </w:rPr>
        <w:t>public constant</w:t>
      </w:r>
      <w:r>
        <w:t>. The constant is accessible within the enclosing project. If the enclosing module is a procedural module that is not a private module, then the constant is also accessible within projects that reference the enclosing project.</w:t>
      </w:r>
      <w:r>
        <w:rPr>
          <w:i/>
        </w:rPr>
        <w:t xml:space="preserve"> </w:t>
      </w:r>
    </w:p>
    <w:p w:rsidR="00BC500C" w:rsidRDefault="00630EDF">
      <w:pPr>
        <w:pStyle w:val="ListParagraph"/>
        <w:numPr>
          <w:ilvl w:val="0"/>
          <w:numId w:val="81"/>
        </w:numPr>
      </w:pPr>
      <w:r>
        <w:t>A co</w:t>
      </w:r>
      <w:r>
        <w:t xml:space="preserve">nstant declaration that is part of a &lt;private-const-declaration&gt; declares a </w:t>
      </w:r>
      <w:r>
        <w:rPr>
          <w:i/>
        </w:rPr>
        <w:t>private constant</w:t>
      </w:r>
      <w:r>
        <w:t xml:space="preserve">. The constant is accessible within the enclosing module. </w:t>
      </w:r>
    </w:p>
    <w:p w:rsidR="00BC500C" w:rsidRDefault="00630EDF">
      <w:pPr>
        <w:pStyle w:val="ListParagraph"/>
        <w:numPr>
          <w:ilvl w:val="0"/>
          <w:numId w:val="81"/>
        </w:numPr>
        <w:spacing w:after="279"/>
      </w:pPr>
      <w:r>
        <w:t>If a constant defined by a &lt;public-const-declaration&gt; has a constant name that is the same as the name of</w:t>
      </w:r>
      <w:r>
        <w:t xml:space="preserve"> a project or name of a module then all references to the variable name MUST be module qualified unless they occur within the module that contains the &lt;public-const-declaration&gt; </w:t>
      </w:r>
    </w:p>
    <w:p w:rsidR="00BC500C" w:rsidRDefault="00630EDF">
      <w:pPr>
        <w:pStyle w:val="ListParagraph"/>
        <w:numPr>
          <w:ilvl w:val="0"/>
          <w:numId w:val="81"/>
        </w:numPr>
        <w:spacing w:after="56" w:line="281" w:lineRule="auto"/>
      </w:pPr>
      <w:r>
        <w:lastRenderedPageBreak/>
        <w:t>A constant defined by a &lt;module-const-declaration&gt; can have a constant name t</w:t>
      </w:r>
      <w:r>
        <w:t xml:space="preserve">hat is the same as the enum name of a &lt;enum-declaration&gt; defined in the same module but such a constant cannot be referenced using its constant name even if the constant name is module qualified. </w:t>
      </w:r>
    </w:p>
    <w:p w:rsidR="00BC500C" w:rsidRDefault="00630EDF">
      <w:pPr>
        <w:pStyle w:val="ListParagraph"/>
        <w:numPr>
          <w:ilvl w:val="0"/>
          <w:numId w:val="81"/>
        </w:numPr>
        <w:spacing w:after="279"/>
      </w:pPr>
      <w:r>
        <w:t>If a constant defined by a &lt;public-const-declaration&gt;</w:t>
      </w:r>
      <w:r>
        <w:t xml:space="preserve"> has a constant name that is the same as the enum name of a public &lt;enum-declaration&gt; in a different module, all references to the constant name MUST be module qualified unless they occur within the module that contains the &lt;public-const-declaration&gt;. </w:t>
      </w:r>
    </w:p>
    <w:p w:rsidR="00BC500C" w:rsidRDefault="00630EDF">
      <w:pPr>
        <w:pStyle w:val="ListParagraph"/>
        <w:numPr>
          <w:ilvl w:val="0"/>
          <w:numId w:val="81"/>
        </w:numPr>
      </w:pPr>
      <w:r>
        <w:t>A &lt;</w:t>
      </w:r>
      <w:r>
        <w:t xml:space="preserve">typed-name-const-item&gt; defines a constant whose name is the name value of its &lt;TYPED-NAME&gt; element and whose declared type is the declared type corresponding to the &lt;type-suffix&gt; of the &lt;TYPED-NAME&gt; as specified in section </w:t>
      </w:r>
      <w:hyperlink w:anchor="Section_74e5bf342a30420c9d3b9341fa4c4c09" w:history="1">
        <w:r>
          <w:rPr>
            <w:rStyle w:val="Hyperlink"/>
          </w:rPr>
          <w:t>3.3.5.3</w:t>
        </w:r>
      </w:hyperlink>
      <w:r>
        <w:t xml:space="preserve">. </w:t>
      </w:r>
    </w:p>
    <w:p w:rsidR="00BC500C" w:rsidRDefault="00630EDF">
      <w:pPr>
        <w:pStyle w:val="ListParagraph"/>
        <w:numPr>
          <w:ilvl w:val="0"/>
          <w:numId w:val="81"/>
        </w:numPr>
      </w:pPr>
      <w:r>
        <w:t xml:space="preserve">A &lt;untyped-name-const-item&gt; defines a constant whose name is the name value of its &lt;IDENTIFIER&gt; element. </w:t>
      </w:r>
    </w:p>
    <w:p w:rsidR="00BC500C" w:rsidRDefault="00630EDF">
      <w:pPr>
        <w:pStyle w:val="ListParagraph"/>
        <w:numPr>
          <w:ilvl w:val="0"/>
          <w:numId w:val="81"/>
        </w:numPr>
      </w:pPr>
      <w:r>
        <w:t>If an &lt;untyped-name-const-item&gt; does not include a &lt;const-as-clause&gt;, the declared type of the constant is the sa</w:t>
      </w:r>
      <w:r>
        <w:t xml:space="preserve">me as the declared type of its &lt;constant-expression&gt; element. Otherwise, the constant’s declared type is the declared type of the &lt;BUILTIN-TYPE&gt; element of the &lt;const-as-clause&gt;. </w:t>
      </w:r>
    </w:p>
    <w:p w:rsidR="00BC500C" w:rsidRDefault="00630EDF">
      <w:pPr>
        <w:pStyle w:val="ListParagraph"/>
        <w:numPr>
          <w:ilvl w:val="0"/>
          <w:numId w:val="81"/>
        </w:numPr>
      </w:pPr>
      <w:r>
        <w:t>Any &lt;constant-expression&gt; used within a &lt;const-item&gt; might not reference fun</w:t>
      </w:r>
      <w:r>
        <w:t xml:space="preserve">ctions, even the intrinsic functions normally permitted within a &lt;constant-expression&gt;. </w:t>
      </w:r>
    </w:p>
    <w:p w:rsidR="00BC500C" w:rsidRDefault="00630EDF">
      <w:pPr>
        <w:pStyle w:val="ListParagraph"/>
        <w:numPr>
          <w:ilvl w:val="0"/>
          <w:numId w:val="81"/>
        </w:numPr>
      </w:pPr>
      <w:r>
        <w:t xml:space="preserve">The data value of the &lt;constant-expression&gt; element in a &lt;const-item&gt; MUST be let-coercible to the declared type of the constant defined by that &lt;const-item&gt; </w:t>
      </w:r>
    </w:p>
    <w:p w:rsidR="00BC500C" w:rsidRDefault="00630EDF">
      <w:pPr>
        <w:pStyle w:val="ListParagraph"/>
        <w:numPr>
          <w:ilvl w:val="0"/>
          <w:numId w:val="81"/>
        </w:numPr>
      </w:pPr>
      <w:r>
        <w:t>The cons</w:t>
      </w:r>
      <w:r>
        <w:t xml:space="preserve">tant binding of a constant defined by a &lt;const-item&gt; is the data value of the &lt;constant-expression&gt; </w:t>
      </w:r>
      <w:r>
        <w:rPr>
          <w:b/>
        </w:rPr>
        <w:t>Let</w:t>
      </w:r>
      <w:r>
        <w:t xml:space="preserve">-coerced to the declared type of the constant. </w:t>
      </w:r>
    </w:p>
    <w:p w:rsidR="00BC500C" w:rsidRDefault="00630EDF">
      <w:pPr>
        <w:pStyle w:val="Heading4"/>
      </w:pPr>
      <w:bookmarkStart w:id="129" w:name="section_a5fe374beddf48089e73477914940dba"/>
      <w:bookmarkStart w:id="130" w:name="_Toc63942137"/>
      <w:r>
        <w:t>User Defined Type Declarations</w:t>
      </w:r>
      <w:bookmarkEnd w:id="129"/>
      <w:bookmarkEnd w:id="130"/>
      <w:r>
        <w:fldChar w:fldCharType="begin"/>
      </w:r>
      <w:r>
        <w:instrText xml:space="preserve"> XE "&lt;public-type-declaration&gt;" </w:instrText>
      </w:r>
      <w:r>
        <w:fldChar w:fldCharType="end"/>
      </w:r>
      <w:r>
        <w:fldChar w:fldCharType="begin"/>
      </w:r>
      <w:r>
        <w:instrText xml:space="preserve"> XE "&lt;udt-declaration&gt;" </w:instrText>
      </w:r>
      <w:r>
        <w:fldChar w:fldCharType="end"/>
      </w:r>
      <w:r>
        <w:fldChar w:fldCharType="begin"/>
      </w:r>
      <w:r>
        <w:instrText xml:space="preserve"> XE "&lt;udt-membe</w:instrText>
      </w:r>
      <w:r>
        <w:instrText xml:space="preserve">r-list&gt;" </w:instrText>
      </w:r>
      <w:r>
        <w:fldChar w:fldCharType="end"/>
      </w:r>
      <w:r>
        <w:fldChar w:fldCharType="begin"/>
      </w:r>
      <w:r>
        <w:instrText xml:space="preserve"> XE "&lt;udt-member&gt;" </w:instrText>
      </w:r>
      <w:r>
        <w:fldChar w:fldCharType="end"/>
      </w:r>
      <w:r>
        <w:fldChar w:fldCharType="begin"/>
      </w:r>
      <w:r>
        <w:instrText xml:space="preserve"> XE "&lt;untyped-name-member-dcl&gt;" </w:instrText>
      </w:r>
      <w:r>
        <w:fldChar w:fldCharType="end"/>
      </w:r>
      <w:r>
        <w:fldChar w:fldCharType="begin"/>
      </w:r>
      <w:r>
        <w:instrText xml:space="preserve"> XE "&lt;optional-array-clause&gt;" </w:instrText>
      </w:r>
      <w:r>
        <w:fldChar w:fldCharType="end"/>
      </w:r>
      <w:r>
        <w:fldChar w:fldCharType="begin"/>
      </w:r>
      <w:r>
        <w:instrText xml:space="preserve"> XE "&lt;reserved-member-name&gt;" </w:instrText>
      </w:r>
      <w:r>
        <w:fldChar w:fldCharType="end"/>
      </w:r>
    </w:p>
    <w:p w:rsidR="00BC500C" w:rsidRDefault="00630EDF">
      <w:pPr>
        <w:pStyle w:val="Code"/>
      </w:pPr>
      <w:r>
        <w:t xml:space="preserve">public-type-declaration = ["global" / "public"]  udt-declaration </w:t>
      </w:r>
    </w:p>
    <w:p w:rsidR="00BC500C" w:rsidRDefault="00630EDF">
      <w:pPr>
        <w:pStyle w:val="Code"/>
      </w:pPr>
      <w:r>
        <w:t xml:space="preserve">private-type-declaration = "private" udt-declaration </w:t>
      </w:r>
    </w:p>
    <w:p w:rsidR="00BC500C" w:rsidRDefault="00630EDF">
      <w:pPr>
        <w:pStyle w:val="Code"/>
      </w:pPr>
      <w:r>
        <w:t>udt-de</w:t>
      </w:r>
      <w:r>
        <w:t xml:space="preserve">claration = "type" untyped-name EOS udt-member-list EOS "end" "type" </w:t>
      </w:r>
    </w:p>
    <w:p w:rsidR="00BC500C" w:rsidRDefault="00630EDF">
      <w:pPr>
        <w:pStyle w:val="Code"/>
      </w:pPr>
      <w:r>
        <w:t xml:space="preserve">udt-member-list = udt-element *[EOS udt-element] </w:t>
      </w:r>
    </w:p>
    <w:p w:rsidR="00BC500C" w:rsidRDefault="00630EDF">
      <w:pPr>
        <w:pStyle w:val="Code"/>
      </w:pPr>
      <w:r>
        <w:t xml:space="preserve">udt-element = rem-statement / udt-member </w:t>
      </w:r>
    </w:p>
    <w:p w:rsidR="00BC500C" w:rsidRDefault="00630EDF">
      <w:pPr>
        <w:pStyle w:val="Code"/>
      </w:pPr>
      <w:r>
        <w:t xml:space="preserve">udt-member = reserved-name-member-dcl / untyped-name-member-dcl </w:t>
      </w:r>
    </w:p>
    <w:p w:rsidR="00BC500C" w:rsidRDefault="00630EDF">
      <w:pPr>
        <w:pStyle w:val="Code"/>
      </w:pPr>
      <w:r>
        <w:t>untyped-name-member-dcl = IDE</w:t>
      </w:r>
      <w:r>
        <w:t xml:space="preserve">NTIFIER optional-array-clause </w:t>
      </w:r>
    </w:p>
    <w:p w:rsidR="00BC500C" w:rsidRDefault="00630EDF">
      <w:pPr>
        <w:pStyle w:val="Code"/>
      </w:pPr>
      <w:r>
        <w:t xml:space="preserve">reserved-name-member-dcl = reserved-member-name as-clause </w:t>
      </w:r>
    </w:p>
    <w:p w:rsidR="00BC500C" w:rsidRDefault="00630EDF">
      <w:pPr>
        <w:pStyle w:val="Code"/>
      </w:pPr>
      <w:r>
        <w:t xml:space="preserve">optional-array-clause = [array-dim] as-clause </w:t>
      </w:r>
    </w:p>
    <w:p w:rsidR="00BC500C" w:rsidRDefault="00BC500C">
      <w:pPr>
        <w:pStyle w:val="Code"/>
      </w:pPr>
    </w:p>
    <w:p w:rsidR="00BC500C" w:rsidRDefault="00630EDF">
      <w:pPr>
        <w:pStyle w:val="Code"/>
      </w:pPr>
      <w:r>
        <w:t xml:space="preserve">reserved-member-name = statement-keyword / marker-keyword / operator-identifier / special-form / reserved-name / literal-identifier / reserved-for-implementation-use / future-reserved </w:t>
      </w:r>
    </w:p>
    <w:p w:rsidR="00BC500C" w:rsidRDefault="00630EDF">
      <w:pPr>
        <w:spacing w:after="282" w:line="246" w:lineRule="auto"/>
        <w:ind w:left="360"/>
      </w:pPr>
      <w:r>
        <w:rPr>
          <w:i/>
        </w:rPr>
        <w:t xml:space="preserve">Static Semantics </w:t>
      </w:r>
    </w:p>
    <w:p w:rsidR="00BC500C" w:rsidRDefault="00630EDF">
      <w:pPr>
        <w:pStyle w:val="ListParagraph"/>
        <w:numPr>
          <w:ilvl w:val="0"/>
          <w:numId w:val="82"/>
        </w:numPr>
      </w:pPr>
      <w:r>
        <w:t xml:space="preserve">The </w:t>
      </w:r>
      <w:r>
        <w:rPr>
          <w:i/>
        </w:rPr>
        <w:t>UDT name</w:t>
      </w:r>
      <w:r>
        <w:t xml:space="preserve"> of the containing &lt;udt-declaration&gt; is t</w:t>
      </w:r>
      <w:r>
        <w:t xml:space="preserve">he name value of the &lt;untyped-name&gt; that follows the </w:t>
      </w:r>
      <w:r>
        <w:rPr>
          <w:b/>
        </w:rPr>
        <w:t>Type</w:t>
      </w:r>
      <w:r>
        <w:t xml:space="preserve"> </w:t>
      </w:r>
      <w:r>
        <w:rPr>
          <w:i/>
        </w:rPr>
        <w:t xml:space="preserve">keyword (section </w:t>
      </w:r>
      <w:hyperlink w:anchor="Section_b1cbd42c6caa45108f28b0eebabf1956" w:history="1">
        <w:r>
          <w:rPr>
            <w:rStyle w:val="Hyperlink"/>
            <w:i/>
          </w:rPr>
          <w:t>3.3.5.1</w:t>
        </w:r>
      </w:hyperlink>
      <w:r>
        <w:rPr>
          <w:i/>
        </w:rPr>
        <w:t>)</w:t>
      </w:r>
      <w:r>
        <w:t xml:space="preserve">. </w:t>
      </w:r>
    </w:p>
    <w:p w:rsidR="00BC500C" w:rsidRDefault="00630EDF">
      <w:pPr>
        <w:pStyle w:val="ListParagraph"/>
        <w:numPr>
          <w:ilvl w:val="0"/>
          <w:numId w:val="82"/>
        </w:numPr>
      </w:pPr>
      <w:r>
        <w:t xml:space="preserve">Each &lt;udt-declaration&gt;defines a unique declared type and unique UDT value type each of which is identified by </w:t>
      </w:r>
      <w:r>
        <w:t xml:space="preserve">the UDT name. </w:t>
      </w:r>
    </w:p>
    <w:p w:rsidR="00BC500C" w:rsidRDefault="00630EDF">
      <w:pPr>
        <w:pStyle w:val="ListParagraph"/>
        <w:numPr>
          <w:ilvl w:val="0"/>
          <w:numId w:val="82"/>
        </w:numPr>
      </w:pPr>
      <w:r>
        <w:t xml:space="preserve">A UDT declaration that is part of a &lt;public-const-declaration&gt; declares a </w:t>
      </w:r>
      <w:r>
        <w:rPr>
          <w:i/>
        </w:rPr>
        <w:t>public UDT</w:t>
      </w:r>
      <w:r>
        <w:t>.  The UDT is accessible within the enclosing project. If the enclosing module is a procedural module that is not a private module, then the UDT is also acce</w:t>
      </w:r>
      <w:r>
        <w:t>ssible within projects that reference the enclosing project.</w:t>
      </w:r>
      <w:r>
        <w:rPr>
          <w:i/>
        </w:rPr>
        <w:t xml:space="preserve"> </w:t>
      </w:r>
    </w:p>
    <w:p w:rsidR="00BC500C" w:rsidRDefault="00630EDF">
      <w:pPr>
        <w:pStyle w:val="ListParagraph"/>
        <w:numPr>
          <w:ilvl w:val="0"/>
          <w:numId w:val="82"/>
        </w:numPr>
      </w:pPr>
      <w:r>
        <w:lastRenderedPageBreak/>
        <w:t xml:space="preserve">A UDT declaration that is part of a &lt;private-const-declaration&gt; declares a </w:t>
      </w:r>
      <w:r>
        <w:rPr>
          <w:i/>
        </w:rPr>
        <w:t>private UDT</w:t>
      </w:r>
      <w:r>
        <w:t xml:space="preserve">. The UDT is accessible within the enclosing module. </w:t>
      </w:r>
    </w:p>
    <w:p w:rsidR="00BC500C" w:rsidRDefault="00630EDF">
      <w:pPr>
        <w:pStyle w:val="ListParagraph"/>
        <w:numPr>
          <w:ilvl w:val="0"/>
          <w:numId w:val="82"/>
        </w:numPr>
      </w:pPr>
      <w:r>
        <w:t>If an &lt;udt-declaration&gt; is an element of a &lt;private-ty</w:t>
      </w:r>
      <w:r>
        <w:t xml:space="preserve">pe-declaration&gt; its UDT name cannot be the same as the enum name of any &lt;enum-declaration&gt; or the UDT name of any other &lt;udt-declaration&gt; within the same module. </w:t>
      </w:r>
    </w:p>
    <w:p w:rsidR="00BC500C" w:rsidRDefault="00630EDF">
      <w:pPr>
        <w:pStyle w:val="ListParagraph"/>
        <w:numPr>
          <w:ilvl w:val="0"/>
          <w:numId w:val="82"/>
        </w:numPr>
      </w:pPr>
      <w:r>
        <w:t>If an &lt;udt-declaration&gt; is an element of a &lt;public-type-declaration&gt; its UDT name cannot be t</w:t>
      </w:r>
      <w:r>
        <w:t xml:space="preserve">he same as the enum name of a public &lt;enum-declaration&gt; or the UDT name of any &lt;public-type-declaration&gt; within any module of the project that contains it. </w:t>
      </w:r>
    </w:p>
    <w:p w:rsidR="00BC500C" w:rsidRDefault="00630EDF">
      <w:pPr>
        <w:pStyle w:val="ListParagraph"/>
        <w:numPr>
          <w:ilvl w:val="0"/>
          <w:numId w:val="82"/>
        </w:numPr>
      </w:pPr>
      <w:r>
        <w:t>If an &lt;udt-declaration&gt; is an element of a &lt;public-type-declaration&gt; its UDT name cannot be the sam</w:t>
      </w:r>
      <w:r>
        <w:t xml:space="preserve">e as the name of any project or library within the current </w:t>
      </w:r>
      <w:r>
        <w:rPr>
          <w:i/>
        </w:rPr>
        <w:t>VBA Environment</w:t>
      </w:r>
      <w:r>
        <w:t xml:space="preserve"> or the same name as any module within the project that contains the &lt;udt-declaration&gt;. </w:t>
      </w:r>
    </w:p>
    <w:p w:rsidR="00BC500C" w:rsidRDefault="00630EDF">
      <w:pPr>
        <w:pStyle w:val="ListParagraph"/>
        <w:numPr>
          <w:ilvl w:val="0"/>
          <w:numId w:val="82"/>
        </w:numPr>
      </w:pPr>
      <w:r>
        <w:t xml:space="preserve">The name value of a &lt;reserved-member-name&gt; is the text of its reserved identifier name. </w:t>
      </w:r>
      <w:r>
        <w:t xml:space="preserve"> </w:t>
      </w:r>
      <w:r>
        <w:tab/>
        <w:t>At</w:t>
      </w:r>
      <w:r>
        <w:t xml:space="preserve"> least one &lt;udt-element&gt; in a &lt;udt-member-list&gt; MUST consist of a &lt;udt-member&gt;. </w:t>
      </w:r>
    </w:p>
    <w:p w:rsidR="00BC500C" w:rsidRDefault="00630EDF">
      <w:pPr>
        <w:pStyle w:val="ListParagraph"/>
        <w:numPr>
          <w:ilvl w:val="0"/>
          <w:numId w:val="82"/>
        </w:numPr>
      </w:pPr>
      <w:r>
        <w:t xml:space="preserve">If a &lt;udt-member&gt; is an &lt;untyped-name-member-dcl&gt; its udt member name is the name value of the &lt;IDENTIFIER&gt; element of the &lt;untyped-name-member-dcl&gt;. </w:t>
      </w:r>
    </w:p>
    <w:p w:rsidR="00BC500C" w:rsidRDefault="00630EDF">
      <w:pPr>
        <w:pStyle w:val="ListParagraph"/>
        <w:numPr>
          <w:ilvl w:val="0"/>
          <w:numId w:val="82"/>
        </w:numPr>
      </w:pPr>
      <w:r>
        <w:t>If a &lt;udt-member&gt; is a &lt;</w:t>
      </w:r>
      <w:r>
        <w:t xml:space="preserve">reserved-name-member-dcl&gt; its udt member name is the name value of the &lt;reserved-member-name&gt; element of the &lt;reserved-name-member-dcl&gt;. </w:t>
      </w:r>
    </w:p>
    <w:p w:rsidR="00BC500C" w:rsidRDefault="00630EDF">
      <w:pPr>
        <w:pStyle w:val="ListParagraph"/>
        <w:numPr>
          <w:ilvl w:val="0"/>
          <w:numId w:val="82"/>
        </w:numPr>
      </w:pPr>
      <w:r>
        <w:t xml:space="preserve">Each &lt;udt-member&gt; within a &lt;udt-member-list&gt; MUST have a different udt member name. </w:t>
      </w:r>
    </w:p>
    <w:p w:rsidR="00BC500C" w:rsidRDefault="00630EDF">
      <w:pPr>
        <w:pStyle w:val="ListParagraph"/>
        <w:numPr>
          <w:ilvl w:val="0"/>
          <w:numId w:val="82"/>
        </w:numPr>
      </w:pPr>
      <w:r>
        <w:t>Each &lt;udt-member&gt; defines a named</w:t>
      </w:r>
      <w:r>
        <w:t xml:space="preserve"> element of the UDT value type identified by the UDT name of the containing &lt;udt-declaration&gt;. </w:t>
      </w:r>
    </w:p>
    <w:p w:rsidR="00BC500C" w:rsidRDefault="00630EDF">
      <w:pPr>
        <w:pStyle w:val="ListParagraph"/>
        <w:numPr>
          <w:ilvl w:val="0"/>
          <w:numId w:val="82"/>
        </w:numPr>
      </w:pPr>
      <w:r>
        <w:t xml:space="preserve">Each &lt;udt-member&gt; defines a named element of the UDT value type and declared type identified by the UDT name of the containing &lt;udt-declaration&gt;. </w:t>
      </w:r>
    </w:p>
    <w:p w:rsidR="00BC500C" w:rsidRDefault="00630EDF">
      <w:pPr>
        <w:pStyle w:val="ListParagraph"/>
        <w:numPr>
          <w:ilvl w:val="0"/>
          <w:numId w:val="82"/>
        </w:numPr>
      </w:pPr>
      <w:r>
        <w:t xml:space="preserve">The declared </w:t>
      </w:r>
      <w:r>
        <w:t xml:space="preserve">type of the UDT element defined by a &lt;udt-member&gt; is defined as follows: </w:t>
      </w:r>
    </w:p>
    <w:p w:rsidR="00BC500C" w:rsidRDefault="00630EDF">
      <w:pPr>
        <w:pStyle w:val="ListParagraph"/>
        <w:numPr>
          <w:ilvl w:val="1"/>
          <w:numId w:val="82"/>
        </w:numPr>
      </w:pPr>
      <w:r>
        <w:t>If the &lt;udt-member&gt; contains an &lt;array-dim&gt; that does not contain a &lt;bounds-list&gt;, then the declared type of the UDT element is resizable array with a declared element type is the sp</w:t>
      </w:r>
      <w:r>
        <w:t xml:space="preserve">ecified type of the &lt;as-clause&gt; contained in the &lt;udt-member&gt;. </w:t>
      </w:r>
    </w:p>
    <w:p w:rsidR="00BC500C" w:rsidRDefault="00630EDF">
      <w:pPr>
        <w:pStyle w:val="ListParagraph"/>
        <w:numPr>
          <w:ilvl w:val="1"/>
          <w:numId w:val="82"/>
        </w:numPr>
      </w:pPr>
      <w:r>
        <w:t>If the &lt;udt-member&gt; contains an &lt;array-dim&gt; that contains a &lt;bounds-list&gt;, then the declared type of the UDT element is fixed size array whose declared element type is the specified type of th</w:t>
      </w:r>
      <w:r>
        <w:t xml:space="preserve">e &lt;as-clause&gt; contained in the &lt;udt-member&gt;. The number of dimensions and the upper and lower bound for each dimension is as defined by the &lt;bounds-list&gt;. </w:t>
      </w:r>
    </w:p>
    <w:p w:rsidR="00BC500C" w:rsidRDefault="00630EDF">
      <w:pPr>
        <w:pStyle w:val="ListParagraph"/>
        <w:numPr>
          <w:ilvl w:val="1"/>
          <w:numId w:val="82"/>
        </w:numPr>
      </w:pPr>
      <w:r>
        <w:t xml:space="preserve">Otherwise the declared type of the UDT element is the specified type of the &lt;as-clause&gt;. </w:t>
      </w:r>
    </w:p>
    <w:p w:rsidR="00BC500C" w:rsidRDefault="00630EDF">
      <w:pPr>
        <w:pStyle w:val="ListParagraph"/>
        <w:numPr>
          <w:ilvl w:val="0"/>
          <w:numId w:val="82"/>
        </w:numPr>
      </w:pPr>
      <w:r>
        <w:t>If a &lt;udt-</w:t>
      </w:r>
      <w:r>
        <w:t>member&gt; contains an &lt;as-clause&gt; that consists of an &lt;as-auto-object&gt; then the corresponding dependent variable (or each dependent variable of an array variable) of any variable whose declared type is the UDT name of the containing &lt;udt-declaration&gt; is an a</w:t>
      </w:r>
      <w:r>
        <w:t xml:space="preserve">utomatic instantiations variable. </w:t>
      </w:r>
    </w:p>
    <w:p w:rsidR="00BC500C" w:rsidRDefault="00630EDF">
      <w:pPr>
        <w:pStyle w:val="Heading4"/>
      </w:pPr>
      <w:bookmarkStart w:id="131" w:name="section_da1d4885946f49379487488143b97f08"/>
      <w:bookmarkStart w:id="132" w:name="_Toc63942138"/>
      <w:r>
        <w:t>Enum Declarations</w:t>
      </w:r>
      <w:bookmarkEnd w:id="131"/>
      <w:bookmarkEnd w:id="132"/>
      <w:r>
        <w:fldChar w:fldCharType="begin"/>
      </w:r>
      <w:r>
        <w:instrText xml:space="preserve"> XE "&lt;enum-declaration&gt;" </w:instrText>
      </w:r>
      <w:r>
        <w:fldChar w:fldCharType="end"/>
      </w:r>
      <w:r>
        <w:fldChar w:fldCharType="begin"/>
      </w:r>
      <w:r>
        <w:instrText xml:space="preserve"> XE "&lt;global-enum-declaration&gt;" </w:instrText>
      </w:r>
      <w:r>
        <w:fldChar w:fldCharType="end"/>
      </w:r>
      <w:r>
        <w:fldChar w:fldCharType="begin"/>
      </w:r>
      <w:r>
        <w:instrText xml:space="preserve"> XE "&lt;public-enum-declaration&gt;" </w:instrText>
      </w:r>
      <w:r>
        <w:fldChar w:fldCharType="end"/>
      </w:r>
      <w:r>
        <w:fldChar w:fldCharType="begin"/>
      </w:r>
      <w:r>
        <w:instrText xml:space="preserve"> XE "&lt;enum-declaration&gt;" </w:instrText>
      </w:r>
      <w:r>
        <w:fldChar w:fldCharType="end"/>
      </w:r>
      <w:r>
        <w:fldChar w:fldCharType="begin"/>
      </w:r>
      <w:r>
        <w:instrText xml:space="preserve"> XE "&lt;member-list&gt;" </w:instrText>
      </w:r>
      <w:r>
        <w:fldChar w:fldCharType="end"/>
      </w:r>
      <w:r>
        <w:fldChar w:fldCharType="begin"/>
      </w:r>
      <w:r>
        <w:instrText xml:space="preserve"> XE "&lt;enum-element&gt;" </w:instrText>
      </w:r>
      <w:r>
        <w:fldChar w:fldCharType="end"/>
      </w:r>
      <w:r>
        <w:fldChar w:fldCharType="begin"/>
      </w:r>
      <w:r>
        <w:instrText xml:space="preserve"> XE "&lt;member&gt;" </w:instrText>
      </w:r>
      <w:r>
        <w:fldChar w:fldCharType="end"/>
      </w:r>
    </w:p>
    <w:p w:rsidR="00BC500C" w:rsidRDefault="00630EDF">
      <w:pPr>
        <w:pStyle w:val="Code"/>
        <w:numPr>
          <w:ilvl w:val="0"/>
          <w:numId w:val="0"/>
        </w:numPr>
        <w:spacing w:after="32"/>
        <w:ind w:left="216"/>
      </w:pPr>
      <w:r>
        <w:t>global-enum-declara</w:t>
      </w:r>
      <w:r>
        <w:t xml:space="preserve">tion = "global" enum-declaration </w:t>
      </w:r>
    </w:p>
    <w:p w:rsidR="00BC500C" w:rsidRDefault="00630EDF">
      <w:pPr>
        <w:pStyle w:val="Code"/>
        <w:numPr>
          <w:ilvl w:val="0"/>
          <w:numId w:val="0"/>
        </w:numPr>
        <w:spacing w:after="32"/>
        <w:ind w:left="216"/>
      </w:pPr>
      <w:r>
        <w:t xml:space="preserve">public-enum-declaration = ["public"] enum-declaration </w:t>
      </w:r>
    </w:p>
    <w:p w:rsidR="00BC500C" w:rsidRDefault="00630EDF">
      <w:pPr>
        <w:pStyle w:val="Code"/>
        <w:numPr>
          <w:ilvl w:val="0"/>
          <w:numId w:val="0"/>
        </w:numPr>
        <w:spacing w:after="32"/>
        <w:ind w:left="216"/>
      </w:pPr>
      <w:r>
        <w:t xml:space="preserve">private-enum-declaration = "private" enum-declaration </w:t>
      </w:r>
    </w:p>
    <w:p w:rsidR="00BC500C" w:rsidRDefault="00630EDF">
      <w:pPr>
        <w:pStyle w:val="Code"/>
        <w:numPr>
          <w:ilvl w:val="0"/>
          <w:numId w:val="0"/>
        </w:numPr>
        <w:spacing w:after="32"/>
        <w:ind w:left="216"/>
      </w:pPr>
      <w:r>
        <w:t xml:space="preserve">enum-declaration = "enum" untyped-name EOS member-list EOS "end" "enum" </w:t>
      </w:r>
    </w:p>
    <w:p w:rsidR="00BC500C" w:rsidRDefault="00630EDF">
      <w:pPr>
        <w:pStyle w:val="Code"/>
        <w:numPr>
          <w:ilvl w:val="0"/>
          <w:numId w:val="0"/>
        </w:numPr>
        <w:spacing w:after="0" w:line="276" w:lineRule="auto"/>
        <w:ind w:left="216"/>
      </w:pPr>
      <w:r>
        <w:t xml:space="preserve">enum-member-list = enum-element *[EOS enum-element] </w:t>
      </w:r>
    </w:p>
    <w:p w:rsidR="00BC500C" w:rsidRDefault="00630EDF">
      <w:pPr>
        <w:pStyle w:val="Code"/>
        <w:numPr>
          <w:ilvl w:val="0"/>
          <w:numId w:val="0"/>
        </w:numPr>
        <w:spacing w:after="0" w:line="276" w:lineRule="auto"/>
        <w:ind w:left="216"/>
      </w:pPr>
      <w:r>
        <w:t xml:space="preserve">enum-element = rem-statement / enum-member </w:t>
      </w:r>
    </w:p>
    <w:p w:rsidR="00BC500C" w:rsidRDefault="00630EDF">
      <w:pPr>
        <w:pStyle w:val="Code"/>
        <w:numPr>
          <w:ilvl w:val="0"/>
          <w:numId w:val="0"/>
        </w:numPr>
        <w:spacing w:after="0" w:line="276" w:lineRule="auto"/>
        <w:ind w:left="216"/>
      </w:pPr>
      <w:r>
        <w:t xml:space="preserve">enum-member = untyped-name [ "=" constant-expression] </w:t>
      </w:r>
    </w:p>
    <w:p w:rsidR="00BC500C" w:rsidRDefault="00630EDF">
      <w:pPr>
        <w:spacing w:after="267"/>
        <w:ind w:left="360"/>
      </w:pPr>
      <w:r>
        <w:lastRenderedPageBreak/>
        <w:t>&lt;global-enum-declaration&gt; provides syntactic compatibility with other dialects of the Basic language and</w:t>
      </w:r>
      <w:r>
        <w:t xml:space="preserve"> historic versions of VBA.</w:t>
      </w:r>
    </w:p>
    <w:p w:rsidR="00BC500C" w:rsidRDefault="00630EDF">
      <w:pPr>
        <w:spacing w:line="246" w:lineRule="auto"/>
        <w:ind w:left="360"/>
      </w:pPr>
      <w:r>
        <w:rPr>
          <w:i/>
        </w:rPr>
        <w:t xml:space="preserve">Static Semantics. </w:t>
      </w:r>
    </w:p>
    <w:p w:rsidR="00BC500C" w:rsidRDefault="00630EDF">
      <w:pPr>
        <w:pStyle w:val="ListParagraph"/>
        <w:numPr>
          <w:ilvl w:val="0"/>
          <w:numId w:val="83"/>
        </w:numPr>
      </w:pPr>
      <w:r>
        <w:t xml:space="preserve">The </w:t>
      </w:r>
      <w:r>
        <w:rPr>
          <w:i/>
        </w:rPr>
        <w:t>name value</w:t>
      </w:r>
      <w:r>
        <w:t xml:space="preserve"> of the &lt;untyped-name&gt; that follows the </w:t>
      </w:r>
      <w:r>
        <w:rPr>
          <w:b/>
        </w:rPr>
        <w:t>Enum</w:t>
      </w:r>
      <w:r>
        <w:t xml:space="preserve"> </w:t>
      </w:r>
      <w:r>
        <w:rPr>
          <w:i/>
        </w:rPr>
        <w:t>keyword (</w:t>
      </w:r>
      <w:r>
        <w:t xml:space="preserve">section </w:t>
      </w:r>
      <w:hyperlink w:anchor="Section_b1cbd42c6caa45108f28b0eebabf1956" w:history="1">
        <w:r>
          <w:rPr>
            <w:rStyle w:val="Hyperlink"/>
          </w:rPr>
          <w:t>3.3.5.1</w:t>
        </w:r>
      </w:hyperlink>
      <w:r>
        <w:rPr>
          <w:i/>
        </w:rPr>
        <w:t>)</w:t>
      </w:r>
      <w:r>
        <w:t xml:space="preserve"> is the </w:t>
      </w:r>
      <w:r>
        <w:rPr>
          <w:i/>
        </w:rPr>
        <w:t>enum name</w:t>
      </w:r>
      <w:r>
        <w:t xml:space="preserve"> of the containing &lt;enum-declaration&gt;. </w:t>
      </w:r>
    </w:p>
    <w:p w:rsidR="00BC500C" w:rsidRDefault="00630EDF">
      <w:pPr>
        <w:pStyle w:val="ListParagraph"/>
        <w:numPr>
          <w:ilvl w:val="0"/>
          <w:numId w:val="83"/>
        </w:numPr>
      </w:pPr>
      <w:r>
        <w:t>An Enum d</w:t>
      </w:r>
      <w:r>
        <w:t xml:space="preserve">eclaration that is part of a &lt;global-variable-declaration&gt; or &lt;public-enum-declaration&gt; declares a </w:t>
      </w:r>
      <w:r>
        <w:rPr>
          <w:i/>
        </w:rPr>
        <w:t>public Enum type</w:t>
      </w:r>
      <w:r>
        <w:t>. The Enum type and its Enum members are accessible within the enclosing project. If the enclosing module is a class module or a procedural m</w:t>
      </w:r>
      <w:r>
        <w:t>odule that is not a private module, then the Enum type and its Enum members are also accessible within projects that reference the enclosing project.</w:t>
      </w:r>
      <w:r>
        <w:rPr>
          <w:i/>
        </w:rPr>
        <w:t xml:space="preserve"> </w:t>
      </w:r>
    </w:p>
    <w:p w:rsidR="00BC500C" w:rsidRDefault="00630EDF">
      <w:pPr>
        <w:pStyle w:val="ListParagraph"/>
        <w:numPr>
          <w:ilvl w:val="0"/>
          <w:numId w:val="83"/>
        </w:numPr>
        <w:spacing w:after="280"/>
      </w:pPr>
      <w:r>
        <w:t xml:space="preserve">An Enum declaration that is part of a &lt;private-enum-declaration&gt; declares a </w:t>
      </w:r>
      <w:r>
        <w:rPr>
          <w:i/>
        </w:rPr>
        <w:t>private Enum type</w:t>
      </w:r>
      <w:r>
        <w:t>. The Enum t</w:t>
      </w:r>
      <w:r>
        <w:t xml:space="preserve">ype and its enum members are accessible within the enclosing module. </w:t>
      </w:r>
    </w:p>
    <w:p w:rsidR="00BC500C" w:rsidRDefault="00630EDF">
      <w:pPr>
        <w:pStyle w:val="ListParagraph"/>
        <w:numPr>
          <w:ilvl w:val="0"/>
          <w:numId w:val="83"/>
        </w:numPr>
      </w:pPr>
      <w:r>
        <w:t xml:space="preserve">The enum name of a &lt;private-enum-declaration&gt; cannot be the same as the enum name of any other &lt;enum-declaration&gt; or as the UDT name of a &lt;udt-declaration&gt; within the same module. </w:t>
      </w:r>
    </w:p>
    <w:p w:rsidR="00BC500C" w:rsidRDefault="00630EDF">
      <w:pPr>
        <w:pStyle w:val="ListParagraph"/>
        <w:numPr>
          <w:ilvl w:val="0"/>
          <w:numId w:val="83"/>
        </w:numPr>
      </w:pPr>
      <w:r>
        <w:t>The e</w:t>
      </w:r>
      <w:r>
        <w:t xml:space="preserve">num name of a &lt;public-enum-declaration&gt; cannot be the same as the enum name of any other public &lt;enum-declaration&gt; or the UDT name of any public &lt;udt-declaration&gt; within any module of the project that contains it. </w:t>
      </w:r>
    </w:p>
    <w:p w:rsidR="00BC500C" w:rsidRDefault="00630EDF">
      <w:pPr>
        <w:pStyle w:val="ListParagraph"/>
        <w:numPr>
          <w:ilvl w:val="0"/>
          <w:numId w:val="83"/>
        </w:numPr>
      </w:pPr>
      <w:r>
        <w:t>The enum name of a &lt;public-enum-declarati</w:t>
      </w:r>
      <w:r>
        <w:t xml:space="preserve">on&gt; cannot be the same as the name of any project or library within the current </w:t>
      </w:r>
      <w:r>
        <w:rPr>
          <w:i/>
        </w:rPr>
        <w:t>VBA Environment</w:t>
      </w:r>
      <w:r>
        <w:t xml:space="preserve"> or the same name as any module within the project that contains the &lt;enum-declaration&gt;. </w:t>
      </w:r>
    </w:p>
    <w:p w:rsidR="00BC500C" w:rsidRDefault="00630EDF">
      <w:pPr>
        <w:pStyle w:val="ListParagraph"/>
        <w:numPr>
          <w:ilvl w:val="0"/>
          <w:numId w:val="83"/>
        </w:numPr>
        <w:spacing w:after="284"/>
      </w:pPr>
      <w:r>
        <w:t xml:space="preserve">At least one &lt;enum-element&gt; in an &lt;enum-member-list&gt; MUST consist of a </w:t>
      </w:r>
      <w:r>
        <w:t xml:space="preserve">&lt;enum-member&gt;. </w:t>
      </w:r>
    </w:p>
    <w:p w:rsidR="00BC500C" w:rsidRDefault="00630EDF">
      <w:pPr>
        <w:pStyle w:val="ListParagraph"/>
        <w:numPr>
          <w:ilvl w:val="0"/>
          <w:numId w:val="83"/>
        </w:numPr>
      </w:pPr>
      <w:r>
        <w:t xml:space="preserve">The enum member name of an &lt;enum-member&gt; is the </w:t>
      </w:r>
      <w:r>
        <w:rPr>
          <w:i/>
        </w:rPr>
        <w:t>name value</w:t>
      </w:r>
      <w:r>
        <w:t xml:space="preserve"> of its &lt;untyped-name&gt;. </w:t>
      </w:r>
    </w:p>
    <w:p w:rsidR="00BC500C" w:rsidRDefault="00630EDF">
      <w:pPr>
        <w:pStyle w:val="ListParagraph"/>
        <w:numPr>
          <w:ilvl w:val="0"/>
          <w:numId w:val="83"/>
        </w:numPr>
      </w:pPr>
      <w:r>
        <w:t xml:space="preserve">Each &lt;enum-member&gt; within a &lt;enum-member-list&gt; MUST have a different enum member name. </w:t>
      </w:r>
    </w:p>
    <w:p w:rsidR="00BC500C" w:rsidRDefault="00630EDF">
      <w:pPr>
        <w:pStyle w:val="ListParagraph"/>
        <w:numPr>
          <w:ilvl w:val="0"/>
          <w:numId w:val="83"/>
        </w:numPr>
      </w:pPr>
      <w:r>
        <w:t>An enum member name might not be the same as any variable name, or co</w:t>
      </w:r>
      <w:r>
        <w:t xml:space="preserve">nstant name that is defined within the same module. </w:t>
      </w:r>
    </w:p>
    <w:p w:rsidR="00BC500C" w:rsidRDefault="00630EDF">
      <w:pPr>
        <w:pStyle w:val="ListParagraph"/>
        <w:numPr>
          <w:ilvl w:val="0"/>
          <w:numId w:val="83"/>
        </w:numPr>
      </w:pPr>
      <w:r>
        <w:t xml:space="preserve">If an &lt;enum-member&gt; contains a &lt;constant-expression&gt;, the data value of the &lt;constant-expression&gt; MUST be coercible to value type Long. </w:t>
      </w:r>
    </w:p>
    <w:p w:rsidR="00BC500C" w:rsidRDefault="00630EDF">
      <w:pPr>
        <w:pStyle w:val="ListParagraph"/>
        <w:numPr>
          <w:ilvl w:val="0"/>
          <w:numId w:val="83"/>
        </w:numPr>
      </w:pPr>
      <w:r>
        <w:t>The &lt;constant-expression&gt; of an &lt;enum-member&gt;</w:t>
      </w:r>
      <w:r>
        <w:t xml:space="preserve"> might not contain a reference to the enum member name of that &lt;enum-member&gt;. </w:t>
      </w:r>
    </w:p>
    <w:p w:rsidR="00BC500C" w:rsidRDefault="00630EDF">
      <w:pPr>
        <w:pStyle w:val="ListParagraph"/>
        <w:numPr>
          <w:ilvl w:val="0"/>
          <w:numId w:val="83"/>
        </w:numPr>
      </w:pPr>
      <w:r>
        <w:t xml:space="preserve">The &lt;constant-expression&gt; of an &lt;enum-member&gt; might not contain a reference to the enum member name of any &lt;enum-member&gt; that it precedes in its containing &lt;enum-member-list&gt; </w:t>
      </w:r>
    </w:p>
    <w:p w:rsidR="00BC500C" w:rsidRDefault="00630EDF">
      <w:pPr>
        <w:pStyle w:val="ListParagraph"/>
        <w:numPr>
          <w:ilvl w:val="0"/>
          <w:numId w:val="83"/>
        </w:numPr>
      </w:pPr>
      <w:r>
        <w:t>T</w:t>
      </w:r>
      <w:r>
        <w:t xml:space="preserve">he &lt;constant-expression&gt; of an &lt;enum-member&gt; might not contain a reference to the enum member name of any &lt;enum-member&gt; of any &lt;enum-declaration&gt; that it precedes in the containing module declaration section. </w:t>
      </w:r>
    </w:p>
    <w:p w:rsidR="00BC500C" w:rsidRDefault="00630EDF">
      <w:pPr>
        <w:pStyle w:val="ListParagraph"/>
        <w:numPr>
          <w:ilvl w:val="0"/>
          <w:numId w:val="83"/>
        </w:numPr>
      </w:pPr>
      <w:r>
        <w:t>If an &lt;enum-member&gt; contains a &lt;constant-expre</w:t>
      </w:r>
      <w:r>
        <w:t xml:space="preserve">ssion&gt;, the data value of the &lt;enum-member&gt; is the data value of its &lt;constant-expression&gt; coerced to value type Long. If an &lt;enum-member&gt; does not contain a &lt;constant-expression&gt; and it is the first element of a &lt;enum-member-list&gt; its data value is 0. If </w:t>
      </w:r>
      <w:r>
        <w:t xml:space="preserve">an &lt;enum-member&gt; does not contain a &lt;constant-expression&gt; and is not the first element of a &lt;enum-member-list&gt; its data value is 1 greater than the data value of the preceding element of its containing &lt;enum-member-list&gt;. </w:t>
      </w:r>
    </w:p>
    <w:p w:rsidR="00BC500C" w:rsidRDefault="00630EDF">
      <w:pPr>
        <w:pStyle w:val="ListParagraph"/>
        <w:numPr>
          <w:ilvl w:val="0"/>
          <w:numId w:val="83"/>
        </w:numPr>
      </w:pPr>
      <w:r>
        <w:lastRenderedPageBreak/>
        <w:t>The declared type of a &lt;enum-memb</w:t>
      </w:r>
      <w:r>
        <w:t xml:space="preserve">er&gt; is Long. </w:t>
      </w:r>
    </w:p>
    <w:p w:rsidR="00BC500C" w:rsidRDefault="00630EDF">
      <w:pPr>
        <w:pStyle w:val="ListParagraph"/>
        <w:numPr>
          <w:ilvl w:val="0"/>
          <w:numId w:val="83"/>
        </w:numPr>
        <w:spacing w:after="56" w:line="281" w:lineRule="auto"/>
      </w:pPr>
      <w:r>
        <w:t xml:space="preserve">When an enum name (possibly qualified by a project) appears in an &lt;as-type&gt; clause of any declaration, the meaning is the same as if the enum name was replaced with the declared type Long. </w:t>
      </w:r>
    </w:p>
    <w:p w:rsidR="00BC500C" w:rsidRDefault="00630EDF">
      <w:pPr>
        <w:spacing w:after="227"/>
        <w:ind w:left="720"/>
      </w:pPr>
      <w:r>
        <w:t xml:space="preserve"> </w:t>
      </w:r>
    </w:p>
    <w:p w:rsidR="00BC500C" w:rsidRDefault="00630EDF">
      <w:pPr>
        <w:pStyle w:val="Heading4"/>
      </w:pPr>
      <w:bookmarkStart w:id="133" w:name="section_75679e907e14420daf11f83ffaf60418"/>
      <w:bookmarkStart w:id="134" w:name="_Toc63942139"/>
      <w:r>
        <w:t>External Procedure Declaration</w:t>
      </w:r>
      <w:bookmarkEnd w:id="133"/>
      <w:bookmarkEnd w:id="134"/>
      <w:r>
        <w:fldChar w:fldCharType="begin"/>
      </w:r>
      <w:r>
        <w:instrText xml:space="preserve"> XE "&lt;</w:instrText>
      </w:r>
      <w:r>
        <w:instrText xml:space="preserve">public-external-procedure-declaration&gt;" </w:instrText>
      </w:r>
      <w:r>
        <w:fldChar w:fldCharType="end"/>
      </w:r>
      <w:r>
        <w:fldChar w:fldCharType="begin"/>
      </w:r>
      <w:r>
        <w:instrText xml:space="preserve"> XE "&lt;private-external-procedure-declaration&gt;" </w:instrText>
      </w:r>
      <w:r>
        <w:fldChar w:fldCharType="end"/>
      </w:r>
      <w:r>
        <w:fldChar w:fldCharType="begin"/>
      </w:r>
      <w:r>
        <w:instrText xml:space="preserve"> XE "&lt;external-proc-dcl&gt;" </w:instrText>
      </w:r>
      <w:r>
        <w:fldChar w:fldCharType="end"/>
      </w:r>
      <w:r>
        <w:fldChar w:fldCharType="begin"/>
      </w:r>
      <w:r>
        <w:instrText xml:space="preserve"> XE "&lt;external-sub&gt;" </w:instrText>
      </w:r>
      <w:r>
        <w:fldChar w:fldCharType="end"/>
      </w:r>
      <w:r>
        <w:fldChar w:fldCharType="begin"/>
      </w:r>
      <w:r>
        <w:instrText xml:space="preserve"> XE "&lt;external-function&gt;" </w:instrText>
      </w:r>
      <w:r>
        <w:fldChar w:fldCharType="end"/>
      </w:r>
      <w:r>
        <w:fldChar w:fldCharType="begin"/>
      </w:r>
      <w:r>
        <w:instrText xml:space="preserve"> XE "&lt;lib-info&gt;" </w:instrText>
      </w:r>
      <w:r>
        <w:fldChar w:fldCharType="end"/>
      </w:r>
      <w:r>
        <w:fldChar w:fldCharType="begin"/>
      </w:r>
      <w:r>
        <w:instrText xml:space="preserve"> XE "&lt;lib-clause&gt;" </w:instrText>
      </w:r>
      <w:r>
        <w:fldChar w:fldCharType="end"/>
      </w:r>
      <w:r>
        <w:fldChar w:fldCharType="begin"/>
      </w:r>
      <w:r>
        <w:instrText xml:space="preserve"> XE "&lt;alias-clause&gt;" </w:instrText>
      </w:r>
      <w:r>
        <w:fldChar w:fldCharType="end"/>
      </w:r>
    </w:p>
    <w:p w:rsidR="00BC500C" w:rsidRDefault="00630EDF">
      <w:r>
        <w:t>public-external-proced</w:t>
      </w:r>
      <w:r>
        <w:t xml:space="preserve">ure-declaration = ["public"] external-proc-dcl </w:t>
      </w:r>
    </w:p>
    <w:p w:rsidR="00BC500C" w:rsidRDefault="00630EDF">
      <w:pPr>
        <w:pStyle w:val="Code"/>
        <w:numPr>
          <w:ilvl w:val="0"/>
          <w:numId w:val="0"/>
        </w:numPr>
        <w:spacing w:after="32" w:line="245" w:lineRule="auto"/>
        <w:ind w:left="360"/>
      </w:pPr>
      <w:r>
        <w:t xml:space="preserve">private-external-procedure-declaration = "private" external-proc-dcl </w:t>
      </w:r>
    </w:p>
    <w:p w:rsidR="00BC500C" w:rsidRDefault="00630EDF">
      <w:pPr>
        <w:pStyle w:val="Code"/>
        <w:numPr>
          <w:ilvl w:val="0"/>
          <w:numId w:val="0"/>
        </w:numPr>
        <w:spacing w:after="32"/>
        <w:ind w:left="360"/>
      </w:pPr>
      <w:r>
        <w:t xml:space="preserve"> </w:t>
      </w:r>
    </w:p>
    <w:p w:rsidR="00BC500C" w:rsidRDefault="00630EDF">
      <w:pPr>
        <w:pStyle w:val="Code"/>
        <w:numPr>
          <w:ilvl w:val="0"/>
          <w:numId w:val="0"/>
        </w:numPr>
        <w:spacing w:after="32"/>
        <w:ind w:left="360"/>
      </w:pPr>
      <w:r>
        <w:t xml:space="preserve">external-proc-dcl = "declare" ["ptrsafe"] (external-sub / external-function) </w:t>
      </w:r>
    </w:p>
    <w:p w:rsidR="00BC500C" w:rsidRDefault="00630EDF">
      <w:pPr>
        <w:pStyle w:val="Code"/>
        <w:numPr>
          <w:ilvl w:val="0"/>
          <w:numId w:val="0"/>
        </w:numPr>
        <w:spacing w:after="33"/>
        <w:ind w:left="360"/>
      </w:pPr>
      <w:r>
        <w:t xml:space="preserve"> </w:t>
      </w:r>
    </w:p>
    <w:p w:rsidR="00BC500C" w:rsidRDefault="00630EDF">
      <w:pPr>
        <w:pStyle w:val="Code"/>
        <w:numPr>
          <w:ilvl w:val="0"/>
          <w:numId w:val="0"/>
        </w:numPr>
        <w:spacing w:after="32"/>
        <w:ind w:left="360"/>
      </w:pPr>
      <w:r>
        <w:t>external-sub = "sub" subroutine-name lib-info [procedure</w:t>
      </w:r>
      <w:r>
        <w:t xml:space="preserve">-parameters] </w:t>
      </w:r>
    </w:p>
    <w:p w:rsidR="00BC500C" w:rsidRDefault="00630EDF">
      <w:pPr>
        <w:pStyle w:val="Code"/>
        <w:numPr>
          <w:ilvl w:val="0"/>
          <w:numId w:val="0"/>
        </w:numPr>
        <w:spacing w:after="32"/>
        <w:ind w:left="360"/>
      </w:pPr>
      <w:r>
        <w:t xml:space="preserve">external-function = "function" function-name lib-info  [procedure-parameters] [function-type] </w:t>
      </w:r>
    </w:p>
    <w:p w:rsidR="00BC500C" w:rsidRDefault="00630EDF">
      <w:pPr>
        <w:pStyle w:val="Code"/>
        <w:numPr>
          <w:ilvl w:val="0"/>
          <w:numId w:val="0"/>
        </w:numPr>
        <w:spacing w:after="32"/>
        <w:ind w:left="360"/>
      </w:pPr>
      <w:r>
        <w:t xml:space="preserve"> </w:t>
      </w:r>
    </w:p>
    <w:p w:rsidR="00BC500C" w:rsidRDefault="00630EDF">
      <w:pPr>
        <w:pStyle w:val="Code"/>
        <w:numPr>
          <w:ilvl w:val="0"/>
          <w:numId w:val="0"/>
        </w:numPr>
        <w:spacing w:after="32"/>
        <w:ind w:left="360"/>
      </w:pPr>
      <w:r>
        <w:t xml:space="preserve">lib-info = lib-clause [alias-clause] </w:t>
      </w:r>
    </w:p>
    <w:p w:rsidR="00BC500C" w:rsidRDefault="00630EDF">
      <w:pPr>
        <w:pStyle w:val="Code"/>
        <w:numPr>
          <w:ilvl w:val="0"/>
          <w:numId w:val="0"/>
        </w:numPr>
        <w:ind w:left="360"/>
      </w:pPr>
      <w:r>
        <w:t xml:space="preserve">lib-clause = "lib" STRING </w:t>
      </w:r>
    </w:p>
    <w:p w:rsidR="00BC500C" w:rsidRDefault="00630EDF">
      <w:pPr>
        <w:pStyle w:val="Code"/>
        <w:numPr>
          <w:ilvl w:val="0"/>
          <w:numId w:val="0"/>
        </w:numPr>
        <w:ind w:left="360"/>
      </w:pPr>
      <w:r>
        <w:t xml:space="preserve">alias-clause = "alias" STRING </w:t>
      </w:r>
    </w:p>
    <w:p w:rsidR="00BC500C" w:rsidRDefault="00630EDF">
      <w:pPr>
        <w:spacing w:line="246" w:lineRule="auto"/>
        <w:ind w:left="360"/>
      </w:pPr>
      <w:r>
        <w:rPr>
          <w:i/>
        </w:rPr>
        <w:t xml:space="preserve">Static Semantics. </w:t>
      </w:r>
    </w:p>
    <w:p w:rsidR="00BC500C" w:rsidRDefault="00630EDF">
      <w:pPr>
        <w:pStyle w:val="ListParagraph"/>
        <w:numPr>
          <w:ilvl w:val="0"/>
          <w:numId w:val="84"/>
        </w:numPr>
      </w:pPr>
      <w:r>
        <w:t>&lt;public-external-procedure-dec</w:t>
      </w:r>
      <w:r>
        <w:t xml:space="preserve">laration&gt; elements and &lt;private-external-procedure-declaration&gt; elements are </w:t>
      </w:r>
      <w:r>
        <w:rPr>
          <w:i/>
        </w:rPr>
        <w:t>external procedures</w:t>
      </w:r>
      <w:r>
        <w:t>.</w:t>
      </w:r>
      <w:r>
        <w:rPr>
          <w:i/>
        </w:rPr>
        <w:t xml:space="preserve"> </w:t>
      </w:r>
    </w:p>
    <w:p w:rsidR="00BC500C" w:rsidRDefault="00630EDF">
      <w:pPr>
        <w:pStyle w:val="ListParagraph"/>
        <w:numPr>
          <w:ilvl w:val="0"/>
          <w:numId w:val="84"/>
        </w:numPr>
      </w:pPr>
      <w:r>
        <w:t>&lt;public-external-procedure-declaration&gt; elements and &lt;private-external-procedure-declaration&gt; elements are procedure declarations and the static semantic rul</w:t>
      </w:r>
      <w:r>
        <w:t xml:space="preserve">es for procedure declarations define in section </w:t>
      </w:r>
      <w:hyperlink w:anchor="Section_227005ad78fb479f8145fa3b8b610386" w:history="1">
        <w:r>
          <w:rPr>
            <w:rStyle w:val="Hyperlink"/>
          </w:rPr>
          <w:t>5.3.1</w:t>
        </w:r>
      </w:hyperlink>
      <w:r>
        <w:t xml:space="preserve"> apply to them.</w:t>
      </w:r>
      <w:r>
        <w:rPr>
          <w:i/>
        </w:rPr>
        <w:t xml:space="preserve"> </w:t>
      </w:r>
    </w:p>
    <w:p w:rsidR="00BC500C" w:rsidRDefault="00630EDF">
      <w:pPr>
        <w:pStyle w:val="ListParagraph"/>
        <w:numPr>
          <w:ilvl w:val="0"/>
          <w:numId w:val="84"/>
        </w:numPr>
        <w:spacing w:after="279"/>
      </w:pPr>
      <w:r>
        <w:t>An &lt;external-sub&gt; element is a function declaration and an &lt;external-function&gt; is a subroutine declaration.</w:t>
      </w:r>
      <w:r>
        <w:rPr>
          <w:i/>
        </w:rPr>
        <w:t xml:space="preserve"> </w:t>
      </w:r>
    </w:p>
    <w:p w:rsidR="00BC500C" w:rsidRDefault="00630EDF">
      <w:pPr>
        <w:pStyle w:val="ListParagraph"/>
        <w:numPr>
          <w:ilvl w:val="0"/>
          <w:numId w:val="84"/>
        </w:numPr>
      </w:pPr>
      <w:r>
        <w:t>It is implementat</w:t>
      </w:r>
      <w:r>
        <w:t xml:space="preserve">ion-defined whether an external procedure name is interpreted in a case sensitive or case-insensitive manner. </w:t>
      </w:r>
    </w:p>
    <w:p w:rsidR="00BC500C" w:rsidRDefault="00630EDF">
      <w:pPr>
        <w:pStyle w:val="ListParagraph"/>
        <w:numPr>
          <w:ilvl w:val="0"/>
          <w:numId w:val="84"/>
        </w:numPr>
      </w:pPr>
      <w:r>
        <w:t xml:space="preserve">If the first character of the &lt;STRING&gt; element of an &lt;alias-clause&gt; is the character %x0023 ("#") the element is an </w:t>
      </w:r>
      <w:r>
        <w:rPr>
          <w:i/>
        </w:rPr>
        <w:t>ordinal alias</w:t>
      </w:r>
      <w:r>
        <w:t xml:space="preserve"> and the remainder of the string MUST conform to the definition of the &lt;integer-literal&gt; rule of the lexical token grammar. The data value of the &lt;integer-literal&gt; MUST be in the range of 0 to 32,767. </w:t>
      </w:r>
    </w:p>
    <w:p w:rsidR="00BC500C" w:rsidRDefault="00630EDF">
      <w:pPr>
        <w:pStyle w:val="ListParagraph"/>
        <w:numPr>
          <w:ilvl w:val="0"/>
          <w:numId w:val="84"/>
        </w:numPr>
      </w:pPr>
      <w:r>
        <w:t>If the first character of the data value of the &lt;STRIN</w:t>
      </w:r>
      <w:r>
        <w:t xml:space="preserve">G&gt; element of an &lt;alias-clause&gt; is not the character %x0023 ("#"), the data value of the &lt;STRING&gt; element MUST conform to an implementation-defined syntax. </w:t>
      </w:r>
    </w:p>
    <w:p w:rsidR="00BC500C" w:rsidRDefault="00630EDF">
      <w:pPr>
        <w:pStyle w:val="ListParagraph"/>
        <w:numPr>
          <w:ilvl w:val="0"/>
          <w:numId w:val="84"/>
        </w:numPr>
      </w:pPr>
      <w:r>
        <w:t>An implementation MAY define additional restrictions on the parameter types, function type, paramet</w:t>
      </w:r>
      <w:r>
        <w:t xml:space="preserve">er mechanisms, and the use of optional and ParamArray parameters in the declaration of external procedures. </w:t>
      </w:r>
    </w:p>
    <w:p w:rsidR="00BC500C" w:rsidRDefault="00630EDF">
      <w:pPr>
        <w:pStyle w:val="ListParagraph"/>
        <w:numPr>
          <w:ilvl w:val="0"/>
          <w:numId w:val="84"/>
        </w:numPr>
      </w:pPr>
      <w:r>
        <w:t xml:space="preserve">An implementation MAY define additional restrictions on external procedure declarations that do not specify the PtrSafe keyword. </w:t>
      </w:r>
    </w:p>
    <w:p w:rsidR="00BC500C" w:rsidRDefault="00630EDF">
      <w:pPr>
        <w:spacing w:line="246" w:lineRule="auto"/>
        <w:ind w:left="360"/>
      </w:pPr>
      <w:r>
        <w:rPr>
          <w:i/>
        </w:rPr>
        <w:t>Runtime Semantics</w:t>
      </w:r>
      <w:r>
        <w:t xml:space="preserve"> </w:t>
      </w:r>
    </w:p>
    <w:p w:rsidR="00BC500C" w:rsidRDefault="00630EDF">
      <w:pPr>
        <w:pStyle w:val="ListParagraph"/>
        <w:numPr>
          <w:ilvl w:val="0"/>
          <w:numId w:val="85"/>
        </w:numPr>
      </w:pPr>
      <w:r>
        <w:lastRenderedPageBreak/>
        <w:t xml:space="preserve">When an external procedure is called, the data value of the &lt;STRING&gt; element of its &lt;lib-clause&gt; is used in an implementation-defined manner to identify a set of available procedures that are defined using implementation-defined means other than the VBA </w:t>
      </w:r>
      <w:r>
        <w:t xml:space="preserve">Language. </w:t>
      </w:r>
    </w:p>
    <w:p w:rsidR="00BC500C" w:rsidRDefault="00630EDF">
      <w:pPr>
        <w:pStyle w:val="ListParagraph"/>
        <w:numPr>
          <w:ilvl w:val="0"/>
          <w:numId w:val="85"/>
        </w:numPr>
      </w:pPr>
      <w:r>
        <w:t>When an external procedure is called, the data value of the &lt;STRING&gt; element of it optional &lt;alias-clause&gt; is used in an implementation-defined manner to select a procedure from the set of available procedure. If an &lt;alias-clause&gt; is not present</w:t>
      </w:r>
      <w:r>
        <w:t xml:space="preserve"> the name value of the procedure name is used in an implementation-defined manner to select a procedure from the set of available procedure. </w:t>
      </w:r>
    </w:p>
    <w:p w:rsidR="00BC500C" w:rsidRDefault="00630EDF">
      <w:pPr>
        <w:pStyle w:val="ListParagraph"/>
        <w:numPr>
          <w:ilvl w:val="0"/>
          <w:numId w:val="85"/>
        </w:numPr>
        <w:spacing w:after="227"/>
      </w:pPr>
      <w:r>
        <w:t xml:space="preserve">An external procedure is invoked and arguments passed as if the external procedure was a procedure defined in the </w:t>
      </w:r>
      <w:r>
        <w:t xml:space="preserve">VBA language by a &lt;subroutine-declaration&gt; or &lt;function-declaration&gt; containing the &lt;procedure-parameters&gt; and &lt;function-type&gt; elements of the external procedure’s &lt;external-proc-dcl&gt;. </w:t>
      </w:r>
    </w:p>
    <w:p w:rsidR="00BC500C" w:rsidRDefault="00630EDF">
      <w:pPr>
        <w:pStyle w:val="Heading4"/>
      </w:pPr>
      <w:bookmarkStart w:id="135" w:name="section_4e4256bb0f8c4a7e8355a0c8e25e37bd"/>
      <w:bookmarkStart w:id="136" w:name="_Toc63942140"/>
      <w:r>
        <w:t>Circular Module Dependencies</w:t>
      </w:r>
      <w:bookmarkEnd w:id="135"/>
      <w:bookmarkEnd w:id="136"/>
    </w:p>
    <w:p w:rsidR="00BC500C" w:rsidRDefault="00630EDF">
      <w:pPr>
        <w:spacing w:line="246" w:lineRule="auto"/>
        <w:ind w:left="360"/>
      </w:pPr>
      <w:r>
        <w:rPr>
          <w:i/>
        </w:rPr>
        <w:t xml:space="preserve">Static Semantics. </w:t>
      </w:r>
    </w:p>
    <w:p w:rsidR="00BC500C" w:rsidRDefault="00630EDF">
      <w:pPr>
        <w:pStyle w:val="ListParagraph"/>
        <w:numPr>
          <w:ilvl w:val="0"/>
          <w:numId w:val="86"/>
        </w:numPr>
      </w:pPr>
      <w:r>
        <w:t xml:space="preserve">Circular reference between modules that involving </w:t>
      </w:r>
      <w:r>
        <w:rPr>
          <w:i/>
        </w:rPr>
        <w:t xml:space="preserve">Const Declarations (section </w:t>
      </w:r>
      <w:hyperlink w:anchor="Section_ffa99fa928da451285ebdb376cab0711" w:history="1">
        <w:r>
          <w:rPr>
            <w:rStyle w:val="Hyperlink"/>
            <w:i/>
          </w:rPr>
          <w:t>5.2.3.2</w:t>
        </w:r>
      </w:hyperlink>
      <w:r>
        <w:rPr>
          <w:i/>
        </w:rPr>
        <w:t>)</w:t>
      </w:r>
      <w:r>
        <w:t xml:space="preserve">, </w:t>
      </w:r>
      <w:r>
        <w:rPr>
          <w:i/>
        </w:rPr>
        <w:t>Enum Declarations (</w:t>
      </w:r>
      <w:r>
        <w:t xml:space="preserve">section </w:t>
      </w:r>
      <w:hyperlink w:anchor="Section_da1d4885946f49379487488143b97f08" w:history="1">
        <w:r>
          <w:rPr>
            <w:rStyle w:val="Hyperlink"/>
          </w:rPr>
          <w:t>5.2.3.4</w:t>
        </w:r>
      </w:hyperlink>
      <w:r>
        <w:rPr>
          <w:i/>
        </w:rPr>
        <w:t>)</w:t>
      </w:r>
      <w:r>
        <w:t xml:space="preserve">, </w:t>
      </w:r>
      <w:r>
        <w:rPr>
          <w:i/>
        </w:rPr>
        <w:t>UDT Declara</w:t>
      </w:r>
      <w:r>
        <w:rPr>
          <w:i/>
        </w:rPr>
        <w:t xml:space="preserve">tions (section </w:t>
      </w:r>
      <w:hyperlink w:anchor="Section_a5fe374beddf48089e73477914940dba" w:history="1">
        <w:r>
          <w:rPr>
            <w:rStyle w:val="Hyperlink"/>
            <w:i/>
          </w:rPr>
          <w:t>5.2.3.3</w:t>
        </w:r>
      </w:hyperlink>
      <w:r>
        <w:rPr>
          <w:i/>
        </w:rPr>
        <w:t>)</w:t>
      </w:r>
      <w:r>
        <w:t xml:space="preserve">, </w:t>
      </w:r>
      <w:r>
        <w:rPr>
          <w:i/>
        </w:rPr>
        <w:t xml:space="preserve">Implements Directive (section </w:t>
      </w:r>
      <w:hyperlink w:anchor="Section_da5260209b4144a6a5f347a7ac255a9e" w:history="1">
        <w:r>
          <w:rPr>
            <w:rStyle w:val="Hyperlink"/>
            <w:i/>
          </w:rPr>
          <w:t>5.2.4.2</w:t>
        </w:r>
      </w:hyperlink>
      <w:r>
        <w:rPr>
          <w:i/>
        </w:rPr>
        <w:t>)</w:t>
      </w:r>
      <w:r>
        <w:t xml:space="preserve">, or </w:t>
      </w:r>
      <w:r>
        <w:rPr>
          <w:i/>
        </w:rPr>
        <w:t xml:space="preserve">Event Declarations (section </w:t>
      </w:r>
      <w:hyperlink w:anchor="Section_ff9d44a97a89474e9546a1b169d38a26" w:history="1">
        <w:r>
          <w:rPr>
            <w:rStyle w:val="Hyperlink"/>
            <w:i/>
          </w:rPr>
          <w:t>5.2.4.3</w:t>
        </w:r>
      </w:hyperlink>
      <w:r>
        <w:rPr>
          <w:i/>
        </w:rPr>
        <w:t>)</w:t>
      </w:r>
      <w:r>
        <w:t xml:space="preserve"> are not allowed.</w:t>
      </w:r>
      <w:r>
        <w:rPr>
          <w:i/>
        </w:rPr>
        <w:t xml:space="preserve"> </w:t>
      </w:r>
    </w:p>
    <w:p w:rsidR="00BC500C" w:rsidRDefault="00630EDF">
      <w:pPr>
        <w:pStyle w:val="ListParagraph"/>
        <w:numPr>
          <w:ilvl w:val="0"/>
          <w:numId w:val="86"/>
        </w:numPr>
      </w:pPr>
      <w:r>
        <w:t>Any circular dependency among modules that includes any of these declaration forms is an illegal circularity, even if the dependency chain includes other forms of declaration.</w:t>
      </w:r>
      <w:r>
        <w:rPr>
          <w:i/>
        </w:rPr>
        <w:t xml:space="preserve"> </w:t>
      </w:r>
    </w:p>
    <w:p w:rsidR="00BC500C" w:rsidRDefault="00630EDF">
      <w:pPr>
        <w:pStyle w:val="ListParagraph"/>
        <w:numPr>
          <w:ilvl w:val="0"/>
          <w:numId w:val="86"/>
        </w:numPr>
        <w:spacing w:after="263"/>
      </w:pPr>
      <w:r>
        <w:t>Circular dependency chains among</w:t>
      </w:r>
      <w:r>
        <w:t xml:space="preserve"> modules that do not include any of these specific declaration forms are allowed.</w:t>
      </w:r>
      <w:r>
        <w:rPr>
          <w:i/>
        </w:rPr>
        <w:t xml:space="preserve"> </w:t>
      </w:r>
    </w:p>
    <w:p w:rsidR="00BC500C" w:rsidRDefault="00630EDF">
      <w:pPr>
        <w:pStyle w:val="Heading3"/>
      </w:pPr>
      <w:bookmarkStart w:id="137" w:name="section_6b025f78471c43bc9d7779dac281a6f3"/>
      <w:bookmarkStart w:id="138" w:name="_Toc63942141"/>
      <w:r>
        <w:t>Class Module Declarations</w:t>
      </w:r>
      <w:bookmarkEnd w:id="137"/>
      <w:bookmarkEnd w:id="138"/>
      <w:r>
        <w:fldChar w:fldCharType="begin"/>
      </w:r>
      <w:r>
        <w:instrText xml:space="preserve"> XE "class module" </w:instrText>
      </w:r>
      <w:r>
        <w:fldChar w:fldCharType="end"/>
      </w:r>
      <w:r>
        <w:fldChar w:fldCharType="begin"/>
      </w:r>
      <w:r>
        <w:instrText xml:space="preserve"> XE "module:class" </w:instrText>
      </w:r>
      <w:r>
        <w:fldChar w:fldCharType="end"/>
      </w:r>
    </w:p>
    <w:p w:rsidR="00BC500C" w:rsidRDefault="00630EDF">
      <w:pPr>
        <w:spacing w:after="263"/>
        <w:ind w:left="10"/>
      </w:pPr>
      <w:r>
        <w:rPr>
          <w:i/>
        </w:rPr>
        <w:t>Class modules</w:t>
      </w:r>
      <w:r>
        <w:t xml:space="preserve"> define named classes that can be referenced as declared types by other modules within a </w:t>
      </w:r>
      <w:r>
        <w:rPr>
          <w:i/>
        </w:rPr>
        <w:t>VBA</w:t>
      </w:r>
      <w:r>
        <w:rPr>
          <w:i/>
        </w:rPr>
        <w:t xml:space="preserve"> Environment</w:t>
      </w:r>
      <w:r>
        <w:t xml:space="preserve">. </w:t>
      </w:r>
    </w:p>
    <w:p w:rsidR="00BC500C" w:rsidRDefault="00630EDF">
      <w:pPr>
        <w:pStyle w:val="Heading4"/>
      </w:pPr>
      <w:bookmarkStart w:id="139" w:name="section_73a89f411c32460ea2b573a0c1971636"/>
      <w:bookmarkStart w:id="140" w:name="_Toc63942142"/>
      <w:r>
        <w:t>Non-Syntactic Class Characteristics</w:t>
      </w:r>
      <w:bookmarkEnd w:id="139"/>
      <w:bookmarkEnd w:id="140"/>
    </w:p>
    <w:p w:rsidR="00BC500C" w:rsidRDefault="00630EDF">
      <w:pPr>
        <w:spacing w:after="270"/>
        <w:ind w:left="10"/>
      </w:pPr>
      <w:r>
        <w:t xml:space="preserve">Some of the characteristic of classes are not defined within the &lt;class-module-body&gt; but are instead defined using module attribute values and possibly implementation-defined mechanisms. </w:t>
      </w:r>
    </w:p>
    <w:p w:rsidR="00BC500C" w:rsidRDefault="00630EDF">
      <w:pPr>
        <w:spacing w:after="265"/>
        <w:ind w:left="10"/>
      </w:pPr>
      <w:r>
        <w:t>The name of the c</w:t>
      </w:r>
      <w:r>
        <w:t xml:space="preserve">lass defined by this class module is the name of the class module itself. </w:t>
      </w:r>
    </w:p>
    <w:p w:rsidR="00BC500C" w:rsidRDefault="00630EDF">
      <w:pPr>
        <w:pStyle w:val="Heading5"/>
      </w:pPr>
      <w:bookmarkStart w:id="141" w:name="section_a09fd48eabed4da88c4ca110bf4ef6b6"/>
      <w:bookmarkStart w:id="142" w:name="_Toc63942143"/>
      <w:r>
        <w:t>Class Accessibility and Instancing</w:t>
      </w:r>
      <w:bookmarkEnd w:id="141"/>
      <w:bookmarkEnd w:id="142"/>
    </w:p>
    <w:p w:rsidR="00BC500C" w:rsidRDefault="00630EDF">
      <w:pPr>
        <w:spacing w:after="267"/>
        <w:ind w:left="10"/>
      </w:pPr>
      <w:r>
        <w:t xml:space="preserve">The ability to reference a class by its name is determined by the </w:t>
      </w:r>
      <w:r>
        <w:rPr>
          <w:i/>
        </w:rPr>
        <w:t>accessibility</w:t>
      </w:r>
      <w:r>
        <w:t xml:space="preserve"> of its class definition. This accessibility is distinct from the a</w:t>
      </w:r>
      <w:r>
        <w:t xml:space="preserve">bility to use the class name to create new instances of the class. </w:t>
      </w:r>
    </w:p>
    <w:p w:rsidR="00BC500C" w:rsidRDefault="00630EDF">
      <w:pPr>
        <w:ind w:left="10"/>
      </w:pPr>
      <w:r>
        <w:t xml:space="preserve">The accessibility and </w:t>
      </w:r>
      <w:r>
        <w:rPr>
          <w:i/>
        </w:rPr>
        <w:t>instancing</w:t>
      </w:r>
      <w:r>
        <w:t xml:space="preserve"> characteristics of a class are determined by the module attributes on its class module declaration, as defined by the following table: </w:t>
      </w:r>
    </w:p>
    <w:tbl>
      <w:tblPr>
        <w:tblStyle w:val="Table-ShadedHeader"/>
        <w:tblW w:w="9178" w:type="dxa"/>
        <w:tblLook w:val="04A0" w:firstRow="1" w:lastRow="0" w:firstColumn="1" w:lastColumn="0" w:noHBand="0" w:noVBand="1"/>
      </w:tblPr>
      <w:tblGrid>
        <w:gridCol w:w="1979"/>
        <w:gridCol w:w="4207"/>
        <w:gridCol w:w="2992"/>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979" w:type="dxa"/>
          </w:tcPr>
          <w:p w:rsidR="00BC500C" w:rsidRDefault="00630EDF">
            <w:pPr>
              <w:pStyle w:val="TableHeaderText"/>
              <w:spacing w:after="0" w:line="276" w:lineRule="auto"/>
            </w:pPr>
            <w:r>
              <w:lastRenderedPageBreak/>
              <w:t xml:space="preserve">Instancing Mode </w:t>
            </w:r>
          </w:p>
        </w:tc>
        <w:tc>
          <w:tcPr>
            <w:tcW w:w="4207" w:type="dxa"/>
          </w:tcPr>
          <w:p w:rsidR="00BC500C" w:rsidRDefault="00630EDF">
            <w:pPr>
              <w:pStyle w:val="TableHeaderText"/>
              <w:spacing w:after="0" w:line="276" w:lineRule="auto"/>
              <w:ind w:left="1"/>
            </w:pPr>
            <w:r>
              <w:t xml:space="preserve">Meaning </w:t>
            </w:r>
          </w:p>
        </w:tc>
        <w:tc>
          <w:tcPr>
            <w:tcW w:w="2992" w:type="dxa"/>
          </w:tcPr>
          <w:p w:rsidR="00BC500C" w:rsidRDefault="00630EDF">
            <w:pPr>
              <w:pStyle w:val="TableHeaderText"/>
              <w:spacing w:after="0" w:line="276" w:lineRule="auto"/>
              <w:ind w:left="2"/>
            </w:pPr>
            <w:r>
              <w:t xml:space="preserve">Attribute Values </w:t>
            </w:r>
          </w:p>
        </w:tc>
      </w:tr>
      <w:tr w:rsidR="00BC500C" w:rsidTr="00BC500C">
        <w:trPr>
          <w:trHeight w:val="1632"/>
        </w:trPr>
        <w:tc>
          <w:tcPr>
            <w:tcW w:w="1979" w:type="dxa"/>
          </w:tcPr>
          <w:p w:rsidR="00BC500C" w:rsidRDefault="00630EDF">
            <w:pPr>
              <w:pStyle w:val="TableBodyText"/>
              <w:spacing w:after="0" w:line="276" w:lineRule="auto"/>
            </w:pPr>
            <w:r>
              <w:t>Private</w:t>
            </w:r>
            <w:r>
              <w:rPr>
                <w:i/>
              </w:rPr>
              <w:t xml:space="preserve"> (default)</w:t>
            </w:r>
            <w:r>
              <w:rPr>
                <w:b/>
              </w:rPr>
              <w:t xml:space="preserve"> </w:t>
            </w:r>
          </w:p>
        </w:tc>
        <w:tc>
          <w:tcPr>
            <w:tcW w:w="4207" w:type="dxa"/>
          </w:tcPr>
          <w:p w:rsidR="00BC500C" w:rsidRDefault="00630EDF">
            <w:pPr>
              <w:pStyle w:val="TableBodyText"/>
              <w:spacing w:after="32"/>
              <w:ind w:left="1"/>
            </w:pPr>
            <w:r>
              <w:t xml:space="preserve">The class is accessible only within the enclosing project. </w:t>
            </w:r>
          </w:p>
          <w:p w:rsidR="00BC500C" w:rsidRDefault="00630EDF">
            <w:pPr>
              <w:pStyle w:val="TableBodyText"/>
              <w:spacing w:after="30"/>
              <w:ind w:left="1"/>
            </w:pPr>
            <w:r>
              <w:t xml:space="preserve"> </w:t>
            </w:r>
          </w:p>
          <w:p w:rsidR="00BC500C" w:rsidRDefault="00630EDF">
            <w:pPr>
              <w:pStyle w:val="TableBodyText"/>
              <w:spacing w:after="0" w:line="276" w:lineRule="auto"/>
              <w:ind w:left="1"/>
            </w:pPr>
            <w:r>
              <w:t xml:space="preserve">Instances of the class can only be created by modules contained within the project that defines the class. </w:t>
            </w:r>
          </w:p>
        </w:tc>
        <w:tc>
          <w:tcPr>
            <w:tcW w:w="2992" w:type="dxa"/>
          </w:tcPr>
          <w:p w:rsidR="00BC500C" w:rsidRDefault="00630EDF">
            <w:pPr>
              <w:pStyle w:val="TableBodyText"/>
              <w:spacing w:after="0" w:line="276" w:lineRule="auto"/>
              <w:ind w:left="2"/>
            </w:pPr>
            <w:r>
              <w:t xml:space="preserve">VB_Exposed=False VB_Creatable=False </w:t>
            </w:r>
          </w:p>
        </w:tc>
      </w:tr>
      <w:tr w:rsidR="00BC500C" w:rsidTr="00BC500C">
        <w:trPr>
          <w:trHeight w:val="2705"/>
        </w:trPr>
        <w:tc>
          <w:tcPr>
            <w:tcW w:w="1979" w:type="dxa"/>
          </w:tcPr>
          <w:p w:rsidR="00BC500C" w:rsidRDefault="00630EDF">
            <w:pPr>
              <w:pStyle w:val="TableBodyText"/>
              <w:spacing w:after="0" w:line="276" w:lineRule="auto"/>
            </w:pPr>
            <w:r>
              <w:t xml:space="preserve">Public Not Creatable </w:t>
            </w:r>
          </w:p>
        </w:tc>
        <w:tc>
          <w:tcPr>
            <w:tcW w:w="4207" w:type="dxa"/>
          </w:tcPr>
          <w:p w:rsidR="00BC500C" w:rsidRDefault="00630EDF">
            <w:pPr>
              <w:pStyle w:val="TableBodyText"/>
              <w:spacing w:after="32" w:line="246" w:lineRule="auto"/>
              <w:ind w:left="1"/>
            </w:pPr>
            <w:r>
              <w:t xml:space="preserve">The class is accessible within the enclosing project and within projects that reference the enclosing project. </w:t>
            </w:r>
          </w:p>
          <w:p w:rsidR="00BC500C" w:rsidRDefault="00630EDF">
            <w:pPr>
              <w:pStyle w:val="TableBodyText"/>
              <w:spacing w:after="32"/>
              <w:ind w:left="1"/>
            </w:pPr>
            <w:r>
              <w:t xml:space="preserve"> </w:t>
            </w:r>
          </w:p>
          <w:p w:rsidR="00BC500C" w:rsidRDefault="00630EDF">
            <w:pPr>
              <w:pStyle w:val="TableBodyText"/>
              <w:spacing w:after="0" w:line="276" w:lineRule="auto"/>
              <w:ind w:left="1"/>
            </w:pPr>
            <w:r>
              <w:t xml:space="preserve">Instances of the class can only be created by modules within the enclosing project. Modules in other projects can reference the class name as a declared type but can’t instantiate the class using new or the CreateObject function. </w:t>
            </w:r>
          </w:p>
        </w:tc>
        <w:tc>
          <w:tcPr>
            <w:tcW w:w="2992" w:type="dxa"/>
          </w:tcPr>
          <w:p w:rsidR="00BC500C" w:rsidRDefault="00630EDF">
            <w:pPr>
              <w:pStyle w:val="TableBodyText"/>
              <w:spacing w:after="0" w:line="276" w:lineRule="auto"/>
              <w:ind w:left="2"/>
            </w:pPr>
            <w:r>
              <w:t>VB_Exposed=True VB_Creata</w:t>
            </w:r>
            <w:r>
              <w:t xml:space="preserve">ble=False </w:t>
            </w:r>
          </w:p>
        </w:tc>
      </w:tr>
      <w:tr w:rsidR="00BC500C" w:rsidTr="00BC500C">
        <w:trPr>
          <w:trHeight w:val="1634"/>
        </w:trPr>
        <w:tc>
          <w:tcPr>
            <w:tcW w:w="1979" w:type="dxa"/>
          </w:tcPr>
          <w:p w:rsidR="00BC500C" w:rsidRDefault="00630EDF">
            <w:pPr>
              <w:pStyle w:val="TableBodyText"/>
              <w:spacing w:after="0" w:line="276" w:lineRule="auto"/>
            </w:pPr>
            <w:r>
              <w:t>Public Creatable</w:t>
            </w:r>
            <w:r>
              <w:rPr>
                <w:b/>
              </w:rPr>
              <w:t xml:space="preserve"> </w:t>
            </w:r>
          </w:p>
        </w:tc>
        <w:tc>
          <w:tcPr>
            <w:tcW w:w="4207" w:type="dxa"/>
          </w:tcPr>
          <w:p w:rsidR="00BC500C" w:rsidRDefault="00630EDF">
            <w:pPr>
              <w:pStyle w:val="TableBodyText"/>
              <w:spacing w:after="32"/>
              <w:ind w:left="1"/>
            </w:pPr>
            <w:r>
              <w:t xml:space="preserve">The class is accessible within the enclosing project and within projects that reference the enclosing project. </w:t>
            </w:r>
          </w:p>
          <w:p w:rsidR="00BC500C" w:rsidRDefault="00630EDF">
            <w:pPr>
              <w:pStyle w:val="TableBodyText"/>
              <w:spacing w:after="30"/>
              <w:ind w:left="1"/>
            </w:pPr>
            <w:r>
              <w:t xml:space="preserve"> </w:t>
            </w:r>
          </w:p>
          <w:p w:rsidR="00BC500C" w:rsidRDefault="00630EDF">
            <w:pPr>
              <w:pStyle w:val="TableBodyText"/>
              <w:spacing w:after="0" w:line="276" w:lineRule="auto"/>
              <w:ind w:left="1"/>
            </w:pPr>
            <w:r>
              <w:t xml:space="preserve">Any module that can access the class can create instances of it. </w:t>
            </w:r>
          </w:p>
        </w:tc>
        <w:tc>
          <w:tcPr>
            <w:tcW w:w="2992" w:type="dxa"/>
          </w:tcPr>
          <w:p w:rsidR="00BC500C" w:rsidRDefault="00630EDF">
            <w:pPr>
              <w:pStyle w:val="TableBodyText"/>
              <w:spacing w:after="0" w:line="276" w:lineRule="auto"/>
              <w:ind w:left="2"/>
            </w:pPr>
            <w:r>
              <w:t xml:space="preserve">VB_Exposed=True VB_Creatable=True </w:t>
            </w:r>
          </w:p>
        </w:tc>
      </w:tr>
    </w:tbl>
    <w:p w:rsidR="00BC500C" w:rsidRDefault="00630EDF">
      <w:pPr>
        <w:spacing w:after="71"/>
      </w:pPr>
      <w:r>
        <w:t xml:space="preserve"> </w:t>
      </w:r>
    </w:p>
    <w:p w:rsidR="00BC500C" w:rsidRDefault="00630EDF">
      <w:pPr>
        <w:spacing w:after="263"/>
        <w:ind w:left="10"/>
      </w:pPr>
      <w:r>
        <w:t xml:space="preserve">An implementation MAY define additional instancing modes that apply to classes defined by library projects. </w:t>
      </w:r>
    </w:p>
    <w:p w:rsidR="00BC500C" w:rsidRDefault="00630EDF">
      <w:pPr>
        <w:pStyle w:val="Heading5"/>
      </w:pPr>
      <w:bookmarkStart w:id="143" w:name="section_189fb41bcc3a4999a6d2ba89f72d2870"/>
      <w:bookmarkStart w:id="144" w:name="_Toc63942144"/>
      <w:r>
        <w:t>Default Instance Variables Static Semantics</w:t>
      </w:r>
      <w:bookmarkEnd w:id="143"/>
      <w:bookmarkEnd w:id="144"/>
    </w:p>
    <w:p w:rsidR="00BC500C" w:rsidRDefault="00630EDF">
      <w:pPr>
        <w:pStyle w:val="ListParagraph"/>
        <w:numPr>
          <w:ilvl w:val="0"/>
          <w:numId w:val="87"/>
        </w:numPr>
      </w:pPr>
      <w:r>
        <w:t xml:space="preserve">A class module has a </w:t>
      </w:r>
      <w:r>
        <w:rPr>
          <w:i/>
        </w:rPr>
        <w:t>default instance variable</w:t>
      </w:r>
      <w:r>
        <w:t xml:space="preserve"> if its VB_PredeclaredId attribute or </w:t>
      </w:r>
    </w:p>
    <w:p w:rsidR="00BC500C" w:rsidRDefault="00630EDF">
      <w:pPr>
        <w:pStyle w:val="ListParagraph"/>
        <w:numPr>
          <w:ilvl w:val="0"/>
          <w:numId w:val="87"/>
        </w:numPr>
      </w:pPr>
      <w:r>
        <w:t>VB_GlobalNamespace</w:t>
      </w:r>
      <w:r>
        <w:t xml:space="preserve"> attribute has the value "True". This default instance variable is created with module extent as if declared in a &lt;module-variable-declaration&gt; containing an &lt;as-autoobject&gt; element whose &lt;class-type-name&gt; was the name of the class. </w:t>
      </w:r>
    </w:p>
    <w:p w:rsidR="00BC500C" w:rsidRDefault="00630EDF">
      <w:pPr>
        <w:pStyle w:val="ListParagraph"/>
        <w:numPr>
          <w:ilvl w:val="0"/>
          <w:numId w:val="87"/>
        </w:numPr>
      </w:pPr>
      <w:r>
        <w:t>If this class module’s</w:t>
      </w:r>
      <w:r>
        <w:t xml:space="preserve"> VB_PredeclaredId attribute has the value "True", this default instance variable is given the name of the class as its name. It is invalid for this named variable to be the target of a </w:t>
      </w:r>
      <w:r>
        <w:rPr>
          <w:b/>
        </w:rPr>
        <w:t>Set</w:t>
      </w:r>
      <w:r>
        <w:t xml:space="preserve"> assignment. Otherwise, if this class module’s VB_PredeclaredId attr</w:t>
      </w:r>
      <w:r>
        <w:t xml:space="preserve">ibute does not have the value "True", this default instance variable has no publicly expressible name. </w:t>
      </w:r>
    </w:p>
    <w:p w:rsidR="00BC500C" w:rsidRDefault="00630EDF">
      <w:pPr>
        <w:pStyle w:val="ListParagraph"/>
        <w:numPr>
          <w:ilvl w:val="0"/>
          <w:numId w:val="87"/>
        </w:numPr>
      </w:pPr>
      <w:r>
        <w:t xml:space="preserve">If this class module’s VB_GlobalNamespace attribute has the value "True", the class module is considered a </w:t>
      </w:r>
      <w:r>
        <w:rPr>
          <w:i/>
        </w:rPr>
        <w:t>global class module</w:t>
      </w:r>
      <w:r>
        <w:t>, allowing simple name acc</w:t>
      </w:r>
      <w:r>
        <w:t xml:space="preserve">ess to its default instance’s members as specified in section </w:t>
      </w:r>
      <w:hyperlink w:anchor="Section_e3af3398f09040dbade6de3a93589c76" w:history="1">
        <w:r>
          <w:rPr>
            <w:rStyle w:val="Hyperlink"/>
          </w:rPr>
          <w:t>5.6.10</w:t>
        </w:r>
      </w:hyperlink>
      <w:r>
        <w:t xml:space="preserve">. </w:t>
      </w:r>
    </w:p>
    <w:p w:rsidR="00BC500C" w:rsidRDefault="00630EDF">
      <w:pPr>
        <w:pStyle w:val="ListParagraph"/>
        <w:numPr>
          <w:ilvl w:val="0"/>
          <w:numId w:val="87"/>
        </w:numPr>
        <w:spacing w:after="263"/>
      </w:pPr>
      <w:r>
        <w:t>Note that if the VB_PredeclaredId and VB_GlobalNamespace attributes both have the value "True", the same default instance var</w:t>
      </w:r>
      <w:r>
        <w:t xml:space="preserve">iable is shared by the semantics of both attributes. </w:t>
      </w:r>
    </w:p>
    <w:p w:rsidR="00BC500C" w:rsidRDefault="00630EDF">
      <w:pPr>
        <w:pStyle w:val="Heading4"/>
      </w:pPr>
      <w:bookmarkStart w:id="145" w:name="section_da5260209b4144a6a5f347a7ac255a9e"/>
      <w:bookmarkStart w:id="146" w:name="_Toc63942145"/>
      <w:r>
        <w:lastRenderedPageBreak/>
        <w:t>Implements Directive</w:t>
      </w:r>
      <w:bookmarkEnd w:id="145"/>
      <w:bookmarkEnd w:id="146"/>
      <w:r>
        <w:fldChar w:fldCharType="begin"/>
      </w:r>
      <w:r>
        <w:instrText xml:space="preserve"> XE "&lt;implements-directive&gt;" </w:instrText>
      </w:r>
      <w:r>
        <w:fldChar w:fldCharType="end"/>
      </w:r>
    </w:p>
    <w:p w:rsidR="00BC500C" w:rsidRDefault="00630EDF">
      <w:pPr>
        <w:pStyle w:val="Code"/>
      </w:pPr>
      <w:r>
        <w:t xml:space="preserve">implements-directive = "Implements" class-type-name </w:t>
      </w:r>
    </w:p>
    <w:p w:rsidR="00BC500C" w:rsidRDefault="00630EDF">
      <w:pPr>
        <w:spacing w:line="246" w:lineRule="auto"/>
        <w:ind w:left="360"/>
      </w:pPr>
      <w:r>
        <w:rPr>
          <w:i/>
        </w:rPr>
        <w:t xml:space="preserve">Static Semantics. </w:t>
      </w:r>
    </w:p>
    <w:p w:rsidR="00BC500C" w:rsidRDefault="00630EDF">
      <w:pPr>
        <w:pStyle w:val="ListParagraph"/>
        <w:numPr>
          <w:ilvl w:val="0"/>
          <w:numId w:val="88"/>
        </w:numPr>
      </w:pPr>
      <w:r>
        <w:t xml:space="preserve">An &lt;implements-directive&gt; cannot occur within an extension module. </w:t>
      </w:r>
    </w:p>
    <w:p w:rsidR="00BC500C" w:rsidRDefault="00630EDF">
      <w:pPr>
        <w:pStyle w:val="ListParagraph"/>
        <w:numPr>
          <w:ilvl w:val="0"/>
          <w:numId w:val="88"/>
        </w:numPr>
      </w:pPr>
      <w:r>
        <w:t>The specif</w:t>
      </w:r>
      <w:r>
        <w:t xml:space="preserve">ied class of the &lt;class-type-name&gt; is called the </w:t>
      </w:r>
      <w:r>
        <w:rPr>
          <w:i/>
        </w:rPr>
        <w:t>interface class</w:t>
      </w:r>
      <w:r>
        <w:t xml:space="preserve">. </w:t>
      </w:r>
    </w:p>
    <w:p w:rsidR="00BC500C" w:rsidRDefault="00630EDF">
      <w:pPr>
        <w:pStyle w:val="ListParagraph"/>
        <w:numPr>
          <w:ilvl w:val="0"/>
          <w:numId w:val="88"/>
        </w:numPr>
      </w:pPr>
      <w:r>
        <w:t xml:space="preserve">The interface class can’t be the class defined by the class module containing the &lt;implements-directive&gt; </w:t>
      </w:r>
    </w:p>
    <w:p w:rsidR="00BC500C" w:rsidRDefault="00630EDF">
      <w:pPr>
        <w:pStyle w:val="ListParagraph"/>
        <w:numPr>
          <w:ilvl w:val="0"/>
          <w:numId w:val="88"/>
        </w:numPr>
      </w:pPr>
      <w:r>
        <w:t>A specific class can’t be identified as an interface class in more than one &lt;implem</w:t>
      </w:r>
      <w:r>
        <w:t xml:space="preserve">ents-directive&gt; in the same class module. </w:t>
      </w:r>
    </w:p>
    <w:p w:rsidR="00BC500C" w:rsidRDefault="00630EDF">
      <w:pPr>
        <w:pStyle w:val="ListParagraph"/>
        <w:numPr>
          <w:ilvl w:val="0"/>
          <w:numId w:val="88"/>
        </w:numPr>
      </w:pPr>
      <w:r>
        <w:t xml:space="preserve">The unqualified class names of all the interface classes in the same class module MUST be distinct from each other. </w:t>
      </w:r>
    </w:p>
    <w:p w:rsidR="00BC500C" w:rsidRDefault="00630EDF">
      <w:pPr>
        <w:pStyle w:val="ListParagraph"/>
        <w:numPr>
          <w:ilvl w:val="0"/>
          <w:numId w:val="88"/>
        </w:numPr>
      </w:pPr>
      <w:r>
        <w:t>The name value of the interface class’s class name with an appended underscore character (</w:t>
      </w:r>
      <w:hyperlink w:anchor="gt_c305d0ab-8b94-461a-bd76-13b40cb8c4d8">
        <w:r>
          <w:rPr>
            <w:rStyle w:val="HyperlinkGreen"/>
            <w:b/>
          </w:rPr>
          <w:t>Unicode</w:t>
        </w:r>
      </w:hyperlink>
      <w:r>
        <w:t xml:space="preserve"> u+005F) is an </w:t>
      </w:r>
      <w:r>
        <w:rPr>
          <w:i/>
        </w:rPr>
        <w:t>implemented interface name prefix</w:t>
      </w:r>
      <w:r>
        <w:t xml:space="preserve"> within the class module containing this directive. </w:t>
      </w:r>
    </w:p>
    <w:p w:rsidR="00BC500C" w:rsidRDefault="00630EDF">
      <w:pPr>
        <w:pStyle w:val="ListParagraph"/>
        <w:numPr>
          <w:ilvl w:val="0"/>
          <w:numId w:val="88"/>
        </w:numPr>
      </w:pPr>
      <w:r>
        <w:t>If a class module contains more than one &lt;implements-directive&gt; then none of its implemented</w:t>
      </w:r>
      <w:r>
        <w:t xml:space="preserve"> interface name prefixes can be occur as the initial text of any other of its implemented name prefix. </w:t>
      </w:r>
    </w:p>
    <w:p w:rsidR="00BC500C" w:rsidRDefault="00630EDF">
      <w:pPr>
        <w:pStyle w:val="ListParagraph"/>
        <w:numPr>
          <w:ilvl w:val="0"/>
          <w:numId w:val="88"/>
        </w:numPr>
      </w:pPr>
      <w:r>
        <w:t>A class can’t be used as an interface class if the names of any of its public variable or method methods contain an underscore character (Unicode u+005F</w:t>
      </w:r>
      <w:r>
        <w:t xml:space="preserve">). </w:t>
      </w:r>
    </w:p>
    <w:p w:rsidR="00BC500C" w:rsidRDefault="00630EDF">
      <w:pPr>
        <w:pStyle w:val="ListParagraph"/>
        <w:numPr>
          <w:ilvl w:val="0"/>
          <w:numId w:val="88"/>
        </w:numPr>
      </w:pPr>
      <w:r>
        <w:t xml:space="preserve">A class module containing an &lt;implements-directive&gt; MUST contain an implemented name declaration corresponding to each public method declaration contained within the interface class’ class module. </w:t>
      </w:r>
    </w:p>
    <w:p w:rsidR="00BC500C" w:rsidRDefault="00630EDF">
      <w:pPr>
        <w:pStyle w:val="ListParagraph"/>
        <w:numPr>
          <w:ilvl w:val="0"/>
          <w:numId w:val="88"/>
        </w:numPr>
      </w:pPr>
      <w:r>
        <w:t>A class module containing an &lt;implements-directive&gt; MU</w:t>
      </w:r>
      <w:r>
        <w:t>ST contain an implemented name declaration corresponding to each public variable declaration contained within the interface class’ class module. The set of required implemented name declarations depends upon of the declared type of the public variable as f</w:t>
      </w:r>
      <w:r>
        <w:t xml:space="preserve">ollows: </w:t>
      </w:r>
    </w:p>
    <w:p w:rsidR="00BC500C" w:rsidRDefault="00630EDF">
      <w:pPr>
        <w:pStyle w:val="ListParagraph"/>
        <w:numPr>
          <w:ilvl w:val="1"/>
          <w:numId w:val="88"/>
        </w:numPr>
      </w:pPr>
      <w:r>
        <w:t xml:space="preserve">If the declared type of the variable is Variant there MUST be three corresponding implemented name declarations including a &lt;property-get-declaration&gt; and a &lt;property-lhs-declaration&gt;. </w:t>
      </w:r>
    </w:p>
    <w:p w:rsidR="00BC500C" w:rsidRDefault="00630EDF">
      <w:pPr>
        <w:pStyle w:val="ListParagraph"/>
        <w:numPr>
          <w:ilvl w:val="1"/>
          <w:numId w:val="88"/>
        </w:numPr>
      </w:pPr>
      <w:r>
        <w:t>If the declared type of the variable is Object or a named cla</w:t>
      </w:r>
      <w:r>
        <w:t xml:space="preserve">ss there MUST be two corresponding implemented name declarations including a &lt;property-get-declaration&gt; and a &lt;property-lhs-declaration&gt;. </w:t>
      </w:r>
    </w:p>
    <w:p w:rsidR="00BC500C" w:rsidRDefault="00630EDF">
      <w:pPr>
        <w:pStyle w:val="ListParagraph"/>
        <w:numPr>
          <w:ilvl w:val="1"/>
          <w:numId w:val="88"/>
        </w:numPr>
      </w:pPr>
      <w:r>
        <w:t xml:space="preserve">If the declared type of the variable is anything else, there MUST be two corresponding implemented name declarations </w:t>
      </w:r>
      <w:r>
        <w:t xml:space="preserve">including a &lt;property-get-declaration&gt; and a &lt;property-lhs-declaration&gt;. </w:t>
      </w:r>
    </w:p>
    <w:p w:rsidR="00BC500C" w:rsidRDefault="00630EDF">
      <w:pPr>
        <w:pStyle w:val="Heading4"/>
      </w:pPr>
      <w:bookmarkStart w:id="147" w:name="section_ff9d44a97a89474e9546a1b169d38a26"/>
      <w:bookmarkStart w:id="148" w:name="_Toc63942146"/>
      <w:r>
        <w:t>Event Declaration</w:t>
      </w:r>
      <w:bookmarkEnd w:id="147"/>
      <w:bookmarkEnd w:id="148"/>
      <w:r>
        <w:fldChar w:fldCharType="begin"/>
      </w:r>
      <w:r>
        <w:instrText xml:space="preserve"> XE "&lt;event-declaration&gt;" </w:instrText>
      </w:r>
      <w:r>
        <w:fldChar w:fldCharType="end"/>
      </w:r>
      <w:r>
        <w:fldChar w:fldCharType="begin"/>
      </w:r>
      <w:r>
        <w:instrText xml:space="preserve"> XE "&lt;event-parameter-list&gt;" </w:instrText>
      </w:r>
      <w:r>
        <w:fldChar w:fldCharType="end"/>
      </w:r>
    </w:p>
    <w:p w:rsidR="00BC500C" w:rsidRDefault="00630EDF">
      <w:pPr>
        <w:pStyle w:val="Code"/>
      </w:pPr>
      <w:r>
        <w:t>event-declaration = ["Public"]</w:t>
      </w:r>
    </w:p>
    <w:p w:rsidR="00BC500C" w:rsidRDefault="00630EDF">
      <w:pPr>
        <w:pStyle w:val="Code"/>
      </w:pPr>
      <w:r>
        <w:t xml:space="preserve">"Event" IDENTIFIER [event-parameter-list] </w:t>
      </w:r>
    </w:p>
    <w:p w:rsidR="00BC500C" w:rsidRDefault="00630EDF">
      <w:pPr>
        <w:pStyle w:val="Code"/>
      </w:pPr>
      <w:r>
        <w:t xml:space="preserve">event-parameter-list = "(" [positional-parameters] ")" </w:t>
      </w:r>
    </w:p>
    <w:p w:rsidR="00BC500C" w:rsidRDefault="00630EDF">
      <w:pPr>
        <w:spacing w:after="281" w:line="246" w:lineRule="auto"/>
        <w:ind w:left="360"/>
      </w:pPr>
      <w:r>
        <w:rPr>
          <w:i/>
        </w:rPr>
        <w:t xml:space="preserve">Static Semantics </w:t>
      </w:r>
    </w:p>
    <w:p w:rsidR="00BC500C" w:rsidRDefault="00630EDF">
      <w:pPr>
        <w:pStyle w:val="ListParagraph"/>
        <w:numPr>
          <w:ilvl w:val="0"/>
          <w:numId w:val="89"/>
        </w:numPr>
      </w:pPr>
      <w:r>
        <w:lastRenderedPageBreak/>
        <w:t xml:space="preserve">An &lt;event-declaration&gt; defines an </w:t>
      </w:r>
      <w:r>
        <w:rPr>
          <w:i/>
        </w:rPr>
        <w:t>event member</w:t>
      </w:r>
      <w:r>
        <w:t xml:space="preserve"> of the class defined by the enclosing class module. </w:t>
      </w:r>
    </w:p>
    <w:p w:rsidR="00BC500C" w:rsidRDefault="00630EDF">
      <w:pPr>
        <w:pStyle w:val="ListParagraph"/>
        <w:numPr>
          <w:ilvl w:val="0"/>
          <w:numId w:val="89"/>
        </w:numPr>
      </w:pPr>
      <w:r>
        <w:t xml:space="preserve">An &lt;event-declaration&gt; that does not begin with the </w:t>
      </w:r>
      <w:r>
        <w:rPr>
          <w:i/>
        </w:rPr>
        <w:t xml:space="preserve">keyword (section </w:t>
      </w:r>
      <w:hyperlink w:anchor="Section_b1cbd42c6caa45108f28b0eebabf1956" w:history="1">
        <w:r>
          <w:rPr>
            <w:rStyle w:val="Hyperlink"/>
            <w:i/>
          </w:rPr>
          <w:t>3.3.5.1</w:t>
        </w:r>
      </w:hyperlink>
      <w:r>
        <w:rPr>
          <w:i/>
        </w:rPr>
        <w:t>)</w:t>
      </w:r>
      <w:r>
        <w:t xml:space="preserve"> </w:t>
      </w:r>
      <w:r>
        <w:rPr>
          <w:b/>
        </w:rPr>
        <w:t>Public</w:t>
      </w:r>
      <w:r>
        <w:t xml:space="preserve"> has the same meaning as if the </w:t>
      </w:r>
      <w:r>
        <w:rPr>
          <w:i/>
        </w:rPr>
        <w:t>keyword</w:t>
      </w:r>
      <w:r>
        <w:t xml:space="preserve"> </w:t>
      </w:r>
      <w:r>
        <w:rPr>
          <w:b/>
        </w:rPr>
        <w:t>Public</w:t>
      </w:r>
      <w:r>
        <w:t xml:space="preserve"> was present. </w:t>
      </w:r>
    </w:p>
    <w:p w:rsidR="00BC500C" w:rsidRDefault="00630EDF">
      <w:pPr>
        <w:pStyle w:val="ListParagraph"/>
        <w:numPr>
          <w:ilvl w:val="0"/>
          <w:numId w:val="89"/>
        </w:numPr>
        <w:spacing w:after="284"/>
      </w:pPr>
      <w:r>
        <w:t xml:space="preserve">The </w:t>
      </w:r>
      <w:r>
        <w:rPr>
          <w:i/>
        </w:rPr>
        <w:t>event name</w:t>
      </w:r>
      <w:r>
        <w:t xml:space="preserve"> of the event member is the name value of the &lt;IDENTIFIER&gt;. </w:t>
      </w:r>
    </w:p>
    <w:p w:rsidR="00BC500C" w:rsidRDefault="00630EDF">
      <w:pPr>
        <w:pStyle w:val="ListParagraph"/>
        <w:numPr>
          <w:ilvl w:val="0"/>
          <w:numId w:val="89"/>
        </w:numPr>
      </w:pPr>
      <w:r>
        <w:t>Each &lt;event-declaration&gt; within a class-module-declaration</w:t>
      </w:r>
      <w:r>
        <w:t xml:space="preserve">-section MUST specify a different event name. </w:t>
      </w:r>
    </w:p>
    <w:p w:rsidR="00BC500C" w:rsidRDefault="00630EDF">
      <w:pPr>
        <w:pStyle w:val="ListParagraph"/>
        <w:numPr>
          <w:ilvl w:val="0"/>
          <w:numId w:val="89"/>
        </w:numPr>
        <w:spacing w:after="58" w:line="246" w:lineRule="auto"/>
      </w:pPr>
      <w:r>
        <w:t xml:space="preserve">An event name can have the same name value as a module variable name, module constant name, enum member name, or procedure name that is defined within the same module. </w:t>
      </w:r>
    </w:p>
    <w:p w:rsidR="00BC500C" w:rsidRDefault="00630EDF">
      <w:pPr>
        <w:pStyle w:val="ListParagraph"/>
        <w:numPr>
          <w:ilvl w:val="0"/>
          <w:numId w:val="89"/>
        </w:numPr>
        <w:spacing w:after="272"/>
      </w:pPr>
      <w:r>
        <w:t>The name of an event MUST NOT contain an</w:t>
      </w:r>
      <w:r>
        <w:t>y underscore characters (</w:t>
      </w:r>
      <w:hyperlink w:anchor="gt_c305d0ab-8b94-461a-bd76-13b40cb8c4d8">
        <w:r>
          <w:rPr>
            <w:rStyle w:val="HyperlinkGreen"/>
            <w:b/>
          </w:rPr>
          <w:t>Unicode</w:t>
        </w:r>
      </w:hyperlink>
      <w:r>
        <w:t xml:space="preserve"> u+005F). </w:t>
      </w:r>
    </w:p>
    <w:p w:rsidR="00BC500C" w:rsidRDefault="00630EDF">
      <w:pPr>
        <w:pStyle w:val="ListParagraph"/>
        <w:numPr>
          <w:ilvl w:val="0"/>
          <w:numId w:val="89"/>
        </w:numPr>
        <w:spacing w:after="281" w:line="246" w:lineRule="auto"/>
      </w:pPr>
      <w:r>
        <w:rPr>
          <w:i/>
        </w:rPr>
        <w:t xml:space="preserve">Runtime Semantics </w:t>
      </w:r>
    </w:p>
    <w:p w:rsidR="00BC500C" w:rsidRDefault="00630EDF">
      <w:pPr>
        <w:pStyle w:val="ListParagraph"/>
        <w:numPr>
          <w:ilvl w:val="0"/>
          <w:numId w:val="89"/>
        </w:numPr>
        <w:spacing w:after="226"/>
      </w:pPr>
      <w:r>
        <w:t>Any &lt;positional-param&gt; elements contained in an &lt;event-parameter-list&gt; do not define any variables or variable bindings. They simply</w:t>
      </w:r>
      <w:r>
        <w:t xml:space="preserve"> describe the arguments that MUST be provided to a &lt;raiseevent-statement&gt; that references the associated event name. </w:t>
      </w:r>
    </w:p>
    <w:p w:rsidR="00BC500C" w:rsidRDefault="00630EDF">
      <w:pPr>
        <w:pStyle w:val="Heading2"/>
      </w:pPr>
      <w:bookmarkStart w:id="149" w:name="section_10d7f639e0e04d05be3acff2e542cd35"/>
      <w:bookmarkStart w:id="150" w:name="_Toc63942147"/>
      <w:r>
        <w:t>Module Code Section Structure</w:t>
      </w:r>
      <w:bookmarkEnd w:id="149"/>
      <w:bookmarkEnd w:id="150"/>
      <w:r>
        <w:fldChar w:fldCharType="begin"/>
      </w:r>
      <w:r>
        <w:instrText xml:space="preserve"> XE "&lt;procedural-module-code-section&gt;" </w:instrText>
      </w:r>
      <w:r>
        <w:fldChar w:fldCharType="end"/>
      </w:r>
      <w:r>
        <w:fldChar w:fldCharType="begin"/>
      </w:r>
      <w:r>
        <w:instrText xml:space="preserve"> XE "&lt;class-module-code-section&gt;" </w:instrText>
      </w:r>
      <w:r>
        <w:fldChar w:fldCharType="end"/>
      </w:r>
      <w:r>
        <w:fldChar w:fldCharType="begin"/>
      </w:r>
      <w:r>
        <w:instrText xml:space="preserve"> XE "&lt;procedural-module-code-ele</w:instrText>
      </w:r>
      <w:r>
        <w:instrText xml:space="preserve">ment&gt;" </w:instrText>
      </w:r>
      <w:r>
        <w:fldChar w:fldCharType="end"/>
      </w:r>
      <w:r>
        <w:fldChar w:fldCharType="begin"/>
      </w:r>
      <w:r>
        <w:instrText xml:space="preserve"> XE "&lt;class-module-code-element&gt;" </w:instrText>
      </w:r>
      <w:r>
        <w:fldChar w:fldCharType="end"/>
      </w:r>
      <w:r>
        <w:fldChar w:fldCharType="begin"/>
      </w:r>
      <w:r>
        <w:instrText xml:space="preserve"> XE "&lt;common-module-code-element&gt;" </w:instrText>
      </w:r>
      <w:r>
        <w:fldChar w:fldCharType="end"/>
      </w:r>
      <w:r>
        <w:fldChar w:fldCharType="begin"/>
      </w:r>
      <w:r>
        <w:instrText xml:space="preserve"> XE "&lt;procedure-declaration&gt;" </w:instrText>
      </w:r>
      <w:r>
        <w:fldChar w:fldCharType="end"/>
      </w:r>
    </w:p>
    <w:p w:rsidR="00BC500C" w:rsidRDefault="00630EDF">
      <w:r>
        <w:t xml:space="preserve"> </w:t>
      </w:r>
    </w:p>
    <w:p w:rsidR="00BC500C" w:rsidRDefault="00630EDF">
      <w:pPr>
        <w:pStyle w:val="Code"/>
      </w:pPr>
      <w:r>
        <w:t xml:space="preserve">procedural-module-code-section = *( LINE-START  procedural-module-code-element LINE-END) </w:t>
      </w:r>
    </w:p>
    <w:p w:rsidR="00BC500C" w:rsidRDefault="00630EDF">
      <w:pPr>
        <w:pStyle w:val="Code"/>
      </w:pPr>
      <w:r>
        <w:t>class-module-code-section = *( LINE-START  class-</w:t>
      </w:r>
      <w:r>
        <w:t xml:space="preserve">module-code-element LINE-END) </w:t>
      </w:r>
    </w:p>
    <w:p w:rsidR="00BC500C" w:rsidRDefault="00630EDF">
      <w:pPr>
        <w:pStyle w:val="Code"/>
      </w:pPr>
      <w:r>
        <w:t xml:space="preserve"> </w:t>
      </w:r>
    </w:p>
    <w:p w:rsidR="00BC500C" w:rsidRDefault="00630EDF">
      <w:pPr>
        <w:pStyle w:val="Code"/>
      </w:pPr>
      <w:r>
        <w:t xml:space="preserve">procedural-module-code-element = common-module-code-element  </w:t>
      </w:r>
    </w:p>
    <w:p w:rsidR="00BC500C" w:rsidRDefault="00630EDF">
      <w:pPr>
        <w:pStyle w:val="Code"/>
      </w:pPr>
      <w:r>
        <w:t xml:space="preserve">class-module-code-element = common-module-code-element / implements-directive </w:t>
      </w:r>
    </w:p>
    <w:p w:rsidR="00BC500C" w:rsidRDefault="00630EDF">
      <w:pPr>
        <w:pStyle w:val="Code"/>
      </w:pPr>
      <w:r>
        <w:t xml:space="preserve"> </w:t>
      </w:r>
    </w:p>
    <w:p w:rsidR="00BC500C" w:rsidRDefault="00630EDF">
      <w:pPr>
        <w:pStyle w:val="Code"/>
      </w:pPr>
      <w:r>
        <w:t xml:space="preserve">common-module-code-element = rem-statement / procedure-declaration </w:t>
      </w:r>
    </w:p>
    <w:p w:rsidR="00BC500C" w:rsidRDefault="00630EDF">
      <w:pPr>
        <w:pStyle w:val="Code"/>
      </w:pPr>
      <w:r>
        <w:t xml:space="preserve"> </w:t>
      </w:r>
    </w:p>
    <w:p w:rsidR="00BC500C" w:rsidRDefault="00630EDF">
      <w:pPr>
        <w:pStyle w:val="Code"/>
      </w:pPr>
      <w:r>
        <w:t xml:space="preserve">procedure-declaration = subroutine-declaration / function-declaration /        property-get-declaration / property-LHS-declaration </w:t>
      </w:r>
    </w:p>
    <w:p w:rsidR="00BC500C" w:rsidRDefault="00630EDF">
      <w:pPr>
        <w:ind w:left="10"/>
      </w:pPr>
      <w:r>
        <w:t xml:space="preserve">There are several syntactic forms used to define procedures within the VBA Language. In some contexts of this specification </w:t>
      </w:r>
      <w:r>
        <w:t xml:space="preserve">it is necessary to refer to various kinds of declarations. The following table defines the kinds of declarations used in this specification and which grammar productions. If a checkmark appears in a cell, the kind of declaration defined in that column can </w:t>
      </w:r>
      <w:r>
        <w:t xml:space="preserve">refer to a declaration defined by that row’s grammar production. </w:t>
      </w:r>
    </w:p>
    <w:p w:rsidR="00BC500C" w:rsidRDefault="00BC500C"/>
    <w:tbl>
      <w:tblPr>
        <w:tblStyle w:val="Table-ShadedHeader"/>
        <w:tblW w:w="8381" w:type="dxa"/>
        <w:tblLook w:val="04A0" w:firstRow="1" w:lastRow="0" w:firstColumn="1" w:lastColumn="0" w:noHBand="0" w:noVBand="1"/>
      </w:tblPr>
      <w:tblGrid>
        <w:gridCol w:w="1421"/>
        <w:gridCol w:w="1392"/>
        <w:gridCol w:w="1392"/>
        <w:gridCol w:w="1392"/>
        <w:gridCol w:w="1392"/>
        <w:gridCol w:w="1392"/>
      </w:tblGrid>
      <w:tr w:rsidR="00BC500C" w:rsidTr="00BC500C">
        <w:trPr>
          <w:cnfStyle w:val="100000000000" w:firstRow="1" w:lastRow="0" w:firstColumn="0" w:lastColumn="0" w:oddVBand="0" w:evenVBand="0" w:oddHBand="0" w:evenHBand="0" w:firstRowFirstColumn="0" w:firstRowLastColumn="0" w:lastRowFirstColumn="0" w:lastRowLastColumn="0"/>
          <w:trHeight w:val="276"/>
          <w:tblHeader/>
        </w:trPr>
        <w:tc>
          <w:tcPr>
            <w:tcW w:w="1421" w:type="dxa"/>
          </w:tcPr>
          <w:p w:rsidR="00BC500C" w:rsidRDefault="00630EDF">
            <w:pPr>
              <w:pStyle w:val="TableHeaderText"/>
            </w:pPr>
            <w:r>
              <w:t>Grammar Rule</w:t>
            </w:r>
          </w:p>
        </w:tc>
        <w:tc>
          <w:tcPr>
            <w:tcW w:w="1392" w:type="dxa"/>
          </w:tcPr>
          <w:p w:rsidR="00BC500C" w:rsidRDefault="00630EDF">
            <w:pPr>
              <w:pStyle w:val="TableHeaderText"/>
            </w:pPr>
            <w:r>
              <w:t xml:space="preserve">Procedure Declaration </w:t>
            </w:r>
          </w:p>
        </w:tc>
        <w:tc>
          <w:tcPr>
            <w:tcW w:w="1392" w:type="dxa"/>
          </w:tcPr>
          <w:p w:rsidR="00BC500C" w:rsidRDefault="00630EDF">
            <w:pPr>
              <w:pStyle w:val="TableHeaderText"/>
            </w:pPr>
            <w:r>
              <w:t xml:space="preserve">Method </w:t>
            </w:r>
          </w:p>
          <w:p w:rsidR="00BC500C" w:rsidRDefault="00630EDF">
            <w:pPr>
              <w:pStyle w:val="TableHeaderText"/>
            </w:pPr>
            <w:r>
              <w:t xml:space="preserve">Declaration </w:t>
            </w:r>
          </w:p>
        </w:tc>
        <w:tc>
          <w:tcPr>
            <w:tcW w:w="1392" w:type="dxa"/>
          </w:tcPr>
          <w:p w:rsidR="00BC500C" w:rsidRDefault="00630EDF">
            <w:pPr>
              <w:pStyle w:val="TableHeaderText"/>
            </w:pPr>
            <w:r>
              <w:t xml:space="preserve">Property Declaration </w:t>
            </w:r>
          </w:p>
        </w:tc>
        <w:tc>
          <w:tcPr>
            <w:tcW w:w="1392" w:type="dxa"/>
          </w:tcPr>
          <w:p w:rsidR="00BC500C" w:rsidRDefault="00630EDF">
            <w:pPr>
              <w:pStyle w:val="TableHeaderText"/>
            </w:pPr>
            <w:r>
              <w:t xml:space="preserve">Subroutine Declaration </w:t>
            </w:r>
          </w:p>
        </w:tc>
        <w:tc>
          <w:tcPr>
            <w:tcW w:w="1392" w:type="dxa"/>
          </w:tcPr>
          <w:p w:rsidR="00BC500C" w:rsidRDefault="00630EDF">
            <w:pPr>
              <w:pStyle w:val="TableHeaderText"/>
            </w:pPr>
            <w:r>
              <w:t xml:space="preserve">Function Declaration </w:t>
            </w:r>
          </w:p>
        </w:tc>
      </w:tr>
      <w:tr w:rsidR="00BC500C" w:rsidTr="00BC500C">
        <w:trPr>
          <w:trHeight w:val="276"/>
        </w:trPr>
        <w:tc>
          <w:tcPr>
            <w:tcW w:w="1421" w:type="dxa"/>
          </w:tcPr>
          <w:p w:rsidR="00BC500C" w:rsidRDefault="00630EDF">
            <w:pPr>
              <w:pStyle w:val="TableBodyText"/>
            </w:pPr>
            <w:r>
              <w:t xml:space="preserve">&lt;subroutine-declaration&gt; </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r>
      <w:tr w:rsidR="00BC500C" w:rsidTr="00BC500C">
        <w:trPr>
          <w:trHeight w:val="276"/>
        </w:trPr>
        <w:tc>
          <w:tcPr>
            <w:tcW w:w="1421" w:type="dxa"/>
          </w:tcPr>
          <w:p w:rsidR="00BC500C" w:rsidRDefault="00630EDF">
            <w:pPr>
              <w:pStyle w:val="TableBodyText"/>
            </w:pPr>
            <w:r>
              <w:t xml:space="preserve">&lt;function-declaration&gt; </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w:t>
            </w:r>
          </w:p>
        </w:tc>
      </w:tr>
      <w:tr w:rsidR="00BC500C" w:rsidTr="00BC500C">
        <w:trPr>
          <w:trHeight w:val="276"/>
        </w:trPr>
        <w:tc>
          <w:tcPr>
            <w:tcW w:w="1421" w:type="dxa"/>
          </w:tcPr>
          <w:p w:rsidR="00BC500C" w:rsidRDefault="00630EDF">
            <w:pPr>
              <w:pStyle w:val="TableBodyText"/>
            </w:pPr>
            <w:r>
              <w:t xml:space="preserve">&lt;external-sub&gt; </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r>
      <w:tr w:rsidR="00BC500C" w:rsidTr="00BC500C">
        <w:trPr>
          <w:trHeight w:val="276"/>
        </w:trPr>
        <w:tc>
          <w:tcPr>
            <w:tcW w:w="1421" w:type="dxa"/>
          </w:tcPr>
          <w:p w:rsidR="00BC500C" w:rsidRDefault="00630EDF">
            <w:pPr>
              <w:pStyle w:val="TableBodyText"/>
            </w:pPr>
            <w:r>
              <w:t>&lt;external-</w:t>
            </w:r>
            <w:r>
              <w:lastRenderedPageBreak/>
              <w:t xml:space="preserve">function&gt; </w:t>
            </w:r>
          </w:p>
        </w:tc>
        <w:tc>
          <w:tcPr>
            <w:tcW w:w="1392" w:type="dxa"/>
          </w:tcPr>
          <w:p w:rsidR="00BC500C" w:rsidRDefault="00630EDF">
            <w:pPr>
              <w:pStyle w:val="TableBodyText"/>
            </w:pPr>
            <w:r>
              <w:lastRenderedPageBreak/>
              <w:t>√</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w:t>
            </w:r>
          </w:p>
        </w:tc>
      </w:tr>
      <w:tr w:rsidR="00BC500C" w:rsidTr="00BC500C">
        <w:trPr>
          <w:trHeight w:val="276"/>
        </w:trPr>
        <w:tc>
          <w:tcPr>
            <w:tcW w:w="1421" w:type="dxa"/>
          </w:tcPr>
          <w:p w:rsidR="00BC500C" w:rsidRDefault="00630EDF">
            <w:pPr>
              <w:pStyle w:val="TableBodyText"/>
            </w:pPr>
            <w:r>
              <w:t xml:space="preserve">&lt;property-get-declaration&gt; </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c>
          <w:tcPr>
            <w:tcW w:w="1392" w:type="dxa"/>
          </w:tcPr>
          <w:p w:rsidR="00BC500C" w:rsidRDefault="00630EDF">
            <w:pPr>
              <w:pStyle w:val="TableBodyText"/>
            </w:pPr>
            <w:r>
              <w:t>√</w:t>
            </w:r>
          </w:p>
        </w:tc>
      </w:tr>
      <w:tr w:rsidR="00BC500C" w:rsidTr="00BC500C">
        <w:trPr>
          <w:trHeight w:val="278"/>
        </w:trPr>
        <w:tc>
          <w:tcPr>
            <w:tcW w:w="1421" w:type="dxa"/>
          </w:tcPr>
          <w:p w:rsidR="00BC500C" w:rsidRDefault="00630EDF">
            <w:pPr>
              <w:pStyle w:val="TableBodyText"/>
            </w:pPr>
            <w:r>
              <w:t>&lt;property-lhs-declaration&gt;</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w:t>
            </w:r>
          </w:p>
        </w:tc>
        <w:tc>
          <w:tcPr>
            <w:tcW w:w="1392" w:type="dxa"/>
          </w:tcPr>
          <w:p w:rsidR="00BC500C" w:rsidRDefault="00630EDF">
            <w:pPr>
              <w:pStyle w:val="TableBodyText"/>
            </w:pPr>
            <w:r>
              <w:t xml:space="preserve"> </w:t>
            </w:r>
          </w:p>
        </w:tc>
      </w:tr>
    </w:tbl>
    <w:p w:rsidR="00BC500C" w:rsidRDefault="00630EDF">
      <w:pPr>
        <w:spacing w:after="266"/>
      </w:pPr>
      <w:r>
        <w:t xml:space="preserve"> </w:t>
      </w:r>
    </w:p>
    <w:p w:rsidR="00BC500C" w:rsidRDefault="00630EDF">
      <w:pPr>
        <w:pStyle w:val="Heading3"/>
      </w:pPr>
      <w:bookmarkStart w:id="151" w:name="section_227005ad78fb479f8145fa3b8b610386"/>
      <w:bookmarkStart w:id="152" w:name="_Toc63942148"/>
      <w:r>
        <w:t>Procedure Declarations</w:t>
      </w:r>
      <w:bookmarkEnd w:id="151"/>
      <w:bookmarkEnd w:id="152"/>
      <w:r>
        <w:fldChar w:fldCharType="begin"/>
      </w:r>
      <w:r>
        <w:instrText xml:space="preserve"> XE "&lt;subroutine-declaration&gt;" </w:instrText>
      </w:r>
      <w:r>
        <w:fldChar w:fldCharType="end"/>
      </w:r>
      <w:r>
        <w:fldChar w:fldCharType="begin"/>
      </w:r>
      <w:r>
        <w:instrText xml:space="preserve"> XE "&lt;function-declaration&gt;" </w:instrText>
      </w:r>
      <w:r>
        <w:fldChar w:fldCharType="end"/>
      </w:r>
      <w:r>
        <w:fldChar w:fldCharType="begin"/>
      </w:r>
      <w:r>
        <w:instrText xml:space="preserve"> XE "&lt;</w:instrText>
      </w:r>
      <w:r>
        <w:instrText xml:space="preserve">property-get-declaration&gt;" </w:instrText>
      </w:r>
      <w:r>
        <w:fldChar w:fldCharType="end"/>
      </w:r>
      <w:r>
        <w:fldChar w:fldCharType="begin"/>
      </w:r>
      <w:r>
        <w:instrText xml:space="preserve"> XE "&lt;property-lhs-declaration&gt;" </w:instrText>
      </w:r>
      <w:r>
        <w:fldChar w:fldCharType="end"/>
      </w:r>
      <w:r>
        <w:fldChar w:fldCharType="begin"/>
      </w:r>
      <w:r>
        <w:instrText xml:space="preserve"> XE "&lt;end-label&gt;" </w:instrText>
      </w:r>
      <w:r>
        <w:fldChar w:fldCharType="end"/>
      </w:r>
    </w:p>
    <w:p w:rsidR="00BC500C" w:rsidRDefault="00630EDF">
      <w:pPr>
        <w:pStyle w:val="Code"/>
      </w:pPr>
      <w:r>
        <w:t xml:space="preserve">subroutine-declaration = procedure-scope [initial-static] </w:t>
      </w:r>
    </w:p>
    <w:p w:rsidR="00BC500C" w:rsidRDefault="00630EDF">
      <w:pPr>
        <w:pStyle w:val="Code"/>
      </w:pPr>
      <w:r>
        <w:t xml:space="preserve">               "sub" subroutine-name [procedure-parameters] [trailing-static] EOS </w:t>
      </w:r>
    </w:p>
    <w:p w:rsidR="00BC500C" w:rsidRDefault="00630EDF">
      <w:pPr>
        <w:pStyle w:val="Code"/>
      </w:pPr>
      <w:r>
        <w:t xml:space="preserve">                        [proc</w:t>
      </w:r>
      <w:r>
        <w:t xml:space="preserve">edure-body EOS] </w:t>
      </w:r>
    </w:p>
    <w:p w:rsidR="00BC500C" w:rsidRDefault="00630EDF">
      <w:pPr>
        <w:pStyle w:val="Code"/>
      </w:pPr>
      <w:r>
        <w:t xml:space="preserve">               [end-label] "end" "sub" procedure-tail </w:t>
      </w:r>
    </w:p>
    <w:p w:rsidR="00BC500C" w:rsidRDefault="00630EDF">
      <w:pPr>
        <w:pStyle w:val="Code"/>
      </w:pPr>
      <w:r>
        <w:t xml:space="preserve"> </w:t>
      </w:r>
    </w:p>
    <w:p w:rsidR="00BC500C" w:rsidRDefault="00630EDF">
      <w:pPr>
        <w:pStyle w:val="Code"/>
      </w:pPr>
      <w:r>
        <w:t xml:space="preserve">function-declaration = procedure-scope [initial-static] </w:t>
      </w:r>
    </w:p>
    <w:p w:rsidR="00BC500C" w:rsidRDefault="00630EDF">
      <w:pPr>
        <w:pStyle w:val="Code"/>
      </w:pPr>
      <w:r>
        <w:t xml:space="preserve">                        "function" function-name [procedure-parameters] [function-type] [trailing-static] EOS </w:t>
      </w:r>
    </w:p>
    <w:p w:rsidR="00BC500C" w:rsidRDefault="00630EDF">
      <w:pPr>
        <w:pStyle w:val="Code"/>
      </w:pPr>
      <w:r>
        <w:t xml:space="preserve">                 [procedure-body EOS] </w:t>
      </w:r>
    </w:p>
    <w:p w:rsidR="00BC500C" w:rsidRDefault="00630EDF">
      <w:pPr>
        <w:pStyle w:val="Code"/>
      </w:pPr>
      <w:r>
        <w:t xml:space="preserve">                  [end-label]  "end" "function" procedure-tail </w:t>
      </w:r>
    </w:p>
    <w:p w:rsidR="00BC500C" w:rsidRDefault="00630EDF">
      <w:pPr>
        <w:pStyle w:val="Code"/>
      </w:pPr>
      <w:r>
        <w:t xml:space="preserve"> </w:t>
      </w:r>
    </w:p>
    <w:p w:rsidR="00BC500C" w:rsidRDefault="00630EDF">
      <w:pPr>
        <w:pStyle w:val="Code"/>
      </w:pPr>
      <w:r>
        <w:t xml:space="preserve">property-get-declaration = procedure-scope [initial-static] </w:t>
      </w:r>
    </w:p>
    <w:p w:rsidR="00BC500C" w:rsidRDefault="00630EDF">
      <w:pPr>
        <w:pStyle w:val="Code"/>
      </w:pPr>
      <w:r>
        <w:t xml:space="preserve">                 "Property" "Get" </w:t>
      </w:r>
    </w:p>
    <w:p w:rsidR="00BC500C" w:rsidRDefault="00630EDF">
      <w:pPr>
        <w:pStyle w:val="Code"/>
      </w:pPr>
      <w:r>
        <w:t xml:space="preserve">                 function-name [procedure-parameters] [</w:t>
      </w:r>
      <w:r>
        <w:t xml:space="preserve">function-type] [trailing-static] EOS </w:t>
      </w:r>
    </w:p>
    <w:p w:rsidR="00BC500C" w:rsidRDefault="00630EDF">
      <w:pPr>
        <w:pStyle w:val="Code"/>
      </w:pPr>
      <w:r>
        <w:t xml:space="preserve">                           [procedure-body EOS] </w:t>
      </w:r>
    </w:p>
    <w:p w:rsidR="00BC500C" w:rsidRDefault="00630EDF">
      <w:pPr>
        <w:pStyle w:val="Code"/>
      </w:pPr>
      <w:r>
        <w:t xml:space="preserve">                           [end-label] "end" "property" procedure-tail </w:t>
      </w:r>
    </w:p>
    <w:p w:rsidR="00BC500C" w:rsidRDefault="00630EDF">
      <w:pPr>
        <w:pStyle w:val="Code"/>
      </w:pPr>
      <w:r>
        <w:t xml:space="preserve"> </w:t>
      </w:r>
    </w:p>
    <w:p w:rsidR="00BC500C" w:rsidRDefault="00630EDF">
      <w:pPr>
        <w:pStyle w:val="Code"/>
      </w:pPr>
      <w:r>
        <w:t xml:space="preserve">property-lhs-declaration = procedure-scope [initial-static] </w:t>
      </w:r>
    </w:p>
    <w:p w:rsidR="00BC500C" w:rsidRDefault="00630EDF">
      <w:pPr>
        <w:pStyle w:val="Code"/>
      </w:pPr>
      <w:r>
        <w:t xml:space="preserve">                 "Property" ("Let"</w:t>
      </w:r>
      <w:r>
        <w:t xml:space="preserve"> / "Set") </w:t>
      </w:r>
    </w:p>
    <w:p w:rsidR="00BC500C" w:rsidRDefault="00630EDF">
      <w:pPr>
        <w:pStyle w:val="Code"/>
      </w:pPr>
      <w:r>
        <w:t xml:space="preserve">                  subroutine-name property-parameters [trailing-static] EOS </w:t>
      </w:r>
    </w:p>
    <w:p w:rsidR="00BC500C" w:rsidRDefault="00630EDF">
      <w:pPr>
        <w:pStyle w:val="Code"/>
      </w:pPr>
      <w:r>
        <w:t xml:space="preserve">              [procedure-body EOS] </w:t>
      </w:r>
    </w:p>
    <w:p w:rsidR="00BC500C" w:rsidRDefault="00630EDF">
      <w:pPr>
        <w:pStyle w:val="Code"/>
      </w:pPr>
      <w:r>
        <w:t xml:space="preserve">                 [end-label] "end" "property" procedure-tail </w:t>
      </w:r>
    </w:p>
    <w:p w:rsidR="00BC500C" w:rsidRDefault="00630EDF">
      <w:pPr>
        <w:pStyle w:val="Code"/>
      </w:pPr>
      <w:r>
        <w:t xml:space="preserve"> </w:t>
      </w:r>
    </w:p>
    <w:p w:rsidR="00BC500C" w:rsidRDefault="00630EDF">
      <w:pPr>
        <w:pStyle w:val="Code"/>
      </w:pPr>
      <w:r>
        <w:t xml:space="preserve">end-label = statement-label-definition </w:t>
      </w:r>
    </w:p>
    <w:p w:rsidR="00BC500C" w:rsidRDefault="00630EDF">
      <w:pPr>
        <w:pStyle w:val="Code"/>
      </w:pPr>
      <w:r>
        <w:t>procedure-tail = [WS] LINE-E</w:t>
      </w:r>
      <w:r>
        <w:t xml:space="preserve">ND / single-quote comment-body /  ":" rem-statement </w:t>
      </w:r>
    </w:p>
    <w:p w:rsidR="00BC500C" w:rsidRDefault="00630EDF">
      <w:pPr>
        <w:spacing w:line="246" w:lineRule="auto"/>
        <w:ind w:left="-5"/>
      </w:pPr>
      <w:r>
        <w:rPr>
          <w:i/>
        </w:rPr>
        <w:t xml:space="preserve">Static Semantics </w:t>
      </w:r>
    </w:p>
    <w:p w:rsidR="00BC500C" w:rsidRDefault="00630EDF">
      <w:pPr>
        <w:pStyle w:val="ListParagraph"/>
        <w:numPr>
          <w:ilvl w:val="0"/>
          <w:numId w:val="90"/>
        </w:numPr>
      </w:pPr>
      <w:r>
        <w:t xml:space="preserve">A function declaration implicitly defines a local variable, known as the function result variable, whose name and declared type are shared with the function and whose scope is the body </w:t>
      </w:r>
      <w:r>
        <w:t>of the function.</w:t>
      </w:r>
      <w:r>
        <w:rPr>
          <w:i/>
        </w:rPr>
        <w:t xml:space="preserve"> </w:t>
      </w:r>
    </w:p>
    <w:p w:rsidR="00BC500C" w:rsidRDefault="00630EDF">
      <w:pPr>
        <w:pStyle w:val="ListParagraph"/>
        <w:numPr>
          <w:ilvl w:val="0"/>
          <w:numId w:val="90"/>
        </w:numPr>
      </w:pPr>
      <w:r>
        <w:t xml:space="preserve">A </w:t>
      </w:r>
      <w:r>
        <w:rPr>
          <w:i/>
        </w:rPr>
        <w:t>function declaration</w:t>
      </w:r>
      <w:r>
        <w:t xml:space="preserve"> defines a procedure whose name is the name value of its &lt;function-name&gt; and a </w:t>
      </w:r>
      <w:r>
        <w:rPr>
          <w:i/>
        </w:rPr>
        <w:t>subroutine declaration</w:t>
      </w:r>
      <w:r>
        <w:t xml:space="preserve"> defines a procedure whose name is the name value of its &lt;subroutine-name&gt; </w:t>
      </w:r>
    </w:p>
    <w:p w:rsidR="00BC500C" w:rsidRDefault="00630EDF">
      <w:pPr>
        <w:pStyle w:val="ListParagraph"/>
        <w:numPr>
          <w:ilvl w:val="0"/>
          <w:numId w:val="90"/>
        </w:numPr>
      </w:pPr>
      <w:r>
        <w:t>If the &lt;function-name&gt; element of a fun</w:t>
      </w:r>
      <w:r>
        <w:t xml:space="preserve">ction declaration is a &lt;TYPED-NAME&gt; then the function declaration might not include a &lt;function-type&gt; element. </w:t>
      </w:r>
    </w:p>
    <w:p w:rsidR="00BC500C" w:rsidRDefault="00630EDF">
      <w:pPr>
        <w:pStyle w:val="ListParagraph"/>
        <w:numPr>
          <w:ilvl w:val="0"/>
          <w:numId w:val="90"/>
        </w:numPr>
      </w:pPr>
      <w:r>
        <w:t xml:space="preserve">The declared type of a function declaration is defined as follows: </w:t>
      </w:r>
    </w:p>
    <w:p w:rsidR="00BC500C" w:rsidRDefault="00630EDF">
      <w:pPr>
        <w:pStyle w:val="ListParagraph"/>
        <w:numPr>
          <w:ilvl w:val="1"/>
          <w:numId w:val="90"/>
        </w:numPr>
      </w:pPr>
      <w:r>
        <w:t>If the &lt;function-name&gt; element of a function declaration is a &lt;TYPED-NAME&gt; t</w:t>
      </w:r>
      <w:r>
        <w:t xml:space="preserve">hen the declared type of the function declaration is the declared type corresponding to the &lt;type-suffix&gt; of the &lt;TYPED-NAME&gt; as specified in section </w:t>
      </w:r>
      <w:hyperlink w:anchor="Section_74e5bf342a30420c9d3b9341fa4c4c09" w:history="1">
        <w:r>
          <w:rPr>
            <w:rStyle w:val="Hyperlink"/>
          </w:rPr>
          <w:t>3.3.5.3</w:t>
        </w:r>
      </w:hyperlink>
      <w:r>
        <w:t xml:space="preserve">. </w:t>
      </w:r>
    </w:p>
    <w:p w:rsidR="00BC500C" w:rsidRDefault="00630EDF">
      <w:pPr>
        <w:pStyle w:val="ListParagraph"/>
        <w:numPr>
          <w:ilvl w:val="1"/>
          <w:numId w:val="90"/>
        </w:numPr>
      </w:pPr>
      <w:r>
        <w:lastRenderedPageBreak/>
        <w:t>If the &lt;function-name&gt;</w:t>
      </w:r>
      <w:r>
        <w:t xml:space="preserve"> element of a function declaration is not a &lt;TYPED-NAME&gt; and the function declaration does not include a &lt;function-type&gt; element its declared type is its implicit type as specified in section </w:t>
      </w:r>
      <w:hyperlink w:anchor="Section_6df70c22dc3045d0b8a79a0fb4f068b3" w:history="1">
        <w:r>
          <w:rPr>
            <w:rStyle w:val="Hyperlink"/>
          </w:rPr>
          <w:t>5.2.</w:t>
        </w:r>
        <w:r>
          <w:rPr>
            <w:rStyle w:val="Hyperlink"/>
          </w:rPr>
          <w:t>3.1.5</w:t>
        </w:r>
      </w:hyperlink>
      <w:r>
        <w:t xml:space="preserve">. </w:t>
      </w:r>
      <w:r>
        <w:rPr>
          <w:i/>
        </w:rPr>
        <w:t xml:space="preserve"> </w:t>
      </w:r>
    </w:p>
    <w:p w:rsidR="00BC500C" w:rsidRDefault="00630EDF">
      <w:pPr>
        <w:pStyle w:val="ListParagraph"/>
        <w:numPr>
          <w:ilvl w:val="1"/>
          <w:numId w:val="90"/>
        </w:numPr>
      </w:pPr>
      <w:r>
        <w:t>If a function declaration includes a &lt;function-type&gt; element then the declared type of the function declaration is the specified type of the &lt;function-type&gt; element.</w:t>
      </w:r>
      <w:r>
        <w:rPr>
          <w:i/>
        </w:rPr>
        <w:t xml:space="preserve"> </w:t>
      </w:r>
    </w:p>
    <w:p w:rsidR="00BC500C" w:rsidRDefault="00630EDF">
      <w:pPr>
        <w:pStyle w:val="ListParagraph"/>
        <w:numPr>
          <w:ilvl w:val="0"/>
          <w:numId w:val="90"/>
        </w:numPr>
      </w:pPr>
      <w:r>
        <w:t>The declared type of a function declaration that is part of a &lt;class-module-code</w:t>
      </w:r>
      <w:r>
        <w:t xml:space="preserve">-section&gt; might not be an UDT that is defined by a &lt;private-type-declaration&gt;. </w:t>
      </w:r>
    </w:p>
    <w:p w:rsidR="00BC500C" w:rsidRDefault="00630EDF">
      <w:pPr>
        <w:pStyle w:val="ListParagraph"/>
        <w:numPr>
          <w:ilvl w:val="0"/>
          <w:numId w:val="90"/>
        </w:numPr>
      </w:pPr>
      <w:r>
        <w:t xml:space="preserve">The declared type of a function declaration might not be a private enum name. </w:t>
      </w:r>
    </w:p>
    <w:p w:rsidR="00BC500C" w:rsidRDefault="00630EDF">
      <w:pPr>
        <w:pStyle w:val="ListParagraph"/>
        <w:numPr>
          <w:ilvl w:val="0"/>
          <w:numId w:val="90"/>
        </w:numPr>
      </w:pPr>
      <w:r>
        <w:t>If the optional &lt;end-label&gt; is present, its &lt;statement-label&gt; MUST have a label value that is dif</w:t>
      </w:r>
      <w:r>
        <w:t xml:space="preserve">ferent from the label value of any &lt;statement-label&gt; defined within the &lt;procedure-body&gt;. </w:t>
      </w:r>
    </w:p>
    <w:p w:rsidR="00BC500C" w:rsidRDefault="00630EDF">
      <w:pPr>
        <w:spacing w:after="32"/>
        <w:ind w:left="360"/>
      </w:pPr>
      <w:r>
        <w:t xml:space="preserve"> </w:t>
      </w:r>
    </w:p>
    <w:p w:rsidR="00BC500C" w:rsidRDefault="00630EDF">
      <w:pPr>
        <w:spacing w:line="246" w:lineRule="auto"/>
        <w:ind w:left="370"/>
      </w:pPr>
      <w:r>
        <w:rPr>
          <w:i/>
        </w:rPr>
        <w:t>Runtime Semantics</w:t>
      </w:r>
      <w:r>
        <w:t xml:space="preserve"> </w:t>
      </w:r>
    </w:p>
    <w:p w:rsidR="00BC500C" w:rsidRDefault="00630EDF">
      <w:pPr>
        <w:pStyle w:val="ListParagraph"/>
        <w:numPr>
          <w:ilvl w:val="0"/>
          <w:numId w:val="91"/>
        </w:numPr>
      </w:pPr>
      <w:r>
        <w:t xml:space="preserve">The code contained by a procedure is executed during procedure invocation. </w:t>
      </w:r>
    </w:p>
    <w:p w:rsidR="00BC500C" w:rsidRDefault="00630EDF">
      <w:pPr>
        <w:pStyle w:val="ListParagraph"/>
        <w:numPr>
          <w:ilvl w:val="0"/>
          <w:numId w:val="91"/>
        </w:numPr>
      </w:pPr>
      <w:r>
        <w:t>Each invocation of a procedure has a distinct variable corresponding</w:t>
      </w:r>
      <w:r>
        <w:t xml:space="preserve"> to each ByVal parameter or procedure extent variable declaration within the procedure. </w:t>
      </w:r>
    </w:p>
    <w:p w:rsidR="00BC500C" w:rsidRDefault="00630EDF">
      <w:pPr>
        <w:pStyle w:val="ListParagraph"/>
        <w:numPr>
          <w:ilvl w:val="0"/>
          <w:numId w:val="91"/>
        </w:numPr>
      </w:pPr>
      <w:r>
        <w:t xml:space="preserve">Each invocation of a function declaration has a distinct function result variable. </w:t>
      </w:r>
    </w:p>
    <w:p w:rsidR="00BC500C" w:rsidRDefault="00630EDF">
      <w:pPr>
        <w:pStyle w:val="ListParagraph"/>
        <w:numPr>
          <w:ilvl w:val="0"/>
          <w:numId w:val="91"/>
        </w:numPr>
      </w:pPr>
      <w:r>
        <w:t xml:space="preserve">A function result variable has procedure extent. </w:t>
      </w:r>
    </w:p>
    <w:p w:rsidR="00BC500C" w:rsidRDefault="00630EDF">
      <w:pPr>
        <w:pStyle w:val="ListParagraph"/>
        <w:numPr>
          <w:ilvl w:val="0"/>
          <w:numId w:val="91"/>
        </w:numPr>
      </w:pPr>
      <w:r>
        <w:t xml:space="preserve">Within the &lt;procedure-body&gt; of a </w:t>
      </w:r>
      <w:r>
        <w:t xml:space="preserve">procedure declaration that is defined within a &lt;class-module-code-section&gt; the declared type of the reserved name </w:t>
      </w:r>
      <w:r>
        <w:rPr>
          <w:b/>
        </w:rPr>
        <w:t>Me</w:t>
      </w:r>
      <w:r>
        <w:t xml:space="preserve"> is the named class defined by the enclosing class module and the data value of "me" is an object reference to the object that is the target</w:t>
      </w:r>
      <w:r>
        <w:t xml:space="preserve"> object of the currently active invocation of the function. </w:t>
      </w:r>
    </w:p>
    <w:p w:rsidR="00BC500C" w:rsidRDefault="00630EDF">
      <w:pPr>
        <w:pStyle w:val="ListParagraph"/>
        <w:numPr>
          <w:ilvl w:val="0"/>
          <w:numId w:val="91"/>
        </w:numPr>
      </w:pPr>
      <w:r>
        <w:t xml:space="preserve">Procedure invocation consists of the following steps: </w:t>
      </w:r>
    </w:p>
    <w:p w:rsidR="00BC500C" w:rsidRDefault="00630EDF">
      <w:pPr>
        <w:pStyle w:val="ListParagraph"/>
        <w:numPr>
          <w:ilvl w:val="1"/>
          <w:numId w:val="92"/>
        </w:numPr>
      </w:pPr>
      <w:r>
        <w:t xml:space="preserve">Create procedure extent variables corresponding to ByVal parameters. </w:t>
      </w:r>
    </w:p>
    <w:p w:rsidR="00BC500C" w:rsidRDefault="00630EDF">
      <w:pPr>
        <w:pStyle w:val="ListParagraph"/>
        <w:numPr>
          <w:ilvl w:val="1"/>
          <w:numId w:val="92"/>
        </w:numPr>
      </w:pPr>
      <w:r>
        <w:t xml:space="preserve">Process actual invocation augments as defined in section </w:t>
      </w:r>
      <w:hyperlink w:anchor="Section_1fb9af32fc484c4f998aed8047048ca5" w:history="1">
        <w:r>
          <w:rPr>
            <w:rStyle w:val="Hyperlink"/>
          </w:rPr>
          <w:t>5.3.1.11</w:t>
        </w:r>
      </w:hyperlink>
      <w:r>
        <w:t xml:space="preserve">. </w:t>
      </w:r>
    </w:p>
    <w:p w:rsidR="00BC500C" w:rsidRDefault="00630EDF">
      <w:pPr>
        <w:pStyle w:val="ListParagraph"/>
        <w:numPr>
          <w:ilvl w:val="1"/>
          <w:numId w:val="92"/>
        </w:numPr>
      </w:pPr>
      <w:r>
        <w:t xml:space="preserve">Set the procedure’s error handling policy (section </w:t>
      </w:r>
      <w:hyperlink w:anchor="Section_47b18690317544d99de131629f0aacc7" w:history="1">
        <w:r>
          <w:rPr>
            <w:rStyle w:val="Hyperlink"/>
            <w:i/>
          </w:rPr>
          <w:t>5.4.4</w:t>
        </w:r>
      </w:hyperlink>
      <w:r>
        <w:t xml:space="preserve">) to the default policy. </w:t>
      </w:r>
    </w:p>
    <w:p w:rsidR="00BC500C" w:rsidRDefault="00630EDF">
      <w:pPr>
        <w:pStyle w:val="ListParagraph"/>
        <w:numPr>
          <w:ilvl w:val="1"/>
          <w:numId w:val="92"/>
        </w:numPr>
      </w:pPr>
      <w:r>
        <w:t>Create the function result variable and any p</w:t>
      </w:r>
      <w:r>
        <w:t xml:space="preserve">rocedure extent local variables declared within the procedure. </w:t>
      </w:r>
    </w:p>
    <w:p w:rsidR="00BC500C" w:rsidRDefault="00630EDF">
      <w:pPr>
        <w:pStyle w:val="ListParagraph"/>
        <w:numPr>
          <w:ilvl w:val="1"/>
          <w:numId w:val="92"/>
        </w:numPr>
      </w:pPr>
      <w:r>
        <w:t xml:space="preserve">Execute the &lt;procedure-body&gt;. </w:t>
      </w:r>
    </w:p>
    <w:p w:rsidR="00BC500C" w:rsidRDefault="00630EDF">
      <w:pPr>
        <w:pStyle w:val="ListParagraph"/>
        <w:numPr>
          <w:ilvl w:val="1"/>
          <w:numId w:val="92"/>
        </w:numPr>
      </w:pPr>
      <w:r>
        <w:t xml:space="preserve">If the procedure is a function, return the data value of the result variable to the invocation site as the function result. </w:t>
      </w:r>
    </w:p>
    <w:p w:rsidR="00BC500C" w:rsidRDefault="00630EDF">
      <w:pPr>
        <w:pStyle w:val="ListParagraph"/>
        <w:numPr>
          <w:ilvl w:val="1"/>
          <w:numId w:val="92"/>
        </w:numPr>
      </w:pPr>
      <w:r>
        <w:t>The invocation is complete and execu</w:t>
      </w:r>
      <w:r>
        <w:t xml:space="preserve">tion continues at the call site. </w:t>
      </w:r>
    </w:p>
    <w:p w:rsidR="00BC500C" w:rsidRDefault="00630EDF">
      <w:pPr>
        <w:pStyle w:val="Heading4"/>
      </w:pPr>
      <w:bookmarkStart w:id="153" w:name="section_d1bd9698ff9d49459518ad6009e5544d"/>
      <w:bookmarkStart w:id="154" w:name="_Toc63942149"/>
      <w:r>
        <w:t>Procedure Scope</w:t>
      </w:r>
      <w:bookmarkEnd w:id="153"/>
      <w:bookmarkEnd w:id="154"/>
      <w:r>
        <w:fldChar w:fldCharType="begin"/>
      </w:r>
      <w:r>
        <w:instrText xml:space="preserve"> XE "&lt;procedure-scope&gt;" </w:instrText>
      </w:r>
      <w:r>
        <w:fldChar w:fldCharType="end"/>
      </w:r>
    </w:p>
    <w:p w:rsidR="00BC500C" w:rsidRDefault="00630EDF">
      <w:pPr>
        <w:pStyle w:val="Code"/>
      </w:pPr>
      <w:r>
        <w:t xml:space="preserve">procedure-scope = ["global" / "public" / "private" / "friend"] </w:t>
      </w:r>
    </w:p>
    <w:p w:rsidR="00BC500C" w:rsidRDefault="00630EDF">
      <w:pPr>
        <w:spacing w:after="281" w:line="246" w:lineRule="auto"/>
        <w:ind w:left="-5"/>
      </w:pPr>
      <w:r>
        <w:rPr>
          <w:i/>
        </w:rPr>
        <w:t xml:space="preserve">Static Semantics </w:t>
      </w:r>
    </w:p>
    <w:p w:rsidR="00BC500C" w:rsidRDefault="00630EDF">
      <w:pPr>
        <w:numPr>
          <w:ilvl w:val="0"/>
          <w:numId w:val="93"/>
        </w:numPr>
      </w:pPr>
      <w:r>
        <w:lastRenderedPageBreak/>
        <w:t>A &lt;procedure-declaration&gt; that does not contain a &lt;procedure-scope&gt;</w:t>
      </w:r>
      <w:r>
        <w:t xml:space="preserve"> element has the same meaning as if it included &lt;procedure-scope&gt; element consisting of the </w:t>
      </w:r>
      <w:r>
        <w:rPr>
          <w:b/>
        </w:rPr>
        <w:t>Public</w:t>
      </w:r>
      <w:r>
        <w:t xml:space="preserve"> </w:t>
      </w:r>
      <w:r>
        <w:rPr>
          <w:i/>
        </w:rPr>
        <w:t xml:space="preserve">keyword (section </w:t>
      </w:r>
      <w:hyperlink w:anchor="Section_b1cbd42c6caa45108f28b0eebabf1956" w:history="1">
        <w:r>
          <w:rPr>
            <w:rStyle w:val="Hyperlink"/>
            <w:i/>
          </w:rPr>
          <w:t>3.3.5.1</w:t>
        </w:r>
      </w:hyperlink>
      <w:r>
        <w:rPr>
          <w:i/>
        </w:rPr>
        <w:t>)</w:t>
      </w:r>
      <w:r>
        <w:t>.</w:t>
      </w:r>
      <w:r>
        <w:rPr>
          <w:i/>
        </w:rPr>
        <w:t xml:space="preserve"> </w:t>
      </w:r>
    </w:p>
    <w:p w:rsidR="00BC500C" w:rsidRDefault="00630EDF">
      <w:pPr>
        <w:numPr>
          <w:ilvl w:val="0"/>
          <w:numId w:val="93"/>
        </w:numPr>
      </w:pPr>
      <w:r>
        <w:t>A &lt;procedure-declaration&gt; that includes a &lt;procedure-scope&gt; element c</w:t>
      </w:r>
      <w:r>
        <w:t xml:space="preserve">onsisting of the </w:t>
      </w:r>
      <w:r>
        <w:rPr>
          <w:b/>
        </w:rPr>
        <w:t>Public</w:t>
      </w:r>
      <w:r>
        <w:t xml:space="preserve"> </w:t>
      </w:r>
      <w:r>
        <w:rPr>
          <w:i/>
        </w:rPr>
        <w:t>keyword</w:t>
      </w:r>
      <w:r>
        <w:t xml:space="preserve"> or </w:t>
      </w:r>
      <w:r>
        <w:rPr>
          <w:b/>
        </w:rPr>
        <w:t>Global</w:t>
      </w:r>
      <w:r>
        <w:t xml:space="preserve"> </w:t>
      </w:r>
      <w:r>
        <w:rPr>
          <w:i/>
        </w:rPr>
        <w:t>keyword</w:t>
      </w:r>
      <w:r>
        <w:t xml:space="preserve"> declares a </w:t>
      </w:r>
      <w:r>
        <w:rPr>
          <w:i/>
        </w:rPr>
        <w:t>public procedure</w:t>
      </w:r>
      <w:r>
        <w:t xml:space="preserve">. The procedure is accessible within the enclosing project. If the enclosing module is a class module or is a procedural module that is not a </w:t>
      </w:r>
      <w:r>
        <w:rPr>
          <w:i/>
        </w:rPr>
        <w:t>private module</w:t>
      </w:r>
      <w:r>
        <w:t>, then the procedure is</w:t>
      </w:r>
      <w:r>
        <w:t xml:space="preserve"> also accessible within projects that reference the enclosing project.</w:t>
      </w:r>
      <w:r>
        <w:rPr>
          <w:i/>
        </w:rPr>
        <w:t xml:space="preserve"> </w:t>
      </w:r>
    </w:p>
    <w:p w:rsidR="00BC500C" w:rsidRDefault="00630EDF">
      <w:pPr>
        <w:numPr>
          <w:ilvl w:val="0"/>
          <w:numId w:val="93"/>
        </w:numPr>
      </w:pPr>
      <w:r>
        <w:t xml:space="preserve">A &lt;procedure-declaration&gt; that includes a &lt;procedure-scope&gt; element consisting of the </w:t>
      </w:r>
      <w:r>
        <w:rPr>
          <w:b/>
        </w:rPr>
        <w:t>Friend</w:t>
      </w:r>
      <w:r>
        <w:t xml:space="preserve"> </w:t>
      </w:r>
      <w:r>
        <w:rPr>
          <w:i/>
        </w:rPr>
        <w:t>keyword</w:t>
      </w:r>
      <w:r>
        <w:t xml:space="preserve"> declares a </w:t>
      </w:r>
      <w:r>
        <w:rPr>
          <w:i/>
        </w:rPr>
        <w:t>friend procedure</w:t>
      </w:r>
      <w:r>
        <w:t>. The procedure is accessible within the enclosing proje</w:t>
      </w:r>
      <w:r>
        <w:t>ct.</w:t>
      </w:r>
      <w:r>
        <w:rPr>
          <w:i/>
        </w:rPr>
        <w:t xml:space="preserve"> </w:t>
      </w:r>
    </w:p>
    <w:p w:rsidR="00BC500C" w:rsidRDefault="00630EDF">
      <w:pPr>
        <w:numPr>
          <w:ilvl w:val="0"/>
          <w:numId w:val="93"/>
        </w:numPr>
      </w:pPr>
      <w:r>
        <w:t xml:space="preserve">A &lt;procedure-declaration&gt; that includes a &lt;procedure-scope&gt; element consisting of the </w:t>
      </w:r>
      <w:r>
        <w:rPr>
          <w:b/>
        </w:rPr>
        <w:t>Private</w:t>
      </w:r>
      <w:r>
        <w:t xml:space="preserve"> </w:t>
      </w:r>
      <w:r>
        <w:rPr>
          <w:i/>
        </w:rPr>
        <w:t>keyword</w:t>
      </w:r>
      <w:r>
        <w:t xml:space="preserve"> declares a </w:t>
      </w:r>
      <w:r>
        <w:rPr>
          <w:i/>
        </w:rPr>
        <w:t>private procedure</w:t>
      </w:r>
      <w:r>
        <w:t>. The procedure is accessible within the enclosing module.</w:t>
      </w:r>
      <w:r>
        <w:rPr>
          <w:i/>
        </w:rPr>
        <w:t xml:space="preserve"> </w:t>
      </w:r>
    </w:p>
    <w:p w:rsidR="00BC500C" w:rsidRDefault="00630EDF">
      <w:pPr>
        <w:numPr>
          <w:ilvl w:val="0"/>
          <w:numId w:val="93"/>
        </w:numPr>
      </w:pPr>
      <w:r>
        <w:t xml:space="preserve">A &lt;procedure-scope&gt; consisting of the </w:t>
      </w:r>
      <w:r>
        <w:rPr>
          <w:i/>
        </w:rPr>
        <w:t>keyword</w:t>
      </w:r>
      <w:r>
        <w:t xml:space="preserve"> </w:t>
      </w:r>
      <w:r>
        <w:rPr>
          <w:b/>
        </w:rPr>
        <w:t>Global</w:t>
      </w:r>
      <w:r>
        <w:t xml:space="preserve"> might no</w:t>
      </w:r>
      <w:r>
        <w:t>t be an element of a &lt;procedure-declaration&gt; contained in a &lt;class-module-code-section&gt;</w:t>
      </w:r>
      <w:r>
        <w:rPr>
          <w:i/>
        </w:rPr>
        <w:t xml:space="preserve"> </w:t>
      </w:r>
    </w:p>
    <w:p w:rsidR="00BC500C" w:rsidRDefault="00630EDF">
      <w:pPr>
        <w:numPr>
          <w:ilvl w:val="0"/>
          <w:numId w:val="93"/>
        </w:numPr>
        <w:spacing w:after="263"/>
      </w:pPr>
      <w:r>
        <w:t xml:space="preserve">A &lt;procedure-scope&gt; consisting of the </w:t>
      </w:r>
      <w:r>
        <w:rPr>
          <w:i/>
        </w:rPr>
        <w:t>keyword</w:t>
      </w:r>
      <w:r>
        <w:t xml:space="preserve"> </w:t>
      </w:r>
      <w:r>
        <w:rPr>
          <w:b/>
        </w:rPr>
        <w:t>Friend</w:t>
      </w:r>
      <w:r>
        <w:t xml:space="preserve"> might not be an element of a &lt;procedure-declaration&gt; contained in a &lt;procedural-module-code-section&gt;</w:t>
      </w:r>
      <w:r>
        <w:rPr>
          <w:i/>
        </w:rPr>
        <w:t xml:space="preserve"> </w:t>
      </w:r>
    </w:p>
    <w:p w:rsidR="00BC500C" w:rsidRDefault="00630EDF">
      <w:pPr>
        <w:pStyle w:val="Heading4"/>
      </w:pPr>
      <w:bookmarkStart w:id="155" w:name="section_125068eca57e4296843b5d009169de2f"/>
      <w:bookmarkStart w:id="156" w:name="_Toc63942150"/>
      <w:r>
        <w:t>Static Proce</w:t>
      </w:r>
      <w:r>
        <w:t>dures</w:t>
      </w:r>
      <w:bookmarkEnd w:id="155"/>
      <w:bookmarkEnd w:id="156"/>
      <w:r>
        <w:fldChar w:fldCharType="begin"/>
      </w:r>
      <w:r>
        <w:instrText xml:space="preserve"> XE "&lt;initial-static&gt;" </w:instrText>
      </w:r>
      <w:r>
        <w:fldChar w:fldCharType="end"/>
      </w:r>
      <w:r>
        <w:fldChar w:fldCharType="begin"/>
      </w:r>
      <w:r>
        <w:instrText xml:space="preserve"> XE "&lt;trailing-static&gt;" </w:instrText>
      </w:r>
      <w:r>
        <w:fldChar w:fldCharType="end"/>
      </w:r>
    </w:p>
    <w:p w:rsidR="00BC500C" w:rsidRDefault="00630EDF">
      <w:pPr>
        <w:pStyle w:val="Code"/>
      </w:pPr>
      <w:r>
        <w:t xml:space="preserve">initial-static = "static" </w:t>
      </w:r>
    </w:p>
    <w:p w:rsidR="00BC500C" w:rsidRDefault="00630EDF">
      <w:pPr>
        <w:pStyle w:val="Code"/>
      </w:pPr>
      <w:r>
        <w:t xml:space="preserve">trailing-static = "static" </w:t>
      </w:r>
    </w:p>
    <w:p w:rsidR="00BC500C" w:rsidRDefault="00630EDF">
      <w:pPr>
        <w:spacing w:after="281" w:line="246" w:lineRule="auto"/>
        <w:ind w:left="-5"/>
      </w:pPr>
      <w:r>
        <w:rPr>
          <w:i/>
        </w:rPr>
        <w:t xml:space="preserve">Static Semantics </w:t>
      </w:r>
    </w:p>
    <w:p w:rsidR="00BC500C" w:rsidRDefault="00630EDF">
      <w:pPr>
        <w:numPr>
          <w:ilvl w:val="0"/>
          <w:numId w:val="93"/>
        </w:numPr>
      </w:pPr>
      <w:r>
        <w:t xml:space="preserve">A &lt;procedure-declaration&gt; containing either an &lt;initial-static&gt; element or a &lt;trailing-static&gt; element declares a </w:t>
      </w:r>
      <w:r>
        <w:rPr>
          <w:i/>
        </w:rPr>
        <w:t xml:space="preserve">static </w:t>
      </w:r>
      <w:r>
        <w:rPr>
          <w:i/>
        </w:rPr>
        <w:t>procedure</w:t>
      </w:r>
      <w:r>
        <w:t>.</w:t>
      </w:r>
      <w:r>
        <w:rPr>
          <w:i/>
        </w:rPr>
        <w:t xml:space="preserve"> </w:t>
      </w:r>
    </w:p>
    <w:p w:rsidR="00BC500C" w:rsidRDefault="00630EDF">
      <w:pPr>
        <w:numPr>
          <w:ilvl w:val="0"/>
          <w:numId w:val="93"/>
        </w:numPr>
        <w:spacing w:after="270"/>
      </w:pPr>
      <w:r>
        <w:t>No &lt;procedure-declaration&gt; contains both an &lt;initial-static&gt; element and a &lt;trailing-static&gt; element.</w:t>
      </w:r>
      <w:r>
        <w:rPr>
          <w:i/>
        </w:rPr>
        <w:t xml:space="preserve"> </w:t>
      </w:r>
    </w:p>
    <w:p w:rsidR="00BC500C" w:rsidRDefault="00630EDF">
      <w:pPr>
        <w:spacing w:after="284" w:line="246" w:lineRule="auto"/>
        <w:ind w:left="-5"/>
      </w:pPr>
      <w:r>
        <w:rPr>
          <w:i/>
        </w:rPr>
        <w:t xml:space="preserve">Runtime Semantics </w:t>
      </w:r>
    </w:p>
    <w:p w:rsidR="00BC500C" w:rsidRDefault="00630EDF">
      <w:pPr>
        <w:numPr>
          <w:ilvl w:val="0"/>
          <w:numId w:val="93"/>
        </w:numPr>
      </w:pPr>
      <w:r>
        <w:t>All variables declared within the &lt;procedure-body&gt; of a static procedure have module extent.</w:t>
      </w:r>
      <w:r>
        <w:rPr>
          <w:i/>
        </w:rPr>
        <w:t xml:space="preserve"> </w:t>
      </w:r>
    </w:p>
    <w:p w:rsidR="00BC500C" w:rsidRDefault="00630EDF">
      <w:pPr>
        <w:numPr>
          <w:ilvl w:val="0"/>
          <w:numId w:val="93"/>
        </w:numPr>
      </w:pPr>
      <w:r>
        <w:t>All variables declared withi</w:t>
      </w:r>
      <w:r>
        <w:t>n the &lt;procedure-body&gt; of a non-static procedure have procedure extent.</w:t>
      </w:r>
      <w:r>
        <w:rPr>
          <w:i/>
        </w:rPr>
        <w:t xml:space="preserve"> </w:t>
      </w:r>
    </w:p>
    <w:p w:rsidR="00BC500C" w:rsidRDefault="00630EDF">
      <w:pPr>
        <w:pStyle w:val="Heading4"/>
      </w:pPr>
      <w:bookmarkStart w:id="157" w:name="section_209b3216d3e1414690a90ecf58becdcd"/>
      <w:bookmarkStart w:id="158" w:name="_Toc63942151"/>
      <w:r>
        <w:t>Procedure Names</w:t>
      </w:r>
      <w:bookmarkEnd w:id="157"/>
      <w:bookmarkEnd w:id="158"/>
      <w:r>
        <w:fldChar w:fldCharType="begin"/>
      </w:r>
      <w:r>
        <w:instrText xml:space="preserve"> XE "&lt;subroutine-name&gt;" </w:instrText>
      </w:r>
      <w:r>
        <w:fldChar w:fldCharType="end"/>
      </w:r>
      <w:r>
        <w:fldChar w:fldCharType="begin"/>
      </w:r>
      <w:r>
        <w:instrText xml:space="preserve"> XE "&lt;function-name&gt;" </w:instrText>
      </w:r>
      <w:r>
        <w:fldChar w:fldCharType="end"/>
      </w:r>
      <w:r>
        <w:fldChar w:fldCharType="begin"/>
      </w:r>
      <w:r>
        <w:instrText xml:space="preserve"> XE "&lt;prefixed-name&gt;" </w:instrText>
      </w:r>
      <w:r>
        <w:fldChar w:fldCharType="end"/>
      </w:r>
    </w:p>
    <w:p w:rsidR="00BC500C" w:rsidRDefault="00630EDF">
      <w:pPr>
        <w:pStyle w:val="Code"/>
      </w:pPr>
      <w:r>
        <w:t xml:space="preserve">subroutine-name = IDENTIFIER / prefixed-name </w:t>
      </w:r>
    </w:p>
    <w:p w:rsidR="00BC500C" w:rsidRDefault="00630EDF">
      <w:pPr>
        <w:pStyle w:val="Code"/>
      </w:pPr>
      <w:r>
        <w:t xml:space="preserve">function-name = TYPED-NAME / subroutine-name  </w:t>
      </w:r>
    </w:p>
    <w:p w:rsidR="00BC500C" w:rsidRDefault="00630EDF">
      <w:pPr>
        <w:pStyle w:val="Code"/>
      </w:pPr>
      <w:r>
        <w:t xml:space="preserve">prefixed-name = event-handler-name / implemented-name / lifecycle-handler-name  </w:t>
      </w:r>
    </w:p>
    <w:p w:rsidR="00BC500C" w:rsidRDefault="00630EDF">
      <w:pPr>
        <w:spacing w:after="281" w:line="246" w:lineRule="auto"/>
        <w:ind w:left="-5"/>
      </w:pPr>
      <w:r>
        <w:rPr>
          <w:i/>
        </w:rPr>
        <w:t xml:space="preserve">Static Semantics </w:t>
      </w:r>
    </w:p>
    <w:p w:rsidR="00BC500C" w:rsidRDefault="00630EDF">
      <w:pPr>
        <w:numPr>
          <w:ilvl w:val="0"/>
          <w:numId w:val="93"/>
        </w:numPr>
      </w:pPr>
      <w:r>
        <w:t xml:space="preserve">The </w:t>
      </w:r>
      <w:r>
        <w:rPr>
          <w:i/>
        </w:rPr>
        <w:t>procedure name</w:t>
      </w:r>
      <w:r>
        <w:t xml:space="preserve"> of a procedure declaration is the name value of its contained &lt;subroutine-name&gt; or &lt;function-name&gt; element. </w:t>
      </w:r>
    </w:p>
    <w:p w:rsidR="00BC500C" w:rsidRDefault="00630EDF">
      <w:pPr>
        <w:numPr>
          <w:ilvl w:val="0"/>
          <w:numId w:val="93"/>
        </w:numPr>
        <w:spacing w:after="263"/>
      </w:pPr>
      <w:r>
        <w:t>If a procedure declaration wh</w:t>
      </w:r>
      <w:r>
        <w:t xml:space="preserve">ose visibility is public has a procedure name that is the same as the name of a project or name of a module then all references to the procedure name MUST be </w:t>
      </w:r>
      <w:r>
        <w:lastRenderedPageBreak/>
        <w:t>explicitly qualified with its project or module name unless the reference occurs within the module</w:t>
      </w:r>
      <w:r>
        <w:t xml:space="preserve"> that defines the procedure. </w:t>
      </w:r>
    </w:p>
    <w:p w:rsidR="00BC500C" w:rsidRDefault="00630EDF">
      <w:pPr>
        <w:pStyle w:val="Heading4"/>
      </w:pPr>
      <w:bookmarkStart w:id="159" w:name="section_486ff99d57a74def998ebe8edcbf7f2c"/>
      <w:bookmarkStart w:id="160" w:name="_Toc63942152"/>
      <w:r>
        <w:t>Function Type Declarations</w:t>
      </w:r>
      <w:bookmarkEnd w:id="159"/>
      <w:bookmarkEnd w:id="160"/>
      <w:r>
        <w:fldChar w:fldCharType="begin"/>
      </w:r>
      <w:r>
        <w:instrText xml:space="preserve"> XE "&lt;function-type&gt;" </w:instrText>
      </w:r>
      <w:r>
        <w:fldChar w:fldCharType="end"/>
      </w:r>
      <w:r>
        <w:fldChar w:fldCharType="begin"/>
      </w:r>
      <w:r>
        <w:instrText xml:space="preserve"> XE "&lt;array-designator&gt;" </w:instrText>
      </w:r>
      <w:r>
        <w:fldChar w:fldCharType="end"/>
      </w:r>
    </w:p>
    <w:p w:rsidR="00BC500C" w:rsidRDefault="00630EDF">
      <w:pPr>
        <w:pStyle w:val="Code"/>
      </w:pPr>
      <w:r>
        <w:t xml:space="preserve">function-type = "as" type-expression [array-designator] </w:t>
      </w:r>
    </w:p>
    <w:p w:rsidR="00BC500C" w:rsidRDefault="00630EDF">
      <w:pPr>
        <w:pStyle w:val="Code"/>
      </w:pPr>
      <w:r>
        <w:t xml:space="preserve">array-designator = "(" ")"  </w:t>
      </w:r>
    </w:p>
    <w:p w:rsidR="00BC500C" w:rsidRDefault="00630EDF">
      <w:pPr>
        <w:spacing w:after="281" w:line="246" w:lineRule="auto"/>
        <w:ind w:left="-5"/>
      </w:pPr>
      <w:r>
        <w:rPr>
          <w:i/>
        </w:rPr>
        <w:t xml:space="preserve">Static Semantics </w:t>
      </w:r>
    </w:p>
    <w:p w:rsidR="00BC500C" w:rsidRDefault="00630EDF">
      <w:pPr>
        <w:numPr>
          <w:ilvl w:val="0"/>
          <w:numId w:val="93"/>
        </w:numPr>
      </w:pPr>
      <w:r>
        <w:t>The specified type of a &lt;function-type&gt;</w:t>
      </w:r>
      <w:r>
        <w:t xml:space="preserve"> that does not include an &lt;array-designator&gt; element is the declared type referenced by its &lt;type-expression&gt; element. </w:t>
      </w:r>
    </w:p>
    <w:p w:rsidR="00BC500C" w:rsidRDefault="00630EDF">
      <w:pPr>
        <w:numPr>
          <w:ilvl w:val="0"/>
          <w:numId w:val="93"/>
        </w:numPr>
        <w:spacing w:after="265" w:line="281" w:lineRule="auto"/>
      </w:pPr>
      <w:r>
        <w:t>The specified type of a &lt;function-type&gt; that includes an &lt;array-designator&gt; element is resizable array with a declared element type that</w:t>
      </w:r>
      <w:r>
        <w:t xml:space="preserve"> is the declared type referenced by its &lt;type-expression&gt; element. </w:t>
      </w:r>
    </w:p>
    <w:p w:rsidR="00BC500C" w:rsidRDefault="00630EDF">
      <w:pPr>
        <w:pStyle w:val="Heading4"/>
      </w:pPr>
      <w:bookmarkStart w:id="161" w:name="section_78bcb34449664401bb5572729790ebee"/>
      <w:bookmarkStart w:id="162" w:name="_Toc63942153"/>
      <w:r>
        <w:t>Parameter Lists</w:t>
      </w:r>
      <w:bookmarkEnd w:id="161"/>
      <w:bookmarkEnd w:id="162"/>
      <w:r>
        <w:fldChar w:fldCharType="begin"/>
      </w:r>
      <w:r>
        <w:instrText xml:space="preserve"> XE "&lt;procedure-parameters&gt;" </w:instrText>
      </w:r>
      <w:r>
        <w:fldChar w:fldCharType="end"/>
      </w:r>
      <w:r>
        <w:fldChar w:fldCharType="begin"/>
      </w:r>
      <w:r>
        <w:instrText xml:space="preserve"> XE "&lt;property-parameters&gt;" </w:instrText>
      </w:r>
      <w:r>
        <w:fldChar w:fldCharType="end"/>
      </w:r>
      <w:r>
        <w:fldChar w:fldCharType="begin"/>
      </w:r>
      <w:r>
        <w:instrText xml:space="preserve"> XE "&lt;parameter-list&gt;" </w:instrText>
      </w:r>
      <w:r>
        <w:fldChar w:fldCharType="end"/>
      </w:r>
      <w:r>
        <w:fldChar w:fldCharType="begin"/>
      </w:r>
      <w:r>
        <w:instrText xml:space="preserve"> XE "&lt;positional-parameters&gt;" </w:instrText>
      </w:r>
      <w:r>
        <w:fldChar w:fldCharType="end"/>
      </w:r>
      <w:r>
        <w:fldChar w:fldCharType="begin"/>
      </w:r>
      <w:r>
        <w:instrText xml:space="preserve"> XE "&lt;optional-parameters&gt;" </w:instrText>
      </w:r>
      <w:r>
        <w:fldChar w:fldCharType="end"/>
      </w:r>
      <w:r>
        <w:fldChar w:fldCharType="begin"/>
      </w:r>
      <w:r>
        <w:instrText xml:space="preserve"> XE "&lt;value-param&gt;" </w:instrText>
      </w:r>
      <w:r>
        <w:fldChar w:fldCharType="end"/>
      </w:r>
      <w:r>
        <w:fldChar w:fldCharType="begin"/>
      </w:r>
      <w:r>
        <w:instrText xml:space="preserve"> XE</w:instrText>
      </w:r>
      <w:r>
        <w:instrText xml:space="preserve"> "&lt;positional-param&gt;" </w:instrText>
      </w:r>
      <w:r>
        <w:fldChar w:fldCharType="end"/>
      </w:r>
      <w:r>
        <w:fldChar w:fldCharType="begin"/>
      </w:r>
      <w:r>
        <w:instrText xml:space="preserve"> XE "&lt;optional-param&gt;" </w:instrText>
      </w:r>
      <w:r>
        <w:fldChar w:fldCharType="end"/>
      </w:r>
      <w:r>
        <w:fldChar w:fldCharType="begin"/>
      </w:r>
      <w:r>
        <w:instrText xml:space="preserve"> XE "&lt;param-array&gt;" </w:instrText>
      </w:r>
      <w:r>
        <w:fldChar w:fldCharType="end"/>
      </w:r>
      <w:r>
        <w:fldChar w:fldCharType="begin"/>
      </w:r>
      <w:r>
        <w:instrText xml:space="preserve"> XE "&lt;param-dcl&gt;" </w:instrText>
      </w:r>
      <w:r>
        <w:fldChar w:fldCharType="end"/>
      </w:r>
      <w:r>
        <w:fldChar w:fldCharType="begin"/>
      </w:r>
      <w:r>
        <w:instrText xml:space="preserve"> XE "&lt;untyped-name-param-dcl&gt;" </w:instrText>
      </w:r>
      <w:r>
        <w:fldChar w:fldCharType="end"/>
      </w:r>
      <w:r>
        <w:fldChar w:fldCharType="begin"/>
      </w:r>
      <w:r>
        <w:instrText xml:space="preserve"> XE "&lt;typed-name-param-dcl&gt;" </w:instrText>
      </w:r>
      <w:r>
        <w:fldChar w:fldCharType="end"/>
      </w:r>
      <w:r>
        <w:fldChar w:fldCharType="begin"/>
      </w:r>
      <w:r>
        <w:instrText xml:space="preserve"> XE "&lt;optional-prefix&gt;" </w:instrText>
      </w:r>
      <w:r>
        <w:fldChar w:fldCharType="end"/>
      </w:r>
      <w:r>
        <w:fldChar w:fldCharType="begin"/>
      </w:r>
      <w:r>
        <w:instrText xml:space="preserve"> XE "&lt;parameter-mechanism&gt;" </w:instrText>
      </w:r>
      <w:r>
        <w:fldChar w:fldCharType="end"/>
      </w:r>
      <w:r>
        <w:fldChar w:fldCharType="begin"/>
      </w:r>
      <w:r>
        <w:instrText xml:space="preserve"> XE "&lt;parameter-type&gt;" </w:instrText>
      </w:r>
      <w:r>
        <w:fldChar w:fldCharType="end"/>
      </w:r>
      <w:r>
        <w:fldChar w:fldCharType="begin"/>
      </w:r>
      <w:r>
        <w:instrText xml:space="preserve"> XE "&lt;default-value&gt;</w:instrText>
      </w:r>
      <w:r>
        <w:instrText xml:space="preserve">" </w:instrText>
      </w:r>
      <w:r>
        <w:fldChar w:fldCharType="end"/>
      </w:r>
    </w:p>
    <w:p w:rsidR="00BC500C" w:rsidRDefault="00630EDF">
      <w:pPr>
        <w:pStyle w:val="Code"/>
      </w:pPr>
      <w:r>
        <w:t xml:space="preserve">procedure-parameters = "(" [parameter-list] ")" </w:t>
      </w:r>
    </w:p>
    <w:p w:rsidR="00BC500C" w:rsidRDefault="00630EDF">
      <w:pPr>
        <w:pStyle w:val="Code"/>
      </w:pPr>
      <w:r>
        <w:t xml:space="preserve">property-parameters = "(" [parameter-list ","] value-param ")" </w:t>
      </w:r>
    </w:p>
    <w:p w:rsidR="00BC500C" w:rsidRDefault="00630EDF">
      <w:pPr>
        <w:pStyle w:val="Code"/>
      </w:pPr>
      <w:r>
        <w:t xml:space="preserve"> </w:t>
      </w:r>
    </w:p>
    <w:p w:rsidR="00BC500C" w:rsidRDefault="00630EDF">
      <w:pPr>
        <w:pStyle w:val="Code"/>
      </w:pPr>
      <w:r>
        <w:t xml:space="preserve">parameter-list = (positional-parameters "," optional-parameters ) / </w:t>
      </w:r>
    </w:p>
    <w:p w:rsidR="00BC500C" w:rsidRDefault="00630EDF">
      <w:pPr>
        <w:pStyle w:val="Code"/>
      </w:pPr>
      <w:r>
        <w:t xml:space="preserve">                 (positional-parameters  ["," param-array]) / </w:t>
      </w:r>
    </w:p>
    <w:p w:rsidR="00BC500C" w:rsidRDefault="00630EDF">
      <w:pPr>
        <w:pStyle w:val="Code"/>
      </w:pPr>
      <w:r>
        <w:t xml:space="preserve">                 optional-parameters / </w:t>
      </w:r>
    </w:p>
    <w:p w:rsidR="00BC500C" w:rsidRDefault="00630EDF">
      <w:pPr>
        <w:pStyle w:val="Code"/>
      </w:pPr>
      <w:r>
        <w:t xml:space="preserve">                 param-array  </w:t>
      </w:r>
    </w:p>
    <w:p w:rsidR="00BC500C" w:rsidRDefault="00630EDF">
      <w:pPr>
        <w:pStyle w:val="Code"/>
      </w:pPr>
      <w:r>
        <w:t xml:space="preserve"> </w:t>
      </w:r>
    </w:p>
    <w:p w:rsidR="00BC500C" w:rsidRDefault="00630EDF">
      <w:pPr>
        <w:pStyle w:val="Code"/>
      </w:pPr>
      <w:r>
        <w:t xml:space="preserve">positional-parameters = positional-param *("," positional-param) </w:t>
      </w:r>
    </w:p>
    <w:p w:rsidR="00BC500C" w:rsidRDefault="00630EDF">
      <w:pPr>
        <w:pStyle w:val="Code"/>
      </w:pPr>
      <w:r>
        <w:t xml:space="preserve">optional-parameters = optional-param *("," optional-param) </w:t>
      </w:r>
    </w:p>
    <w:p w:rsidR="00BC500C" w:rsidRDefault="00630EDF">
      <w:pPr>
        <w:pStyle w:val="Code"/>
      </w:pPr>
      <w:r>
        <w:t xml:space="preserve">value-param = positional-param </w:t>
      </w:r>
    </w:p>
    <w:p w:rsidR="00BC500C" w:rsidRDefault="00630EDF">
      <w:pPr>
        <w:pStyle w:val="Code"/>
      </w:pPr>
      <w:r>
        <w:t>positional-param = [param</w:t>
      </w:r>
      <w:r>
        <w:t xml:space="preserve">eter-mechanism] param-dcl </w:t>
      </w:r>
    </w:p>
    <w:p w:rsidR="00BC500C" w:rsidRDefault="00630EDF">
      <w:pPr>
        <w:pStyle w:val="Code"/>
      </w:pPr>
      <w:r>
        <w:t xml:space="preserve">optional-param = optional-prefix param-dcl [default-value] </w:t>
      </w:r>
    </w:p>
    <w:p w:rsidR="00BC500C" w:rsidRDefault="00630EDF">
      <w:pPr>
        <w:pStyle w:val="Code"/>
      </w:pPr>
      <w:r>
        <w:t xml:space="preserve">param-array = "paramarray" IDENTIFIER "(" ")" ["as" ("variant" / "[variant]")] </w:t>
      </w:r>
    </w:p>
    <w:p w:rsidR="00BC500C" w:rsidRDefault="00BC500C">
      <w:pPr>
        <w:pStyle w:val="Code"/>
      </w:pPr>
    </w:p>
    <w:p w:rsidR="00BC500C" w:rsidRDefault="00630EDF">
      <w:pPr>
        <w:pStyle w:val="Code"/>
      </w:pPr>
      <w:r>
        <w:t xml:space="preserve">param-dcl = untyped-name-param-dcl / typed-name-param-dcl </w:t>
      </w:r>
    </w:p>
    <w:p w:rsidR="00BC500C" w:rsidRDefault="00630EDF">
      <w:pPr>
        <w:pStyle w:val="Code"/>
      </w:pPr>
      <w:r>
        <w:t>untyped-name-param-dcl = IDEN</w:t>
      </w:r>
      <w:r>
        <w:t xml:space="preserve">TIFIER [parameter-type]  </w:t>
      </w:r>
    </w:p>
    <w:p w:rsidR="00BC500C" w:rsidRDefault="00630EDF">
      <w:pPr>
        <w:pStyle w:val="Code"/>
      </w:pPr>
      <w:r>
        <w:t xml:space="preserve">typed-name-param-dcl = TYPED-NAME [array-designator] </w:t>
      </w:r>
    </w:p>
    <w:p w:rsidR="00BC500C" w:rsidRDefault="00630EDF">
      <w:pPr>
        <w:pStyle w:val="Code"/>
      </w:pPr>
      <w:r>
        <w:t xml:space="preserve">optional-prefix = ("optional" [parameter-mechanism]) / ([parameter-mechanism] ("optional")) </w:t>
      </w:r>
    </w:p>
    <w:p w:rsidR="00BC500C" w:rsidRDefault="00630EDF">
      <w:pPr>
        <w:pStyle w:val="Code"/>
      </w:pPr>
      <w:r>
        <w:t xml:space="preserve">parameter-mechanism = "byval" / " byref" </w:t>
      </w:r>
    </w:p>
    <w:p w:rsidR="00BC500C" w:rsidRDefault="00630EDF">
      <w:pPr>
        <w:pStyle w:val="Code"/>
      </w:pPr>
      <w:r>
        <w:t xml:space="preserve">parameter-type = [array-designator] "as" </w:t>
      </w:r>
      <w:r>
        <w:t xml:space="preserve">(type-expression / "Any") </w:t>
      </w:r>
    </w:p>
    <w:p w:rsidR="00BC500C" w:rsidRDefault="00630EDF">
      <w:pPr>
        <w:pStyle w:val="Code"/>
      </w:pPr>
      <w:r>
        <w:t xml:space="preserve">default-value = "=" constant-expression </w:t>
      </w:r>
    </w:p>
    <w:p w:rsidR="00BC500C" w:rsidRDefault="00630EDF">
      <w:pPr>
        <w:spacing w:after="281" w:line="246" w:lineRule="auto"/>
        <w:ind w:left="-5"/>
      </w:pPr>
      <w:r>
        <w:rPr>
          <w:i/>
        </w:rPr>
        <w:t xml:space="preserve">Static Semantics </w:t>
      </w:r>
    </w:p>
    <w:p w:rsidR="00BC500C" w:rsidRDefault="00630EDF">
      <w:pPr>
        <w:pStyle w:val="ListParagraph"/>
        <w:numPr>
          <w:ilvl w:val="0"/>
          <w:numId w:val="94"/>
        </w:numPr>
      </w:pPr>
      <w:r>
        <w:t xml:space="preserve">A &lt;parameter-type&gt; element only include the </w:t>
      </w:r>
      <w:r>
        <w:rPr>
          <w:i/>
        </w:rPr>
        <w:t>keyword</w:t>
      </w:r>
      <w:r>
        <w:t xml:space="preserve"> </w:t>
      </w:r>
      <w:r>
        <w:rPr>
          <w:b/>
        </w:rPr>
        <w:t>Any</w:t>
      </w:r>
      <w:r>
        <w:t xml:space="preserve"> if the &lt;parameter-type&gt; is part of a &lt;external-proc-dcl&gt;. </w:t>
      </w:r>
    </w:p>
    <w:p w:rsidR="00BC500C" w:rsidRDefault="00630EDF">
      <w:pPr>
        <w:pStyle w:val="ListParagraph"/>
        <w:numPr>
          <w:ilvl w:val="0"/>
          <w:numId w:val="94"/>
        </w:numPr>
      </w:pPr>
      <w:r>
        <w:t>The name value of a &lt;typed-name-param-dcl&gt;</w:t>
      </w:r>
      <w:r>
        <w:t xml:space="preserve"> is the name value of its &lt;TYPED-NAME&gt; element. </w:t>
      </w:r>
    </w:p>
    <w:p w:rsidR="00BC500C" w:rsidRDefault="00630EDF">
      <w:pPr>
        <w:pStyle w:val="ListParagraph"/>
        <w:numPr>
          <w:ilvl w:val="0"/>
          <w:numId w:val="94"/>
        </w:numPr>
      </w:pPr>
      <w:r>
        <w:t xml:space="preserve">The name value of an &lt;untyped-name-param-dcl&gt; is the name value of its &lt;IDENTIFIER&gt; element. </w:t>
      </w:r>
    </w:p>
    <w:p w:rsidR="00BC500C" w:rsidRDefault="00630EDF">
      <w:pPr>
        <w:pStyle w:val="ListParagraph"/>
        <w:numPr>
          <w:ilvl w:val="0"/>
          <w:numId w:val="94"/>
        </w:numPr>
      </w:pPr>
      <w:r>
        <w:t>The name value of a &lt;param-dcl&gt; is the name value of its constituent &lt;untyped-name-param-dcl&gt; or &lt;typed-name-para</w:t>
      </w:r>
      <w:r>
        <w:t xml:space="preserve">m-dcl&gt; element. </w:t>
      </w:r>
    </w:p>
    <w:p w:rsidR="00BC500C" w:rsidRDefault="00630EDF">
      <w:pPr>
        <w:pStyle w:val="ListParagraph"/>
        <w:numPr>
          <w:ilvl w:val="0"/>
          <w:numId w:val="94"/>
        </w:numPr>
      </w:pPr>
      <w:r>
        <w:t xml:space="preserve">The name of a &lt;positional-param&gt; or a &lt;optional-param&gt; element is the name value of its &lt;param-dcl&gt; element. </w:t>
      </w:r>
    </w:p>
    <w:p w:rsidR="00BC500C" w:rsidRDefault="00630EDF">
      <w:pPr>
        <w:pStyle w:val="ListParagraph"/>
        <w:numPr>
          <w:ilvl w:val="0"/>
          <w:numId w:val="94"/>
        </w:numPr>
      </w:pPr>
      <w:r>
        <w:t xml:space="preserve">The name of a &lt;param-array&gt; element is the name value of its &lt;IDENTIFIER&gt; element. </w:t>
      </w:r>
    </w:p>
    <w:p w:rsidR="00BC500C" w:rsidRDefault="00630EDF">
      <w:pPr>
        <w:pStyle w:val="ListParagraph"/>
        <w:numPr>
          <w:ilvl w:val="0"/>
          <w:numId w:val="94"/>
        </w:numPr>
      </w:pPr>
      <w:r>
        <w:lastRenderedPageBreak/>
        <w:t>Each &lt;positional-param&gt;, &lt;optional-param&gt;, an</w:t>
      </w:r>
      <w:r>
        <w:t xml:space="preserve">d &lt;param-array&gt; that are elements of the same &lt;parameter-list&gt;, &lt;property-parameters&gt;, or &lt;event-parameter-list&gt; MUST have a distinct names. </w:t>
      </w:r>
    </w:p>
    <w:p w:rsidR="00BC500C" w:rsidRDefault="00630EDF">
      <w:pPr>
        <w:pStyle w:val="ListParagraph"/>
        <w:numPr>
          <w:ilvl w:val="0"/>
          <w:numId w:val="94"/>
        </w:numPr>
      </w:pPr>
      <w:r>
        <w:t>The name of each &lt;positional-param&gt;, &lt;optional-param&gt;, and &lt;param-array&gt; that are elements of a function declarati</w:t>
      </w:r>
      <w:r>
        <w:t xml:space="preserve">on MUST be different from the name of the function declaration. </w:t>
      </w:r>
    </w:p>
    <w:p w:rsidR="00BC500C" w:rsidRDefault="00630EDF">
      <w:pPr>
        <w:pStyle w:val="ListParagraph"/>
        <w:numPr>
          <w:ilvl w:val="0"/>
          <w:numId w:val="94"/>
        </w:numPr>
      </w:pPr>
      <w:r>
        <w:t>The name value of a &lt;positional-param&gt;, &lt;optional-param&gt;, or a &lt;param-array&gt; might not be the same as the name of any variable defined by a &lt;local-variable-declaration&gt;, a &lt;static-variable-de</w:t>
      </w:r>
      <w:r>
        <w:t xml:space="preserve">claration&gt;, a &lt;redim-statement&gt;, or a &lt;local-const-declaration&gt; within the &lt;procedure-body&gt; of the containing procedure declaration. </w:t>
      </w:r>
    </w:p>
    <w:p w:rsidR="00BC500C" w:rsidRDefault="00630EDF">
      <w:pPr>
        <w:pStyle w:val="ListParagraph"/>
        <w:numPr>
          <w:ilvl w:val="0"/>
          <w:numId w:val="94"/>
        </w:numPr>
      </w:pPr>
      <w:r>
        <w:t>The declared type of a &lt;positional-param&gt;, &lt;optional-param&gt;, or &lt;value-param&gt; is the declared type of its constituent &lt;par</w:t>
      </w:r>
      <w:r>
        <w:t xml:space="preserve">am-dcl&gt;. </w:t>
      </w:r>
    </w:p>
    <w:p w:rsidR="00BC500C" w:rsidRDefault="00630EDF">
      <w:pPr>
        <w:pStyle w:val="ListParagraph"/>
        <w:numPr>
          <w:ilvl w:val="0"/>
          <w:numId w:val="94"/>
        </w:numPr>
      </w:pPr>
      <w:r>
        <w:t xml:space="preserve">The declared type of a &lt;param-dcl&gt;that consists of an &lt;untyped-name-param-dcl&gt;is defined as follows: </w:t>
      </w:r>
    </w:p>
    <w:p w:rsidR="00BC500C" w:rsidRDefault="00630EDF">
      <w:pPr>
        <w:pStyle w:val="ListParagraph"/>
        <w:numPr>
          <w:ilvl w:val="1"/>
          <w:numId w:val="94"/>
        </w:numPr>
      </w:pPr>
      <w:r>
        <w:t xml:space="preserve">If the optional &lt;parameter-type&gt; element is not present, the declared type is the implicit type of the &lt;IDENTIFIER&gt; as specified in section </w:t>
      </w:r>
      <w:hyperlink w:anchor="Section_6df70c22dc3045d0b8a79a0fb4f068b3" w:history="1">
        <w:r>
          <w:rPr>
            <w:rStyle w:val="Hyperlink"/>
          </w:rPr>
          <w:t>5.2.3.1.5</w:t>
        </w:r>
      </w:hyperlink>
      <w:r>
        <w:t xml:space="preserve">. </w:t>
      </w:r>
    </w:p>
    <w:p w:rsidR="00BC500C" w:rsidRDefault="00630EDF">
      <w:pPr>
        <w:pStyle w:val="ListParagraph"/>
        <w:numPr>
          <w:ilvl w:val="1"/>
          <w:numId w:val="94"/>
        </w:numPr>
      </w:pPr>
      <w:r>
        <w:t xml:space="preserve">If the specified optional &lt;parameter-type&gt; element is present but does not include an &lt;array-designator&gt; element the declared type is the declared type referenced by its &lt;type-expression&gt; </w:t>
      </w:r>
      <w:r>
        <w:t xml:space="preserve">element. </w:t>
      </w:r>
    </w:p>
    <w:p w:rsidR="00BC500C" w:rsidRDefault="00630EDF">
      <w:pPr>
        <w:pStyle w:val="ListParagraph"/>
        <w:numPr>
          <w:ilvl w:val="1"/>
          <w:numId w:val="94"/>
        </w:numPr>
      </w:pPr>
      <w:r>
        <w:t xml:space="preserve">If the specified optional &lt;parameter-type&gt; element is present and includes an &lt;array-designator&gt; element the declared type is resizable array whose element type is the declared type referenced by its &lt;type-expression&gt; element. </w:t>
      </w:r>
    </w:p>
    <w:p w:rsidR="00BC500C" w:rsidRDefault="00630EDF">
      <w:pPr>
        <w:pStyle w:val="ListParagraph"/>
        <w:numPr>
          <w:ilvl w:val="0"/>
          <w:numId w:val="94"/>
        </w:numPr>
      </w:pPr>
      <w:r>
        <w:t xml:space="preserve">The declared type </w:t>
      </w:r>
      <w:r>
        <w:t xml:space="preserve">of a &lt;param-dcl&gt; that consists of a &lt;typed-name-param-dcl&gt; is defined as follows: </w:t>
      </w:r>
    </w:p>
    <w:p w:rsidR="00BC500C" w:rsidRDefault="00630EDF">
      <w:pPr>
        <w:pStyle w:val="ListParagraph"/>
        <w:numPr>
          <w:ilvl w:val="1"/>
          <w:numId w:val="94"/>
        </w:numPr>
      </w:pPr>
      <w:r>
        <w:t>If the optional &lt;array-designator&gt; element is not present the declared type is the declared type corresponding to the &lt;type-suffix&gt; of the &lt;TYPED-NAME&gt; as specified in secti</w:t>
      </w:r>
      <w:r>
        <w:t xml:space="preserve">on </w:t>
      </w:r>
      <w:hyperlink w:anchor="Section_74e5bf342a30420c9d3b9341fa4c4c09" w:history="1">
        <w:r>
          <w:rPr>
            <w:rStyle w:val="Hyperlink"/>
          </w:rPr>
          <w:t>3.3.5.3</w:t>
        </w:r>
      </w:hyperlink>
      <w:r>
        <w:t xml:space="preserve">. </w:t>
      </w:r>
    </w:p>
    <w:p w:rsidR="00BC500C" w:rsidRDefault="00630EDF">
      <w:pPr>
        <w:pStyle w:val="ListParagraph"/>
        <w:numPr>
          <w:ilvl w:val="1"/>
          <w:numId w:val="94"/>
        </w:numPr>
      </w:pPr>
      <w:r>
        <w:t>If the optional &lt;array-designator&gt; element is present then the declared type of the defined variable is resizable array with a declared element type corresponding to the &lt;type-suffix&gt;</w:t>
      </w:r>
      <w:r>
        <w:t xml:space="preserve"> of the &lt;TYPED-NAME&gt; as specified in section 3.3.5.3. </w:t>
      </w:r>
    </w:p>
    <w:p w:rsidR="00BC500C" w:rsidRDefault="00630EDF">
      <w:pPr>
        <w:pStyle w:val="ListParagraph"/>
        <w:numPr>
          <w:ilvl w:val="0"/>
          <w:numId w:val="94"/>
        </w:numPr>
      </w:pPr>
      <w:r>
        <w:t>The declared type of a &lt;param-dcl&gt; that is contained in an event declaration or a public procedure declaration in a &lt;class-module-code-section&gt; might not be a private UDT, a public UDT defined in a pro</w:t>
      </w:r>
      <w:r>
        <w:t xml:space="preserve">cedural module, or a private enum name. </w:t>
      </w:r>
    </w:p>
    <w:p w:rsidR="00BC500C" w:rsidRDefault="00630EDF">
      <w:pPr>
        <w:pStyle w:val="ListParagraph"/>
        <w:numPr>
          <w:ilvl w:val="0"/>
          <w:numId w:val="94"/>
        </w:numPr>
      </w:pPr>
      <w:r>
        <w:t xml:space="preserve">The declared type of an &lt;optional-param&gt; might not be an UDT. </w:t>
      </w:r>
    </w:p>
    <w:p w:rsidR="00BC500C" w:rsidRDefault="00630EDF">
      <w:pPr>
        <w:pStyle w:val="ListParagraph"/>
        <w:numPr>
          <w:ilvl w:val="0"/>
          <w:numId w:val="94"/>
        </w:numPr>
      </w:pPr>
      <w:r>
        <w:t>If the declared type of an &lt;optional-param&gt; is not Variant and its type was implicitly specified by an applicable &lt;def-directive&gt;, it MUST have a &lt;</w:t>
      </w:r>
      <w:r>
        <w:t xml:space="preserve">default-value&gt; clause specified. </w:t>
      </w:r>
    </w:p>
    <w:p w:rsidR="00BC500C" w:rsidRDefault="00630EDF">
      <w:pPr>
        <w:pStyle w:val="ListParagraph"/>
        <w:numPr>
          <w:ilvl w:val="0"/>
          <w:numId w:val="94"/>
        </w:numPr>
      </w:pPr>
      <w:r>
        <w:t xml:space="preserve">A &lt;default-value&gt; clause specifies the default value of a parameter. If a &lt;default-value&gt; clause is not specified for a </w:t>
      </w:r>
      <w:r>
        <w:rPr>
          <w:b/>
        </w:rPr>
        <w:t>Variant</w:t>
      </w:r>
      <w:r>
        <w:t xml:space="preserve"> parameter, the default value is an implementation-defined error value that resolves to standar</w:t>
      </w:r>
      <w:r>
        <w:t>d error code 448 (“Named argument not found”). If a &lt;default-value&gt; clause is not specified for a non-</w:t>
      </w:r>
      <w:r>
        <w:rPr>
          <w:b/>
        </w:rPr>
        <w:t>Variant</w:t>
      </w:r>
      <w:r>
        <w:t xml:space="preserve"> parameter, the default value is that of the parameter’s declared type. </w:t>
      </w:r>
    </w:p>
    <w:p w:rsidR="00BC500C" w:rsidRDefault="00630EDF">
      <w:pPr>
        <w:pStyle w:val="ListParagraph"/>
        <w:numPr>
          <w:ilvl w:val="0"/>
          <w:numId w:val="94"/>
        </w:numPr>
      </w:pPr>
      <w:r>
        <w:t>A &lt;positional-param&gt; or &lt;optional-param&gt; element that does not include a &lt;</w:t>
      </w:r>
      <w:r>
        <w:t xml:space="preserve">parameter-mechanism&gt; element has the same meaning as if it included a &lt;parameter-mechanism&gt; element consisting of the </w:t>
      </w:r>
      <w:r>
        <w:rPr>
          <w:i/>
        </w:rPr>
        <w:t>keyword</w:t>
      </w:r>
      <w:r>
        <w:t xml:space="preserve"> </w:t>
      </w:r>
      <w:r>
        <w:rPr>
          <w:b/>
        </w:rPr>
        <w:t>ByRef</w:t>
      </w:r>
      <w:r>
        <w:t xml:space="preserve">. </w:t>
      </w:r>
    </w:p>
    <w:p w:rsidR="00BC500C" w:rsidRDefault="00630EDF">
      <w:pPr>
        <w:pStyle w:val="ListParagraph"/>
        <w:numPr>
          <w:ilvl w:val="0"/>
          <w:numId w:val="94"/>
        </w:numPr>
      </w:pPr>
      <w:r>
        <w:t xml:space="preserve">A &lt;param-dcl&gt; that includes a &lt;parameter-mechanism&gt; element consisting of the </w:t>
      </w:r>
      <w:r>
        <w:rPr>
          <w:i/>
        </w:rPr>
        <w:t>keyword</w:t>
      </w:r>
      <w:r>
        <w:t xml:space="preserve"> </w:t>
      </w:r>
      <w:r>
        <w:rPr>
          <w:b/>
        </w:rPr>
        <w:t>ByVal</w:t>
      </w:r>
      <w:r>
        <w:t xml:space="preserve"> might not also include an &lt;arr</w:t>
      </w:r>
      <w:r>
        <w:t xml:space="preserve">ay-designator&gt; element. </w:t>
      </w:r>
    </w:p>
    <w:p w:rsidR="00BC500C" w:rsidRDefault="00630EDF">
      <w:pPr>
        <w:pStyle w:val="ListParagraph"/>
        <w:numPr>
          <w:ilvl w:val="0"/>
          <w:numId w:val="94"/>
        </w:numPr>
      </w:pPr>
      <w:r>
        <w:lastRenderedPageBreak/>
        <w:t xml:space="preserve">The declared type of the &lt;IDENTIFIER&gt; of a &lt;param-array&gt;is resizable array of Variant. </w:t>
      </w:r>
    </w:p>
    <w:p w:rsidR="00BC500C" w:rsidRDefault="00630EDF">
      <w:pPr>
        <w:spacing w:after="281" w:line="246" w:lineRule="auto"/>
        <w:ind w:left="370"/>
      </w:pPr>
      <w:r>
        <w:rPr>
          <w:i/>
        </w:rPr>
        <w:t xml:space="preserve">Runtime Semantics </w:t>
      </w:r>
    </w:p>
    <w:p w:rsidR="00BC500C" w:rsidRDefault="00630EDF">
      <w:pPr>
        <w:pStyle w:val="ListParagraph"/>
        <w:numPr>
          <w:ilvl w:val="0"/>
          <w:numId w:val="95"/>
        </w:numPr>
      </w:pPr>
      <w:r>
        <w:t xml:space="preserve">Each invocation of a function has a distinct function result variable. </w:t>
      </w:r>
    </w:p>
    <w:p w:rsidR="00BC500C" w:rsidRDefault="00630EDF">
      <w:pPr>
        <w:pStyle w:val="ListParagraph"/>
        <w:numPr>
          <w:ilvl w:val="0"/>
          <w:numId w:val="95"/>
        </w:numPr>
      </w:pPr>
      <w:r>
        <w:t xml:space="preserve">A function result variable has procedure extent. </w:t>
      </w:r>
    </w:p>
    <w:p w:rsidR="00BC500C" w:rsidRDefault="00630EDF">
      <w:pPr>
        <w:pStyle w:val="ListParagraph"/>
        <w:numPr>
          <w:ilvl w:val="0"/>
          <w:numId w:val="95"/>
        </w:numPr>
      </w:pPr>
      <w:r>
        <w:t xml:space="preserve">Each &lt;positional-param&gt; or &lt;optional-param&gt; that includes a &lt;parameter-mechanism&gt; element consisting of the </w:t>
      </w:r>
      <w:r>
        <w:rPr>
          <w:i/>
        </w:rPr>
        <w:t>keyword</w:t>
      </w:r>
      <w:r>
        <w:t xml:space="preserve"> </w:t>
      </w:r>
      <w:r>
        <w:rPr>
          <w:b/>
        </w:rPr>
        <w:t>ByVal</w:t>
      </w:r>
      <w:r>
        <w:t xml:space="preserve"> defines a local variable with procedure extent and whose declared type is the declared type of the constituent &lt;param-dcl&gt; element. Th</w:t>
      </w:r>
      <w:r>
        <w:t xml:space="preserve">e corresponding parameter name is bound to the local variable. </w:t>
      </w:r>
    </w:p>
    <w:p w:rsidR="00BC500C" w:rsidRDefault="00630EDF">
      <w:pPr>
        <w:pStyle w:val="ListParagraph"/>
        <w:numPr>
          <w:ilvl w:val="0"/>
          <w:numId w:val="95"/>
        </w:numPr>
      </w:pPr>
      <w:r>
        <w:t xml:space="preserve">Each &lt;positional-param&gt; that includes a &lt;parameter-mechanism&gt; element consisting of the </w:t>
      </w:r>
      <w:r>
        <w:rPr>
          <w:i/>
        </w:rPr>
        <w:t>keyword</w:t>
      </w:r>
      <w:r>
        <w:t xml:space="preserve"> </w:t>
      </w:r>
      <w:r>
        <w:rPr>
          <w:b/>
        </w:rPr>
        <w:t>ByVal</w:t>
      </w:r>
      <w:r>
        <w:t xml:space="preserve"> defines a local name binding to a pre-existing variable corresponding to the corresponding</w:t>
      </w:r>
      <w:r>
        <w:t xml:space="preserve"> positional argument. </w:t>
      </w:r>
    </w:p>
    <w:p w:rsidR="00BC500C" w:rsidRDefault="00630EDF">
      <w:pPr>
        <w:pStyle w:val="ListParagraph"/>
        <w:numPr>
          <w:ilvl w:val="0"/>
          <w:numId w:val="95"/>
        </w:numPr>
      </w:pPr>
      <w:r>
        <w:t xml:space="preserve">Each &lt;optional-param&gt; that includes a &lt;parameter-mechanism&gt; element consisting of the </w:t>
      </w:r>
      <w:r>
        <w:rPr>
          <w:i/>
        </w:rPr>
        <w:t>keyword</w:t>
      </w:r>
      <w:r>
        <w:t xml:space="preserve"> </w:t>
      </w:r>
      <w:r>
        <w:rPr>
          <w:b/>
        </w:rPr>
        <w:t>ByRef</w:t>
      </w:r>
      <w:r>
        <w:t xml:space="preserve"> defines a local variable with procedure extent and whose declared type is the declared type of the constituent &lt;param-dcl&gt; element. </w:t>
      </w:r>
    </w:p>
    <w:p w:rsidR="00BC500C" w:rsidRDefault="00630EDF">
      <w:pPr>
        <w:pStyle w:val="ListParagraph"/>
        <w:numPr>
          <w:ilvl w:val="1"/>
          <w:numId w:val="95"/>
        </w:numPr>
      </w:pPr>
      <w:r>
        <w:t xml:space="preserve">If an invocation of the containing procedure does not include an argument corresponding to the &lt;optional-param&gt; the parameter name is bound to the local variable for that invocation. </w:t>
      </w:r>
    </w:p>
    <w:p w:rsidR="00BC500C" w:rsidRDefault="00630EDF">
      <w:pPr>
        <w:pStyle w:val="ListParagraph"/>
        <w:numPr>
          <w:ilvl w:val="1"/>
          <w:numId w:val="95"/>
        </w:numPr>
      </w:pPr>
      <w:r>
        <w:t>If an invocation of the containing procedure includes an argument corres</w:t>
      </w:r>
      <w:r>
        <w:t xml:space="preserve">ponding to the &lt;optional-param&gt; the parameter name is locally bound to the pre-existing variable corresponding to the argument. </w:t>
      </w:r>
    </w:p>
    <w:p w:rsidR="00BC500C" w:rsidRDefault="00630EDF">
      <w:pPr>
        <w:pStyle w:val="ListParagraph"/>
        <w:numPr>
          <w:ilvl w:val="0"/>
          <w:numId w:val="95"/>
        </w:numPr>
      </w:pPr>
      <w:r>
        <w:t>Upon invocation of a procedure the data value of the constituent &lt;default-value&gt; element of each &lt;optional-param&gt; that does not</w:t>
      </w:r>
      <w:r>
        <w:t xml:space="preserve"> have a corresponding argument is assigned to the variable binding of the parameter name of the &lt;optional-param&gt;. </w:t>
      </w:r>
    </w:p>
    <w:p w:rsidR="00BC500C" w:rsidRDefault="00630EDF">
      <w:pPr>
        <w:pStyle w:val="ListParagraph"/>
        <w:numPr>
          <w:ilvl w:val="0"/>
          <w:numId w:val="95"/>
        </w:numPr>
      </w:pPr>
      <w:r>
        <w:t xml:space="preserve">Each procedure that is a method has an implicit ByVal parameter called the </w:t>
      </w:r>
      <w:r>
        <w:rPr>
          <w:i/>
        </w:rPr>
        <w:t>current object</w:t>
      </w:r>
      <w:r>
        <w:t xml:space="preserve"> that corresponds to the target object of an invocat</w:t>
      </w:r>
      <w:r>
        <w:t xml:space="preserve">ion of the method. The current object acts as an anonymous local variable with procedure extent and whose declared type is the class name of the class module containing the method declaration. For the duration of an activation of the method the data value </w:t>
      </w:r>
      <w:r>
        <w:t xml:space="preserve">of the current object variable is target object of the procedure invocation that created that activation. The current object is accessed using the </w:t>
      </w:r>
      <w:r>
        <w:rPr>
          <w:b/>
        </w:rPr>
        <w:t>Me</w:t>
      </w:r>
      <w:r>
        <w:t xml:space="preserve"> keyword within the &lt;procedure-body&gt; of the method but cannot be assigned to or otherwise modified. </w:t>
      </w:r>
    </w:p>
    <w:p w:rsidR="00BC500C" w:rsidRDefault="00630EDF">
      <w:pPr>
        <w:pStyle w:val="ListParagraph"/>
        <w:numPr>
          <w:ilvl w:val="0"/>
          <w:numId w:val="95"/>
        </w:numPr>
      </w:pPr>
      <w:r>
        <w:t>If a &lt;</w:t>
      </w:r>
      <w:r>
        <w:t xml:space="preserve">parameter-list&gt; of a procedure contains a &lt;param-array&gt; element, then each invocation of the procedure defines an entity called the </w:t>
      </w:r>
      <w:r>
        <w:rPr>
          <w:i/>
        </w:rPr>
        <w:t>param array</w:t>
      </w:r>
      <w:r>
        <w:t xml:space="preserve"> that behaves as if it was an array whose elements were “byref” &lt;positional-param&gt; elements whose declared types </w:t>
      </w:r>
      <w:r>
        <w:t xml:space="preserve">were </w:t>
      </w:r>
      <w:r>
        <w:rPr>
          <w:b/>
        </w:rPr>
        <w:t>Variant</w:t>
      </w:r>
      <w:r>
        <w:t xml:space="preserve">. An access to an element of the param array behaves as if it were an access to a named positional parameter. Arguments are bound to the elements of a param array as defined in section </w:t>
      </w:r>
      <w:hyperlink w:anchor="Section_1fb9af32fc484c4f998aed8047048ca5" w:history="1">
        <w:r>
          <w:rPr>
            <w:rStyle w:val="Hyperlink"/>
          </w:rPr>
          <w:t>5.3.1.11</w:t>
        </w:r>
      </w:hyperlink>
      <w:r>
        <w:t>.</w:t>
      </w:r>
    </w:p>
    <w:p w:rsidR="00BC500C" w:rsidRDefault="00630EDF">
      <w:pPr>
        <w:pStyle w:val="Heading4"/>
      </w:pPr>
      <w:bookmarkStart w:id="163" w:name="section_b9466587f1b447f5b34e3af3398063f4"/>
      <w:bookmarkStart w:id="164" w:name="_Toc63942154"/>
      <w:r>
        <w:t>Subroutine and Function Declarations</w:t>
      </w:r>
      <w:bookmarkEnd w:id="163"/>
      <w:bookmarkEnd w:id="164"/>
    </w:p>
    <w:p w:rsidR="00BC500C" w:rsidRDefault="00630EDF">
      <w:pPr>
        <w:spacing w:after="284" w:line="246" w:lineRule="auto"/>
        <w:ind w:left="-5"/>
      </w:pPr>
      <w:r>
        <w:rPr>
          <w:i/>
        </w:rPr>
        <w:t xml:space="preserve">Static Semantics </w:t>
      </w:r>
    </w:p>
    <w:p w:rsidR="00BC500C" w:rsidRDefault="00630EDF">
      <w:pPr>
        <w:numPr>
          <w:ilvl w:val="0"/>
          <w:numId w:val="93"/>
        </w:numPr>
        <w:spacing w:after="226"/>
      </w:pPr>
      <w:r>
        <w:t>Each &lt;subroutine-declaration&gt; and &lt;function-declaration&gt; MUST have a procedure name that is different from any other module variable name, module constant name, enum member name, or procedur</w:t>
      </w:r>
      <w:r>
        <w:t xml:space="preserve">e name that is defined within the same module. </w:t>
      </w:r>
    </w:p>
    <w:p w:rsidR="00BC500C" w:rsidRDefault="00630EDF">
      <w:pPr>
        <w:pStyle w:val="Heading4"/>
      </w:pPr>
      <w:bookmarkStart w:id="165" w:name="section_d19bfeaacca643d8918827355b8ee025"/>
      <w:bookmarkStart w:id="166" w:name="_Toc63942155"/>
      <w:r>
        <w:t>Property Declarations</w:t>
      </w:r>
      <w:bookmarkEnd w:id="165"/>
      <w:bookmarkEnd w:id="166"/>
    </w:p>
    <w:p w:rsidR="00BC500C" w:rsidRDefault="00630EDF">
      <w:pPr>
        <w:spacing w:after="282" w:line="246" w:lineRule="auto"/>
        <w:ind w:left="-5"/>
      </w:pPr>
      <w:r>
        <w:rPr>
          <w:i/>
        </w:rPr>
        <w:t xml:space="preserve">Static Semantics </w:t>
      </w:r>
    </w:p>
    <w:p w:rsidR="00BC500C" w:rsidRDefault="00630EDF">
      <w:pPr>
        <w:numPr>
          <w:ilvl w:val="0"/>
          <w:numId w:val="93"/>
        </w:numPr>
      </w:pPr>
      <w:r>
        <w:lastRenderedPageBreak/>
        <w:t xml:space="preserve">A &lt;property-LHS-declaration&gt; containing the keyword </w:t>
      </w:r>
      <w:r>
        <w:rPr>
          <w:b/>
        </w:rPr>
        <w:t>Let</w:t>
      </w:r>
      <w:r>
        <w:t xml:space="preserve"> is a </w:t>
      </w:r>
      <w:r>
        <w:rPr>
          <w:i/>
        </w:rPr>
        <w:t>property let declaration</w:t>
      </w:r>
      <w:r>
        <w:t xml:space="preserve">. </w:t>
      </w:r>
    </w:p>
    <w:p w:rsidR="00BC500C" w:rsidRDefault="00630EDF">
      <w:pPr>
        <w:numPr>
          <w:ilvl w:val="0"/>
          <w:numId w:val="93"/>
        </w:numPr>
      </w:pPr>
      <w:r>
        <w:t xml:space="preserve">A &lt;property-LHS-declaration&gt; containing the keyword </w:t>
      </w:r>
      <w:r>
        <w:rPr>
          <w:b/>
        </w:rPr>
        <w:t>Set</w:t>
      </w:r>
      <w:r>
        <w:t xml:space="preserve"> is a </w:t>
      </w:r>
      <w:r>
        <w:rPr>
          <w:i/>
        </w:rPr>
        <w:t>property set declar</w:t>
      </w:r>
      <w:r>
        <w:rPr>
          <w:i/>
        </w:rPr>
        <w:t>ation</w:t>
      </w:r>
      <w:r>
        <w:t xml:space="preserve">. </w:t>
      </w:r>
    </w:p>
    <w:p w:rsidR="00BC500C" w:rsidRDefault="00630EDF">
      <w:pPr>
        <w:numPr>
          <w:ilvl w:val="0"/>
          <w:numId w:val="93"/>
        </w:numPr>
      </w:pPr>
      <w:r>
        <w:t>Each property declaration MUST have a procedure name that is different from the name of any other module variable, module constant, enum member name, external procedure, &lt;function-declaration&gt;, or &lt;subroutine-declaration&gt; that is defined within the</w:t>
      </w:r>
      <w:r>
        <w:t xml:space="preserve"> same module. </w:t>
      </w:r>
    </w:p>
    <w:p w:rsidR="00BC500C" w:rsidRDefault="00630EDF">
      <w:pPr>
        <w:numPr>
          <w:ilvl w:val="0"/>
          <w:numId w:val="93"/>
        </w:numPr>
      </w:pPr>
      <w:r>
        <w:t xml:space="preserve">Each &lt;property-get-declaration&gt; in a module MUST have a different name. </w:t>
      </w:r>
    </w:p>
    <w:p w:rsidR="00BC500C" w:rsidRDefault="00630EDF">
      <w:pPr>
        <w:numPr>
          <w:ilvl w:val="0"/>
          <w:numId w:val="93"/>
        </w:numPr>
      </w:pPr>
      <w:r>
        <w:t xml:space="preserve">Each property let declaration in a module MUST have a different name. </w:t>
      </w:r>
    </w:p>
    <w:p w:rsidR="00BC500C" w:rsidRDefault="00630EDF">
      <w:pPr>
        <w:numPr>
          <w:ilvl w:val="0"/>
          <w:numId w:val="93"/>
        </w:numPr>
      </w:pPr>
      <w:r>
        <w:t xml:space="preserve">Each property set declaration in a module MUST have a different name. </w:t>
      </w:r>
    </w:p>
    <w:p w:rsidR="00BC500C" w:rsidRDefault="00630EDF">
      <w:pPr>
        <w:numPr>
          <w:ilvl w:val="0"/>
          <w:numId w:val="93"/>
        </w:numPr>
      </w:pPr>
      <w:r>
        <w:t xml:space="preserve">Within a module at a common procedure name can be shared by a &lt;property-get-declaration&gt;, a property let declaration, and a property set declaration. </w:t>
      </w:r>
    </w:p>
    <w:p w:rsidR="00BC500C" w:rsidRDefault="00630EDF">
      <w:pPr>
        <w:numPr>
          <w:ilvl w:val="0"/>
          <w:numId w:val="93"/>
        </w:numPr>
      </w:pPr>
      <w:r>
        <w:t>Within a module all property declaration that share a common procedure name MUST have equivalent &lt;</w:t>
      </w:r>
      <w:r>
        <w:t>parameter-list&gt; elements including the number of &lt;positional-parameters&gt;, &lt;optional-parameters&gt; and &lt;param-array&gt; elements, the name value of each corresponding parameter, the declared type of each corresponding parameter, and the actual &lt;parameter-mechani</w:t>
      </w:r>
      <w:r>
        <w:t>sm&gt; used for each corresponding parameter. However, corresponding &lt;optional-param&gt; elements can differ in the presence and data value of their &lt;default-value&gt; elements and as can whether or not the &lt;parameter-mechanism&gt; is implicitly specified or explicitl</w:t>
      </w:r>
      <w:r>
        <w:t xml:space="preserve">y specified. </w:t>
      </w:r>
    </w:p>
    <w:p w:rsidR="00BC500C" w:rsidRDefault="00630EDF">
      <w:pPr>
        <w:numPr>
          <w:ilvl w:val="0"/>
          <w:numId w:val="93"/>
        </w:numPr>
      </w:pPr>
      <w:r>
        <w:t xml:space="preserve">The declared type of a &lt;property-LHS-declaration&gt; is the declared type of its &lt;value-param&gt; element. </w:t>
      </w:r>
    </w:p>
    <w:p w:rsidR="00BC500C" w:rsidRDefault="00630EDF">
      <w:pPr>
        <w:numPr>
          <w:ilvl w:val="0"/>
          <w:numId w:val="93"/>
        </w:numPr>
      </w:pPr>
      <w:r>
        <w:t xml:space="preserve">The declared type of a property set declaration MUST be </w:t>
      </w:r>
      <w:r>
        <w:rPr>
          <w:b/>
        </w:rPr>
        <w:t>Object</w:t>
      </w:r>
      <w:r>
        <w:t xml:space="preserve">, </w:t>
      </w:r>
      <w:r>
        <w:rPr>
          <w:b/>
        </w:rPr>
        <w:t>Variant</w:t>
      </w:r>
      <w:r>
        <w:t xml:space="preserve">, or a named class. </w:t>
      </w:r>
    </w:p>
    <w:p w:rsidR="00BC500C" w:rsidRDefault="00630EDF">
      <w:pPr>
        <w:numPr>
          <w:ilvl w:val="0"/>
          <w:numId w:val="93"/>
        </w:numPr>
      </w:pPr>
      <w:r>
        <w:t>Within a module a property let declaration and a</w:t>
      </w:r>
      <w:r>
        <w:t xml:space="preserve"> &lt;property-get-declaration&gt; that share a common procedure name MUST have the same declared type. </w:t>
      </w:r>
    </w:p>
    <w:p w:rsidR="00BC500C" w:rsidRDefault="00630EDF">
      <w:pPr>
        <w:numPr>
          <w:ilvl w:val="0"/>
          <w:numId w:val="93"/>
        </w:numPr>
        <w:spacing w:after="270"/>
      </w:pPr>
      <w:r>
        <w:t xml:space="preserve">If the &lt;value-param&gt; of a &lt;property-LHS-declaration&gt; does not have a &lt;parameter-mechanism&gt; element or has a &lt;parameter-mechanism&gt; consisting of the </w:t>
      </w:r>
      <w:r>
        <w:rPr>
          <w:i/>
        </w:rPr>
        <w:t>keyword</w:t>
      </w:r>
      <w:r>
        <w:t xml:space="preserve"> </w:t>
      </w:r>
      <w:r>
        <w:rPr>
          <w:b/>
        </w:rPr>
        <w:t>By</w:t>
      </w:r>
      <w:r>
        <w:rPr>
          <w:b/>
        </w:rPr>
        <w:t>Ref</w:t>
      </w:r>
      <w:r>
        <w:t xml:space="preserve">, it has the same meaning as if it instead had a &lt;parameter-mechanism&gt; element consisting of the </w:t>
      </w:r>
      <w:r>
        <w:rPr>
          <w:i/>
        </w:rPr>
        <w:t>keyword</w:t>
      </w:r>
      <w:r>
        <w:t xml:space="preserve"> </w:t>
      </w:r>
      <w:r>
        <w:rPr>
          <w:b/>
        </w:rPr>
        <w:t>ByVal</w:t>
      </w:r>
      <w:r>
        <w:t xml:space="preserve">. </w:t>
      </w:r>
    </w:p>
    <w:p w:rsidR="00BC500C" w:rsidRDefault="00630EDF">
      <w:pPr>
        <w:spacing w:after="281" w:line="246" w:lineRule="auto"/>
        <w:ind w:left="-5"/>
      </w:pPr>
      <w:r>
        <w:rPr>
          <w:i/>
        </w:rPr>
        <w:t xml:space="preserve">Runtime Semantics </w:t>
      </w:r>
    </w:p>
    <w:p w:rsidR="00BC500C" w:rsidRDefault="00630EDF">
      <w:pPr>
        <w:numPr>
          <w:ilvl w:val="0"/>
          <w:numId w:val="93"/>
        </w:numPr>
      </w:pPr>
      <w:r>
        <w:t xml:space="preserve">The &lt;value-param&gt; of a &lt;property-LHS-declaration&gt; always has the runtime semantics of a ByVal parameter. </w:t>
      </w:r>
    </w:p>
    <w:p w:rsidR="00BC500C" w:rsidRDefault="00630EDF">
      <w:pPr>
        <w:numPr>
          <w:ilvl w:val="0"/>
          <w:numId w:val="93"/>
        </w:numPr>
        <w:spacing w:after="263"/>
      </w:pPr>
      <w:r>
        <w:t>If a &lt;property-</w:t>
      </w:r>
      <w:r>
        <w:t xml:space="preserve">LHS-declaration&gt; includes a &lt;param-array&gt; element the argument value corresponding to the &lt;value-param&gt; in an invocation of the property is not included as an element of its param array. </w:t>
      </w:r>
    </w:p>
    <w:p w:rsidR="00BC500C" w:rsidRDefault="00630EDF">
      <w:pPr>
        <w:pStyle w:val="Heading4"/>
      </w:pPr>
      <w:bookmarkStart w:id="167" w:name="section_ddbb1c98db2b4d3285f3362c66fc04e0"/>
      <w:bookmarkStart w:id="168" w:name="_Toc63942156"/>
      <w:r>
        <w:t>Event Handler Declarations</w:t>
      </w:r>
      <w:bookmarkEnd w:id="167"/>
      <w:bookmarkEnd w:id="168"/>
      <w:r>
        <w:fldChar w:fldCharType="begin"/>
      </w:r>
      <w:r>
        <w:instrText xml:space="preserve"> XE "&lt;event-handler-name&gt;" </w:instrText>
      </w:r>
      <w:r>
        <w:fldChar w:fldCharType="end"/>
      </w:r>
    </w:p>
    <w:p w:rsidR="00BC500C" w:rsidRDefault="00630EDF">
      <w:pPr>
        <w:pStyle w:val="Code"/>
      </w:pPr>
      <w:r>
        <w:t>event-handle</w:t>
      </w:r>
      <w:r>
        <w:t xml:space="preserve">r-name = IDENTIFIER </w:t>
      </w:r>
    </w:p>
    <w:p w:rsidR="00BC500C" w:rsidRDefault="00630EDF">
      <w:pPr>
        <w:spacing w:after="281" w:line="246" w:lineRule="auto"/>
        <w:ind w:left="-5"/>
      </w:pPr>
      <w:r>
        <w:rPr>
          <w:i/>
        </w:rPr>
        <w:t xml:space="preserve">Static Semantics </w:t>
      </w:r>
    </w:p>
    <w:p w:rsidR="00BC500C" w:rsidRDefault="00630EDF">
      <w:pPr>
        <w:pStyle w:val="ListParagraph"/>
        <w:numPr>
          <w:ilvl w:val="0"/>
          <w:numId w:val="96"/>
        </w:numPr>
      </w:pPr>
      <w:r>
        <w:t xml:space="preserve">A procedure declaration qualifies as an </w:t>
      </w:r>
      <w:r>
        <w:rPr>
          <w:i/>
        </w:rPr>
        <w:t>event handler</w:t>
      </w:r>
      <w:r>
        <w:t xml:space="preserve"> if all of the following are true: </w:t>
      </w:r>
    </w:p>
    <w:p w:rsidR="00BC500C" w:rsidRDefault="00630EDF">
      <w:pPr>
        <w:pStyle w:val="ListParagraph"/>
        <w:numPr>
          <w:ilvl w:val="1"/>
          <w:numId w:val="96"/>
        </w:numPr>
      </w:pPr>
      <w:r>
        <w:t xml:space="preserve">It is contained within a class module. </w:t>
      </w:r>
    </w:p>
    <w:p w:rsidR="00BC500C" w:rsidRDefault="00630EDF">
      <w:pPr>
        <w:pStyle w:val="ListParagraph"/>
        <w:numPr>
          <w:ilvl w:val="1"/>
          <w:numId w:val="96"/>
        </w:numPr>
      </w:pPr>
      <w:r>
        <w:lastRenderedPageBreak/>
        <w:t>The name value of the subroutine name MUST begin with an event handler name prefix corre</w:t>
      </w:r>
      <w:r>
        <w:t xml:space="preserve">sponding to a </w:t>
      </w:r>
      <w:r>
        <w:rPr>
          <w:i/>
        </w:rPr>
        <w:t>WithEvents variable</w:t>
      </w:r>
      <w:r>
        <w:t xml:space="preserve"> declaration within the same class module as the procedure declaration. The variable defined by the corresponding variable declaring declaration is called the </w:t>
      </w:r>
      <w:r>
        <w:rPr>
          <w:i/>
        </w:rPr>
        <w:t>associated variable</w:t>
      </w:r>
      <w:r>
        <w:t xml:space="preserve"> of the event handler. </w:t>
      </w:r>
    </w:p>
    <w:p w:rsidR="00BC500C" w:rsidRDefault="00630EDF">
      <w:pPr>
        <w:pStyle w:val="ListParagraph"/>
        <w:numPr>
          <w:ilvl w:val="1"/>
          <w:numId w:val="96"/>
        </w:numPr>
      </w:pPr>
      <w:r>
        <w:t>The procedure name te</w:t>
      </w:r>
      <w:r>
        <w:t xml:space="preserve">xt that follows the event handler name prefix MUST be the same as an event name defined by the class that is the declared type of the associated variable. The corresponding &lt;event-declaration&gt; is the handled event. </w:t>
      </w:r>
    </w:p>
    <w:p w:rsidR="00BC500C" w:rsidRDefault="00630EDF">
      <w:pPr>
        <w:pStyle w:val="ListParagraph"/>
        <w:numPr>
          <w:ilvl w:val="0"/>
          <w:numId w:val="96"/>
        </w:numPr>
      </w:pPr>
      <w:r>
        <w:t>An event handler is invalid if any of th</w:t>
      </w:r>
      <w:r>
        <w:t xml:space="preserve">e following are true: </w:t>
      </w:r>
    </w:p>
    <w:p w:rsidR="00BC500C" w:rsidRDefault="00630EDF">
      <w:pPr>
        <w:pStyle w:val="ListParagraph"/>
        <w:numPr>
          <w:ilvl w:val="1"/>
          <w:numId w:val="96"/>
        </w:numPr>
      </w:pPr>
      <w:r>
        <w:t xml:space="preserve">The procedure declaration is not a &lt;subroutine-declaration&gt;. </w:t>
      </w:r>
    </w:p>
    <w:p w:rsidR="00BC500C" w:rsidRDefault="00630EDF">
      <w:pPr>
        <w:pStyle w:val="ListParagraph"/>
        <w:numPr>
          <w:ilvl w:val="1"/>
          <w:numId w:val="96"/>
        </w:numPr>
      </w:pPr>
      <w:r>
        <w:t>Its &lt;parameter-list&gt; is not compatible with the &lt;event-parameter-list&gt; of the handled event. A compatible &lt;parameter-list&gt; is one that meets all of the following criteria:</w:t>
      </w:r>
      <w:r>
        <w:t xml:space="preserve"> </w:t>
      </w:r>
    </w:p>
    <w:p w:rsidR="00BC500C" w:rsidRDefault="00630EDF">
      <w:pPr>
        <w:pStyle w:val="ListParagraph"/>
        <w:numPr>
          <w:ilvl w:val="2"/>
          <w:numId w:val="96"/>
        </w:numPr>
      </w:pPr>
      <w:r>
        <w:t xml:space="preserve">The number of &lt;positional-parameters&gt; elements MUST be the same. </w:t>
      </w:r>
    </w:p>
    <w:p w:rsidR="00BC500C" w:rsidRDefault="00630EDF">
      <w:pPr>
        <w:pStyle w:val="ListParagraph"/>
        <w:numPr>
          <w:ilvl w:val="2"/>
          <w:numId w:val="96"/>
        </w:numPr>
      </w:pPr>
      <w:r>
        <w:t>Each corresponding parameter has the same type and parameter mechanism. However, corresponding parameters can differ in name and in whether the &lt;parameter-mechanism&gt; is specified implicitl</w:t>
      </w:r>
      <w:r>
        <w:t xml:space="preserve">y or explicitly. </w:t>
      </w:r>
    </w:p>
    <w:p w:rsidR="00BC500C" w:rsidRDefault="00630EDF">
      <w:pPr>
        <w:pStyle w:val="Heading4"/>
      </w:pPr>
      <w:bookmarkStart w:id="169" w:name="section_9e68b3a37c2147ba86212d03aebd83cf"/>
      <w:bookmarkStart w:id="170" w:name="_Toc63942157"/>
      <w:r>
        <w:t>Implemented Name Declarations</w:t>
      </w:r>
      <w:bookmarkEnd w:id="169"/>
      <w:bookmarkEnd w:id="170"/>
      <w:r>
        <w:fldChar w:fldCharType="begin"/>
      </w:r>
      <w:r>
        <w:instrText xml:space="preserve"> XE "&lt;implemented-name&gt;" </w:instrText>
      </w:r>
      <w:r>
        <w:fldChar w:fldCharType="end"/>
      </w:r>
    </w:p>
    <w:p w:rsidR="00BC500C" w:rsidRDefault="00630EDF">
      <w:pPr>
        <w:pStyle w:val="Code"/>
      </w:pPr>
      <w:r>
        <w:t xml:space="preserve">implemented-name = IDENTIFIER </w:t>
      </w:r>
    </w:p>
    <w:p w:rsidR="00BC500C" w:rsidRDefault="00630EDF">
      <w:pPr>
        <w:spacing w:after="281" w:line="246" w:lineRule="auto"/>
        <w:ind w:left="-5"/>
      </w:pPr>
      <w:r>
        <w:rPr>
          <w:i/>
        </w:rPr>
        <w:t xml:space="preserve">Static Semantics </w:t>
      </w:r>
    </w:p>
    <w:p w:rsidR="00BC500C" w:rsidRDefault="00630EDF">
      <w:pPr>
        <w:pStyle w:val="ListParagraph"/>
        <w:numPr>
          <w:ilvl w:val="0"/>
          <w:numId w:val="97"/>
        </w:numPr>
      </w:pPr>
      <w:r>
        <w:t xml:space="preserve">A procedure declaration qualifies as an </w:t>
      </w:r>
      <w:r>
        <w:rPr>
          <w:i/>
        </w:rPr>
        <w:t>implemented name declaration</w:t>
      </w:r>
      <w:r>
        <w:t xml:space="preserve"> if all of the following are true: </w:t>
      </w:r>
    </w:p>
    <w:p w:rsidR="00BC500C" w:rsidRDefault="00630EDF">
      <w:pPr>
        <w:pStyle w:val="ListParagraph"/>
        <w:numPr>
          <w:ilvl w:val="1"/>
          <w:numId w:val="97"/>
        </w:numPr>
      </w:pPr>
      <w:r>
        <w:t>The name value of the procedure name MUST begin with an implemented interface name prefix defined by an &lt;implements-directive&gt; within the same class module. The class identified by &lt;class-type-name&gt; element of the corresponding &lt;implements-directive&gt; is ca</w:t>
      </w:r>
      <w:r>
        <w:t xml:space="preserve">lled the interface class. </w:t>
      </w:r>
    </w:p>
    <w:p w:rsidR="00BC500C" w:rsidRDefault="00630EDF">
      <w:pPr>
        <w:pStyle w:val="ListParagraph"/>
        <w:numPr>
          <w:ilvl w:val="1"/>
          <w:numId w:val="97"/>
        </w:numPr>
      </w:pPr>
      <w:r>
        <w:t>The procedure name text that follows the implemented interface name prefix MUST be the same as the name of a corresponding public variable or method defined by the interface class. The corresponding variable or method is called t</w:t>
      </w:r>
      <w:r>
        <w:t xml:space="preserve">he interface member. </w:t>
      </w:r>
    </w:p>
    <w:p w:rsidR="00BC500C" w:rsidRDefault="00630EDF">
      <w:pPr>
        <w:pStyle w:val="ListParagraph"/>
        <w:numPr>
          <w:ilvl w:val="1"/>
          <w:numId w:val="97"/>
        </w:numPr>
      </w:pPr>
      <w:r>
        <w:t xml:space="preserve">If the interface member is a variable declaration then the candidate implemented method declaration MUST be a property declaration. </w:t>
      </w:r>
    </w:p>
    <w:p w:rsidR="00BC500C" w:rsidRDefault="00630EDF">
      <w:pPr>
        <w:pStyle w:val="ListParagraph"/>
        <w:numPr>
          <w:ilvl w:val="1"/>
          <w:numId w:val="97"/>
        </w:numPr>
      </w:pPr>
      <w:r>
        <w:t>If the interface member is a method declaration then the candidate implemented method MUST be the sam</w:t>
      </w:r>
      <w:r>
        <w:t xml:space="preserve">e kind (&lt;function-declaration&gt;, &lt;subroutine-declaration&gt;, &lt;property-get-declaration&gt;, &lt;property-lhs-declaration&gt;) of method declaration. </w:t>
      </w:r>
    </w:p>
    <w:p w:rsidR="00BC500C" w:rsidRDefault="00630EDF">
      <w:pPr>
        <w:pStyle w:val="ListParagraph"/>
        <w:numPr>
          <w:ilvl w:val="0"/>
          <w:numId w:val="97"/>
        </w:numPr>
      </w:pPr>
      <w:r>
        <w:t>An implemented name declaration whose corresponding interface member is a method MUST have an &lt;procedure-parameters&gt; o</w:t>
      </w:r>
      <w:r>
        <w:t xml:space="preserve">r &lt;property-parameters&gt; element that is equivalent to the &lt;procedure-parameters&gt; or &lt;property-parameters&gt; element of the interface member according to the following rules: </w:t>
      </w:r>
    </w:p>
    <w:p w:rsidR="00BC500C" w:rsidRDefault="00630EDF">
      <w:pPr>
        <w:pStyle w:val="ListParagraph"/>
        <w:numPr>
          <w:ilvl w:val="1"/>
          <w:numId w:val="97"/>
        </w:numPr>
      </w:pPr>
      <w:r>
        <w:t>The &lt;parameter-list&gt; elements including the number of &lt;positional-parameters&gt;, &lt;opt</w:t>
      </w:r>
      <w:r>
        <w:t>ional-parameters&gt; and &lt;param-array&gt; elements, the declared type of each corresponding parameter, the constant values of the &lt;default-value&gt; of corresponding &lt;optional-parameters&gt; elements, and the actual &lt;parameter-mechanism&gt; used for each corresponding pa</w:t>
      </w:r>
      <w:r>
        <w:t xml:space="preserve">rameter. However, corresponding &lt;parameter-list&gt; elements can differ in their parameter </w:t>
      </w:r>
      <w:r>
        <w:lastRenderedPageBreak/>
        <w:t xml:space="preserve">names and whether or not the &lt;parameter-mechanism&gt; is implicitly specified or explicitly specified. </w:t>
      </w:r>
    </w:p>
    <w:p w:rsidR="00BC500C" w:rsidRDefault="00630EDF">
      <w:pPr>
        <w:pStyle w:val="ListParagraph"/>
        <w:numPr>
          <w:ilvl w:val="1"/>
          <w:numId w:val="97"/>
        </w:numPr>
      </w:pPr>
      <w:r>
        <w:t>If the corresponding members are property set declarations or prope</w:t>
      </w:r>
      <w:r>
        <w:t xml:space="preserve">rty get declarations their &lt;value-param&gt; elements MUST be equivalent according to the preceding rule. </w:t>
      </w:r>
    </w:p>
    <w:p w:rsidR="00BC500C" w:rsidRDefault="00630EDF">
      <w:pPr>
        <w:pStyle w:val="ListParagraph"/>
        <w:numPr>
          <w:ilvl w:val="0"/>
          <w:numId w:val="97"/>
        </w:numPr>
      </w:pPr>
      <w:r>
        <w:t>If the interface member is a function declaration then the declared type of the function defined by the implemented name declaration and the declared typ</w:t>
      </w:r>
      <w:r>
        <w:t xml:space="preserve">e of the function defined by the interface member but be the same. </w:t>
      </w:r>
    </w:p>
    <w:p w:rsidR="00BC500C" w:rsidRDefault="00630EDF">
      <w:pPr>
        <w:pStyle w:val="ListParagraph"/>
        <w:numPr>
          <w:ilvl w:val="0"/>
          <w:numId w:val="97"/>
        </w:numPr>
      </w:pPr>
      <w:r>
        <w:t xml:space="preserve">If the interface member is a variable and the implemented name declaration is a property declaration the declared type of the implemented name property declaration MUST be the same as the </w:t>
      </w:r>
      <w:r>
        <w:t xml:space="preserve">declared type of the interface member. </w:t>
      </w:r>
    </w:p>
    <w:p w:rsidR="00BC500C" w:rsidRDefault="00630EDF">
      <w:pPr>
        <w:spacing w:after="281" w:line="246" w:lineRule="auto"/>
        <w:ind w:left="-5"/>
      </w:pPr>
      <w:r>
        <w:rPr>
          <w:i/>
        </w:rPr>
        <w:t xml:space="preserve">Runtime Semantics </w:t>
      </w:r>
    </w:p>
    <w:p w:rsidR="00BC500C" w:rsidRDefault="00630EDF">
      <w:pPr>
        <w:numPr>
          <w:ilvl w:val="0"/>
          <w:numId w:val="93"/>
        </w:numPr>
        <w:spacing w:after="263"/>
      </w:pPr>
      <w:r>
        <w:t>When the target object of an invocation has a declared type that is an interface class of the actual target object’s class and the method name is the name of an interface member of that interface class then the actual invoked method is the method defined b</w:t>
      </w:r>
      <w:r>
        <w:t xml:space="preserve">y the corresponding implemented method declaration of target’s object’s class. </w:t>
      </w:r>
    </w:p>
    <w:p w:rsidR="00BC500C" w:rsidRDefault="00630EDF">
      <w:pPr>
        <w:pStyle w:val="Heading4"/>
      </w:pPr>
      <w:bookmarkStart w:id="171" w:name="section_62bbe63e379c4dc086487d9050a2f396"/>
      <w:bookmarkStart w:id="172" w:name="_Toc63942158"/>
      <w:r>
        <w:t>Lifecycle Handler Declarations</w:t>
      </w:r>
      <w:bookmarkEnd w:id="171"/>
      <w:bookmarkEnd w:id="172"/>
      <w:r>
        <w:fldChar w:fldCharType="begin"/>
      </w:r>
      <w:r>
        <w:instrText xml:space="preserve"> XE "&lt;lifecycle-handler-name&gt;" </w:instrText>
      </w:r>
      <w:r>
        <w:fldChar w:fldCharType="end"/>
      </w:r>
    </w:p>
    <w:p w:rsidR="00BC500C" w:rsidRDefault="00630EDF">
      <w:pPr>
        <w:pStyle w:val="Code"/>
      </w:pPr>
      <w:r>
        <w:t xml:space="preserve">lifecycle-handler-name = “Class_Initialize” / “Class_Terminate” </w:t>
      </w:r>
    </w:p>
    <w:p w:rsidR="00BC500C" w:rsidRDefault="00630EDF">
      <w:pPr>
        <w:spacing w:after="281" w:line="246" w:lineRule="auto"/>
        <w:ind w:left="-5"/>
      </w:pPr>
      <w:r>
        <w:rPr>
          <w:i/>
        </w:rPr>
        <w:t xml:space="preserve">Static Semantics </w:t>
      </w:r>
    </w:p>
    <w:p w:rsidR="00BC500C" w:rsidRDefault="00630EDF">
      <w:pPr>
        <w:pStyle w:val="ListParagraph"/>
        <w:numPr>
          <w:ilvl w:val="0"/>
          <w:numId w:val="98"/>
        </w:numPr>
      </w:pPr>
      <w:r>
        <w:t>A lifecycle handler declarati</w:t>
      </w:r>
      <w:r>
        <w:t xml:space="preserve">on is a subroutine declaration that meets all of the following criteria: </w:t>
      </w:r>
    </w:p>
    <w:p w:rsidR="00BC500C" w:rsidRDefault="00630EDF">
      <w:pPr>
        <w:pStyle w:val="ListParagraph"/>
        <w:numPr>
          <w:ilvl w:val="1"/>
          <w:numId w:val="98"/>
        </w:numPr>
      </w:pPr>
      <w:r>
        <w:t xml:space="preserve">It is contained within a class module. </w:t>
      </w:r>
    </w:p>
    <w:p w:rsidR="00BC500C" w:rsidRDefault="00630EDF">
      <w:pPr>
        <w:pStyle w:val="ListParagraph"/>
        <w:numPr>
          <w:ilvl w:val="1"/>
          <w:numId w:val="98"/>
        </w:numPr>
      </w:pPr>
      <w:r>
        <w:t xml:space="preserve">It’s procedure name is a &lt;lifecycle-handler-name&gt; </w:t>
      </w:r>
    </w:p>
    <w:p w:rsidR="00BC500C" w:rsidRDefault="00630EDF">
      <w:pPr>
        <w:pStyle w:val="ListParagraph"/>
        <w:numPr>
          <w:ilvl w:val="1"/>
          <w:numId w:val="98"/>
        </w:numPr>
      </w:pPr>
      <w:r>
        <w:t>The &lt;procedure-parameters&gt; element of the &lt;subroutine-declaration&gt; is either not present or</w:t>
      </w:r>
      <w:r>
        <w:t xml:space="preserve"> does not contain a &lt;parameter-list&gt; element </w:t>
      </w:r>
    </w:p>
    <w:p w:rsidR="00BC500C" w:rsidRDefault="00630EDF">
      <w:pPr>
        <w:spacing w:after="71"/>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93"/>
        </w:numPr>
      </w:pPr>
      <w:r>
        <w:t xml:space="preserve">If a class defines a </w:t>
      </w:r>
      <w:r>
        <w:rPr>
          <w:i/>
        </w:rPr>
        <w:t>Class_Initialize lifecycle handler</w:t>
      </w:r>
      <w:r>
        <w:t xml:space="preserve">, that subroutine will be invoked as an method each time an instance of that class is created by the </w:t>
      </w:r>
      <w:r>
        <w:rPr>
          <w:b/>
        </w:rPr>
        <w:t>New</w:t>
      </w:r>
      <w:r>
        <w:t xml:space="preserve"> operator, by referencing a va</w:t>
      </w:r>
      <w:r>
        <w:t xml:space="preserve">riable that was declared with an &lt;as-auto-object&gt; and whose current value is </w:t>
      </w:r>
      <w:r>
        <w:rPr>
          <w:b/>
        </w:rPr>
        <w:t>Nothing</w:t>
      </w:r>
      <w:r>
        <w:t xml:space="preserve">, or by call the CreateObject function (section </w:t>
      </w:r>
      <w:hyperlink w:anchor="Section_a2040e6467244bf6a4967ef01ec9af31" w:history="1">
        <w:r>
          <w:rPr>
            <w:rStyle w:val="Hyperlink"/>
          </w:rPr>
          <w:t>6.1.2.8.1.4</w:t>
        </w:r>
      </w:hyperlink>
      <w:r>
        <w:t>) of the VBA Standard Library. The target object of t</w:t>
      </w:r>
      <w:r>
        <w:t xml:space="preserve">he invocation is the newly created object. The invocation occurs before a reference to the newly created object is returned from the operations that creates it. </w:t>
      </w:r>
    </w:p>
    <w:p w:rsidR="00BC500C" w:rsidRDefault="00630EDF">
      <w:pPr>
        <w:numPr>
          <w:ilvl w:val="0"/>
          <w:numId w:val="93"/>
        </w:numPr>
      </w:pPr>
      <w:r>
        <w:t xml:space="preserve">If a class defines a </w:t>
      </w:r>
      <w:r>
        <w:rPr>
          <w:i/>
        </w:rPr>
        <w:t>Class_Terminate lifecycle handler</w:t>
      </w:r>
      <w:r>
        <w:t xml:space="preserve">, that subroutine will be invoked as an method each time an instance of that class is about to be destroyed. The target object of the invocation is the object that is about to be destroyed. The invocation of a </w:t>
      </w:r>
      <w:r>
        <w:rPr>
          <w:i/>
        </w:rPr>
        <w:t>Class_Terminate lifecycle handler</w:t>
      </w:r>
      <w:r>
        <w:t xml:space="preserve"> for an objec</w:t>
      </w:r>
      <w:r>
        <w:t xml:space="preserve">t can occur at precisely at the point the object becomes provably inaccessible to VBA program code but can occur at some latter point during execution of the program </w:t>
      </w:r>
    </w:p>
    <w:p w:rsidR="00BC500C" w:rsidRDefault="00630EDF">
      <w:pPr>
        <w:numPr>
          <w:ilvl w:val="0"/>
          <w:numId w:val="93"/>
        </w:numPr>
      </w:pPr>
      <w:r>
        <w:t xml:space="preserve">In some circumstances, a </w:t>
      </w:r>
      <w:r>
        <w:rPr>
          <w:i/>
        </w:rPr>
        <w:t>Class_Terminate lifecycle handler</w:t>
      </w:r>
      <w:r>
        <w:t xml:space="preserve"> can cause the object to cease </w:t>
      </w:r>
      <w:r>
        <w:t xml:space="preserve">to be provably inaccessible. In such circumstances, the object is not destroyed and is no longer a candidate for destruction. However, if such an object later again becomes provably inaccessible it can be destroyed but the </w:t>
      </w:r>
      <w:r>
        <w:rPr>
          <w:i/>
        </w:rPr>
        <w:t>Class_Terminate lifecycle handler</w:t>
      </w:r>
      <w:r>
        <w:t xml:space="preserve"> will not be invoked again for that </w:t>
      </w:r>
      <w:r>
        <w:lastRenderedPageBreak/>
        <w:t xml:space="preserve">target object. In other words, a “Class_Terminate” lifecycle handler executes at most once during the lifetime of an object. </w:t>
      </w:r>
    </w:p>
    <w:p w:rsidR="00BC500C" w:rsidRDefault="00630EDF">
      <w:pPr>
        <w:numPr>
          <w:ilvl w:val="0"/>
          <w:numId w:val="93"/>
        </w:numPr>
        <w:spacing w:after="263"/>
      </w:pPr>
      <w:r>
        <w:t xml:space="preserve">If the error-handling policy of a </w:t>
      </w:r>
      <w:r>
        <w:rPr>
          <w:i/>
        </w:rPr>
        <w:t>Class_Terminate lifecycle handler</w:t>
      </w:r>
      <w:r>
        <w:t xml:space="preserve"> is to use the error-handli</w:t>
      </w:r>
      <w:r>
        <w:t xml:space="preserve">ng policy of the procedure that invoked it, the effect is as if the </w:t>
      </w:r>
      <w:r>
        <w:rPr>
          <w:i/>
        </w:rPr>
        <w:t>Class_Terminate lifecycle handler</w:t>
      </w:r>
      <w:r>
        <w:t xml:space="preserve"> was using the default error-handling policy. This means that errors raised in a </w:t>
      </w:r>
      <w:r>
        <w:rPr>
          <w:i/>
        </w:rPr>
        <w:t>Class_Terminate lifecycle handler</w:t>
      </w:r>
      <w:r>
        <w:t xml:space="preserve"> can only be handled in the handler itsel</w:t>
      </w:r>
      <w:r>
        <w:t xml:space="preserve">f. </w:t>
      </w:r>
    </w:p>
    <w:p w:rsidR="00BC500C" w:rsidRDefault="00630EDF">
      <w:pPr>
        <w:pStyle w:val="Heading4"/>
      </w:pPr>
      <w:bookmarkStart w:id="173" w:name="section_1fb9af32fc484c4f998aed8047048ca5"/>
      <w:bookmarkStart w:id="174" w:name="_Toc63942159"/>
      <w:r>
        <w:t>Procedure Invocation Argument Processing</w:t>
      </w:r>
      <w:bookmarkEnd w:id="173"/>
      <w:bookmarkEnd w:id="174"/>
    </w:p>
    <w:p w:rsidR="00BC500C" w:rsidRDefault="00630EDF">
      <w:pPr>
        <w:spacing w:after="267"/>
        <w:ind w:left="10"/>
      </w:pPr>
      <w:r>
        <w:t xml:space="preserve">A </w:t>
      </w:r>
      <w:r>
        <w:rPr>
          <w:i/>
        </w:rPr>
        <w:t>procedure invocation</w:t>
      </w:r>
      <w:r>
        <w:t xml:space="preserve"> consists of a procedure expression, classified as a property, function or subroutine, an argument list consisting of positional and/or named arguments, and, if the procedure is defined in </w:t>
      </w:r>
      <w:r>
        <w:t xml:space="preserve">a class module, a target object. </w:t>
      </w:r>
    </w:p>
    <w:p w:rsidR="00BC500C" w:rsidRDefault="00630EDF">
      <w:pPr>
        <w:spacing w:after="279"/>
        <w:ind w:left="10"/>
      </w:pPr>
      <w:r>
        <w:rPr>
          <w:i/>
        </w:rPr>
        <w:t>Static semantics.</w:t>
      </w:r>
      <w:r>
        <w:t xml:space="preserve"> </w:t>
      </w:r>
    </w:p>
    <w:p w:rsidR="00BC500C" w:rsidRDefault="00630EDF">
      <w:pPr>
        <w:spacing w:after="279"/>
        <w:ind w:left="10"/>
      </w:pPr>
      <w:r>
        <w:t xml:space="preserve">The argument expressions contained within the </w:t>
      </w:r>
      <w:r>
        <w:rPr>
          <w:i/>
        </w:rPr>
        <w:t>argument list</w:t>
      </w:r>
      <w:r>
        <w:t xml:space="preserve"> at the site of invocation are considered the </w:t>
      </w:r>
      <w:r>
        <w:rPr>
          <w:i/>
        </w:rPr>
        <w:t>arguments</w:t>
      </w:r>
      <w:r>
        <w:t xml:space="preserve">. When the procedure expression is classified as a property, function or subroutine, the </w:t>
      </w:r>
      <w:r>
        <w:t xml:space="preserve">argument list is statically checked for </w:t>
      </w:r>
      <w:r>
        <w:rPr>
          <w:i/>
        </w:rPr>
        <w:t>compatibility</w:t>
      </w:r>
      <w:r>
        <w:t xml:space="preserve"> with the </w:t>
      </w:r>
      <w:r>
        <w:rPr>
          <w:i/>
        </w:rPr>
        <w:t>parameters</w:t>
      </w:r>
      <w:r>
        <w:t xml:space="preserve"> defined in the declaration of the referenced procedure as follows: </w:t>
      </w:r>
    </w:p>
    <w:p w:rsidR="00BC500C" w:rsidRDefault="00630EDF">
      <w:pPr>
        <w:pStyle w:val="ListParagraph"/>
        <w:numPr>
          <w:ilvl w:val="0"/>
          <w:numId w:val="99"/>
        </w:numPr>
      </w:pPr>
      <w:r>
        <w:t xml:space="preserve">The arguments are first mapped to the parameters as follows: </w:t>
      </w:r>
    </w:p>
    <w:p w:rsidR="00BC500C" w:rsidRDefault="00630EDF">
      <w:pPr>
        <w:pStyle w:val="ListParagraph"/>
        <w:numPr>
          <w:ilvl w:val="1"/>
          <w:numId w:val="99"/>
        </w:numPr>
      </w:pPr>
      <w:r>
        <w:t xml:space="preserve">Each </w:t>
      </w:r>
      <w:r>
        <w:rPr>
          <w:i/>
        </w:rPr>
        <w:t>positional argument</w:t>
      </w:r>
      <w:r>
        <w:t xml:space="preserve"> specified is mapped in orde</w:t>
      </w:r>
      <w:r>
        <w:t>r from left to right to its respective positional parameter. If there are more positional arguments than there are parameters, the argument list is incompatible, unless the last parameter is a param array. If a positional argument is specified with its val</w:t>
      </w:r>
      <w:r>
        <w:t xml:space="preserve">ue omitted and its mapped parameter is not optional, the argument list is incompatible, even if a named argument is later mapped to this parameter. </w:t>
      </w:r>
    </w:p>
    <w:p w:rsidR="00BC500C" w:rsidRDefault="00630EDF">
      <w:pPr>
        <w:pStyle w:val="ListParagraph"/>
        <w:numPr>
          <w:ilvl w:val="1"/>
          <w:numId w:val="99"/>
        </w:numPr>
      </w:pPr>
      <w:r>
        <w:t xml:space="preserve">Each </w:t>
      </w:r>
      <w:r>
        <w:rPr>
          <w:i/>
        </w:rPr>
        <w:t>named argument</w:t>
      </w:r>
      <w:r>
        <w:t xml:space="preserve"> is mapped to the parameter with the same name value. If there is no parameter with the </w:t>
      </w:r>
      <w:r>
        <w:t xml:space="preserve">same name value, or if two or more named or positional arguments are mapped to the same parameter, the argument list is incompatible. </w:t>
      </w:r>
    </w:p>
    <w:p w:rsidR="00BC500C" w:rsidRDefault="00630EDF">
      <w:pPr>
        <w:pStyle w:val="ListParagraph"/>
        <w:numPr>
          <w:ilvl w:val="0"/>
          <w:numId w:val="99"/>
        </w:numPr>
      </w:pPr>
      <w:r>
        <w:t xml:space="preserve">If any non-optional parameter does not have an argument mapped to it, the argument list is incompatible. </w:t>
      </w:r>
    </w:p>
    <w:p w:rsidR="00BC500C" w:rsidRDefault="00630EDF">
      <w:pPr>
        <w:pStyle w:val="ListParagraph"/>
        <w:numPr>
          <w:ilvl w:val="0"/>
          <w:numId w:val="99"/>
        </w:numPr>
      </w:pPr>
      <w:r>
        <w:t>For each mapped</w:t>
      </w:r>
      <w:r>
        <w:t xml:space="preserve"> parameter: </w:t>
      </w:r>
    </w:p>
    <w:p w:rsidR="00BC500C" w:rsidRDefault="00630EDF">
      <w:pPr>
        <w:pStyle w:val="ListParagraph"/>
        <w:numPr>
          <w:ilvl w:val="1"/>
          <w:numId w:val="99"/>
        </w:numPr>
      </w:pPr>
      <w:r>
        <w:t xml:space="preserve">If the parameter is </w:t>
      </w:r>
      <w:r>
        <w:rPr>
          <w:i/>
        </w:rPr>
        <w:t>ByVal</w:t>
      </w:r>
      <w:r>
        <w:t xml:space="preserve">: </w:t>
      </w:r>
    </w:p>
    <w:p w:rsidR="00BC500C" w:rsidRDefault="00630EDF">
      <w:pPr>
        <w:pStyle w:val="ListParagraph"/>
        <w:numPr>
          <w:ilvl w:val="2"/>
          <w:numId w:val="99"/>
        </w:numPr>
      </w:pPr>
      <w:r>
        <w:t xml:space="preserve">If the parameter has a declared type other than a specific class or </w:t>
      </w:r>
      <w:r>
        <w:rPr>
          <w:b/>
        </w:rPr>
        <w:t>Object</w:t>
      </w:r>
      <w:r>
        <w:t xml:space="preserve">, and a </w:t>
      </w:r>
      <w:r>
        <w:rPr>
          <w:b/>
        </w:rPr>
        <w:t>Let</w:t>
      </w:r>
      <w:r>
        <w:t xml:space="preserve">-coercion from the declared type of its mapped argument to the parameter’s declared type is invalid, the argument list is incompatible. </w:t>
      </w:r>
    </w:p>
    <w:p w:rsidR="00BC500C" w:rsidRDefault="00630EDF">
      <w:pPr>
        <w:pStyle w:val="ListParagraph"/>
        <w:numPr>
          <w:ilvl w:val="2"/>
          <w:numId w:val="99"/>
        </w:numPr>
      </w:pPr>
      <w:r>
        <w:t xml:space="preserve">If the parameter has a declared type of a specific class or </w:t>
      </w:r>
      <w:r>
        <w:rPr>
          <w:b/>
        </w:rPr>
        <w:t>Object</w:t>
      </w:r>
      <w:r>
        <w:t>, and the declared type of its mapped argument is a t</w:t>
      </w:r>
      <w:r>
        <w:t xml:space="preserve">ype other than a specific class, </w:t>
      </w:r>
      <w:r>
        <w:rPr>
          <w:b/>
        </w:rPr>
        <w:t>Object</w:t>
      </w:r>
      <w:r>
        <w:t xml:space="preserve">, or </w:t>
      </w:r>
      <w:r>
        <w:rPr>
          <w:b/>
        </w:rPr>
        <w:t>Variant</w:t>
      </w:r>
      <w:r>
        <w:t xml:space="preserve">, the argument list is incompatible. </w:t>
      </w:r>
    </w:p>
    <w:p w:rsidR="00BC500C" w:rsidRDefault="00630EDF">
      <w:pPr>
        <w:pStyle w:val="ListParagraph"/>
        <w:numPr>
          <w:ilvl w:val="1"/>
          <w:numId w:val="99"/>
        </w:numPr>
      </w:pPr>
      <w:r>
        <w:t xml:space="preserve">Otherwise, if the parameter is </w:t>
      </w:r>
      <w:r>
        <w:rPr>
          <w:i/>
        </w:rPr>
        <w:t>ByRef</w:t>
      </w:r>
      <w:r>
        <w:t xml:space="preserve">: </w:t>
      </w:r>
    </w:p>
    <w:p w:rsidR="00BC500C" w:rsidRDefault="00630EDF">
      <w:pPr>
        <w:pStyle w:val="ListParagraph"/>
        <w:numPr>
          <w:ilvl w:val="2"/>
          <w:numId w:val="99"/>
        </w:numPr>
      </w:pPr>
      <w:r>
        <w:t xml:space="preserve">If the parameter has a declared type other than a specific class, </w:t>
      </w:r>
      <w:r>
        <w:rPr>
          <w:b/>
        </w:rPr>
        <w:t>Object</w:t>
      </w:r>
      <w:r>
        <w:t xml:space="preserve"> or </w:t>
      </w:r>
      <w:r>
        <w:rPr>
          <w:b/>
        </w:rPr>
        <w:t>Variant</w:t>
      </w:r>
      <w:r>
        <w:t>, and the declared type of the parameter does</w:t>
      </w:r>
      <w:r>
        <w:t xml:space="preserve"> not exactly match that of its mapped argument, the argument list is incompatible. </w:t>
      </w:r>
    </w:p>
    <w:p w:rsidR="00BC500C" w:rsidRDefault="00630EDF">
      <w:pPr>
        <w:pStyle w:val="ListParagraph"/>
        <w:numPr>
          <w:ilvl w:val="2"/>
          <w:numId w:val="99"/>
        </w:numPr>
      </w:pPr>
      <w:r>
        <w:t xml:space="preserve">If the parameter has a declared type of a specific class or </w:t>
      </w:r>
      <w:r>
        <w:rPr>
          <w:b/>
        </w:rPr>
        <w:t>Object</w:t>
      </w:r>
      <w:r>
        <w:t xml:space="preserve">, and the declared type of its mapped argument is a type other than a specific class or </w:t>
      </w:r>
      <w:r>
        <w:rPr>
          <w:b/>
        </w:rPr>
        <w:t>Object</w:t>
      </w:r>
      <w:r>
        <w:t>, the argume</w:t>
      </w:r>
      <w:r>
        <w:t xml:space="preserve">nt list is incompatible. </w:t>
      </w:r>
    </w:p>
    <w:p w:rsidR="00BC500C" w:rsidRDefault="00630EDF">
      <w:pPr>
        <w:spacing w:after="272"/>
        <w:ind w:left="10"/>
      </w:pPr>
      <w:r>
        <w:t xml:space="preserve">A procedure invocation is invalid if the argument list is statically incompatible with the parameter list. </w:t>
      </w:r>
    </w:p>
    <w:p w:rsidR="00BC500C" w:rsidRDefault="00630EDF">
      <w:pPr>
        <w:spacing w:after="281"/>
        <w:ind w:left="10"/>
      </w:pPr>
      <w:r>
        <w:rPr>
          <w:i/>
        </w:rPr>
        <w:lastRenderedPageBreak/>
        <w:t>Runtime semantics.</w:t>
      </w:r>
      <w:r>
        <w:t xml:space="preserve"> </w:t>
      </w:r>
    </w:p>
    <w:p w:rsidR="00BC500C" w:rsidRDefault="00630EDF">
      <w:r>
        <w:t xml:space="preserve">The runtime semantics of procedure invocation for procedures are as follows: </w:t>
      </w:r>
    </w:p>
    <w:p w:rsidR="00BC500C" w:rsidRDefault="00630EDF">
      <w:pPr>
        <w:pStyle w:val="ListParagraph"/>
        <w:numPr>
          <w:ilvl w:val="0"/>
          <w:numId w:val="100"/>
        </w:numPr>
      </w:pPr>
      <w:r>
        <w:t xml:space="preserve">The arguments are first mapped to the parameters as follows: </w:t>
      </w:r>
    </w:p>
    <w:p w:rsidR="00BC500C" w:rsidRDefault="00630EDF">
      <w:pPr>
        <w:pStyle w:val="ListParagraph"/>
        <w:numPr>
          <w:ilvl w:val="1"/>
          <w:numId w:val="100"/>
        </w:numPr>
      </w:pPr>
      <w:r>
        <w:t>Each positional argument specified is mapped in order from left to right to its respective positional parameter. If there are more positional arguments than there are parameters, runtime error 4</w:t>
      </w:r>
      <w:r>
        <w:t xml:space="preserve">50 (Wrong number of arguments or invalid property assignment) is raised, unless the last parameter is a param array, in which case the param array is set to a new array of element type </w:t>
      </w:r>
      <w:r>
        <w:rPr>
          <w:b/>
        </w:rPr>
        <w:t>Variant</w:t>
      </w:r>
      <w:r>
        <w:t xml:space="preserve"> with a lower bound of 0 containing the extra arguments in order</w:t>
      </w:r>
      <w:r>
        <w:t xml:space="preserve"> from left to right. If a positional argument is specified with its value omitted and its mapped parameter is not optional, runtime error 448 (Named argument not found) is raised, even if a named argument is later mapped to this parameter. </w:t>
      </w:r>
    </w:p>
    <w:p w:rsidR="00BC500C" w:rsidRDefault="00630EDF">
      <w:pPr>
        <w:pStyle w:val="ListParagraph"/>
        <w:numPr>
          <w:ilvl w:val="1"/>
          <w:numId w:val="100"/>
        </w:numPr>
      </w:pPr>
      <w:r>
        <w:t>Each named argu</w:t>
      </w:r>
      <w:r>
        <w:t xml:space="preserve">ment is mapped to the parameter with the same name value. If there is no parameter with the same name value, or if two or more named or positional arguments are mapped to the same parameter, runtime error 448 (Named argument not found) is raised. </w:t>
      </w:r>
    </w:p>
    <w:p w:rsidR="00BC500C" w:rsidRDefault="00630EDF">
      <w:pPr>
        <w:pStyle w:val="ListParagraph"/>
        <w:numPr>
          <w:ilvl w:val="1"/>
          <w:numId w:val="100"/>
        </w:numPr>
      </w:pPr>
      <w:r>
        <w:t>If the l</w:t>
      </w:r>
      <w:r>
        <w:t xml:space="preserve">ast parameter is a param array and there are not more positional arguments than there are parameters, the param array is set to a new array of element type </w:t>
      </w:r>
      <w:r>
        <w:rPr>
          <w:b/>
        </w:rPr>
        <w:t>Variant</w:t>
      </w:r>
      <w:r>
        <w:t xml:space="preserve"> with a lower bound of 0 and an upper bound of -1. </w:t>
      </w:r>
    </w:p>
    <w:p w:rsidR="00BC500C" w:rsidRDefault="00630EDF">
      <w:pPr>
        <w:pStyle w:val="ListParagraph"/>
        <w:numPr>
          <w:ilvl w:val="0"/>
          <w:numId w:val="100"/>
        </w:numPr>
      </w:pPr>
      <w:r>
        <w:t>If any non-optional parameters does not h</w:t>
      </w:r>
      <w:r>
        <w:t xml:space="preserve">ave an argument mapped to it, runtime error 449 (Argument not optional) is raised. </w:t>
      </w:r>
    </w:p>
    <w:p w:rsidR="00BC500C" w:rsidRDefault="00630EDF">
      <w:pPr>
        <w:pStyle w:val="ListParagraph"/>
        <w:numPr>
          <w:ilvl w:val="0"/>
          <w:numId w:val="100"/>
        </w:numPr>
      </w:pPr>
      <w:r>
        <w:t xml:space="preserve">For each parameter, in order from left to right: </w:t>
      </w:r>
    </w:p>
    <w:p w:rsidR="00BC500C" w:rsidRDefault="00630EDF">
      <w:pPr>
        <w:pStyle w:val="ListParagraph"/>
        <w:numPr>
          <w:ilvl w:val="1"/>
          <w:numId w:val="100"/>
        </w:numPr>
      </w:pPr>
      <w:r>
        <w:t xml:space="preserve">If the parameter has no argument mapped to it, the parameter is </w:t>
      </w:r>
      <w:r>
        <w:rPr>
          <w:i/>
        </w:rPr>
        <w:t>ByVal</w:t>
      </w:r>
      <w:r>
        <w:t xml:space="preserve">, or the parameter is </w:t>
      </w:r>
      <w:r>
        <w:rPr>
          <w:i/>
        </w:rPr>
        <w:t>ByRef</w:t>
      </w:r>
      <w:r>
        <w:t xml:space="preserve"> and the mapped argument’s</w:t>
      </w:r>
      <w:r>
        <w:t xml:space="preserve"> expression is classified as a value, function, property or unbound member, a local variable is defined with procedure extent within the procedure being invoked with the same name value and declared type as the parameter, and has its value assigned as foll</w:t>
      </w:r>
      <w:r>
        <w:t xml:space="preserve">ows: </w:t>
      </w:r>
    </w:p>
    <w:p w:rsidR="00BC500C" w:rsidRDefault="00630EDF">
      <w:pPr>
        <w:pStyle w:val="ListParagraph"/>
        <w:numPr>
          <w:ilvl w:val="2"/>
          <w:numId w:val="100"/>
        </w:numPr>
      </w:pPr>
      <w:r>
        <w:t xml:space="preserve">If this parameter is optional and has no argument mapped to it, the parameter’s default value is assigned to the new local variable. </w:t>
      </w:r>
    </w:p>
    <w:p w:rsidR="00BC500C" w:rsidRDefault="00630EDF">
      <w:pPr>
        <w:pStyle w:val="ListParagraph"/>
        <w:numPr>
          <w:ilvl w:val="2"/>
          <w:numId w:val="100"/>
        </w:numPr>
      </w:pPr>
      <w:r>
        <w:t xml:space="preserve">If the value type of this parameter’s mapped argument is a type other than a specific class or </w:t>
      </w:r>
      <w:r>
        <w:rPr>
          <w:b/>
        </w:rPr>
        <w:t>Nothing</w:t>
      </w:r>
      <w:r>
        <w:t>, the argument</w:t>
      </w:r>
      <w:r>
        <w:t xml:space="preserve">’s data value is </w:t>
      </w:r>
      <w:r>
        <w:rPr>
          <w:b/>
        </w:rPr>
        <w:t>Let</w:t>
      </w:r>
      <w:r>
        <w:t xml:space="preserve">-assigned to the new local variable. </w:t>
      </w:r>
    </w:p>
    <w:p w:rsidR="00BC500C" w:rsidRDefault="00630EDF">
      <w:pPr>
        <w:pStyle w:val="ListParagraph"/>
        <w:numPr>
          <w:ilvl w:val="2"/>
          <w:numId w:val="100"/>
        </w:numPr>
      </w:pPr>
      <w:r>
        <w:t xml:space="preserve">Otherwise, if the value type of this parameter’s mapped argument is a specific class or </w:t>
      </w:r>
      <w:r>
        <w:rPr>
          <w:b/>
        </w:rPr>
        <w:t>Nothing</w:t>
      </w:r>
      <w:r>
        <w:t xml:space="preserve">, the argument’s data value is </w:t>
      </w:r>
      <w:r>
        <w:rPr>
          <w:b/>
        </w:rPr>
        <w:t>Set</w:t>
      </w:r>
      <w:r>
        <w:t xml:space="preserve">-assigned to the new local variable. </w:t>
      </w:r>
    </w:p>
    <w:p w:rsidR="00BC500C" w:rsidRDefault="00630EDF">
      <w:pPr>
        <w:pStyle w:val="ListParagraph"/>
        <w:numPr>
          <w:ilvl w:val="1"/>
          <w:numId w:val="100"/>
        </w:numPr>
      </w:pPr>
      <w:r>
        <w:t>Otherwise, if the parameter is</w:t>
      </w:r>
      <w:r>
        <w:rPr>
          <w:b/>
        </w:rPr>
        <w:t xml:space="preserve"> </w:t>
      </w:r>
      <w:r>
        <w:rPr>
          <w:i/>
        </w:rPr>
        <w:t>ByRef</w:t>
      </w:r>
      <w:r>
        <w:t xml:space="preserve"> and the mapped argument’s expression is classified as a variable: </w:t>
      </w:r>
    </w:p>
    <w:p w:rsidR="00BC500C" w:rsidRDefault="00630EDF">
      <w:pPr>
        <w:pStyle w:val="ListParagraph"/>
        <w:numPr>
          <w:ilvl w:val="2"/>
          <w:numId w:val="100"/>
        </w:numPr>
      </w:pPr>
      <w:r>
        <w:t xml:space="preserve">If the declared type of the parameter is a type other than a specific class, </w:t>
      </w:r>
      <w:r>
        <w:rPr>
          <w:b/>
        </w:rPr>
        <w:t>Object</w:t>
      </w:r>
      <w:r>
        <w:t xml:space="preserve"> or </w:t>
      </w:r>
      <w:r>
        <w:rPr>
          <w:b/>
        </w:rPr>
        <w:t>Variant</w:t>
      </w:r>
      <w:r>
        <w:t>, a reference parameter binding is defined within the procedure being invoked, with the s</w:t>
      </w:r>
      <w:r>
        <w:t xml:space="preserve">ame name and declared type as the parameter, referring to the variable referenced by the argument’s expression. </w:t>
      </w:r>
    </w:p>
    <w:p w:rsidR="00BC500C" w:rsidRDefault="00630EDF">
      <w:pPr>
        <w:pStyle w:val="ListParagraph"/>
        <w:numPr>
          <w:ilvl w:val="2"/>
          <w:numId w:val="100"/>
        </w:numPr>
      </w:pPr>
      <w:r>
        <w:t xml:space="preserve">If the declared type of the parameter is a specific class or </w:t>
      </w:r>
      <w:r>
        <w:rPr>
          <w:b/>
        </w:rPr>
        <w:t>Object</w:t>
      </w:r>
      <w:r>
        <w:t xml:space="preserve">: </w:t>
      </w:r>
    </w:p>
    <w:p w:rsidR="00BC500C" w:rsidRDefault="00630EDF">
      <w:pPr>
        <w:pStyle w:val="ListParagraph"/>
        <w:numPr>
          <w:ilvl w:val="3"/>
          <w:numId w:val="100"/>
        </w:numPr>
      </w:pPr>
      <w:r>
        <w:t>If the declared type of the formal exactly matches the declared type of t</w:t>
      </w:r>
      <w:r>
        <w:t xml:space="preserve">he argument’s expression, a reference parameter binding is defined within the procedure being invoked, with the same name and declared type as the parameter, referring to the variable referenced by the argument’s expression. </w:t>
      </w:r>
    </w:p>
    <w:p w:rsidR="00BC500C" w:rsidRDefault="00630EDF">
      <w:pPr>
        <w:pStyle w:val="ListParagraph"/>
        <w:numPr>
          <w:ilvl w:val="3"/>
          <w:numId w:val="100"/>
        </w:numPr>
      </w:pPr>
      <w:r>
        <w:t>If the declared type of the fo</w:t>
      </w:r>
      <w:r>
        <w:t xml:space="preserve">rmal does not exactly match the declared type of the argument’s expression: </w:t>
      </w:r>
    </w:p>
    <w:p w:rsidR="00BC500C" w:rsidRDefault="00630EDF">
      <w:pPr>
        <w:pStyle w:val="ListParagraph"/>
        <w:numPr>
          <w:ilvl w:val="4"/>
          <w:numId w:val="100"/>
        </w:numPr>
      </w:pPr>
      <w:r>
        <w:lastRenderedPageBreak/>
        <w:t xml:space="preserve">A local variable is defined with procedure extent within the procedure being invoked with the same name value and declared type as the parameter, with the argument’s value </w:t>
      </w:r>
      <w:r>
        <w:rPr>
          <w:b/>
        </w:rPr>
        <w:t>Set</w:t>
      </w:r>
      <w:r>
        <w:t>-ass</w:t>
      </w:r>
      <w:r>
        <w:t xml:space="preserve">igned to the new local variable. </w:t>
      </w:r>
    </w:p>
    <w:p w:rsidR="00BC500C" w:rsidRDefault="00630EDF">
      <w:pPr>
        <w:pStyle w:val="ListParagraph"/>
        <w:numPr>
          <w:ilvl w:val="4"/>
          <w:numId w:val="100"/>
        </w:numPr>
      </w:pPr>
      <w:r>
        <w:t xml:space="preserve">When the procedure terminates, if it has terminated normally, the value within the local variable is </w:t>
      </w:r>
      <w:r>
        <w:rPr>
          <w:b/>
        </w:rPr>
        <w:t>Set</w:t>
      </w:r>
      <w:r>
        <w:t xml:space="preserve">-assigned back to the argument’s referenced variable. </w:t>
      </w:r>
    </w:p>
    <w:p w:rsidR="00BC500C" w:rsidRDefault="00630EDF">
      <w:pPr>
        <w:pStyle w:val="ListParagraph"/>
        <w:numPr>
          <w:ilvl w:val="2"/>
          <w:numId w:val="100"/>
        </w:numPr>
      </w:pPr>
      <w:r>
        <w:t xml:space="preserve">If the declared type of the parameter is </w:t>
      </w:r>
      <w:r>
        <w:rPr>
          <w:b/>
        </w:rPr>
        <w:t>Variant</w:t>
      </w:r>
      <w:r>
        <w:t xml:space="preserve">, a reference parameter binding is defined within the procedure being invoked, with the same name as the parameter, referring to the variable referenced by the argument’s expression. This reference parameter binding is treated as having a declared type of </w:t>
      </w:r>
      <w:r>
        <w:rPr>
          <w:b/>
        </w:rPr>
        <w:t>Variant</w:t>
      </w:r>
      <w:r>
        <w:t xml:space="preserve">, except when used as the &lt;l-expression&gt; within </w:t>
      </w:r>
      <w:r>
        <w:rPr>
          <w:b/>
        </w:rPr>
        <w:t>Let</w:t>
      </w:r>
      <w:r>
        <w:t xml:space="preserve">-assignment or </w:t>
      </w:r>
      <w:r>
        <w:rPr>
          <w:b/>
        </w:rPr>
        <w:t>Set</w:t>
      </w:r>
      <w:r>
        <w:t xml:space="preserve">-assignment, in which case it is treated as having the declared type of the argument’s referenced variable. </w:t>
      </w:r>
    </w:p>
    <w:p w:rsidR="00BC500C" w:rsidRDefault="00630EDF">
      <w:pPr>
        <w:pStyle w:val="ListParagraph"/>
        <w:numPr>
          <w:ilvl w:val="0"/>
          <w:numId w:val="100"/>
        </w:numPr>
      </w:pPr>
      <w:r>
        <w:t xml:space="preserve">For each unmapped optional parameter, a local variable is defined with </w:t>
      </w:r>
      <w:r>
        <w:t xml:space="preserve">procedure extent within the procedure being invoked with the same name value and declared type as the parameter, and has its value assigned as follows: </w:t>
      </w:r>
    </w:p>
    <w:p w:rsidR="00BC500C" w:rsidRDefault="00630EDF">
      <w:pPr>
        <w:pStyle w:val="ListParagraph"/>
        <w:numPr>
          <w:ilvl w:val="1"/>
          <w:numId w:val="100"/>
        </w:numPr>
      </w:pPr>
      <w:r>
        <w:t xml:space="preserve">If the parameter has a specified default value other than </w:t>
      </w:r>
      <w:r>
        <w:rPr>
          <w:b/>
        </w:rPr>
        <w:t>Nothing</w:t>
      </w:r>
      <w:r>
        <w:t xml:space="preserve">, this default value is </w:t>
      </w:r>
      <w:r>
        <w:rPr>
          <w:b/>
        </w:rPr>
        <w:t>Let</w:t>
      </w:r>
      <w:r>
        <w:t>-assigned t</w:t>
      </w:r>
      <w:r>
        <w:t xml:space="preserve">o the new local variable. </w:t>
      </w:r>
    </w:p>
    <w:p w:rsidR="00BC500C" w:rsidRDefault="00630EDF">
      <w:pPr>
        <w:pStyle w:val="ListParagraph"/>
        <w:numPr>
          <w:ilvl w:val="1"/>
          <w:numId w:val="100"/>
        </w:numPr>
      </w:pPr>
      <w:r>
        <w:t xml:space="preserve">If the parameter has a specified default value of Nothing, this default value is </w:t>
      </w:r>
      <w:r>
        <w:rPr>
          <w:b/>
        </w:rPr>
        <w:t>Set</w:t>
      </w:r>
      <w:r>
        <w:t xml:space="preserve">-assigned to the new local variable. </w:t>
      </w:r>
    </w:p>
    <w:p w:rsidR="00BC500C" w:rsidRDefault="00630EDF">
      <w:pPr>
        <w:pStyle w:val="ListParagraph"/>
        <w:numPr>
          <w:ilvl w:val="1"/>
          <w:numId w:val="100"/>
        </w:numPr>
      </w:pPr>
      <w:r>
        <w:t>If the parameter has no specified default value, the new local variables is initialized to the default valu</w:t>
      </w:r>
      <w:r>
        <w:t xml:space="preserve">e for its declared type. </w:t>
      </w:r>
    </w:p>
    <w:p w:rsidR="00BC500C" w:rsidRDefault="00630EDF">
      <w:pPr>
        <w:spacing w:after="270"/>
        <w:ind w:left="10"/>
      </w:pPr>
      <w:r>
        <w:t xml:space="preserve">There can be implementation-specific differences in the semantics of parameter passing during invocation of procedures imported from a library project. </w:t>
      </w:r>
    </w:p>
    <w:p w:rsidR="00BC500C" w:rsidRDefault="00630EDF">
      <w:pPr>
        <w:pStyle w:val="Heading2"/>
      </w:pPr>
      <w:bookmarkStart w:id="175" w:name="section_618815bcc68b44888082ed1b36fac6d4"/>
      <w:bookmarkStart w:id="176" w:name="_Toc63942160"/>
      <w:r>
        <w:t>Procedure Bodies and Statements</w:t>
      </w:r>
      <w:bookmarkEnd w:id="175"/>
      <w:bookmarkEnd w:id="176"/>
      <w:r>
        <w:fldChar w:fldCharType="begin"/>
      </w:r>
      <w:r>
        <w:instrText xml:space="preserve"> XE "procedure body" </w:instrText>
      </w:r>
      <w:r>
        <w:fldChar w:fldCharType="end"/>
      </w:r>
      <w:r>
        <w:fldChar w:fldCharType="begin"/>
      </w:r>
      <w:r>
        <w:instrText xml:space="preserve"> XE "&lt;procedure-body&gt;" </w:instrText>
      </w:r>
      <w:r>
        <w:fldChar w:fldCharType="end"/>
      </w:r>
    </w:p>
    <w:p w:rsidR="00BC500C" w:rsidRDefault="00630EDF">
      <w:r>
        <w:rPr>
          <w:i/>
        </w:rPr>
        <w:t>Procedure bodies</w:t>
      </w:r>
      <w:r>
        <w:t xml:space="preserve"> contain the imperative statements that describe the algorithmic actions of a VBA procedure. A procedure body also includes definitions of statement labels and declarations for local variables whose usage is private to the procedure. </w:t>
      </w:r>
    </w:p>
    <w:p w:rsidR="00BC500C" w:rsidRDefault="00630EDF">
      <w:pPr>
        <w:pStyle w:val="Code"/>
      </w:pPr>
      <w:r>
        <w:t xml:space="preserve">procedure-body = statement-block </w:t>
      </w:r>
    </w:p>
    <w:p w:rsidR="00BC500C" w:rsidRDefault="00630EDF">
      <w:pPr>
        <w:spacing w:after="282" w:line="246" w:lineRule="auto"/>
        <w:ind w:left="-5"/>
      </w:pPr>
      <w:r>
        <w:rPr>
          <w:i/>
        </w:rPr>
        <w:t xml:space="preserve">Static Semantics </w:t>
      </w:r>
    </w:p>
    <w:p w:rsidR="00BC500C" w:rsidRDefault="00630EDF">
      <w:pPr>
        <w:numPr>
          <w:ilvl w:val="0"/>
          <w:numId w:val="101"/>
        </w:numPr>
      </w:pPr>
      <w:r>
        <w:t xml:space="preserve">The label values of all &lt;statement-label-definition&gt; elements within the &lt;statement-block&gt; and any lexically contained &lt;statement-block&gt; elements MUST be unique. </w:t>
      </w:r>
    </w:p>
    <w:p w:rsidR="00BC500C" w:rsidRDefault="00630EDF">
      <w:pPr>
        <w:numPr>
          <w:ilvl w:val="0"/>
          <w:numId w:val="101"/>
        </w:numPr>
        <w:spacing w:after="263"/>
      </w:pPr>
      <w:r>
        <w:t>The label values of all &lt;statement-label-</w:t>
      </w:r>
      <w:r>
        <w:t xml:space="preserve">definition&gt; elements within the &lt;statement-block&gt; of a &lt;procedure-body&gt; MUST be distinct from the label value of the &lt;end-label&gt; of the containing procedure declaration. </w:t>
      </w:r>
    </w:p>
    <w:p w:rsidR="00BC500C" w:rsidRDefault="00630EDF">
      <w:pPr>
        <w:pStyle w:val="Heading3"/>
      </w:pPr>
      <w:bookmarkStart w:id="177" w:name="section_d3220925f9584ae4a9cce529072e156f"/>
      <w:bookmarkStart w:id="178" w:name="_Toc63942161"/>
      <w:r>
        <w:t>Statement Blocks</w:t>
      </w:r>
      <w:bookmarkEnd w:id="177"/>
      <w:bookmarkEnd w:id="178"/>
      <w:r>
        <w:fldChar w:fldCharType="begin"/>
      </w:r>
      <w:r>
        <w:instrText xml:space="preserve"> XE "&lt;statement-block&gt;" </w:instrText>
      </w:r>
      <w:r>
        <w:fldChar w:fldCharType="end"/>
      </w:r>
      <w:r>
        <w:fldChar w:fldCharType="begin"/>
      </w:r>
      <w:r>
        <w:instrText xml:space="preserve"> XE "&lt;block-statement&gt;" </w:instrText>
      </w:r>
      <w:r>
        <w:fldChar w:fldCharType="end"/>
      </w:r>
      <w:r>
        <w:fldChar w:fldCharType="begin"/>
      </w:r>
      <w:r>
        <w:instrText xml:space="preserve"> XE "&lt;statement&gt;"</w:instrText>
      </w:r>
      <w:r>
        <w:instrText xml:space="preserve"> </w:instrText>
      </w:r>
      <w:r>
        <w:fldChar w:fldCharType="end"/>
      </w:r>
    </w:p>
    <w:p w:rsidR="00BC500C" w:rsidRDefault="00630EDF">
      <w:r>
        <w:t xml:space="preserve">A </w:t>
      </w:r>
      <w:r>
        <w:rPr>
          <w:i/>
        </w:rPr>
        <w:t>statement block</w:t>
      </w:r>
      <w:r>
        <w:t xml:space="preserve"> is a sequence of 0 or more statements. </w:t>
      </w:r>
    </w:p>
    <w:p w:rsidR="00BC500C" w:rsidRDefault="00630EDF">
      <w:pPr>
        <w:pStyle w:val="Code"/>
      </w:pPr>
      <w:r>
        <w:t xml:space="preserve">statement-block = *(block-statement EOS) </w:t>
      </w:r>
    </w:p>
    <w:p w:rsidR="00BC500C" w:rsidRDefault="00630EDF">
      <w:pPr>
        <w:pStyle w:val="Code"/>
      </w:pPr>
      <w:r>
        <w:t xml:space="preserve"> </w:t>
      </w:r>
    </w:p>
    <w:p w:rsidR="00BC500C" w:rsidRDefault="00630EDF">
      <w:pPr>
        <w:pStyle w:val="Code"/>
      </w:pPr>
      <w:r>
        <w:t xml:space="preserve">block-statement = statement-label-definition / rem-statement / statement </w:t>
      </w:r>
    </w:p>
    <w:p w:rsidR="00BC500C" w:rsidRDefault="00630EDF">
      <w:pPr>
        <w:pStyle w:val="Code"/>
      </w:pPr>
      <w:r>
        <w:t xml:space="preserve"> </w:t>
      </w:r>
    </w:p>
    <w:p w:rsidR="00BC500C" w:rsidRDefault="00630EDF">
      <w:pPr>
        <w:pStyle w:val="Code"/>
      </w:pPr>
      <w:r>
        <w:t>statement = control-statement / data-manipulation-statement / error-handli</w:t>
      </w:r>
      <w:r>
        <w:t xml:space="preserve">ng-statement / file-statement </w:t>
      </w:r>
    </w:p>
    <w:p w:rsidR="00BC500C" w:rsidRDefault="00630EDF">
      <w:pPr>
        <w:spacing w:after="281" w:line="246" w:lineRule="auto"/>
        <w:ind w:left="-5"/>
      </w:pPr>
      <w:r>
        <w:rPr>
          <w:i/>
        </w:rPr>
        <w:lastRenderedPageBreak/>
        <w:t xml:space="preserve">Runtime Semantics </w:t>
      </w:r>
    </w:p>
    <w:p w:rsidR="00BC500C" w:rsidRDefault="00630EDF">
      <w:pPr>
        <w:numPr>
          <w:ilvl w:val="0"/>
          <w:numId w:val="102"/>
        </w:numPr>
      </w:pPr>
      <w:r>
        <w:t>Execution of a &lt;statement-block&gt; starts by executing the first &lt;block-statement&gt; contained in the block and continues in sequential order until either the last contained &lt;block-statement&gt; is executed or a &lt;</w:t>
      </w:r>
      <w:r>
        <w:t xml:space="preserve">control-statement&gt; explicitly transfers execution to a &lt;statement-label-definition&gt; that is not contained in the &lt;statement-block&gt;. </w:t>
      </w:r>
    </w:p>
    <w:p w:rsidR="00BC500C" w:rsidRDefault="00630EDF">
      <w:pPr>
        <w:numPr>
          <w:ilvl w:val="0"/>
          <w:numId w:val="102"/>
        </w:numPr>
      </w:pPr>
      <w:r>
        <w:t>Execution of a &lt;statement-block&gt; can begin by a &lt;control-statement&gt; transferring execution to a &lt;statement-label-definition</w:t>
      </w:r>
      <w:r>
        <w:t xml:space="preserve">&gt; contained within the &lt;statement-block&gt;. In that case, execution sequential statement execution begins with the target &lt;statement-label-definition&gt; and any &lt;block-statement&gt; elements preceding the target &lt;statement-label-definition&gt; are not executed. </w:t>
      </w:r>
    </w:p>
    <w:p w:rsidR="00BC500C" w:rsidRDefault="00630EDF">
      <w:pPr>
        <w:numPr>
          <w:ilvl w:val="0"/>
          <w:numId w:val="102"/>
        </w:numPr>
      </w:pPr>
      <w:r>
        <w:t>&lt;co</w:t>
      </w:r>
      <w:r>
        <w:t xml:space="preserve">ntrol-statement&gt; elements within a &lt;statement-block&gt; can modify sequential execution order by transferring the current point of execution to a &lt;statement-label-definition&gt; contained within the same &lt;statement-block&gt;. </w:t>
      </w:r>
    </w:p>
    <w:p w:rsidR="00BC500C" w:rsidRDefault="00630EDF">
      <w:pPr>
        <w:numPr>
          <w:ilvl w:val="0"/>
          <w:numId w:val="102"/>
        </w:numPr>
        <w:spacing w:after="265"/>
      </w:pPr>
      <w:r>
        <w:t>An identifier followed by “:” at the b</w:t>
      </w:r>
      <w:r>
        <w:t xml:space="preserve">eginning of a line is always interpreted as a &lt;statement-label-definition&gt; rather than a &lt;statement&gt;. </w:t>
      </w:r>
    </w:p>
    <w:p w:rsidR="00BC500C" w:rsidRDefault="00630EDF">
      <w:pPr>
        <w:pStyle w:val="Heading4"/>
      </w:pPr>
      <w:bookmarkStart w:id="179" w:name="section_825de02b0e1347838527de14fbb7104f"/>
      <w:bookmarkStart w:id="180" w:name="_Toc63942162"/>
      <w:r>
        <w:t>Statement Labels</w:t>
      </w:r>
      <w:bookmarkEnd w:id="179"/>
      <w:bookmarkEnd w:id="180"/>
      <w:r>
        <w:fldChar w:fldCharType="begin"/>
      </w:r>
      <w:r>
        <w:instrText xml:space="preserve"> XE "&lt;statement-label-definition&gt;" </w:instrText>
      </w:r>
      <w:r>
        <w:fldChar w:fldCharType="end"/>
      </w:r>
      <w:r>
        <w:fldChar w:fldCharType="begin"/>
      </w:r>
      <w:r>
        <w:instrText xml:space="preserve"> XE "&lt;statement-label&gt;" </w:instrText>
      </w:r>
      <w:r>
        <w:fldChar w:fldCharType="end"/>
      </w:r>
      <w:r>
        <w:fldChar w:fldCharType="begin"/>
      </w:r>
      <w:r>
        <w:instrText xml:space="preserve"> XE "&lt;statement-label-list&gt;" </w:instrText>
      </w:r>
      <w:r>
        <w:fldChar w:fldCharType="end"/>
      </w:r>
      <w:r>
        <w:fldChar w:fldCharType="begin"/>
      </w:r>
      <w:r>
        <w:instrText xml:space="preserve"> XE "&lt;identifier-statement-label&gt;" </w:instrText>
      </w:r>
      <w:r>
        <w:fldChar w:fldCharType="end"/>
      </w:r>
      <w:r>
        <w:fldChar w:fldCharType="begin"/>
      </w:r>
      <w:r>
        <w:instrText xml:space="preserve"> XE "&lt;</w:instrText>
      </w:r>
      <w:r>
        <w:instrText xml:space="preserve">line-number-label&gt;" </w:instrText>
      </w:r>
      <w:r>
        <w:fldChar w:fldCharType="end"/>
      </w:r>
    </w:p>
    <w:p w:rsidR="00BC500C" w:rsidRDefault="00630EDF">
      <w:pPr>
        <w:pStyle w:val="Code"/>
      </w:pPr>
      <w:r>
        <w:t xml:space="preserve">statement-label-definition = LINE-START ((identifier-statement-label “:”) / (line-number-label [“:”] )) </w:t>
      </w:r>
    </w:p>
    <w:p w:rsidR="00BC500C" w:rsidRDefault="00630EDF">
      <w:pPr>
        <w:pStyle w:val="Code"/>
      </w:pPr>
      <w:r>
        <w:t xml:space="preserve">statement-label = identifier-statement-label / line-number-label </w:t>
      </w:r>
    </w:p>
    <w:p w:rsidR="00BC500C" w:rsidRDefault="00630EDF">
      <w:pPr>
        <w:pStyle w:val="Code"/>
      </w:pPr>
      <w:r>
        <w:t xml:space="preserve">statement-label-list = statement-label [“,” statement-label] </w:t>
      </w:r>
    </w:p>
    <w:p w:rsidR="00BC500C" w:rsidRDefault="00630EDF">
      <w:pPr>
        <w:pStyle w:val="Code"/>
      </w:pPr>
      <w:r>
        <w:t xml:space="preserve">identifier-statement-label = IDENTIFIER </w:t>
      </w:r>
    </w:p>
    <w:p w:rsidR="00BC500C" w:rsidRDefault="00630EDF">
      <w:pPr>
        <w:pStyle w:val="Code"/>
      </w:pPr>
      <w:r>
        <w:t xml:space="preserve">line-number-label = INTEGER </w:t>
      </w:r>
    </w:p>
    <w:p w:rsidR="00BC500C" w:rsidRDefault="00630EDF">
      <w:pPr>
        <w:spacing w:after="73"/>
      </w:pPr>
      <w:r>
        <w:rPr>
          <w:i/>
        </w:rPr>
        <w:t>Static Semantics.</w:t>
      </w:r>
      <w:r>
        <w:t xml:space="preserve"> </w:t>
      </w:r>
    </w:p>
    <w:p w:rsidR="00BC500C" w:rsidRDefault="00630EDF">
      <w:pPr>
        <w:numPr>
          <w:ilvl w:val="0"/>
          <w:numId w:val="102"/>
        </w:numPr>
      </w:pPr>
      <w:r>
        <w:t xml:space="preserve">The name value of the &lt;IDENTIFIER&gt; in &lt;identifier-statement-label&gt; might not be "Randomize". </w:t>
      </w:r>
      <w:r>
        <w:t xml:space="preserve"> </w:t>
      </w:r>
      <w:r>
        <w:tab/>
        <w:t xml:space="preserve">If &lt;statement-label&gt; is an &lt;INTEGER&gt;, it data value MUST be in the </w:t>
      </w:r>
      <w:r>
        <w:t>inclusive range 0 to 2,147,483,647.</w:t>
      </w:r>
    </w:p>
    <w:p w:rsidR="00BC500C" w:rsidRDefault="00630EDF">
      <w:pPr>
        <w:numPr>
          <w:ilvl w:val="0"/>
          <w:numId w:val="102"/>
        </w:numPr>
      </w:pPr>
      <w:r>
        <w:t xml:space="preserve">The </w:t>
      </w:r>
      <w:r>
        <w:rPr>
          <w:i/>
        </w:rPr>
        <w:t>label value</w:t>
      </w:r>
      <w:r>
        <w:t xml:space="preserve"> of a &lt;statement-label-definition&gt; is the label value of its constituent &lt;identifier-statement-label&gt; or its constituent &lt;line-number-label&gt;. </w:t>
      </w:r>
    </w:p>
    <w:p w:rsidR="00BC500C" w:rsidRDefault="00630EDF">
      <w:pPr>
        <w:numPr>
          <w:ilvl w:val="0"/>
          <w:numId w:val="102"/>
        </w:numPr>
      </w:pPr>
      <w:r>
        <w:t>The label value of a &lt;statement-label&gt;</w:t>
      </w:r>
      <w:r>
        <w:t xml:space="preserve"> is the label value of its constituent &lt;identifier-statement-label&gt; or its constituent &lt;line-number-label&gt;. </w:t>
      </w:r>
    </w:p>
    <w:p w:rsidR="00BC500C" w:rsidRDefault="00630EDF">
      <w:pPr>
        <w:numPr>
          <w:ilvl w:val="0"/>
          <w:numId w:val="102"/>
        </w:numPr>
      </w:pPr>
      <w:r>
        <w:t xml:space="preserve">The label value of an &lt;identifier-statement-label&gt; is the name value of its constituent &lt;IDENTIFIER&gt; element. </w:t>
      </w:r>
    </w:p>
    <w:p w:rsidR="00BC500C" w:rsidRDefault="00630EDF">
      <w:pPr>
        <w:numPr>
          <w:ilvl w:val="0"/>
          <w:numId w:val="102"/>
        </w:numPr>
      </w:pPr>
      <w:r>
        <w:t>The label value of a &lt;line-number-la</w:t>
      </w:r>
      <w:r>
        <w:t xml:space="preserve">bel&gt; is the data value of its constituent &lt;INTEGER&gt; element. </w:t>
      </w:r>
    </w:p>
    <w:p w:rsidR="00BC500C" w:rsidRDefault="00630EDF">
      <w:pPr>
        <w:numPr>
          <w:ilvl w:val="0"/>
          <w:numId w:val="102"/>
        </w:numPr>
      </w:pPr>
      <w:r>
        <w:t xml:space="preserve">It is an error for a procedure declaration to contain more than one &lt;statement-label-definition&gt; with the same label value. </w:t>
      </w:r>
    </w:p>
    <w:p w:rsidR="00BC500C" w:rsidRDefault="00630EDF">
      <w:pPr>
        <w:spacing w:after="73"/>
      </w:pPr>
      <w:r>
        <w:rPr>
          <w:i/>
        </w:rPr>
        <w:t xml:space="preserve"> </w:t>
      </w:r>
    </w:p>
    <w:p w:rsidR="00BC500C" w:rsidRDefault="00630EDF">
      <w:pPr>
        <w:spacing w:line="246" w:lineRule="auto"/>
        <w:ind w:left="-5"/>
      </w:pPr>
      <w:r>
        <w:rPr>
          <w:i/>
        </w:rPr>
        <w:t>Runtime Semantics.</w:t>
      </w:r>
    </w:p>
    <w:p w:rsidR="00BC500C" w:rsidRDefault="00630EDF">
      <w:pPr>
        <w:numPr>
          <w:ilvl w:val="0"/>
          <w:numId w:val="102"/>
        </w:numPr>
        <w:spacing w:after="265"/>
      </w:pPr>
      <w:r>
        <w:t xml:space="preserve">Executing a &lt;statement-label-definition&gt; has no </w:t>
      </w:r>
      <w:r>
        <w:t xml:space="preserve">observable effect. </w:t>
      </w:r>
    </w:p>
    <w:p w:rsidR="00BC500C" w:rsidRDefault="00630EDF">
      <w:pPr>
        <w:pStyle w:val="Heading4"/>
      </w:pPr>
      <w:bookmarkStart w:id="181" w:name="section_91937632ab864e69a916f81a5ce151aa"/>
      <w:bookmarkStart w:id="182" w:name="_Toc63942163"/>
      <w:r>
        <w:t>Rem Statement</w:t>
      </w:r>
      <w:bookmarkEnd w:id="181"/>
      <w:bookmarkEnd w:id="182"/>
      <w:r>
        <w:fldChar w:fldCharType="begin"/>
      </w:r>
      <w:r>
        <w:instrText xml:space="preserve"> XE "&lt;rem-statement&gt;" </w:instrText>
      </w:r>
      <w:r>
        <w:fldChar w:fldCharType="end"/>
      </w:r>
    </w:p>
    <w:p w:rsidR="00BC500C" w:rsidRDefault="00630EDF">
      <w:r>
        <w:t xml:space="preserve">A &lt;rem-statement&gt; contains program commentary text that is that has no effect upon the meaning of the program. </w:t>
      </w:r>
    </w:p>
    <w:p w:rsidR="00BC500C" w:rsidRDefault="00630EDF">
      <w:pPr>
        <w:pStyle w:val="Code"/>
      </w:pPr>
      <w:r>
        <w:lastRenderedPageBreak/>
        <w:t xml:space="preserve">rem-statement = "Rem" comment-body </w:t>
      </w:r>
    </w:p>
    <w:p w:rsidR="00BC500C" w:rsidRDefault="00630EDF">
      <w:pPr>
        <w:spacing w:line="246" w:lineRule="auto"/>
        <w:ind w:left="-5"/>
      </w:pPr>
      <w:r>
        <w:rPr>
          <w:i/>
        </w:rPr>
        <w:t xml:space="preserve">Runtime Semantics. </w:t>
      </w:r>
    </w:p>
    <w:p w:rsidR="00BC500C" w:rsidRDefault="00630EDF">
      <w:pPr>
        <w:pStyle w:val="ListParagraph"/>
        <w:numPr>
          <w:ilvl w:val="0"/>
          <w:numId w:val="103"/>
        </w:numPr>
      </w:pPr>
      <w:r>
        <w:t>Executing a &lt;rem-statement&gt; ha</w:t>
      </w:r>
      <w:r>
        <w:t xml:space="preserve">s no observable effect. </w:t>
      </w:r>
    </w:p>
    <w:p w:rsidR="00BC500C" w:rsidRDefault="00630EDF">
      <w:pPr>
        <w:pStyle w:val="Heading3"/>
      </w:pPr>
      <w:bookmarkStart w:id="183" w:name="section_70d423da18b442d298979f0b8100786b"/>
      <w:bookmarkStart w:id="184" w:name="_Toc63942164"/>
      <w:r>
        <w:t>Control Statements</w:t>
      </w:r>
      <w:bookmarkEnd w:id="183"/>
      <w:bookmarkEnd w:id="184"/>
      <w:r>
        <w:fldChar w:fldCharType="begin"/>
      </w:r>
      <w:r>
        <w:instrText xml:space="preserve"> XE "&lt;control-statement&gt;" </w:instrText>
      </w:r>
      <w:r>
        <w:fldChar w:fldCharType="end"/>
      </w:r>
      <w:r>
        <w:fldChar w:fldCharType="begin"/>
      </w:r>
      <w:r>
        <w:instrText xml:space="preserve"> XE "&lt;control-statement-except-multiline-if&gt;" </w:instrText>
      </w:r>
      <w:r>
        <w:fldChar w:fldCharType="end"/>
      </w:r>
    </w:p>
    <w:p w:rsidR="00BC500C" w:rsidRDefault="00630EDF">
      <w:pPr>
        <w:spacing w:after="246"/>
        <w:ind w:left="10"/>
      </w:pPr>
      <w:r>
        <w:rPr>
          <w:i/>
        </w:rPr>
        <w:t>Control statements</w:t>
      </w:r>
      <w:r>
        <w:t xml:space="preserve"> determine the flow of execution within a program. </w:t>
      </w:r>
    </w:p>
    <w:p w:rsidR="00BC500C" w:rsidRDefault="00630EDF">
      <w:pPr>
        <w:pStyle w:val="Code"/>
      </w:pPr>
      <w:r>
        <w:t>control-statement = if-statement / control-statement-except-multil</w:t>
      </w:r>
      <w:r>
        <w:t xml:space="preserve">ine-if </w:t>
      </w:r>
    </w:p>
    <w:p w:rsidR="00BC500C" w:rsidRDefault="00BC500C">
      <w:pPr>
        <w:pStyle w:val="Code"/>
      </w:pPr>
    </w:p>
    <w:p w:rsidR="00BC500C" w:rsidRDefault="00630EDF">
      <w:pPr>
        <w:pStyle w:val="Code"/>
      </w:pPr>
      <w:r>
        <w:t>control-statement-except-multiline-if = call-statement / while-statement / for-statement / exit-for-statement / do-statement / exit-do-statement / single-line-if-statement /  select-case-statement /stop-statement / goto-statement / on-goto-stateme</w:t>
      </w:r>
      <w:r>
        <w:t xml:space="preserve">nt / gosub-statement / return-statement / on-gosub-statement /for-each-statement / exit-sub-statement / exit-function-statement / exit-property-statement / raiseevent-statement / with-statement </w:t>
      </w:r>
    </w:p>
    <w:p w:rsidR="00BC500C" w:rsidRDefault="00630EDF">
      <w:pPr>
        <w:pStyle w:val="Heading4"/>
      </w:pPr>
      <w:bookmarkStart w:id="185" w:name="section_f7c864a88fce49dc834730dc749d6576"/>
      <w:bookmarkStart w:id="186" w:name="_Toc63942165"/>
      <w:r>
        <w:t>Call Statement</w:t>
      </w:r>
      <w:bookmarkEnd w:id="185"/>
      <w:bookmarkEnd w:id="186"/>
      <w:r>
        <w:fldChar w:fldCharType="begin"/>
      </w:r>
      <w:r>
        <w:instrText xml:space="preserve"> XE "&lt;call-statement&gt;" </w:instrText>
      </w:r>
      <w:r>
        <w:fldChar w:fldCharType="end"/>
      </w:r>
    </w:p>
    <w:p w:rsidR="00BC500C" w:rsidRDefault="00630EDF">
      <w:r>
        <w:t>A &lt;call-statement&gt; in</w:t>
      </w:r>
      <w:r>
        <w:t xml:space="preserve">vokes a subroutine or function, discarding any return value. </w:t>
      </w:r>
    </w:p>
    <w:p w:rsidR="00BC500C" w:rsidRDefault="00630EDF">
      <w:pPr>
        <w:pStyle w:val="Code"/>
      </w:pPr>
      <w:r>
        <w:t xml:space="preserve">call-statement = "Call" (simple-name-expression / member-access-expression / index-expression / with-expression)  </w:t>
      </w:r>
    </w:p>
    <w:p w:rsidR="00BC500C" w:rsidRDefault="00630EDF">
      <w:pPr>
        <w:pStyle w:val="Code"/>
      </w:pPr>
      <w:r>
        <w:t>call-statement =/ (simple-name-expression / member-access-expression / with-exp</w:t>
      </w:r>
      <w:r>
        <w:t xml:space="preserve">ression) argument-list </w:t>
      </w:r>
    </w:p>
    <w:p w:rsidR="00BC500C" w:rsidRDefault="00630EDF">
      <w:pPr>
        <w:spacing w:after="281" w:line="246" w:lineRule="auto"/>
        <w:ind w:left="-5"/>
      </w:pPr>
      <w:r>
        <w:rPr>
          <w:i/>
        </w:rPr>
        <w:t>Static semantics.</w:t>
      </w:r>
      <w:r>
        <w:t xml:space="preserve"> </w:t>
      </w:r>
    </w:p>
    <w:p w:rsidR="00BC500C" w:rsidRDefault="00630EDF">
      <w:pPr>
        <w:pStyle w:val="ListParagraph"/>
        <w:numPr>
          <w:ilvl w:val="0"/>
          <w:numId w:val="104"/>
        </w:numPr>
      </w:pPr>
      <w:r>
        <w:t xml:space="preserve">If the </w:t>
      </w:r>
      <w:r>
        <w:rPr>
          <w:b/>
        </w:rPr>
        <w:t>Call</w:t>
      </w:r>
      <w:r>
        <w:t xml:space="preserve"> keyword is omitted, the first positional argument, if any, can only represent a &lt;with-expression&gt; if it is directly preceded by whitespace.</w:t>
      </w:r>
      <w:r>
        <w:rPr>
          <w:i/>
        </w:rPr>
        <w:t xml:space="preserve"> </w:t>
      </w:r>
    </w:p>
    <w:p w:rsidR="00BC500C" w:rsidRDefault="00630EDF">
      <w:pPr>
        <w:pStyle w:val="ListParagraph"/>
        <w:numPr>
          <w:ilvl w:val="0"/>
          <w:numId w:val="104"/>
        </w:numPr>
      </w:pPr>
      <w:r>
        <w:t xml:space="preserve">The specified argument list is determined as follows: </w:t>
      </w:r>
    </w:p>
    <w:p w:rsidR="00BC500C" w:rsidRDefault="00630EDF">
      <w:pPr>
        <w:pStyle w:val="ListParagraph"/>
        <w:numPr>
          <w:ilvl w:val="1"/>
          <w:numId w:val="104"/>
        </w:numPr>
      </w:pPr>
      <w:r>
        <w:t xml:space="preserve">If the </w:t>
      </w:r>
      <w:r>
        <w:rPr>
          <w:b/>
        </w:rPr>
        <w:t>Call</w:t>
      </w:r>
      <w:r>
        <w:t xml:space="preserve"> keyword is specified: </w:t>
      </w:r>
    </w:p>
    <w:p w:rsidR="00BC500C" w:rsidRDefault="00630EDF">
      <w:pPr>
        <w:pStyle w:val="ListParagraph"/>
        <w:numPr>
          <w:ilvl w:val="2"/>
          <w:numId w:val="104"/>
        </w:numPr>
      </w:pPr>
      <w:r>
        <w:t xml:space="preserve">If a &lt;call-statement&gt; element’s referenced expression is an &lt;index-expression&gt;, the </w:t>
      </w:r>
      <w:r>
        <w:rPr>
          <w:i/>
        </w:rPr>
        <w:t>specified argument list</w:t>
      </w:r>
      <w:r>
        <w:t xml:space="preserve"> is this expression’s argument list. </w:t>
      </w:r>
    </w:p>
    <w:p w:rsidR="00BC500C" w:rsidRDefault="00630EDF">
      <w:pPr>
        <w:pStyle w:val="ListParagraph"/>
        <w:numPr>
          <w:ilvl w:val="2"/>
          <w:numId w:val="104"/>
        </w:numPr>
      </w:pPr>
      <w:r>
        <w:t xml:space="preserve">Otherwise, the specified argument list is an empty argument list. </w:t>
      </w:r>
    </w:p>
    <w:p w:rsidR="00BC500C" w:rsidRDefault="00630EDF">
      <w:pPr>
        <w:pStyle w:val="ListParagraph"/>
        <w:numPr>
          <w:ilvl w:val="1"/>
          <w:numId w:val="104"/>
        </w:numPr>
      </w:pPr>
      <w:r>
        <w:t>Otherwise</w:t>
      </w:r>
      <w:r>
        <w:t xml:space="preserve">, if the </w:t>
      </w:r>
      <w:r>
        <w:rPr>
          <w:b/>
        </w:rPr>
        <w:t>Call</w:t>
      </w:r>
      <w:r>
        <w:t xml:space="preserve"> keyword is omitted, the specified argument list is &lt;argument-list&gt;. </w:t>
      </w:r>
    </w:p>
    <w:p w:rsidR="00BC500C" w:rsidRDefault="00630EDF">
      <w:pPr>
        <w:pStyle w:val="ListParagraph"/>
        <w:numPr>
          <w:ilvl w:val="0"/>
          <w:numId w:val="104"/>
        </w:numPr>
      </w:pPr>
      <w:r>
        <w:t xml:space="preserve">A </w:t>
      </w:r>
      <w:r>
        <w:rPr>
          <w:b/>
        </w:rPr>
        <w:t>&lt;</w:t>
      </w:r>
      <w:r>
        <w:t xml:space="preserve">call-statement&gt; is invalid if any of the following is true: </w:t>
      </w:r>
    </w:p>
    <w:p w:rsidR="00BC500C" w:rsidRDefault="00630EDF">
      <w:pPr>
        <w:pStyle w:val="ListParagraph"/>
        <w:numPr>
          <w:ilvl w:val="1"/>
          <w:numId w:val="104"/>
        </w:numPr>
      </w:pPr>
      <w:r>
        <w:t xml:space="preserve">The referenced expression is not classified as a variable, function, subroutine or unbound member. </w:t>
      </w:r>
    </w:p>
    <w:p w:rsidR="00BC500C" w:rsidRDefault="00630EDF">
      <w:pPr>
        <w:pStyle w:val="ListParagraph"/>
        <w:numPr>
          <w:ilvl w:val="1"/>
          <w:numId w:val="104"/>
        </w:numPr>
      </w:pPr>
      <w:r>
        <w:t>The refer</w:t>
      </w:r>
      <w:r>
        <w:t xml:space="preserve">enced expression is classified as a variable and one of the following is true: </w:t>
      </w:r>
    </w:p>
    <w:p w:rsidR="00BC500C" w:rsidRDefault="00630EDF">
      <w:pPr>
        <w:pStyle w:val="ListParagraph"/>
        <w:numPr>
          <w:ilvl w:val="2"/>
          <w:numId w:val="104"/>
        </w:numPr>
      </w:pPr>
      <w:r>
        <w:t xml:space="preserve">The declared type of the referenced expression is a type other than a specific class or </w:t>
      </w:r>
      <w:r>
        <w:rPr>
          <w:b/>
        </w:rPr>
        <w:t>Object</w:t>
      </w:r>
      <w:r>
        <w:t xml:space="preserve">. </w:t>
      </w:r>
    </w:p>
    <w:p w:rsidR="00BC500C" w:rsidRDefault="00630EDF">
      <w:pPr>
        <w:pStyle w:val="ListParagraph"/>
        <w:numPr>
          <w:ilvl w:val="2"/>
          <w:numId w:val="104"/>
        </w:numPr>
      </w:pPr>
      <w:r>
        <w:t>The declared type of the referenced expression is a specific class without a de</w:t>
      </w:r>
      <w:r>
        <w:t xml:space="preserve">fault function or subroutine. </w:t>
      </w:r>
    </w:p>
    <w:p w:rsidR="00BC500C" w:rsidRDefault="00630EDF">
      <w:pPr>
        <w:pStyle w:val="ListParagraph"/>
        <w:numPr>
          <w:ilvl w:val="2"/>
          <w:numId w:val="104"/>
        </w:numPr>
      </w:pPr>
      <w:r>
        <w:lastRenderedPageBreak/>
        <w:t xml:space="preserve">The declared type of the referenced expression is a specific class with a default function or subroutine whose parameter list is incompatible with the specified argument list. </w:t>
      </w:r>
    </w:p>
    <w:p w:rsidR="00BC500C" w:rsidRDefault="00630EDF">
      <w:pPr>
        <w:pStyle w:val="ListParagraph"/>
        <w:numPr>
          <w:ilvl w:val="0"/>
          <w:numId w:val="104"/>
        </w:numPr>
      </w:pPr>
      <w:r>
        <w:t>The referenced expression is classified as a fun</w:t>
      </w:r>
      <w:r>
        <w:t xml:space="preserve">ction or subroutine and its referenced procedure’s parameter list is incompatible with the specified argument list. </w:t>
      </w:r>
    </w:p>
    <w:p w:rsidR="00BC500C" w:rsidRDefault="00630EDF">
      <w:pPr>
        <w:spacing w:after="281"/>
        <w:ind w:left="10"/>
      </w:pPr>
      <w:r>
        <w:rPr>
          <w:i/>
        </w:rPr>
        <w:t>Runtime semantics.</w:t>
      </w:r>
      <w:r>
        <w:t xml:space="preserve"> </w:t>
      </w:r>
    </w:p>
    <w:p w:rsidR="00BC500C" w:rsidRDefault="00630EDF">
      <w:pPr>
        <w:spacing w:after="281"/>
        <w:ind w:left="10"/>
      </w:pPr>
      <w:r>
        <w:t xml:space="preserve">At runtime, the procedure referenced by the expression is invoked, as follows: </w:t>
      </w:r>
    </w:p>
    <w:p w:rsidR="00BC500C" w:rsidRDefault="00630EDF">
      <w:pPr>
        <w:pStyle w:val="ListParagraph"/>
        <w:numPr>
          <w:ilvl w:val="0"/>
          <w:numId w:val="105"/>
        </w:numPr>
      </w:pPr>
      <w:r>
        <w:t xml:space="preserve">If the expression is classified as an </w:t>
      </w:r>
      <w:r>
        <w:t xml:space="preserve">unbound member, the member is resolved as a variable, property, function or subroutine, and evaluation continues as if the expression had statically been resolved as a variable expression, property expression, function expression or subroutine expression, </w:t>
      </w:r>
      <w:r>
        <w:t>respectively.</w:t>
      </w:r>
    </w:p>
    <w:p w:rsidR="00BC500C" w:rsidRDefault="00630EDF">
      <w:pPr>
        <w:pStyle w:val="ListParagraph"/>
        <w:numPr>
          <w:ilvl w:val="0"/>
          <w:numId w:val="105"/>
        </w:numPr>
      </w:pPr>
      <w:r>
        <w:t xml:space="preserve">If the expression is classified as a function or subroutine, the expression’s referenced procedure is invoked with the specified argument list. Any return value resulting from the invocation is discarded. </w:t>
      </w:r>
    </w:p>
    <w:p w:rsidR="00BC500C" w:rsidRDefault="00630EDF">
      <w:pPr>
        <w:pStyle w:val="ListParagraph"/>
        <w:numPr>
          <w:ilvl w:val="0"/>
          <w:numId w:val="105"/>
        </w:numPr>
      </w:pPr>
      <w:r>
        <w:t>If the expression is classified as a</w:t>
      </w:r>
      <w:r>
        <w:t xml:space="preserve"> variable: </w:t>
      </w:r>
    </w:p>
    <w:p w:rsidR="00BC500C" w:rsidRDefault="00630EDF">
      <w:pPr>
        <w:pStyle w:val="ListParagraph"/>
        <w:numPr>
          <w:ilvl w:val="1"/>
          <w:numId w:val="105"/>
        </w:numPr>
      </w:pPr>
      <w:r>
        <w:t xml:space="preserve">If the expression’s data value is an object with a public default function or subroutine, this default procedure is invoked with the specified argument list. </w:t>
      </w:r>
    </w:p>
    <w:p w:rsidR="00BC500C" w:rsidRDefault="00630EDF">
      <w:pPr>
        <w:pStyle w:val="ListParagraph"/>
        <w:numPr>
          <w:ilvl w:val="1"/>
          <w:numId w:val="105"/>
        </w:numPr>
      </w:pPr>
      <w:r>
        <w:t>If the expression’s data value is an object with a public default property, runtime e</w:t>
      </w:r>
      <w:r>
        <w:t xml:space="preserve">rror 450 (Wrong number of arguments or invalid property assignment) is raised. </w:t>
      </w:r>
    </w:p>
    <w:p w:rsidR="00BC500C" w:rsidRDefault="00630EDF">
      <w:pPr>
        <w:pStyle w:val="ListParagraph"/>
        <w:numPr>
          <w:ilvl w:val="1"/>
          <w:numId w:val="105"/>
        </w:numPr>
      </w:pPr>
      <w:r>
        <w:t xml:space="preserve">Otherwise, runtime error 438 (Object doesn’t support this property or method) is raised. </w:t>
      </w:r>
    </w:p>
    <w:p w:rsidR="00BC500C" w:rsidRDefault="00630EDF">
      <w:pPr>
        <w:pStyle w:val="ListParagraph"/>
        <w:numPr>
          <w:ilvl w:val="0"/>
          <w:numId w:val="105"/>
        </w:numPr>
      </w:pPr>
      <w:r>
        <w:t>If the expression is classified as a property, runtime error 450 (Wrong number of argu</w:t>
      </w:r>
      <w:r>
        <w:t xml:space="preserve">ments or invalid property assignment) is raised. </w:t>
      </w:r>
    </w:p>
    <w:p w:rsidR="00BC500C" w:rsidRDefault="00630EDF">
      <w:pPr>
        <w:pStyle w:val="Heading4"/>
      </w:pPr>
      <w:bookmarkStart w:id="187" w:name="section_4f2f6c463c094a6d905bfe6658405b6f"/>
      <w:bookmarkStart w:id="188" w:name="_Toc63942166"/>
      <w:r>
        <w:t>While Statement</w:t>
      </w:r>
      <w:bookmarkEnd w:id="187"/>
      <w:bookmarkEnd w:id="188"/>
      <w:r>
        <w:fldChar w:fldCharType="begin"/>
      </w:r>
      <w:r>
        <w:instrText xml:space="preserve"> XE "&lt;while-statement&gt;" </w:instrText>
      </w:r>
      <w:r>
        <w:fldChar w:fldCharType="end"/>
      </w:r>
    </w:p>
    <w:p w:rsidR="00BC500C" w:rsidRDefault="00630EDF">
      <w:pPr>
        <w:spacing w:after="246"/>
        <w:ind w:left="10"/>
      </w:pPr>
      <w:r>
        <w:t xml:space="preserve">A &lt;while-statement&gt; executes a sequence of statements as long as a specified pre-condition is True. </w:t>
      </w:r>
    </w:p>
    <w:p w:rsidR="00BC500C" w:rsidRDefault="00630EDF">
      <w:pPr>
        <w:pStyle w:val="Code"/>
      </w:pPr>
      <w:r>
        <w:t xml:space="preserve">while-statement = "While" boolean-expression EOS  statement-block  "Wend"  </w:t>
      </w:r>
    </w:p>
    <w:p w:rsidR="00BC500C" w:rsidRDefault="00630EDF">
      <w:pPr>
        <w:spacing w:line="246" w:lineRule="auto"/>
        <w:ind w:left="-5"/>
      </w:pPr>
      <w:r>
        <w:rPr>
          <w:i/>
        </w:rPr>
        <w:t xml:space="preserve">Runtime Semantics. </w:t>
      </w:r>
    </w:p>
    <w:p w:rsidR="00BC500C" w:rsidRDefault="00630EDF">
      <w:r>
        <w:t>The &lt;boolean-expression&gt; is repeatedly evaluated until the value of an evaluation is the data value False. Each time an evaluation of the &lt;boolean-expression&gt; h</w:t>
      </w:r>
      <w:r>
        <w:t xml:space="preserve">as the data value True, the &lt;statement-block&gt; is executed prior to the next evaluation of &lt;boolean-expression&gt;. </w:t>
      </w:r>
    </w:p>
    <w:p w:rsidR="00BC500C" w:rsidRDefault="00630EDF">
      <w:pPr>
        <w:pStyle w:val="Heading4"/>
      </w:pPr>
      <w:bookmarkStart w:id="189" w:name="section_389b1dc4e6084ed0ae64d88f62f12ea3"/>
      <w:bookmarkStart w:id="190" w:name="_Toc63942167"/>
      <w:r>
        <w:t>For Statement</w:t>
      </w:r>
      <w:bookmarkEnd w:id="189"/>
      <w:bookmarkEnd w:id="190"/>
      <w:r>
        <w:fldChar w:fldCharType="begin"/>
      </w:r>
      <w:r>
        <w:instrText xml:space="preserve"> XE "&lt;for-statement&gt;" </w:instrText>
      </w:r>
      <w:r>
        <w:fldChar w:fldCharType="end"/>
      </w:r>
      <w:r>
        <w:fldChar w:fldCharType="begin"/>
      </w:r>
      <w:r>
        <w:instrText xml:space="preserve"> XE "&lt;simple-for-statement&gt;" </w:instrText>
      </w:r>
      <w:r>
        <w:fldChar w:fldCharType="end"/>
      </w:r>
      <w:r>
        <w:fldChar w:fldCharType="begin"/>
      </w:r>
      <w:r>
        <w:instrText xml:space="preserve"> XE "&lt;explicit-for-statement&gt;" </w:instrText>
      </w:r>
      <w:r>
        <w:fldChar w:fldCharType="end"/>
      </w:r>
      <w:r>
        <w:fldChar w:fldCharType="begin"/>
      </w:r>
      <w:r>
        <w:instrText xml:space="preserve"> XE "&lt;nested-for-statement&gt;" </w:instrText>
      </w:r>
      <w:r>
        <w:fldChar w:fldCharType="end"/>
      </w:r>
      <w:r>
        <w:fldChar w:fldCharType="begin"/>
      </w:r>
      <w:r>
        <w:instrText xml:space="preserve"> XE "&lt;for-c</w:instrText>
      </w:r>
      <w:r>
        <w:instrText xml:space="preserve">lause&gt;" </w:instrText>
      </w:r>
      <w:r>
        <w:fldChar w:fldCharType="end"/>
      </w:r>
      <w:r>
        <w:fldChar w:fldCharType="begin"/>
      </w:r>
      <w:r>
        <w:instrText xml:space="preserve"> XE "&lt;start-value&gt;" </w:instrText>
      </w:r>
      <w:r>
        <w:fldChar w:fldCharType="end"/>
      </w:r>
      <w:r>
        <w:fldChar w:fldCharType="begin"/>
      </w:r>
      <w:r>
        <w:instrText xml:space="preserve"> XE "&lt;end-value&gt;" </w:instrText>
      </w:r>
      <w:r>
        <w:fldChar w:fldCharType="end"/>
      </w:r>
      <w:r>
        <w:fldChar w:fldCharType="begin"/>
      </w:r>
      <w:r>
        <w:instrText xml:space="preserve"> XE "&lt;step-clause&gt;" </w:instrText>
      </w:r>
      <w:r>
        <w:fldChar w:fldCharType="end"/>
      </w:r>
      <w:r>
        <w:fldChar w:fldCharType="begin"/>
      </w:r>
      <w:r>
        <w:instrText xml:space="preserve"> XE "&lt;step-increment&gt;" </w:instrText>
      </w:r>
      <w:r>
        <w:fldChar w:fldCharType="end"/>
      </w:r>
    </w:p>
    <w:p w:rsidR="00BC500C" w:rsidRDefault="00630EDF">
      <w:r>
        <w:t xml:space="preserve">A &lt;for-statement&gt; executes a sequence of statements a specified number of times. </w:t>
      </w:r>
    </w:p>
    <w:p w:rsidR="00BC500C" w:rsidRDefault="00630EDF">
      <w:pPr>
        <w:pStyle w:val="Code"/>
      </w:pPr>
      <w:r>
        <w:t xml:space="preserve">for-statement = simple-for-statement / explicit-for-statement  </w:t>
      </w:r>
    </w:p>
    <w:p w:rsidR="00BC500C" w:rsidRDefault="00630EDF">
      <w:pPr>
        <w:pStyle w:val="Code"/>
      </w:pPr>
      <w:r>
        <w:t xml:space="preserve"> </w:t>
      </w:r>
    </w:p>
    <w:p w:rsidR="00BC500C" w:rsidRDefault="00630EDF">
      <w:pPr>
        <w:pStyle w:val="Code"/>
      </w:pPr>
      <w:r>
        <w:t>simple-f</w:t>
      </w:r>
      <w:r>
        <w:t xml:space="preserve">or-statement = for-clause EOS statement-block “Next” </w:t>
      </w:r>
    </w:p>
    <w:p w:rsidR="00BC500C" w:rsidRDefault="00BC500C">
      <w:pPr>
        <w:pStyle w:val="Code"/>
      </w:pPr>
    </w:p>
    <w:p w:rsidR="00BC500C" w:rsidRDefault="00630EDF">
      <w:pPr>
        <w:pStyle w:val="Code"/>
      </w:pPr>
      <w:r>
        <w:t xml:space="preserve">explicit-for-statement = for-clause EOS statement-block </w:t>
      </w:r>
    </w:p>
    <w:p w:rsidR="00BC500C" w:rsidRDefault="00630EDF">
      <w:pPr>
        <w:pStyle w:val="Code"/>
      </w:pPr>
      <w:r>
        <w:t xml:space="preserve">(“Next” / (nested-for-statement “,”)) bound-variable-expression </w:t>
      </w:r>
    </w:p>
    <w:p w:rsidR="00BC500C" w:rsidRDefault="00630EDF">
      <w:pPr>
        <w:pStyle w:val="Code"/>
      </w:pPr>
      <w:r>
        <w:t xml:space="preserve">nested-for-statement = explicit-for-statement / explicit-for-each-statement </w:t>
      </w:r>
    </w:p>
    <w:p w:rsidR="00BC500C" w:rsidRDefault="00630EDF">
      <w:pPr>
        <w:pStyle w:val="Code"/>
      </w:pPr>
      <w:r>
        <w:t>fo</w:t>
      </w:r>
      <w:r>
        <w:t xml:space="preserve">r-clause = “For” bound-variable-expression “=” start-value “To” end-value [step-clause] </w:t>
      </w:r>
    </w:p>
    <w:p w:rsidR="00BC500C" w:rsidRDefault="00630EDF">
      <w:pPr>
        <w:pStyle w:val="Code"/>
      </w:pPr>
      <w:r>
        <w:t xml:space="preserve">start-value = expression </w:t>
      </w:r>
    </w:p>
    <w:p w:rsidR="00BC500C" w:rsidRDefault="00630EDF">
      <w:pPr>
        <w:pStyle w:val="Code"/>
      </w:pPr>
      <w:r>
        <w:t xml:space="preserve">end-value = expression </w:t>
      </w:r>
    </w:p>
    <w:p w:rsidR="00BC500C" w:rsidRDefault="00630EDF">
      <w:pPr>
        <w:pStyle w:val="Code"/>
      </w:pPr>
      <w:r>
        <w:lastRenderedPageBreak/>
        <w:t xml:space="preserve">step-clause = Step" step-increment  </w:t>
      </w:r>
    </w:p>
    <w:p w:rsidR="00BC500C" w:rsidRDefault="00630EDF">
      <w:pPr>
        <w:pStyle w:val="Code"/>
      </w:pPr>
      <w:r>
        <w:t xml:space="preserve">step-increment = expression </w:t>
      </w:r>
    </w:p>
    <w:p w:rsidR="00BC500C" w:rsidRDefault="00630EDF">
      <w:pPr>
        <w:spacing w:line="246" w:lineRule="auto"/>
        <w:ind w:left="-5"/>
      </w:pPr>
      <w:r>
        <w:rPr>
          <w:i/>
        </w:rPr>
        <w:t>Static Semantics</w:t>
      </w:r>
      <w:r>
        <w:t xml:space="preserve">. </w:t>
      </w:r>
    </w:p>
    <w:p w:rsidR="00BC500C" w:rsidRDefault="00630EDF">
      <w:pPr>
        <w:pStyle w:val="ListParagraph"/>
        <w:numPr>
          <w:ilvl w:val="0"/>
          <w:numId w:val="106"/>
        </w:numPr>
      </w:pPr>
      <w:r>
        <w:t xml:space="preserve">If no &lt;step-clause&gt; is present, </w:t>
      </w:r>
      <w:r>
        <w:t xml:space="preserve">the &lt;step-increment&gt; value is the integer data value 1. </w:t>
      </w:r>
    </w:p>
    <w:p w:rsidR="00BC500C" w:rsidRDefault="00630EDF">
      <w:pPr>
        <w:pStyle w:val="ListParagraph"/>
        <w:numPr>
          <w:ilvl w:val="0"/>
          <w:numId w:val="106"/>
        </w:numPr>
      </w:pPr>
      <w:r>
        <w:t>The &lt;bound-variable-expression&gt; within the &lt;for-clause&gt; of an &lt;explicit-for-statement&gt; MUST resolve to the same variable as the &lt;bound-variable-expression&gt; following the &lt;statement-block&gt;. The declar</w:t>
      </w:r>
      <w:r>
        <w:t xml:space="preserve">ed type of &lt;bound-variable-expression&gt; MUST be a numeric value type or </w:t>
      </w:r>
      <w:r>
        <w:rPr>
          <w:b/>
        </w:rPr>
        <w:t>Variant</w:t>
      </w:r>
      <w:r>
        <w:t xml:space="preserve">. </w:t>
      </w:r>
    </w:p>
    <w:p w:rsidR="00BC500C" w:rsidRDefault="00630EDF">
      <w:pPr>
        <w:pStyle w:val="ListParagraph"/>
        <w:numPr>
          <w:ilvl w:val="0"/>
          <w:numId w:val="106"/>
        </w:numPr>
      </w:pPr>
      <w:r>
        <w:t xml:space="preserve">The declared type of &lt;start-value&gt;, &lt;end-value&gt;, and &lt;step-increment&gt; MUST be statically </w:t>
      </w:r>
      <w:r>
        <w:rPr>
          <w:b/>
        </w:rPr>
        <w:t>Let</w:t>
      </w:r>
      <w:r>
        <w:t xml:space="preserve">-coercible to </w:t>
      </w:r>
      <w:r>
        <w:rPr>
          <w:b/>
        </w:rPr>
        <w:t>Double</w:t>
      </w:r>
      <w:r>
        <w:t xml:space="preserve">. </w:t>
      </w:r>
    </w:p>
    <w:p w:rsidR="00BC500C" w:rsidRDefault="00630EDF">
      <w:pPr>
        <w:spacing w:line="246" w:lineRule="auto"/>
        <w:ind w:left="-5"/>
      </w:pPr>
      <w:r>
        <w:rPr>
          <w:i/>
        </w:rPr>
        <w:t xml:space="preserve">Runtime Semantics. </w:t>
      </w:r>
    </w:p>
    <w:p w:rsidR="00BC500C" w:rsidRDefault="00630EDF">
      <w:pPr>
        <w:pStyle w:val="ListParagraph"/>
        <w:numPr>
          <w:ilvl w:val="0"/>
          <w:numId w:val="107"/>
        </w:numPr>
      </w:pPr>
      <w:r>
        <w:t>The expressions &lt;start-value&gt;, &lt;end-valu</w:t>
      </w:r>
      <w:r>
        <w:t xml:space="preserve">e&gt;, and &lt;step-increment&gt; are evaluated once, in order, and prior to any of the following computations. If the value of &lt;start-value&gt;, &lt;end-value&gt;, and &lt;step-increment&gt; are not Let-coercible to </w:t>
      </w:r>
      <w:r>
        <w:rPr>
          <w:b/>
        </w:rPr>
        <w:t>Double</w:t>
      </w:r>
      <w:r>
        <w:t>, error 13 (Type mismatch) is raised immediately. Otherwi</w:t>
      </w:r>
      <w:r>
        <w:t>se, proceed with the following algorithm using the original, uncoerced values.</w:t>
      </w:r>
      <w:r>
        <w:rPr>
          <w:i/>
        </w:rPr>
        <w:t xml:space="preserve"> </w:t>
      </w:r>
    </w:p>
    <w:p w:rsidR="00BC500C" w:rsidRDefault="00630EDF">
      <w:pPr>
        <w:pStyle w:val="ListParagraph"/>
        <w:numPr>
          <w:ilvl w:val="0"/>
          <w:numId w:val="107"/>
        </w:numPr>
      </w:pPr>
      <w:r>
        <w:t>Execution of the &lt;for-statement&gt; proceeds according to the following algorithm:</w:t>
      </w:r>
      <w:r>
        <w:rPr>
          <w:i/>
        </w:rPr>
        <w:t xml:space="preserve"> </w:t>
      </w:r>
    </w:p>
    <w:p w:rsidR="00BC500C" w:rsidRDefault="00630EDF">
      <w:pPr>
        <w:pStyle w:val="ListParagraph"/>
        <w:numPr>
          <w:ilvl w:val="1"/>
          <w:numId w:val="108"/>
        </w:numPr>
      </w:pPr>
      <w:r>
        <w:t>If the data value of &lt;step-increment&gt; is zero or a positive number, and the value of &lt;</w:t>
      </w:r>
      <w:r>
        <w:t>bound-variable-expression&gt; is greater than the value of &lt;end-value&gt;, then execution of the &lt;for-statement&gt; immediately completes; otherwise, advance to Step 2.</w:t>
      </w:r>
      <w:r>
        <w:rPr>
          <w:b/>
          <w:i/>
        </w:rPr>
        <w:t xml:space="preserve"> </w:t>
      </w:r>
    </w:p>
    <w:p w:rsidR="00BC500C" w:rsidRDefault="00630EDF">
      <w:pPr>
        <w:pStyle w:val="ListParagraph"/>
        <w:numPr>
          <w:ilvl w:val="1"/>
          <w:numId w:val="108"/>
        </w:numPr>
      </w:pPr>
      <w:r>
        <w:t>If the data value of &lt;step-increment&gt; is a negative number, and the value of &lt;</w:t>
      </w:r>
      <w:r>
        <w:t>bound-variable-expression&gt; is less than the value of &lt;end-value&gt;, execution of the &lt;for-statement&gt; immediately completes; otherwise, advance to Step 3.</w:t>
      </w:r>
      <w:r>
        <w:rPr>
          <w:b/>
          <w:i/>
        </w:rPr>
        <w:t xml:space="preserve"> </w:t>
      </w:r>
    </w:p>
    <w:p w:rsidR="00BC500C" w:rsidRDefault="00630EDF">
      <w:pPr>
        <w:pStyle w:val="ListParagraph"/>
        <w:numPr>
          <w:ilvl w:val="1"/>
          <w:numId w:val="108"/>
        </w:numPr>
      </w:pPr>
      <w:r>
        <w:t>The &lt;statement-block&gt; is executed. If a &lt;nested-for-statement&gt; is present, it is then executed. Finally</w:t>
      </w:r>
      <w:r>
        <w:t>, the value of &lt;bound-variable-expression&gt; is added to the value of &lt;step-increment&gt; and Let-assigned back to &lt;bound-variable-expression&gt;. Execution then repeats at step 1.</w:t>
      </w:r>
    </w:p>
    <w:p w:rsidR="00BC500C" w:rsidRDefault="00630EDF">
      <w:pPr>
        <w:pStyle w:val="ListParagraph"/>
        <w:numPr>
          <w:ilvl w:val="0"/>
          <w:numId w:val="107"/>
        </w:numPr>
      </w:pPr>
      <w:r>
        <w:t>If a &lt;goto-statement&gt; defined outside the &lt;for-statement&gt; causes a &lt;statement&gt; with</w:t>
      </w:r>
      <w:r>
        <w:t>in &lt;statement-block&gt; to be executed, the expressions &lt;start-value&gt;, &lt;end-value&gt;, and &lt;step-increment&gt; are not evaluated. If execution of the &lt;statement-block&gt; completes and reaches the end of the &lt;statement-block&gt; without having evaluated &lt;start-value&gt;, &lt;e</w:t>
      </w:r>
      <w:r>
        <w:t>nd-value&gt; and &lt;step-increment&gt; during this execution of the enclosing procedure, an error is generated (number 92, “For loop not initialized”). This occurs even if &lt;statement-block&gt; contains an assignment expression that initializes &lt;bound-variable-express</w:t>
      </w:r>
      <w:r>
        <w:t xml:space="preserve">ion&gt; explicitly. Otherwise, if the expressions &lt;start-value&gt;, &lt;end-value&gt;, and &lt;step-increment&gt; have already been evaluated, the algorithm continues at Step 3 according to the rules defined for execution of a &lt;for-statement&gt;. </w:t>
      </w:r>
    </w:p>
    <w:p w:rsidR="00BC500C" w:rsidRDefault="00630EDF">
      <w:pPr>
        <w:pStyle w:val="ListParagraph"/>
        <w:numPr>
          <w:ilvl w:val="0"/>
          <w:numId w:val="107"/>
        </w:numPr>
      </w:pPr>
      <w:r>
        <w:t xml:space="preserve">When the &lt;for-statement&gt; has </w:t>
      </w:r>
      <w:r>
        <w:t>finished executing, the value of &lt;bound-variable-expression&gt; remains at the value it held as of the loop completion.</w:t>
      </w:r>
      <w:r>
        <w:rPr>
          <w:b/>
        </w:rPr>
        <w:t xml:space="preserve"> </w:t>
      </w:r>
    </w:p>
    <w:p w:rsidR="00BC500C" w:rsidRDefault="00630EDF">
      <w:pPr>
        <w:pStyle w:val="Heading4"/>
      </w:pPr>
      <w:bookmarkStart w:id="191" w:name="section_b132463afd2541438fc7a443930e0651"/>
      <w:bookmarkStart w:id="192" w:name="_Toc63942168"/>
      <w:r>
        <w:t>For Each Statement</w:t>
      </w:r>
      <w:bookmarkEnd w:id="191"/>
      <w:bookmarkEnd w:id="192"/>
      <w:r>
        <w:fldChar w:fldCharType="begin"/>
      </w:r>
      <w:r>
        <w:instrText xml:space="preserve"> XE "&lt;for-each-statement&gt;" </w:instrText>
      </w:r>
      <w:r>
        <w:fldChar w:fldCharType="end"/>
      </w:r>
      <w:r>
        <w:fldChar w:fldCharType="begin"/>
      </w:r>
      <w:r>
        <w:instrText xml:space="preserve"> XE "&lt;simple-for-each-statement&gt;" </w:instrText>
      </w:r>
      <w:r>
        <w:fldChar w:fldCharType="end"/>
      </w:r>
      <w:r>
        <w:fldChar w:fldCharType="begin"/>
      </w:r>
      <w:r>
        <w:instrText xml:space="preserve"> XE "&lt;explicit-for-each-statement&gt;" </w:instrText>
      </w:r>
      <w:r>
        <w:fldChar w:fldCharType="end"/>
      </w:r>
      <w:r>
        <w:fldChar w:fldCharType="begin"/>
      </w:r>
      <w:r>
        <w:instrText xml:space="preserve"> XE "&lt;for-each-cl</w:instrText>
      </w:r>
      <w:r>
        <w:instrText xml:space="preserve">ause&gt;" </w:instrText>
      </w:r>
      <w:r>
        <w:fldChar w:fldCharType="end"/>
      </w:r>
      <w:r>
        <w:fldChar w:fldCharType="begin"/>
      </w:r>
      <w:r>
        <w:instrText xml:space="preserve"> XE "&lt;collection&gt;" </w:instrText>
      </w:r>
      <w:r>
        <w:fldChar w:fldCharType="end"/>
      </w:r>
    </w:p>
    <w:p w:rsidR="00BC500C" w:rsidRDefault="00630EDF">
      <w:r>
        <w:t xml:space="preserve">A &lt;for-each-statement&gt; executes a sequence of statements once for each element of a collection. </w:t>
      </w:r>
    </w:p>
    <w:p w:rsidR="00BC500C" w:rsidRDefault="00630EDF">
      <w:pPr>
        <w:pStyle w:val="Code"/>
      </w:pPr>
      <w:r>
        <w:t>for-each-statement = simple-for-each-statement / explicit-for-each-statement</w:t>
      </w:r>
    </w:p>
    <w:p w:rsidR="00BC500C" w:rsidRDefault="00630EDF">
      <w:pPr>
        <w:pStyle w:val="Code"/>
      </w:pPr>
      <w:r>
        <w:t xml:space="preserve"> </w:t>
      </w:r>
    </w:p>
    <w:p w:rsidR="00BC500C" w:rsidRDefault="00630EDF">
      <w:pPr>
        <w:pStyle w:val="Code"/>
      </w:pPr>
      <w:r>
        <w:t>simple-for-each-statement = for-each-clause EOS s</w:t>
      </w:r>
      <w:r>
        <w:t xml:space="preserve">tatement-block “Next” </w:t>
      </w:r>
    </w:p>
    <w:p w:rsidR="00BC500C" w:rsidRDefault="00630EDF">
      <w:pPr>
        <w:pStyle w:val="Code"/>
      </w:pPr>
      <w:r>
        <w:t xml:space="preserve"> </w:t>
      </w:r>
    </w:p>
    <w:p w:rsidR="00BC500C" w:rsidRDefault="00630EDF">
      <w:pPr>
        <w:pStyle w:val="Code"/>
      </w:pPr>
      <w:r>
        <w:lastRenderedPageBreak/>
        <w:t xml:space="preserve">explicit-for-each-statement = for-each-clause EOS statement-block </w:t>
      </w:r>
    </w:p>
    <w:p w:rsidR="00BC500C" w:rsidRDefault="00630EDF">
      <w:pPr>
        <w:pStyle w:val="Code"/>
      </w:pPr>
      <w:r>
        <w:t xml:space="preserve"> (“Next” / (nested-for-statement “,”)) bound-variable-expression </w:t>
      </w:r>
    </w:p>
    <w:p w:rsidR="00BC500C" w:rsidRDefault="00630EDF">
      <w:pPr>
        <w:pStyle w:val="Code"/>
      </w:pPr>
      <w:r>
        <w:t xml:space="preserve"> </w:t>
      </w:r>
    </w:p>
    <w:p w:rsidR="00BC500C" w:rsidRDefault="00630EDF">
      <w:pPr>
        <w:pStyle w:val="Code"/>
      </w:pPr>
      <w:r>
        <w:t xml:space="preserve">for-each-clause = “For” “Each” bound-variable-expression “In” collection </w:t>
      </w:r>
    </w:p>
    <w:p w:rsidR="00BC500C" w:rsidRDefault="00630EDF">
      <w:pPr>
        <w:pStyle w:val="Code"/>
      </w:pPr>
      <w:r>
        <w:t>collection = expressio</w:t>
      </w:r>
      <w:r>
        <w:t xml:space="preserve">n </w:t>
      </w:r>
    </w:p>
    <w:p w:rsidR="00BC500C" w:rsidRDefault="00630EDF">
      <w:pPr>
        <w:spacing w:line="246" w:lineRule="auto"/>
        <w:ind w:left="-5"/>
      </w:pPr>
      <w:r>
        <w:rPr>
          <w:i/>
        </w:rPr>
        <w:t>Static Semantics</w:t>
      </w:r>
      <w:r>
        <w:t xml:space="preserve">. </w:t>
      </w:r>
    </w:p>
    <w:p w:rsidR="00BC500C" w:rsidRDefault="00630EDF">
      <w:pPr>
        <w:pStyle w:val="ListParagraph"/>
        <w:numPr>
          <w:ilvl w:val="0"/>
          <w:numId w:val="109"/>
        </w:numPr>
        <w:spacing w:after="56" w:line="281" w:lineRule="auto"/>
      </w:pPr>
      <w:r>
        <w:t xml:space="preserve">The &lt;bound-variable-expression&gt; within the &lt;for-each-clause&gt; of an &lt;explicit-for-each-statement&gt; MUST resolve to the same variable as the &lt;bound-variable-expression&gt; following the keyword </w:t>
      </w:r>
      <w:r>
        <w:rPr>
          <w:b/>
        </w:rPr>
        <w:t>Next</w:t>
      </w:r>
      <w:r>
        <w:t xml:space="preserve">. </w:t>
      </w:r>
    </w:p>
    <w:p w:rsidR="00BC500C" w:rsidRDefault="00630EDF">
      <w:pPr>
        <w:pStyle w:val="ListParagraph"/>
        <w:numPr>
          <w:ilvl w:val="0"/>
          <w:numId w:val="109"/>
        </w:numPr>
      </w:pPr>
      <w:r>
        <w:t>If the declared type of &lt;collection&gt; is</w:t>
      </w:r>
      <w:r>
        <w:t xml:space="preserve"> array then the declared type of &lt;bound-variable-expression&gt; MUST be </w:t>
      </w:r>
      <w:r>
        <w:rPr>
          <w:b/>
        </w:rPr>
        <w:t>Variant</w:t>
      </w:r>
      <w:r>
        <w:t xml:space="preserve">. </w:t>
      </w:r>
    </w:p>
    <w:p w:rsidR="00BC500C" w:rsidRDefault="00630EDF">
      <w:pPr>
        <w:spacing w:after="73"/>
      </w:pPr>
      <w:r>
        <w:t xml:space="preserve"> </w:t>
      </w:r>
    </w:p>
    <w:p w:rsidR="00BC500C" w:rsidRDefault="00630EDF">
      <w:pPr>
        <w:spacing w:line="246" w:lineRule="auto"/>
        <w:ind w:left="-5"/>
      </w:pPr>
      <w:r>
        <w:rPr>
          <w:i/>
        </w:rPr>
        <w:t>Runtime Semantics.</w:t>
      </w:r>
    </w:p>
    <w:p w:rsidR="00BC500C" w:rsidRDefault="00630EDF">
      <w:pPr>
        <w:pStyle w:val="ListParagraph"/>
        <w:numPr>
          <w:ilvl w:val="0"/>
          <w:numId w:val="110"/>
        </w:numPr>
      </w:pPr>
      <w:r>
        <w:t xml:space="preserve">The expression &lt;collection&gt; is evaluated once prior to any of the following computations. </w:t>
      </w:r>
    </w:p>
    <w:p w:rsidR="00BC500C" w:rsidRDefault="00630EDF">
      <w:pPr>
        <w:pStyle w:val="ListParagraph"/>
        <w:numPr>
          <w:ilvl w:val="0"/>
          <w:numId w:val="110"/>
        </w:numPr>
      </w:pPr>
      <w:r>
        <w:t xml:space="preserve">If the data value of &lt;collection&gt; is an array: </w:t>
      </w:r>
    </w:p>
    <w:p w:rsidR="00BC500C" w:rsidRDefault="00630EDF">
      <w:pPr>
        <w:pStyle w:val="ListParagraph"/>
        <w:numPr>
          <w:ilvl w:val="1"/>
          <w:numId w:val="110"/>
        </w:numPr>
      </w:pPr>
      <w:r>
        <w:t xml:space="preserve">If the array has no elements, then execution of the &lt;for-each-statement&gt; immediately completes. </w:t>
      </w:r>
    </w:p>
    <w:p w:rsidR="00BC500C" w:rsidRDefault="00630EDF">
      <w:pPr>
        <w:pStyle w:val="ListParagraph"/>
        <w:numPr>
          <w:ilvl w:val="1"/>
          <w:numId w:val="110"/>
        </w:numPr>
      </w:pPr>
      <w:r>
        <w:t xml:space="preserve">If the declared type of the array is </w:t>
      </w:r>
      <w:r>
        <w:rPr>
          <w:b/>
        </w:rPr>
        <w:t>Object</w:t>
      </w:r>
      <w:r>
        <w:t xml:space="preserve">, then the &lt;bound-variable-expression&gt; is </w:t>
      </w:r>
      <w:r>
        <w:rPr>
          <w:b/>
        </w:rPr>
        <w:t>Set</w:t>
      </w:r>
      <w:r>
        <w:t>-assigned to the first element in the array. Otherwise, the &lt;bound-vari</w:t>
      </w:r>
      <w:r>
        <w:t xml:space="preserve">able-expression&gt; is Let-assigned to the first element in the array. </w:t>
      </w:r>
    </w:p>
    <w:p w:rsidR="00BC500C" w:rsidRDefault="00630EDF">
      <w:pPr>
        <w:pStyle w:val="ListParagraph"/>
        <w:numPr>
          <w:ilvl w:val="1"/>
          <w:numId w:val="110"/>
        </w:numPr>
      </w:pPr>
      <w:r>
        <w:t xml:space="preserve">After &lt;bound-variable-expression&gt; has been set, the &lt;statement-block&gt; is executed. If a &lt;nested-for-statement&gt; is present, it is then executed. </w:t>
      </w:r>
    </w:p>
    <w:p w:rsidR="00BC500C" w:rsidRDefault="00630EDF">
      <w:pPr>
        <w:pStyle w:val="ListParagraph"/>
        <w:numPr>
          <w:ilvl w:val="1"/>
          <w:numId w:val="110"/>
        </w:numPr>
      </w:pPr>
      <w:r>
        <w:t>Once the &lt;statement-block&gt; and, if present</w:t>
      </w:r>
      <w:r>
        <w:t>, the &lt;nested-for-statement&gt; have completed execution, &lt;bound-variable-expression&gt; is Let-assigned to the next element in the array (or Set-assigned if it is an array of Object). If and only if there are no more elements in the array, then execution of the</w:t>
      </w:r>
      <w:r>
        <w:t xml:space="preserve"> &lt;for-each-statement&gt; immediately completes. Otherwise, &lt;statement-block&gt; is executed again, followed by &lt;nested-for-statement&gt; if present, and this step is repeated. </w:t>
      </w:r>
    </w:p>
    <w:p w:rsidR="00BC500C" w:rsidRDefault="00630EDF">
      <w:pPr>
        <w:pStyle w:val="ListParagraph"/>
        <w:numPr>
          <w:ilvl w:val="1"/>
          <w:numId w:val="110"/>
        </w:numPr>
      </w:pPr>
      <w:r>
        <w:t>When the &lt;for-each-statement&gt; has finished executing, the value of &lt;bound-variable-expre</w:t>
      </w:r>
      <w:r>
        <w:t xml:space="preserve">ssion&gt; is the data value of the last element of the array. </w:t>
      </w:r>
    </w:p>
    <w:p w:rsidR="00BC500C" w:rsidRDefault="00630EDF">
      <w:pPr>
        <w:pStyle w:val="ListParagraph"/>
        <w:numPr>
          <w:ilvl w:val="0"/>
          <w:numId w:val="110"/>
        </w:numPr>
      </w:pPr>
      <w:r>
        <w:t xml:space="preserve">If the data value of &lt;collection&gt; is not an array: </w:t>
      </w:r>
    </w:p>
    <w:p w:rsidR="00BC500C" w:rsidRDefault="00630EDF">
      <w:pPr>
        <w:pStyle w:val="ListParagraph"/>
        <w:numPr>
          <w:ilvl w:val="1"/>
          <w:numId w:val="110"/>
        </w:numPr>
      </w:pPr>
      <w:r>
        <w:t xml:space="preserve">The data value of &lt;collection&gt; MUST be an object-reference to an external object that supports an implementation-defined enumeration interface. </w:t>
      </w:r>
      <w:r>
        <w:t xml:space="preserve">The &lt;bound-variable-expression&gt; is either Let-assigned or Set-assigned to the first element in &lt;collection&gt; in an implementation-defined manner. </w:t>
      </w:r>
    </w:p>
    <w:p w:rsidR="00BC500C" w:rsidRDefault="00630EDF">
      <w:pPr>
        <w:pStyle w:val="ListParagraph"/>
        <w:numPr>
          <w:ilvl w:val="1"/>
          <w:numId w:val="110"/>
        </w:numPr>
      </w:pPr>
      <w:r>
        <w:t>After &lt;bound-variable-expression&gt; has been set, the &lt;statement-block&gt; is executed. If a &lt;nested-for-statement&gt;</w:t>
      </w:r>
      <w:r>
        <w:t xml:space="preserve"> is present, it is then executed. </w:t>
      </w:r>
    </w:p>
    <w:p w:rsidR="00BC500C" w:rsidRDefault="00630EDF">
      <w:pPr>
        <w:pStyle w:val="ListParagraph"/>
        <w:numPr>
          <w:ilvl w:val="1"/>
          <w:numId w:val="110"/>
        </w:numPr>
      </w:pPr>
      <w:r>
        <w:t>Once the &lt;statement-block&gt; and, if present, the &lt;nested-for-statement&gt; have completed execution, &lt;bound-variable-expression&gt; is Set-assigned to the next element in &lt;collection&gt; in an implementation-defined manner. If ther</w:t>
      </w:r>
      <w:r>
        <w:t xml:space="preserve">e are no more elements in &lt;collection&gt;, then execution of the &lt;for-each-statement&gt; immediately completes. Otherwise, &lt;statement-block&gt; is executed again, followed by &lt;nested-for-statement&gt; if present, and this step is repeated. </w:t>
      </w:r>
    </w:p>
    <w:p w:rsidR="00BC500C" w:rsidRDefault="00630EDF">
      <w:pPr>
        <w:pStyle w:val="ListParagraph"/>
        <w:numPr>
          <w:ilvl w:val="1"/>
          <w:numId w:val="110"/>
        </w:numPr>
      </w:pPr>
      <w:r>
        <w:lastRenderedPageBreak/>
        <w:t>When the &lt;for-each-statemen</w:t>
      </w:r>
      <w:r>
        <w:t xml:space="preserve">t&gt; has finished executing, the value of &lt;bound-variable-expression&gt; is the data value of the last element in &lt;collection&gt;. </w:t>
      </w:r>
    </w:p>
    <w:p w:rsidR="00BC500C" w:rsidRDefault="00630EDF">
      <w:pPr>
        <w:pStyle w:val="ListParagraph"/>
        <w:numPr>
          <w:ilvl w:val="0"/>
          <w:numId w:val="110"/>
        </w:numPr>
      </w:pPr>
      <w:r>
        <w:t>If a &lt;goto-statement&gt; defined outside the &lt;for-each-statement&gt; causes a &lt;statement&gt; within &lt;statement-block&gt; to be executed, the exp</w:t>
      </w:r>
      <w:r>
        <w:t>ression &lt;collection&gt; is not evaluated. If execution of the &lt;statement-block&gt; completes and reaches the end of the &lt;statement-block&gt; without having evaluated &lt;collection&gt; during this execution of the enclosing procedure, an error is generated (number 92, "F</w:t>
      </w:r>
      <w:r>
        <w:t>or loop not initialized"). This occurs even if &lt;statement-block&gt; contains an assignment expression that initializes &lt;bound-variable-expression&gt; explicitly. Otherwise, if the expression &lt;collection&gt; has already been evaluated, the algorithm continues accord</w:t>
      </w:r>
      <w:r>
        <w:t xml:space="preserve">ing to the rules defined for execution of a &lt;for-each-statement&gt; over the &lt;collection&gt;. </w:t>
      </w:r>
    </w:p>
    <w:p w:rsidR="00BC500C" w:rsidRDefault="00630EDF">
      <w:pPr>
        <w:pStyle w:val="Heading5"/>
      </w:pPr>
      <w:bookmarkStart w:id="193" w:name="section_ce63be3aaa7a4f5fbcf8a2d266bf7cfc"/>
      <w:bookmarkStart w:id="194" w:name="_Toc63942169"/>
      <w:r>
        <w:t>Array Enumeration Order</w:t>
      </w:r>
      <w:bookmarkEnd w:id="193"/>
      <w:bookmarkEnd w:id="194"/>
    </w:p>
    <w:p w:rsidR="00BC500C" w:rsidRDefault="00630EDF">
      <w:pPr>
        <w:numPr>
          <w:ilvl w:val="0"/>
          <w:numId w:val="111"/>
        </w:numPr>
      </w:pPr>
      <w:r>
        <w:t xml:space="preserve">When enumerating the elements of an array, the </w:t>
      </w:r>
      <w:r>
        <w:rPr>
          <w:i/>
        </w:rPr>
        <w:t>first element</w:t>
      </w:r>
      <w:r>
        <w:t xml:space="preserve"> is defined to be the element at which all array indices are at the lower bound of </w:t>
      </w:r>
      <w:r>
        <w:t xml:space="preserve">their respective array dimensions. </w:t>
      </w:r>
    </w:p>
    <w:p w:rsidR="00BC500C" w:rsidRDefault="00630EDF">
      <w:pPr>
        <w:numPr>
          <w:ilvl w:val="0"/>
          <w:numId w:val="111"/>
        </w:numPr>
      </w:pPr>
      <w:r>
        <w:t xml:space="preserve">The </w:t>
      </w:r>
      <w:r>
        <w:rPr>
          <w:i/>
        </w:rPr>
        <w:t>next element</w:t>
      </w:r>
      <w:r>
        <w:t xml:space="preserve"> is the obtained by incrementing the array index at the leftmost dimension. If incrementing a dimension brings it above its upper bound, that dimension is set to its lower bound and the next dimension to the right is incremented. </w:t>
      </w:r>
    </w:p>
    <w:p w:rsidR="00BC500C" w:rsidRDefault="00630EDF">
      <w:pPr>
        <w:numPr>
          <w:ilvl w:val="0"/>
          <w:numId w:val="111"/>
        </w:numPr>
        <w:spacing w:after="263"/>
      </w:pPr>
      <w:r>
        <w:t>The</w:t>
      </w:r>
      <w:r>
        <w:rPr>
          <w:i/>
        </w:rPr>
        <w:t xml:space="preserve"> last element</w:t>
      </w:r>
      <w:r>
        <w:t xml:space="preserve"> is defin</w:t>
      </w:r>
      <w:r>
        <w:t xml:space="preserve">ed to be the element at which all array indices are at the upper bound of their respective array dimensions. </w:t>
      </w:r>
    </w:p>
    <w:p w:rsidR="00BC500C" w:rsidRDefault="00630EDF">
      <w:pPr>
        <w:pStyle w:val="Heading4"/>
      </w:pPr>
      <w:bookmarkStart w:id="195" w:name="section_aa978e906240454ca7af0a3e80779dc7"/>
      <w:bookmarkStart w:id="196" w:name="_Toc63942170"/>
      <w:r>
        <w:t>Exit For Statement</w:t>
      </w:r>
      <w:bookmarkEnd w:id="195"/>
      <w:bookmarkEnd w:id="196"/>
      <w:r>
        <w:fldChar w:fldCharType="begin"/>
      </w:r>
      <w:r>
        <w:instrText xml:space="preserve"> XE "&lt;exit-for-statement&gt;" </w:instrText>
      </w:r>
      <w:r>
        <w:fldChar w:fldCharType="end"/>
      </w:r>
    </w:p>
    <w:p w:rsidR="00BC500C" w:rsidRDefault="00630EDF">
      <w:pPr>
        <w:pStyle w:val="Code"/>
      </w:pPr>
      <w:r>
        <w:t xml:space="preserve">exit-for-statement = "Exit" "For" </w:t>
      </w:r>
    </w:p>
    <w:p w:rsidR="00BC500C" w:rsidRDefault="00630EDF">
      <w:pPr>
        <w:spacing w:line="246" w:lineRule="auto"/>
        <w:ind w:left="-5"/>
      </w:pPr>
      <w:r>
        <w:rPr>
          <w:i/>
        </w:rPr>
        <w:t>Static Semantics</w:t>
      </w:r>
      <w:r>
        <w:t xml:space="preserve">. </w:t>
      </w:r>
    </w:p>
    <w:p w:rsidR="00BC500C" w:rsidRDefault="00630EDF">
      <w:pPr>
        <w:numPr>
          <w:ilvl w:val="0"/>
          <w:numId w:val="111"/>
        </w:numPr>
      </w:pPr>
      <w:r>
        <w:t>An &lt;exit-for-statement&gt; MUST be lexically co</w:t>
      </w:r>
      <w:r>
        <w:t xml:space="preserve">ntained inside a &lt;for-statement&gt; or a &lt;for-each-statement&gt;. </w:t>
      </w:r>
    </w:p>
    <w:p w:rsidR="00BC500C" w:rsidRDefault="00630EDF">
      <w:pPr>
        <w:spacing w:after="32"/>
        <w:ind w:left="720"/>
      </w:pPr>
      <w:r>
        <w:t xml:space="preserve"> </w:t>
      </w:r>
    </w:p>
    <w:p w:rsidR="00BC500C" w:rsidRDefault="00630EDF">
      <w:pPr>
        <w:spacing w:line="246" w:lineRule="auto"/>
        <w:ind w:left="-5"/>
      </w:pPr>
      <w:r>
        <w:rPr>
          <w:i/>
        </w:rPr>
        <w:t>Runtime Semantics.</w:t>
      </w:r>
    </w:p>
    <w:p w:rsidR="00BC500C" w:rsidRDefault="00630EDF">
      <w:pPr>
        <w:numPr>
          <w:ilvl w:val="0"/>
          <w:numId w:val="111"/>
        </w:numPr>
        <w:spacing w:after="263"/>
      </w:pPr>
      <w:r>
        <w:t>Execution of the closest lexically-enclosing &lt;for-statement&gt; or &lt;for-each-statement&gt; enclosing this statement immediately completes. No other statements following the &lt;exit-f</w:t>
      </w:r>
      <w:r>
        <w:t>or-statement&gt; in its containing &lt;statement-block&gt; are executed.</w:t>
      </w:r>
    </w:p>
    <w:p w:rsidR="00BC500C" w:rsidRDefault="00630EDF">
      <w:pPr>
        <w:pStyle w:val="Heading4"/>
      </w:pPr>
      <w:bookmarkStart w:id="197" w:name="section_61d886e0176840328bbbdd3eca7977df"/>
      <w:bookmarkStart w:id="198" w:name="_Toc63942171"/>
      <w:r>
        <w:t>Do Statement</w:t>
      </w:r>
      <w:bookmarkEnd w:id="197"/>
      <w:bookmarkEnd w:id="198"/>
      <w:r>
        <w:fldChar w:fldCharType="begin"/>
      </w:r>
      <w:r>
        <w:instrText xml:space="preserve"> XE "&lt;do-statement&gt;" </w:instrText>
      </w:r>
      <w:r>
        <w:fldChar w:fldCharType="end"/>
      </w:r>
      <w:r>
        <w:fldChar w:fldCharType="begin"/>
      </w:r>
      <w:r>
        <w:instrText xml:space="preserve"> XE "&lt;condition-clause&gt;" </w:instrText>
      </w:r>
      <w:r>
        <w:fldChar w:fldCharType="end"/>
      </w:r>
      <w:r>
        <w:fldChar w:fldCharType="begin"/>
      </w:r>
      <w:r>
        <w:instrText xml:space="preserve"> XE "&lt;while-clause&gt;" </w:instrText>
      </w:r>
      <w:r>
        <w:fldChar w:fldCharType="end"/>
      </w:r>
      <w:r>
        <w:fldChar w:fldCharType="begin"/>
      </w:r>
      <w:r>
        <w:instrText xml:space="preserve"> XE "&lt;until-clause&gt;" </w:instrText>
      </w:r>
      <w:r>
        <w:fldChar w:fldCharType="end"/>
      </w:r>
    </w:p>
    <w:p w:rsidR="00BC500C" w:rsidRDefault="00630EDF">
      <w:r>
        <w:t>A &lt;do-statement&gt; executes a sequence of statements as long as a specified pre/post-</w:t>
      </w:r>
      <w:r>
        <w:t xml:space="preserve">condition is True. </w:t>
      </w:r>
    </w:p>
    <w:p w:rsidR="00BC500C" w:rsidRDefault="00630EDF">
      <w:pPr>
        <w:pStyle w:val="Code"/>
      </w:pPr>
      <w:r>
        <w:t xml:space="preserve">do-statement = "Do" [condition-clause] EOS statement-block </w:t>
      </w:r>
    </w:p>
    <w:p w:rsidR="00BC500C" w:rsidRDefault="00630EDF">
      <w:pPr>
        <w:pStyle w:val="Code"/>
        <w:numPr>
          <w:ilvl w:val="0"/>
          <w:numId w:val="0"/>
        </w:numPr>
        <w:ind w:left="216"/>
      </w:pPr>
      <w:r>
        <w:t xml:space="preserve">                 "Loop" [condition-clause] </w:t>
      </w:r>
    </w:p>
    <w:p w:rsidR="00BC500C" w:rsidRDefault="00630EDF">
      <w:pPr>
        <w:pStyle w:val="Code"/>
      </w:pPr>
      <w:r>
        <w:t xml:space="preserve">condition-clause = while-clause / until-clause </w:t>
      </w:r>
    </w:p>
    <w:p w:rsidR="00BC500C" w:rsidRDefault="00630EDF">
      <w:pPr>
        <w:pStyle w:val="Code"/>
      </w:pPr>
      <w:r>
        <w:t xml:space="preserve"> </w:t>
      </w:r>
    </w:p>
    <w:p w:rsidR="00BC500C" w:rsidRDefault="00630EDF">
      <w:pPr>
        <w:pStyle w:val="Code"/>
      </w:pPr>
      <w:r>
        <w:t xml:space="preserve">while-clause = "While" boolean-expression </w:t>
      </w:r>
    </w:p>
    <w:p w:rsidR="00BC500C" w:rsidRDefault="00630EDF">
      <w:pPr>
        <w:pStyle w:val="Code"/>
      </w:pPr>
      <w:r>
        <w:t xml:space="preserve">until-clause = "Until" boolean-expression </w:t>
      </w:r>
    </w:p>
    <w:p w:rsidR="00BC500C" w:rsidRDefault="00630EDF">
      <w:pPr>
        <w:spacing w:line="246" w:lineRule="auto"/>
        <w:ind w:left="-5"/>
      </w:pPr>
      <w:r>
        <w:rPr>
          <w:i/>
        </w:rPr>
        <w:t>Static Semantics</w:t>
      </w:r>
      <w:r>
        <w:t xml:space="preserve">.   </w:t>
      </w:r>
    </w:p>
    <w:p w:rsidR="00BC500C" w:rsidRDefault="00630EDF">
      <w:pPr>
        <w:numPr>
          <w:ilvl w:val="0"/>
          <w:numId w:val="112"/>
        </w:numPr>
      </w:pPr>
      <w:r>
        <w:lastRenderedPageBreak/>
        <w:t xml:space="preserve">Only one &lt;condition-clause&gt; can be specified after the keyword </w:t>
      </w:r>
      <w:r>
        <w:rPr>
          <w:b/>
        </w:rPr>
        <w:t>Do</w:t>
      </w:r>
      <w:r>
        <w:t xml:space="preserve"> or the keyword </w:t>
      </w:r>
      <w:r>
        <w:rPr>
          <w:b/>
        </w:rPr>
        <w:t>Loop</w:t>
      </w:r>
      <w:r>
        <w:t xml:space="preserve">, not both. If an &lt;until-clause&gt; is specified, the effect is as if it were a &lt;while-clause&gt; with the value </w:t>
      </w:r>
      <w:r>
        <w:t>of the &lt;boolean-expression&gt; set to "Not (&lt;boolean-expression&gt;)".</w:t>
      </w:r>
    </w:p>
    <w:p w:rsidR="00BC500C" w:rsidRDefault="00630EDF">
      <w:pPr>
        <w:numPr>
          <w:ilvl w:val="0"/>
          <w:numId w:val="112"/>
        </w:numPr>
      </w:pPr>
      <w:r>
        <w:t xml:space="preserve">If no &lt;condition-clause&gt; is specified (either after </w:t>
      </w:r>
      <w:r>
        <w:rPr>
          <w:b/>
        </w:rPr>
        <w:t>Do</w:t>
      </w:r>
      <w:r>
        <w:t xml:space="preserve"> or </w:t>
      </w:r>
      <w:r>
        <w:rPr>
          <w:b/>
        </w:rPr>
        <w:t>Loop</w:t>
      </w:r>
      <w:r>
        <w:t>), the effect is as if a &lt;condition-clause&gt; containing a &lt;while-clause&gt; with the expression "</w:t>
      </w:r>
      <w:r>
        <w:rPr>
          <w:b/>
        </w:rPr>
        <w:t>True</w:t>
      </w:r>
      <w:r>
        <w:t xml:space="preserve">" were specified after </w:t>
      </w:r>
      <w:r>
        <w:rPr>
          <w:b/>
        </w:rPr>
        <w:t>Do</w:t>
      </w:r>
      <w:r>
        <w:t xml:space="preserve">. </w:t>
      </w:r>
    </w:p>
    <w:p w:rsidR="00BC500C" w:rsidRDefault="00630EDF">
      <w:pPr>
        <w:spacing w:after="73"/>
      </w:pPr>
      <w:r>
        <w:rPr>
          <w:i/>
        </w:rPr>
        <w:t xml:space="preserve"> </w:t>
      </w:r>
    </w:p>
    <w:p w:rsidR="00BC500C" w:rsidRDefault="00630EDF">
      <w:pPr>
        <w:spacing w:line="246" w:lineRule="auto"/>
        <w:ind w:left="-5"/>
      </w:pPr>
      <w:r>
        <w:rPr>
          <w:i/>
        </w:rPr>
        <w:t>Ru</w:t>
      </w:r>
      <w:r>
        <w:rPr>
          <w:i/>
        </w:rPr>
        <w:t>ntime Semantics.</w:t>
      </w:r>
    </w:p>
    <w:p w:rsidR="00BC500C" w:rsidRDefault="00630EDF">
      <w:pPr>
        <w:numPr>
          <w:ilvl w:val="0"/>
          <w:numId w:val="112"/>
        </w:numPr>
      </w:pPr>
      <w:r>
        <w:t xml:space="preserve">A &lt;do-statement&gt; repeatedly evaluates its &lt;condition-clause&gt; and executes the &lt;statement-block&gt; if it evaluates to the data value </w:t>
      </w:r>
      <w:r>
        <w:rPr>
          <w:b/>
        </w:rPr>
        <w:t>True</w:t>
      </w:r>
      <w:r>
        <w:t>. The ordering of the of the evaluation of the &lt;condition-clause&gt; and the execution of the &lt;statement-blo</w:t>
      </w:r>
      <w:r>
        <w:t>ck&gt; is defined by the following table:</w:t>
      </w:r>
    </w:p>
    <w:p w:rsidR="00BC500C" w:rsidRDefault="00BC500C"/>
    <w:tbl>
      <w:tblPr>
        <w:tblStyle w:val="Table-ShadedHeader"/>
        <w:tblW w:w="9290" w:type="dxa"/>
        <w:tblLook w:val="04A0" w:firstRow="1" w:lastRow="0" w:firstColumn="1" w:lastColumn="0" w:noHBand="0" w:noVBand="1"/>
      </w:tblPr>
      <w:tblGrid>
        <w:gridCol w:w="3174"/>
        <w:gridCol w:w="6116"/>
      </w:tblGrid>
      <w:tr w:rsidR="00BC500C" w:rsidTr="00BC500C">
        <w:trPr>
          <w:cnfStyle w:val="100000000000" w:firstRow="1" w:lastRow="0" w:firstColumn="0" w:lastColumn="0" w:oddVBand="0" w:evenVBand="0" w:oddHBand="0" w:evenHBand="0" w:firstRowFirstColumn="0" w:firstRowLastColumn="0" w:lastRowFirstColumn="0" w:lastRowLastColumn="0"/>
          <w:trHeight w:val="296"/>
          <w:tblHeader/>
        </w:trPr>
        <w:tc>
          <w:tcPr>
            <w:tcW w:w="3174" w:type="dxa"/>
          </w:tcPr>
          <w:p w:rsidR="00BC500C" w:rsidRDefault="00630EDF">
            <w:pPr>
              <w:pStyle w:val="TableHeaderText"/>
              <w:spacing w:after="0" w:line="276" w:lineRule="auto"/>
              <w:ind w:left="108"/>
            </w:pPr>
            <w:r>
              <w:t xml:space="preserve">Location of &lt;condition-clause&gt; </w:t>
            </w:r>
          </w:p>
        </w:tc>
        <w:tc>
          <w:tcPr>
            <w:tcW w:w="6116" w:type="dxa"/>
          </w:tcPr>
          <w:p w:rsidR="00BC500C" w:rsidRDefault="00630EDF">
            <w:pPr>
              <w:pStyle w:val="TableHeaderText"/>
              <w:spacing w:after="0" w:line="276" w:lineRule="auto"/>
            </w:pPr>
            <w:r>
              <w:t xml:space="preserve">Result </w:t>
            </w:r>
          </w:p>
        </w:tc>
      </w:tr>
      <w:tr w:rsidR="00BC500C" w:rsidTr="00BC500C">
        <w:trPr>
          <w:trHeight w:val="547"/>
        </w:trPr>
        <w:tc>
          <w:tcPr>
            <w:tcW w:w="3174" w:type="dxa"/>
          </w:tcPr>
          <w:p w:rsidR="00BC500C" w:rsidRDefault="00630EDF">
            <w:pPr>
              <w:pStyle w:val="TableBodyText"/>
              <w:spacing w:after="0" w:line="276" w:lineRule="auto"/>
              <w:ind w:left="108"/>
            </w:pPr>
            <w:r>
              <w:rPr>
                <w:b/>
              </w:rPr>
              <w:t xml:space="preserve">None specified </w:t>
            </w:r>
          </w:p>
        </w:tc>
        <w:tc>
          <w:tcPr>
            <w:tcW w:w="6116" w:type="dxa"/>
          </w:tcPr>
          <w:p w:rsidR="00BC500C" w:rsidRDefault="00630EDF">
            <w:pPr>
              <w:pStyle w:val="TableBodyText"/>
              <w:spacing w:after="0" w:line="276" w:lineRule="auto"/>
            </w:pPr>
            <w:r>
              <w:t xml:space="preserve">Execution of the loop continues until an &lt;exit-do-statement&gt; is executed. </w:t>
            </w:r>
          </w:p>
        </w:tc>
      </w:tr>
      <w:tr w:rsidR="00BC500C" w:rsidTr="00BC500C">
        <w:trPr>
          <w:trHeight w:val="1094"/>
        </w:trPr>
        <w:tc>
          <w:tcPr>
            <w:tcW w:w="3174" w:type="dxa"/>
          </w:tcPr>
          <w:p w:rsidR="00BC500C" w:rsidRDefault="00630EDF">
            <w:pPr>
              <w:pStyle w:val="TableBodyText"/>
              <w:spacing w:after="0" w:line="276" w:lineRule="auto"/>
              <w:ind w:left="108"/>
            </w:pPr>
            <w:r>
              <w:rPr>
                <w:b/>
              </w:rPr>
              <w:t xml:space="preserve">Immediately following "Do" </w:t>
            </w:r>
          </w:p>
        </w:tc>
        <w:tc>
          <w:tcPr>
            <w:tcW w:w="6116" w:type="dxa"/>
          </w:tcPr>
          <w:p w:rsidR="00BC500C" w:rsidRDefault="00630EDF">
            <w:pPr>
              <w:pStyle w:val="TableBodyText"/>
              <w:spacing w:after="32"/>
            </w:pPr>
            <w:r>
              <w:t>&lt;condition-clause&gt; is evaluated prior to executing &lt;</w:t>
            </w:r>
            <w:r>
              <w:t xml:space="preserve">statement-block&gt;. If it evaluates to the data value </w:t>
            </w:r>
            <w:r>
              <w:rPr>
                <w:b/>
              </w:rPr>
              <w:t>False</w:t>
            </w:r>
            <w:r>
              <w:t xml:space="preserve"> then execution of the </w:t>
            </w:r>
          </w:p>
          <w:p w:rsidR="00BC500C" w:rsidRDefault="00630EDF">
            <w:pPr>
              <w:pStyle w:val="TableBodyText"/>
              <w:spacing w:after="0" w:line="276" w:lineRule="auto"/>
            </w:pPr>
            <w:r>
              <w:t xml:space="preserve">&lt;statement-block&gt; and the current statement immediately completes. </w:t>
            </w:r>
          </w:p>
        </w:tc>
      </w:tr>
      <w:tr w:rsidR="00BC500C" w:rsidTr="00BC500C">
        <w:trPr>
          <w:trHeight w:val="1632"/>
        </w:trPr>
        <w:tc>
          <w:tcPr>
            <w:tcW w:w="3174" w:type="dxa"/>
          </w:tcPr>
          <w:p w:rsidR="00BC500C" w:rsidRDefault="00630EDF">
            <w:pPr>
              <w:pStyle w:val="TableBodyText"/>
              <w:spacing w:after="0" w:line="276" w:lineRule="auto"/>
              <w:ind w:left="108"/>
            </w:pPr>
            <w:r>
              <w:rPr>
                <w:b/>
              </w:rPr>
              <w:t xml:space="preserve">Immediately following "Loop" </w:t>
            </w:r>
          </w:p>
        </w:tc>
        <w:tc>
          <w:tcPr>
            <w:tcW w:w="6116" w:type="dxa"/>
          </w:tcPr>
          <w:p w:rsidR="00BC500C" w:rsidRDefault="00630EDF">
            <w:pPr>
              <w:pStyle w:val="TableBodyText"/>
              <w:spacing w:after="32"/>
            </w:pPr>
            <w:r>
              <w:t>The &lt;statement-block&gt; is executed before evaluation of the &lt;condition-clause</w:t>
            </w:r>
            <w:r>
              <w:t xml:space="preserve">&gt;. If it evaluates to the data value </w:t>
            </w:r>
            <w:r>
              <w:rPr>
                <w:b/>
              </w:rPr>
              <w:t>True</w:t>
            </w:r>
            <w:r>
              <w:t xml:space="preserve">, then the &lt;statement-block&gt; is again executed and the process is repeated. </w:t>
            </w:r>
          </w:p>
          <w:p w:rsidR="00BC500C" w:rsidRDefault="00630EDF">
            <w:pPr>
              <w:pStyle w:val="TableBodyText"/>
              <w:spacing w:after="0" w:line="276" w:lineRule="auto"/>
            </w:pPr>
            <w:r>
              <w:t xml:space="preserve">If it evaluates to the data value </w:t>
            </w:r>
            <w:r>
              <w:rPr>
                <w:b/>
              </w:rPr>
              <w:t>False</w:t>
            </w:r>
            <w:r>
              <w:t xml:space="preserve"> then execution of the &lt;statement-block&gt; and the current statement immediately completes. </w:t>
            </w:r>
          </w:p>
        </w:tc>
      </w:tr>
    </w:tbl>
    <w:p w:rsidR="00BC500C" w:rsidRDefault="00630EDF">
      <w:pPr>
        <w:spacing w:after="227"/>
      </w:pPr>
      <w:r>
        <w:t xml:space="preserve"> </w:t>
      </w:r>
    </w:p>
    <w:p w:rsidR="00BC500C" w:rsidRDefault="00630EDF">
      <w:pPr>
        <w:pStyle w:val="Heading4"/>
      </w:pPr>
      <w:bookmarkStart w:id="199" w:name="section_f672b312fe2a4f4d9ad442729b110fe7"/>
      <w:bookmarkStart w:id="200" w:name="_Toc63942172"/>
      <w:r>
        <w:t>Exit Do Statement</w:t>
      </w:r>
      <w:bookmarkEnd w:id="199"/>
      <w:bookmarkEnd w:id="200"/>
      <w:r>
        <w:fldChar w:fldCharType="begin"/>
      </w:r>
      <w:r>
        <w:instrText xml:space="preserve"> XE "&lt;exit-do-statement&gt;" </w:instrText>
      </w:r>
      <w:r>
        <w:fldChar w:fldCharType="end"/>
      </w:r>
    </w:p>
    <w:p w:rsidR="00BC500C" w:rsidRDefault="00630EDF">
      <w:r>
        <w:t xml:space="preserve">exit-do-statement = "Exit" "Do" </w:t>
      </w:r>
    </w:p>
    <w:p w:rsidR="00BC500C" w:rsidRDefault="00630EDF">
      <w:pPr>
        <w:spacing w:line="246" w:lineRule="auto"/>
        <w:ind w:left="-5"/>
      </w:pPr>
      <w:r>
        <w:rPr>
          <w:i/>
        </w:rPr>
        <w:t>Static Semantics</w:t>
      </w:r>
      <w:r>
        <w:t xml:space="preserve">. </w:t>
      </w:r>
    </w:p>
    <w:p w:rsidR="00BC500C" w:rsidRDefault="00630EDF">
      <w:pPr>
        <w:numPr>
          <w:ilvl w:val="0"/>
          <w:numId w:val="112"/>
        </w:numPr>
      </w:pPr>
      <w:r>
        <w:t xml:space="preserve">An &lt;exit-do-statement&gt; MUST be lexically contained inside a &lt;do-statement&gt;. </w:t>
      </w:r>
    </w:p>
    <w:p w:rsidR="00BC500C" w:rsidRDefault="00630EDF">
      <w:pPr>
        <w:spacing w:after="32"/>
        <w:ind w:left="720"/>
      </w:pPr>
      <w:r>
        <w:t xml:space="preserve"> </w:t>
      </w:r>
    </w:p>
    <w:p w:rsidR="00BC500C" w:rsidRDefault="00630EDF">
      <w:pPr>
        <w:spacing w:line="246" w:lineRule="auto"/>
        <w:ind w:left="-5"/>
      </w:pPr>
      <w:r>
        <w:rPr>
          <w:i/>
        </w:rPr>
        <w:t>Runtime Semantics.</w:t>
      </w:r>
    </w:p>
    <w:p w:rsidR="00BC500C" w:rsidRDefault="00630EDF">
      <w:pPr>
        <w:numPr>
          <w:ilvl w:val="0"/>
          <w:numId w:val="112"/>
        </w:numPr>
        <w:spacing w:after="263"/>
      </w:pPr>
      <w:r>
        <w:t>If the &lt;statement-block&gt; causes execution of an &lt;exit-do-sta</w:t>
      </w:r>
      <w:r>
        <w:t>tement&gt; whose closest lexically containing &lt;do-statement&gt; is this statement, execution of the &lt;statement-block&gt; and of this statement immediately completes. No other statements following the &lt;exit-do-statement&gt; in the &lt;statement-block&gt; are executed.</w:t>
      </w:r>
    </w:p>
    <w:p w:rsidR="00BC500C" w:rsidRDefault="00630EDF">
      <w:pPr>
        <w:pStyle w:val="Heading4"/>
      </w:pPr>
      <w:bookmarkStart w:id="201" w:name="section_17ff9b37fbc8491f85b213c3a379acac"/>
      <w:bookmarkStart w:id="202" w:name="_Toc63942173"/>
      <w:r>
        <w:t>If Sta</w:t>
      </w:r>
      <w:r>
        <w:t>tement</w:t>
      </w:r>
      <w:bookmarkEnd w:id="201"/>
      <w:bookmarkEnd w:id="202"/>
      <w:r>
        <w:fldChar w:fldCharType="begin"/>
      </w:r>
      <w:r>
        <w:instrText xml:space="preserve"> XE "&lt;if-statement&gt;" </w:instrText>
      </w:r>
      <w:r>
        <w:fldChar w:fldCharType="end"/>
      </w:r>
      <w:r>
        <w:fldChar w:fldCharType="begin"/>
      </w:r>
      <w:r>
        <w:instrText xml:space="preserve"> XE "&lt;else-if-block&gt;" </w:instrText>
      </w:r>
      <w:r>
        <w:fldChar w:fldCharType="end"/>
      </w:r>
      <w:r>
        <w:fldChar w:fldCharType="begin"/>
      </w:r>
      <w:r>
        <w:instrText xml:space="preserve"> XE "&lt;else-block&gt;" </w:instrText>
      </w:r>
      <w:r>
        <w:fldChar w:fldCharType="end"/>
      </w:r>
    </w:p>
    <w:p w:rsidR="00BC500C" w:rsidRDefault="00630EDF">
      <w:r>
        <w:t xml:space="preserve">An &lt;if-statement&gt; determines whether or not to execute a &lt;statement-block&gt;. </w:t>
      </w:r>
    </w:p>
    <w:p w:rsidR="00BC500C" w:rsidRDefault="00630EDF">
      <w:pPr>
        <w:pStyle w:val="Code"/>
      </w:pPr>
      <w:r>
        <w:lastRenderedPageBreak/>
        <w:t xml:space="preserve">if-statement = LINE-START "If" boolean-expression "Then" EOL statement-block </w:t>
      </w:r>
    </w:p>
    <w:p w:rsidR="00BC500C" w:rsidRDefault="00630EDF">
      <w:pPr>
        <w:pStyle w:val="Code"/>
      </w:pPr>
      <w:r>
        <w:t xml:space="preserve">               *[else-if-b</w:t>
      </w:r>
      <w:r>
        <w:t xml:space="preserve">lock] </w:t>
      </w:r>
    </w:p>
    <w:p w:rsidR="00BC500C" w:rsidRDefault="00630EDF">
      <w:pPr>
        <w:pStyle w:val="Code"/>
      </w:pPr>
      <w:r>
        <w:t xml:space="preserve">               [else-block]   </w:t>
      </w:r>
    </w:p>
    <w:p w:rsidR="00BC500C" w:rsidRDefault="00630EDF">
      <w:pPr>
        <w:pStyle w:val="Code"/>
      </w:pPr>
      <w:r>
        <w:t xml:space="preserve">               LINE-START (("End" "If") / "EndIf") </w:t>
      </w:r>
    </w:p>
    <w:p w:rsidR="00BC500C" w:rsidRDefault="00630EDF">
      <w:pPr>
        <w:pStyle w:val="Code"/>
      </w:pPr>
      <w:r>
        <w:t xml:space="preserve">else-if-block = LINE-START "ElseIf" boolean-expression "Then" EOL </w:t>
      </w:r>
    </w:p>
    <w:p w:rsidR="00BC500C" w:rsidRDefault="00630EDF">
      <w:pPr>
        <w:pStyle w:val="Code"/>
      </w:pPr>
      <w:r>
        <w:t xml:space="preserve">                LINE-START statement-block </w:t>
      </w:r>
    </w:p>
    <w:p w:rsidR="00BC500C" w:rsidRDefault="00630EDF">
      <w:pPr>
        <w:pStyle w:val="Code"/>
      </w:pPr>
      <w:r>
        <w:t>else-if-block =/ "ElseIf" boolean-expression "Then" sta</w:t>
      </w:r>
      <w:r>
        <w:t xml:space="preserve">tement-block </w:t>
      </w:r>
    </w:p>
    <w:p w:rsidR="00BC500C" w:rsidRDefault="00630EDF">
      <w:pPr>
        <w:pStyle w:val="Code"/>
      </w:pPr>
      <w:r>
        <w:t xml:space="preserve">else-block = LINE-START "Else" statement-block </w:t>
      </w:r>
    </w:p>
    <w:p w:rsidR="00BC500C" w:rsidRDefault="00630EDF">
      <w:pPr>
        <w:spacing w:line="246" w:lineRule="auto"/>
        <w:ind w:left="-5"/>
      </w:pPr>
      <w:r>
        <w:rPr>
          <w:i/>
        </w:rPr>
        <w:t>Runtime Semantics.</w:t>
      </w:r>
    </w:p>
    <w:p w:rsidR="00BC500C" w:rsidRDefault="00630EDF">
      <w:pPr>
        <w:pStyle w:val="ListParagraph"/>
        <w:numPr>
          <w:ilvl w:val="0"/>
          <w:numId w:val="113"/>
        </w:numPr>
      </w:pPr>
      <w:r>
        <w:t xml:space="preserve">An &lt;if-statement&gt; evaluates its &lt;boolean-expression&gt;, and if it equals the data value </w:t>
      </w:r>
      <w:r>
        <w:rPr>
          <w:b/>
        </w:rPr>
        <w:t>True</w:t>
      </w:r>
      <w:r>
        <w:t>, it executes the &lt;statement-block&gt;</w:t>
      </w:r>
      <w:r>
        <w:t xml:space="preserve"> after "Then". If it equals the data value False, execution continues in the following order: </w:t>
      </w:r>
    </w:p>
    <w:p w:rsidR="00BC500C" w:rsidRDefault="00630EDF">
      <w:pPr>
        <w:pStyle w:val="ListParagraph"/>
        <w:numPr>
          <w:ilvl w:val="1"/>
          <w:numId w:val="114"/>
        </w:numPr>
      </w:pPr>
      <w:r>
        <w:t xml:space="preserve">The &lt;boolean-expression&gt; in each &lt;else-if-block&gt; (in order) is evaluated, until a &lt;boolean-expression&gt; whose data value is </w:t>
      </w:r>
      <w:r>
        <w:rPr>
          <w:b/>
        </w:rPr>
        <w:t>True</w:t>
      </w:r>
      <w:r>
        <w:t xml:space="preserve"> is encountered. The &lt;statement-bl</w:t>
      </w:r>
      <w:r>
        <w:t xml:space="preserve">ock&gt; of the containing &lt;else-if-block&gt; is executed and completes execution of the &lt;if-statement&gt; </w:t>
      </w:r>
    </w:p>
    <w:p w:rsidR="00BC500C" w:rsidRDefault="00630EDF">
      <w:pPr>
        <w:pStyle w:val="ListParagraph"/>
        <w:numPr>
          <w:ilvl w:val="1"/>
          <w:numId w:val="114"/>
        </w:numPr>
      </w:pPr>
      <w:r>
        <w:t xml:space="preserve">If none of the &lt;boolean-expression&gt; in the &lt;else-if-block&gt;s equal the data value </w:t>
      </w:r>
      <w:r>
        <w:rPr>
          <w:b/>
        </w:rPr>
        <w:t>True</w:t>
      </w:r>
      <w:r>
        <w:t>, and an &lt;else-block&gt; is present, the &lt;statement-block&gt; of the &lt;else-bloc</w:t>
      </w:r>
      <w:r>
        <w:t>k&gt; is executed.</w:t>
      </w:r>
    </w:p>
    <w:p w:rsidR="00BC500C" w:rsidRDefault="00630EDF">
      <w:pPr>
        <w:pStyle w:val="ListParagraph"/>
        <w:numPr>
          <w:ilvl w:val="0"/>
          <w:numId w:val="113"/>
        </w:numPr>
      </w:pPr>
      <w:r>
        <w:t>If a &lt;goto-statement&gt; defined outside the &lt;if-statement&gt; causes a &lt;statement&gt; within &lt;statement-block&gt; to be executed, the &lt;boolean-expression&gt; is not evaluated. A &lt;goto-statement&gt; can also cause execution to leave the &lt;statement-block&gt;. If</w:t>
      </w:r>
      <w:r>
        <w:t xml:space="preserve"> a later &lt;goto-statement&gt; causes execution to re-enter the &lt;statement-block&gt;, the behavior is as specified by the rules defined for execution of an &lt;if-statement&gt;. </w:t>
      </w:r>
    </w:p>
    <w:p w:rsidR="00BC500C" w:rsidRDefault="00630EDF">
      <w:pPr>
        <w:pStyle w:val="Heading4"/>
      </w:pPr>
      <w:bookmarkStart w:id="203" w:name="section_6b4fae505e474469970ba2b5a2b62e7a"/>
      <w:bookmarkStart w:id="204" w:name="_Toc63942174"/>
      <w:r>
        <w:t>Single-line If Statement</w:t>
      </w:r>
      <w:bookmarkEnd w:id="203"/>
      <w:bookmarkEnd w:id="204"/>
      <w:r>
        <w:fldChar w:fldCharType="begin"/>
      </w:r>
      <w:r>
        <w:instrText xml:space="preserve"> XE "&lt;single-line-if-statement&gt;" </w:instrText>
      </w:r>
      <w:r>
        <w:fldChar w:fldCharType="end"/>
      </w:r>
      <w:r>
        <w:fldChar w:fldCharType="begin"/>
      </w:r>
      <w:r>
        <w:instrText xml:space="preserve"> XE "&lt;if-with-non-empty-then&gt;" </w:instrText>
      </w:r>
      <w:r>
        <w:fldChar w:fldCharType="end"/>
      </w:r>
      <w:r>
        <w:fldChar w:fldCharType="begin"/>
      </w:r>
      <w:r>
        <w:instrText xml:space="preserve"> XE "&lt;if-with-empty-then&gt;" </w:instrText>
      </w:r>
      <w:r>
        <w:fldChar w:fldCharType="end"/>
      </w:r>
      <w:r>
        <w:fldChar w:fldCharType="begin"/>
      </w:r>
      <w:r>
        <w:instrText xml:space="preserve"> XE "&lt;single-line-else-clause&gt;" </w:instrText>
      </w:r>
      <w:r>
        <w:fldChar w:fldCharType="end"/>
      </w:r>
      <w:r>
        <w:fldChar w:fldCharType="begin"/>
      </w:r>
      <w:r>
        <w:instrText xml:space="preserve"> XE "&lt;list-or-label&gt;" </w:instrText>
      </w:r>
      <w:r>
        <w:fldChar w:fldCharType="end"/>
      </w:r>
      <w:r>
        <w:fldChar w:fldCharType="begin"/>
      </w:r>
      <w:r>
        <w:instrText xml:space="preserve"> XE "&lt;same-line-statement&gt;" </w:instrText>
      </w:r>
      <w:r>
        <w:fldChar w:fldCharType="end"/>
      </w:r>
    </w:p>
    <w:p w:rsidR="00BC500C" w:rsidRDefault="00630EDF">
      <w:r>
        <w:t xml:space="preserve">A &lt;single-line-if-statement&gt; determines whether or not to execute a statement. </w:t>
      </w:r>
    </w:p>
    <w:p w:rsidR="00BC500C" w:rsidRDefault="00630EDF">
      <w:pPr>
        <w:pStyle w:val="Code"/>
      </w:pPr>
      <w:r>
        <w:t>single-line-if-statement = if-with-non-empty-then / if-wi</w:t>
      </w:r>
      <w:r>
        <w:t xml:space="preserve">th-empty-then </w:t>
      </w:r>
    </w:p>
    <w:p w:rsidR="00BC500C" w:rsidRDefault="00BC500C">
      <w:pPr>
        <w:pStyle w:val="Code"/>
      </w:pPr>
    </w:p>
    <w:p w:rsidR="00BC500C" w:rsidRDefault="00630EDF">
      <w:pPr>
        <w:pStyle w:val="Code"/>
      </w:pPr>
      <w:r>
        <w:t xml:space="preserve">if-with-non-empty-then = "If" boolean-expression "Then" list-or-label [single-line-else-clause] </w:t>
      </w:r>
    </w:p>
    <w:p w:rsidR="00BC500C" w:rsidRDefault="00630EDF">
      <w:pPr>
        <w:pStyle w:val="Code"/>
      </w:pPr>
      <w:r>
        <w:t xml:space="preserve">if-with-empty-then = "If" boolean-expression "Then" single-line-else-clause </w:t>
      </w:r>
    </w:p>
    <w:p w:rsidR="00BC500C" w:rsidRDefault="00630EDF">
      <w:pPr>
        <w:pStyle w:val="Code"/>
      </w:pPr>
      <w:r>
        <w:t xml:space="preserve">single-line-else-clause = "Else" [list-or-label]  </w:t>
      </w:r>
    </w:p>
    <w:p w:rsidR="00BC500C" w:rsidRDefault="00630EDF">
      <w:pPr>
        <w:pStyle w:val="Code"/>
      </w:pPr>
      <w:r>
        <w:t>list-or-label =</w:t>
      </w:r>
      <w:r>
        <w:t xml:space="preserve"> (statement-label *[":" [same-line-statement]]) /  </w:t>
      </w:r>
    </w:p>
    <w:p w:rsidR="00BC500C" w:rsidRDefault="00630EDF">
      <w:pPr>
        <w:pStyle w:val="Code"/>
      </w:pPr>
      <w:r>
        <w:t xml:space="preserve">([":"] same-line-statement *[":" [same-line-statement]]) </w:t>
      </w:r>
    </w:p>
    <w:p w:rsidR="00BC500C" w:rsidRDefault="00630EDF">
      <w:pPr>
        <w:pStyle w:val="Code"/>
      </w:pPr>
      <w:r>
        <w:t xml:space="preserve">same-line-statement = file-statement / error-handling-statement / </w:t>
      </w:r>
    </w:p>
    <w:p w:rsidR="00BC500C" w:rsidRDefault="00630EDF">
      <w:pPr>
        <w:pStyle w:val="Code"/>
      </w:pPr>
      <w:r>
        <w:t xml:space="preserve">data-manipulation-statement / control-statement-except-multiline-if </w:t>
      </w:r>
    </w:p>
    <w:p w:rsidR="00BC500C" w:rsidRDefault="00630EDF">
      <w:pPr>
        <w:spacing w:line="246" w:lineRule="auto"/>
        <w:ind w:left="-5"/>
      </w:pPr>
      <w:r>
        <w:rPr>
          <w:i/>
        </w:rPr>
        <w:t>Static Sem</w:t>
      </w:r>
      <w:r>
        <w:rPr>
          <w:i/>
        </w:rPr>
        <w:t>antics.</w:t>
      </w:r>
    </w:p>
    <w:p w:rsidR="00BC500C" w:rsidRDefault="00630EDF">
      <w:pPr>
        <w:numPr>
          <w:ilvl w:val="0"/>
          <w:numId w:val="115"/>
        </w:numPr>
      </w:pPr>
      <w:r>
        <w:t xml:space="preserve">A &lt;single-line-if-statement&gt; is distinguished from an &lt;if-statement&gt; by the presence of a &lt;list-or-label&gt; or a &lt;single-line-else-clause&gt; immediately following the </w:t>
      </w:r>
      <w:r>
        <w:rPr>
          <w:b/>
        </w:rPr>
        <w:t>Then</w:t>
      </w:r>
      <w:r>
        <w:t xml:space="preserve"> keyword. </w:t>
      </w:r>
    </w:p>
    <w:p w:rsidR="00BC500C" w:rsidRDefault="00630EDF">
      <w:pPr>
        <w:numPr>
          <w:ilvl w:val="0"/>
          <w:numId w:val="115"/>
        </w:numPr>
      </w:pPr>
      <w:r>
        <w:t>A &lt;single-line-if-statement&gt;</w:t>
      </w:r>
      <w:r>
        <w:t xml:space="preserve"> MUST be defined on a single logical line, including the entirety of any occurrence of a &lt;same-line-statement&gt;. This restriction precludes any embedded &lt;EOS&gt; alternatives that require a &lt;LINE-END&gt; element. </w:t>
      </w:r>
    </w:p>
    <w:p w:rsidR="00BC500C" w:rsidRDefault="00630EDF">
      <w:pPr>
        <w:numPr>
          <w:ilvl w:val="0"/>
          <w:numId w:val="115"/>
        </w:numPr>
      </w:pPr>
      <w:r>
        <w:t>When the &lt;list-or-label&gt; of a &lt;single-line-if-sta</w:t>
      </w:r>
      <w:r>
        <w:t>tement&gt; contains a &lt;single-line-if-statement&gt;, the first &lt;single-line-else-clause&gt; is part of the immediately preceding &lt;single-line-if-statement&gt;. Any subsequent &lt;single-line-else-clause&gt;is paired with the first &lt;single-line-if-statement&gt; preceding the al</w:t>
      </w:r>
      <w:r>
        <w:t xml:space="preserve">ready paired if-then-else-statements. </w:t>
      </w:r>
    </w:p>
    <w:p w:rsidR="00BC500C" w:rsidRDefault="00630EDF">
      <w:pPr>
        <w:numPr>
          <w:ilvl w:val="0"/>
          <w:numId w:val="115"/>
        </w:numPr>
      </w:pPr>
      <w:r>
        <w:lastRenderedPageBreak/>
        <w:t>A &lt;statement-label&gt; that occurs as the first element of a &lt;list-or-label&gt; element has the effect as if the &lt;statement-label&gt; was replaced with a &lt;goto-statement&gt; containing the same &lt;statement-label&gt;. This &lt;goto-state</w:t>
      </w:r>
      <w:r>
        <w:t xml:space="preserve">ment&gt; takes the place of &lt;line-number-label&gt; in &lt;statement-label-list&gt;. </w:t>
      </w:r>
    </w:p>
    <w:p w:rsidR="00BC500C" w:rsidRDefault="00630EDF">
      <w:pPr>
        <w:spacing w:line="246" w:lineRule="auto"/>
        <w:ind w:left="-5"/>
      </w:pPr>
      <w:r>
        <w:rPr>
          <w:i/>
        </w:rPr>
        <w:t xml:space="preserve">Runtime Semantics. </w:t>
      </w:r>
    </w:p>
    <w:p w:rsidR="00BC500C" w:rsidRDefault="00630EDF">
      <w:pPr>
        <w:numPr>
          <w:ilvl w:val="0"/>
          <w:numId w:val="115"/>
        </w:numPr>
      </w:pPr>
      <w:r>
        <w:t xml:space="preserve">A &lt;single-line-if-statement&gt; evaluates its &lt;boolean-expression&gt; and if the expression’s data value is the data value </w:t>
      </w:r>
      <w:r>
        <w:rPr>
          <w:b/>
        </w:rPr>
        <w:t>True</w:t>
      </w:r>
      <w:r>
        <w:t xml:space="preserve">, it executes the &lt;list-or-label&gt; element </w:t>
      </w:r>
      <w:r>
        <w:t xml:space="preserve">that follows the keyword </w:t>
      </w:r>
      <w:r>
        <w:rPr>
          <w:b/>
        </w:rPr>
        <w:t>Then</w:t>
      </w:r>
      <w:r>
        <w:t xml:space="preserve">. If the expression’s data value is the data value </w:t>
      </w:r>
      <w:r>
        <w:rPr>
          <w:b/>
        </w:rPr>
        <w:t>False</w:t>
      </w:r>
      <w:r>
        <w:t xml:space="preserve">, it executes the &lt;list-or-label&gt; following the keyword </w:t>
      </w:r>
      <w:r>
        <w:rPr>
          <w:b/>
        </w:rPr>
        <w:t>Else</w:t>
      </w:r>
      <w:r>
        <w:t xml:space="preserve">. </w:t>
      </w:r>
    </w:p>
    <w:p w:rsidR="00BC500C" w:rsidRDefault="00630EDF">
      <w:pPr>
        <w:numPr>
          <w:ilvl w:val="0"/>
          <w:numId w:val="115"/>
        </w:numPr>
        <w:spacing w:after="266"/>
      </w:pPr>
      <w:r>
        <w:t>A &lt;list-or-label&gt; is executed by executing each of its constituent &lt;same-line-statement&gt; elements in sequent</w:t>
      </w:r>
      <w:r>
        <w:t xml:space="preserve">ial order until either the last contained &lt;statement&gt; has executed or an executed statement explicitly transfers execution outside of the &lt;list-or-label&gt;. </w:t>
      </w:r>
    </w:p>
    <w:p w:rsidR="00BC500C" w:rsidRDefault="00630EDF">
      <w:pPr>
        <w:pStyle w:val="Heading4"/>
      </w:pPr>
      <w:bookmarkStart w:id="205" w:name="section_94a2f0febdbe4f5db3f4bbf339b0ac65"/>
      <w:bookmarkStart w:id="206" w:name="_Toc63942175"/>
      <w:r>
        <w:t>Select Case Statement</w:t>
      </w:r>
      <w:bookmarkEnd w:id="205"/>
      <w:bookmarkEnd w:id="206"/>
      <w:r>
        <w:fldChar w:fldCharType="begin"/>
      </w:r>
      <w:r>
        <w:instrText xml:space="preserve"> XE "&lt;select-case-statement&gt;" </w:instrText>
      </w:r>
      <w:r>
        <w:fldChar w:fldCharType="end"/>
      </w:r>
      <w:r>
        <w:fldChar w:fldCharType="begin"/>
      </w:r>
      <w:r>
        <w:instrText xml:space="preserve"> XE "&lt;case-clause&gt;" </w:instrText>
      </w:r>
      <w:r>
        <w:fldChar w:fldCharType="end"/>
      </w:r>
      <w:r>
        <w:fldChar w:fldCharType="begin"/>
      </w:r>
      <w:r>
        <w:instrText xml:space="preserve"> XE "&lt;case-else-clause&gt;" </w:instrText>
      </w:r>
      <w:r>
        <w:fldChar w:fldCharType="end"/>
      </w:r>
      <w:r>
        <w:fldChar w:fldCharType="begin"/>
      </w:r>
      <w:r>
        <w:instrText xml:space="preserve"> XE "&lt;range-clause&gt;" </w:instrText>
      </w:r>
      <w:r>
        <w:fldChar w:fldCharType="end"/>
      </w:r>
      <w:r>
        <w:fldChar w:fldCharType="begin"/>
      </w:r>
      <w:r>
        <w:instrText xml:space="preserve"> XE "&lt;start-value&gt;" </w:instrText>
      </w:r>
      <w:r>
        <w:fldChar w:fldCharType="end"/>
      </w:r>
      <w:r>
        <w:fldChar w:fldCharType="begin"/>
      </w:r>
      <w:r>
        <w:instrText xml:space="preserve"> XE "&lt;end-value&gt;" </w:instrText>
      </w:r>
      <w:r>
        <w:fldChar w:fldCharType="end"/>
      </w:r>
      <w:r>
        <w:fldChar w:fldCharType="begin"/>
      </w:r>
      <w:r>
        <w:instrText xml:space="preserve"> XE "&lt;select-expression&gt;" </w:instrText>
      </w:r>
      <w:r>
        <w:fldChar w:fldCharType="end"/>
      </w:r>
      <w:r>
        <w:fldChar w:fldCharType="begin"/>
      </w:r>
      <w:r>
        <w:instrText xml:space="preserve"> XE "&lt;comparison-operator&gt;" </w:instrText>
      </w:r>
      <w:r>
        <w:fldChar w:fldCharType="end"/>
      </w:r>
    </w:p>
    <w:p w:rsidR="00BC500C" w:rsidRDefault="00630EDF">
      <w:r>
        <w:t xml:space="preserve">A &lt;select-case-statement&gt; determines which &lt;statement-block&gt; to execute out of a candidate set. </w:t>
      </w:r>
    </w:p>
    <w:p w:rsidR="00BC500C" w:rsidRDefault="00630EDF">
      <w:pPr>
        <w:pStyle w:val="Code"/>
      </w:pPr>
      <w:r>
        <w:t xml:space="preserve">select-case-statement = "Select" "Case" WS select-expression EOS </w:t>
      </w:r>
    </w:p>
    <w:p w:rsidR="00BC500C" w:rsidRDefault="00630EDF">
      <w:pPr>
        <w:pStyle w:val="Code"/>
      </w:pPr>
      <w:r>
        <w:t xml:space="preserve">*[case-clause] </w:t>
      </w:r>
    </w:p>
    <w:p w:rsidR="00BC500C" w:rsidRDefault="00630EDF">
      <w:pPr>
        <w:pStyle w:val="Code"/>
      </w:pPr>
      <w:r>
        <w:t xml:space="preserve">[case-else-clause] </w:t>
      </w:r>
    </w:p>
    <w:p w:rsidR="00BC500C" w:rsidRDefault="00630EDF">
      <w:pPr>
        <w:pStyle w:val="Code"/>
      </w:pPr>
      <w:r>
        <w:t xml:space="preserve">"End" "Select" </w:t>
      </w:r>
    </w:p>
    <w:p w:rsidR="00BC500C" w:rsidRDefault="00630EDF">
      <w:pPr>
        <w:pStyle w:val="Code"/>
      </w:pPr>
      <w:r>
        <w:t xml:space="preserve">case-clause = "Case" range-clause ["," range-clause] EOS statement-block </w:t>
      </w:r>
    </w:p>
    <w:p w:rsidR="00BC500C" w:rsidRDefault="00630EDF">
      <w:pPr>
        <w:pStyle w:val="Code"/>
      </w:pPr>
      <w:r>
        <w:t xml:space="preserve"> </w:t>
      </w:r>
    </w:p>
    <w:p w:rsidR="00BC500C" w:rsidRDefault="00630EDF">
      <w:pPr>
        <w:pStyle w:val="Code"/>
      </w:pPr>
      <w:r>
        <w:t xml:space="preserve">case-else-clause = "Case" "Else" EOS statement-block </w:t>
      </w:r>
    </w:p>
    <w:p w:rsidR="00BC500C" w:rsidRDefault="00630EDF">
      <w:pPr>
        <w:pStyle w:val="Code"/>
      </w:pPr>
      <w:r>
        <w:t>range-cl</w:t>
      </w:r>
      <w:r>
        <w:t xml:space="preserve">ause = expression  </w:t>
      </w:r>
    </w:p>
    <w:p w:rsidR="00BC500C" w:rsidRDefault="00630EDF">
      <w:pPr>
        <w:pStyle w:val="Code"/>
      </w:pPr>
      <w:r>
        <w:t xml:space="preserve">range-clause =/  start-value "To" end-value  </w:t>
      </w:r>
    </w:p>
    <w:p w:rsidR="00BC500C" w:rsidRDefault="00630EDF">
      <w:pPr>
        <w:pStyle w:val="Code"/>
      </w:pPr>
      <w:r>
        <w:t xml:space="preserve">range-clause =/    ["Is"] comparison-operator expression </w:t>
      </w:r>
    </w:p>
    <w:p w:rsidR="00BC500C" w:rsidRDefault="00630EDF">
      <w:pPr>
        <w:pStyle w:val="Code"/>
      </w:pPr>
      <w:r>
        <w:t xml:space="preserve">start-value = expression </w:t>
      </w:r>
    </w:p>
    <w:p w:rsidR="00BC500C" w:rsidRDefault="00630EDF">
      <w:pPr>
        <w:pStyle w:val="Code"/>
      </w:pPr>
      <w:r>
        <w:t xml:space="preserve">end-value = expression </w:t>
      </w:r>
    </w:p>
    <w:p w:rsidR="00BC500C" w:rsidRDefault="00630EDF">
      <w:pPr>
        <w:pStyle w:val="Code"/>
      </w:pPr>
      <w:r>
        <w:t xml:space="preserve">select-expression = expression </w:t>
      </w:r>
    </w:p>
    <w:p w:rsidR="00BC500C" w:rsidRDefault="00630EDF">
      <w:pPr>
        <w:pStyle w:val="Code"/>
      </w:pPr>
      <w:r>
        <w:t xml:space="preserve"> </w:t>
      </w:r>
    </w:p>
    <w:p w:rsidR="00BC500C" w:rsidRDefault="00630EDF">
      <w:pPr>
        <w:pStyle w:val="Code"/>
      </w:pPr>
      <w:r>
        <w:t>comparison-operator = "=" / ("&lt;" "&gt;" ) / ("&gt;" "&lt;</w:t>
      </w:r>
      <w:r>
        <w:t xml:space="preserve">") / "&lt;" / "&gt;" / ("&gt;" "=") /  ("=" "&gt;") / ("&lt;" "=") / ("=" "&lt;") </w:t>
      </w:r>
    </w:p>
    <w:p w:rsidR="00BC500C" w:rsidRDefault="00630EDF">
      <w:pPr>
        <w:spacing w:line="246" w:lineRule="auto"/>
        <w:ind w:left="-5"/>
      </w:pPr>
      <w:r>
        <w:rPr>
          <w:i/>
        </w:rPr>
        <w:t>Runtime Semantics.</w:t>
      </w:r>
    </w:p>
    <w:p w:rsidR="00BC500C" w:rsidRDefault="00630EDF">
      <w:pPr>
        <w:pStyle w:val="ListParagraph"/>
        <w:numPr>
          <w:ilvl w:val="0"/>
          <w:numId w:val="55"/>
        </w:numPr>
      </w:pPr>
      <w:r>
        <w:t>In a &lt;select-case-statement&gt; the &lt;select-expression&gt; is immediately evaluated and then used in the evaluation of each subsequent &lt;case-clause&gt; and &lt;case-else-clause&gt;</w:t>
      </w:r>
      <w:r>
        <w:rPr>
          <w:i/>
        </w:rPr>
        <w:t xml:space="preserve"> </w:t>
      </w:r>
    </w:p>
    <w:p w:rsidR="00BC500C" w:rsidRDefault="00630EDF">
      <w:pPr>
        <w:pStyle w:val="ListParagraph"/>
        <w:numPr>
          <w:ilvl w:val="0"/>
          <w:numId w:val="55"/>
        </w:numPr>
      </w:pPr>
      <w:r>
        <w:t>For e</w:t>
      </w:r>
      <w:r>
        <w:t xml:space="preserve">ach &lt;case-clause&gt;, each contained &lt;range-clause&gt; is evaluated in the order defined. If a &lt;range-clause&gt; </w:t>
      </w:r>
      <w:r>
        <w:rPr>
          <w:i/>
        </w:rPr>
        <w:t>matches</w:t>
      </w:r>
      <w:r>
        <w:t xml:space="preserve"> a &lt;select-expression&gt;, then the &lt;statement-block&gt; in the &lt;case-clause&gt; is executed. Upon execution of the &lt;statement-block&gt;, execution of the &lt;s</w:t>
      </w:r>
      <w:r>
        <w:t xml:space="preserve">elect-case-statement&gt; immediately completes (and each subsequent &lt;case-clause&gt; is not evaluated). </w:t>
      </w:r>
    </w:p>
    <w:p w:rsidR="00BC500C" w:rsidRDefault="00630EDF">
      <w:pPr>
        <w:pStyle w:val="ListParagraph"/>
        <w:numPr>
          <w:ilvl w:val="1"/>
          <w:numId w:val="55"/>
        </w:numPr>
      </w:pPr>
      <w:r>
        <w:t>If the &lt;range-clause&gt; is an &lt;expression&gt;, then &lt;expression&gt; is evaluated and its result is compared with the value of &lt;select-expression&gt;. If they are equal,</w:t>
      </w:r>
      <w:r>
        <w:t xml:space="preserve"> the &lt;range-clause&gt; is considered a </w:t>
      </w:r>
      <w:r>
        <w:rPr>
          <w:i/>
        </w:rPr>
        <w:t>match</w:t>
      </w:r>
      <w:r>
        <w:t xml:space="preserve"> for &lt;select-expression&gt;. Any subsequent &lt;range-clause&gt; in the &lt;case-clause&gt; is not evaluated. </w:t>
      </w:r>
    </w:p>
    <w:p w:rsidR="00BC500C" w:rsidRDefault="00630EDF">
      <w:pPr>
        <w:pStyle w:val="ListParagraph"/>
        <w:numPr>
          <w:ilvl w:val="1"/>
          <w:numId w:val="55"/>
        </w:numPr>
      </w:pPr>
      <w:r>
        <w:t xml:space="preserve">If the &lt;range-clause&gt; starts with the keyword </w:t>
      </w:r>
      <w:r>
        <w:rPr>
          <w:b/>
        </w:rPr>
        <w:t>Is</w:t>
      </w:r>
      <w:r>
        <w:t xml:space="preserve"> or a &lt;comparison-operator&gt;, then the expression "&lt;select-expression&gt; &lt;</w:t>
      </w:r>
      <w:r>
        <w:t xml:space="preserve">comparison-operator&gt; &lt;expression&gt;" is evaluated. If the evaluation of this expression returns the data value True, the &lt;range-clause&gt; is considered a </w:t>
      </w:r>
      <w:r>
        <w:rPr>
          <w:i/>
        </w:rPr>
        <w:t>match</w:t>
      </w:r>
      <w:r>
        <w:t xml:space="preserve"> for &lt;select-expression&gt;. Any subsequent &lt;range-clause&gt; in the &lt;case-clause&gt; is not evaluated. </w:t>
      </w:r>
    </w:p>
    <w:p w:rsidR="00BC500C" w:rsidRDefault="00630EDF">
      <w:pPr>
        <w:pStyle w:val="ListParagraph"/>
        <w:numPr>
          <w:ilvl w:val="1"/>
          <w:numId w:val="55"/>
        </w:numPr>
      </w:pPr>
      <w:r>
        <w:t>If th</w:t>
      </w:r>
      <w:r>
        <w:t xml:space="preserve">e &lt;range-clause&gt; has a &lt;start-value&gt; and an &lt;end-value&gt;, then the expression "((&lt;select-expression&gt;) &gt;= (&lt;start-value&gt;)) And ((&lt;select-expression&gt;) &lt;= (&lt;end-value&gt;))" is evaluated. If the evaluation of this expression returns the data value </w:t>
      </w:r>
      <w:r>
        <w:rPr>
          <w:b/>
        </w:rPr>
        <w:t>True</w:t>
      </w:r>
      <w:r>
        <w:t xml:space="preserve">, the </w:t>
      </w:r>
      <w:r>
        <w:lastRenderedPageBreak/>
        <w:t>&lt;rang</w:t>
      </w:r>
      <w:r>
        <w:t xml:space="preserve">e-clause&gt; is considered a </w:t>
      </w:r>
      <w:r>
        <w:rPr>
          <w:i/>
        </w:rPr>
        <w:t xml:space="preserve">match </w:t>
      </w:r>
      <w:r>
        <w:t xml:space="preserve">for &lt;select-expression&gt;. Any subsequent &lt;range-clause&gt; in the &lt;case-clause&gt; is not evaluated. </w:t>
      </w:r>
    </w:p>
    <w:p w:rsidR="00BC500C" w:rsidRDefault="00630EDF">
      <w:pPr>
        <w:pStyle w:val="ListParagraph"/>
        <w:numPr>
          <w:ilvl w:val="0"/>
          <w:numId w:val="55"/>
        </w:numPr>
      </w:pPr>
      <w:r>
        <w:t xml:space="preserve">If evaluation of each &lt;range-clause&gt; in each &lt;case-clause&gt; results in no </w:t>
      </w:r>
      <w:r>
        <w:rPr>
          <w:i/>
        </w:rPr>
        <w:t>match</w:t>
      </w:r>
      <w:r>
        <w:t>, the &lt;statement-block&gt; within &lt;case-else-clause&gt;</w:t>
      </w:r>
      <w:r>
        <w:t xml:space="preserve"> is executed. If &lt;select-expression&gt; is the data value </w:t>
      </w:r>
      <w:r>
        <w:rPr>
          <w:b/>
        </w:rPr>
        <w:t>Null</w:t>
      </w:r>
      <w:r>
        <w:t xml:space="preserve">, only the &lt;statement-block&gt; within &lt;case-else-clause&gt; is executed. </w:t>
      </w:r>
    </w:p>
    <w:p w:rsidR="00BC500C" w:rsidRDefault="00630EDF">
      <w:pPr>
        <w:pStyle w:val="ListParagraph"/>
        <w:numPr>
          <w:ilvl w:val="0"/>
          <w:numId w:val="55"/>
        </w:numPr>
      </w:pPr>
      <w:r>
        <w:t>If a &lt;goto-statement&gt; defined outside the &lt;select-case-statement&gt; causes a &lt;statement&gt; within a &lt;statement-block&gt; to be executed</w:t>
      </w:r>
      <w:r>
        <w:t>, none of &lt;select-expression&gt;, &lt;case-clause&gt;, or &lt;range-clause are evaluated. A &lt;goto-statement&gt; can also cause execution to leave the &lt;statement-block&gt;. If a later &lt;goto-statement&gt; causes execution to re-enter the &lt;statement-block&gt;, the behavior is as spe</w:t>
      </w:r>
      <w:r>
        <w:t xml:space="preserve">cified by the rules defined for the execution of a &lt;statement-block&gt; within a &lt;select-case-statement&gt;. </w:t>
      </w:r>
    </w:p>
    <w:p w:rsidR="00BC500C" w:rsidRDefault="00630EDF">
      <w:pPr>
        <w:pStyle w:val="Heading4"/>
      </w:pPr>
      <w:bookmarkStart w:id="207" w:name="section_3e8463a8ee714e3380080bd4910e68ea"/>
      <w:bookmarkStart w:id="208" w:name="_Toc63942176"/>
      <w:r>
        <w:t>Stop Statement</w:t>
      </w:r>
      <w:bookmarkEnd w:id="207"/>
      <w:bookmarkEnd w:id="208"/>
      <w:r>
        <w:fldChar w:fldCharType="begin"/>
      </w:r>
      <w:r>
        <w:instrText xml:space="preserve"> XE "&lt;stop-statement&gt;" </w:instrText>
      </w:r>
      <w:r>
        <w:fldChar w:fldCharType="end"/>
      </w:r>
    </w:p>
    <w:p w:rsidR="00BC500C" w:rsidRDefault="00630EDF">
      <w:pPr>
        <w:pStyle w:val="Code"/>
      </w:pPr>
      <w:r>
        <w:t xml:space="preserve">stop-statement = "Stop"  </w:t>
      </w:r>
    </w:p>
    <w:p w:rsidR="00BC500C" w:rsidRDefault="00630EDF">
      <w:pPr>
        <w:spacing w:line="246" w:lineRule="auto"/>
        <w:ind w:left="-5"/>
      </w:pPr>
      <w:r>
        <w:rPr>
          <w:i/>
        </w:rPr>
        <w:t xml:space="preserve">Runtime Semantics. </w:t>
      </w:r>
    </w:p>
    <w:p w:rsidR="00BC500C" w:rsidRDefault="00630EDF">
      <w:pPr>
        <w:numPr>
          <w:ilvl w:val="0"/>
          <w:numId w:val="116"/>
        </w:numPr>
      </w:pPr>
      <w:r>
        <w:t>A &lt;stop-statement&gt;</w:t>
      </w:r>
      <w:r>
        <w:t xml:space="preserve"> suspends execution of the VBA program in an implementation-defined manner. Whether or not execution can be resumed is implementation-dependent. </w:t>
      </w:r>
    </w:p>
    <w:p w:rsidR="00BC500C" w:rsidRDefault="00630EDF">
      <w:pPr>
        <w:numPr>
          <w:ilvl w:val="0"/>
          <w:numId w:val="116"/>
        </w:numPr>
      </w:pPr>
      <w:r>
        <w:t>Subject to possible implementation-defined external interventions, all variables maintain their state if execu</w:t>
      </w:r>
      <w:r>
        <w:t xml:space="preserve">tion resumes. </w:t>
      </w:r>
    </w:p>
    <w:p w:rsidR="00BC500C" w:rsidRDefault="00630EDF">
      <w:pPr>
        <w:spacing w:after="227"/>
      </w:pPr>
      <w:r>
        <w:t xml:space="preserve"> </w:t>
      </w:r>
    </w:p>
    <w:p w:rsidR="00BC500C" w:rsidRDefault="00630EDF">
      <w:pPr>
        <w:pStyle w:val="Heading4"/>
      </w:pPr>
      <w:bookmarkStart w:id="209" w:name="section_9ce18dd26864426eaec3fd30518024a8"/>
      <w:bookmarkStart w:id="210" w:name="_Toc63942177"/>
      <w:r>
        <w:t>GoTo Statement</w:t>
      </w:r>
      <w:bookmarkEnd w:id="209"/>
      <w:bookmarkEnd w:id="210"/>
      <w:r>
        <w:fldChar w:fldCharType="begin"/>
      </w:r>
      <w:r>
        <w:instrText xml:space="preserve"> XE "&lt;goto-statement&gt;" </w:instrText>
      </w:r>
      <w:r>
        <w:fldChar w:fldCharType="end"/>
      </w:r>
    </w:p>
    <w:p w:rsidR="00BC500C" w:rsidRDefault="00630EDF">
      <w:pPr>
        <w:pStyle w:val="Code"/>
      </w:pPr>
      <w:r>
        <w:t xml:space="preserve">goto-statement = (("Go" "To") / "GoTo") statement-label  </w:t>
      </w:r>
    </w:p>
    <w:p w:rsidR="00BC500C" w:rsidRDefault="00630EDF">
      <w:pPr>
        <w:spacing w:line="246" w:lineRule="auto"/>
        <w:ind w:left="-5"/>
      </w:pPr>
      <w:r>
        <w:rPr>
          <w:i/>
        </w:rPr>
        <w:t xml:space="preserve">Static Semantics. </w:t>
      </w:r>
    </w:p>
    <w:p w:rsidR="00BC500C" w:rsidRDefault="00630EDF">
      <w:pPr>
        <w:numPr>
          <w:ilvl w:val="0"/>
          <w:numId w:val="116"/>
        </w:numPr>
      </w:pPr>
      <w:r>
        <w:t>A procedure containing a &lt;goto-statement&gt; MUST contain exactly one &lt;statement-label-definition&gt; with the same &lt;statement-l</w:t>
      </w:r>
      <w:r>
        <w:t xml:space="preserve">abel&gt; as the &lt;statement-label&gt; defined in the &lt;goto-statement&gt;. </w:t>
      </w:r>
    </w:p>
    <w:p w:rsidR="00BC500C" w:rsidRDefault="00630EDF">
      <w:pPr>
        <w:spacing w:after="73"/>
      </w:pPr>
      <w:r>
        <w:rPr>
          <w:i/>
        </w:rPr>
        <w:t xml:space="preserve"> </w:t>
      </w:r>
    </w:p>
    <w:p w:rsidR="00BC500C" w:rsidRDefault="00630EDF">
      <w:pPr>
        <w:spacing w:line="246" w:lineRule="auto"/>
        <w:ind w:left="-5"/>
      </w:pPr>
      <w:r>
        <w:rPr>
          <w:i/>
        </w:rPr>
        <w:t>Runtime Semantics.</w:t>
      </w:r>
      <w:r>
        <w:t xml:space="preserve"> </w:t>
      </w:r>
    </w:p>
    <w:p w:rsidR="00BC500C" w:rsidRDefault="00630EDF">
      <w:pPr>
        <w:numPr>
          <w:ilvl w:val="0"/>
          <w:numId w:val="116"/>
        </w:numPr>
      </w:pPr>
      <w:r>
        <w:t xml:space="preserve">A &lt;goto-statement&gt; causes execution to branch to the &lt;statement&gt; immediately following the &lt;statement-label-definition&gt; for &lt;statement-label&gt;. </w:t>
      </w:r>
    </w:p>
    <w:p w:rsidR="00BC500C" w:rsidRDefault="00630EDF">
      <w:pPr>
        <w:numPr>
          <w:ilvl w:val="0"/>
          <w:numId w:val="116"/>
        </w:numPr>
      </w:pPr>
      <w:r>
        <w:t xml:space="preserve">If the &lt;statement-label&gt; </w:t>
      </w:r>
      <w:r>
        <w:t>is the same as the &lt;end-label&gt; of lexically enclosing procedure declaration execution of the current &lt;procedure-body&gt; immediately completes as if statement execution had reached the end of the &lt;procedure-body&gt; element’s contained &lt;statement-block&gt;.</w:t>
      </w:r>
    </w:p>
    <w:p w:rsidR="00BC500C" w:rsidRDefault="00630EDF">
      <w:pPr>
        <w:pStyle w:val="Heading4"/>
      </w:pPr>
      <w:bookmarkStart w:id="211" w:name="section_371fa3beb10543348794a7488107a6f8"/>
      <w:bookmarkStart w:id="212" w:name="_Toc63942178"/>
      <w:r>
        <w:t>On…GoTo</w:t>
      </w:r>
      <w:r>
        <w:t xml:space="preserve"> Statement</w:t>
      </w:r>
      <w:bookmarkEnd w:id="211"/>
      <w:bookmarkEnd w:id="212"/>
      <w:r>
        <w:fldChar w:fldCharType="begin"/>
      </w:r>
      <w:r>
        <w:instrText xml:space="preserve"> XE "&lt;on-goto-statement&gt;" </w:instrText>
      </w:r>
      <w:r>
        <w:fldChar w:fldCharType="end"/>
      </w:r>
    </w:p>
    <w:p w:rsidR="00BC500C" w:rsidRDefault="00630EDF">
      <w:pPr>
        <w:pStyle w:val="Code"/>
      </w:pPr>
      <w:r>
        <w:t xml:space="preserve">on-goto-statement = "On" expression "GoTo" statement-label-list  </w:t>
      </w:r>
    </w:p>
    <w:p w:rsidR="00BC500C" w:rsidRDefault="00630EDF">
      <w:pPr>
        <w:spacing w:line="246" w:lineRule="auto"/>
        <w:ind w:left="-5"/>
      </w:pPr>
      <w:r>
        <w:rPr>
          <w:i/>
        </w:rPr>
        <w:t>Static Semantics.</w:t>
      </w:r>
    </w:p>
    <w:p w:rsidR="00BC500C" w:rsidRDefault="00630EDF">
      <w:pPr>
        <w:numPr>
          <w:ilvl w:val="0"/>
          <w:numId w:val="116"/>
        </w:numPr>
      </w:pPr>
      <w:r>
        <w:lastRenderedPageBreak/>
        <w:t xml:space="preserve">A procedure MUST contain exactly one &lt;statement-label-definition&gt; for each &lt;statement-label&gt; in a &lt;statement-label-list&gt;. </w:t>
      </w:r>
    </w:p>
    <w:p w:rsidR="00BC500C" w:rsidRDefault="00630EDF">
      <w:pPr>
        <w:spacing w:after="73"/>
      </w:pPr>
      <w:r>
        <w:rPr>
          <w:i/>
        </w:rPr>
        <w:t xml:space="preserve"> </w:t>
      </w:r>
    </w:p>
    <w:p w:rsidR="00BC500C" w:rsidRDefault="00630EDF">
      <w:pPr>
        <w:spacing w:line="246" w:lineRule="auto"/>
        <w:ind w:left="-5"/>
      </w:pPr>
      <w:r>
        <w:rPr>
          <w:i/>
        </w:rPr>
        <w:t xml:space="preserve">Runtime </w:t>
      </w:r>
      <w:r>
        <w:rPr>
          <w:i/>
        </w:rPr>
        <w:t xml:space="preserve">Semantics. </w:t>
      </w:r>
    </w:p>
    <w:p w:rsidR="00BC500C" w:rsidRDefault="00630EDF">
      <w:pPr>
        <w:numPr>
          <w:ilvl w:val="0"/>
          <w:numId w:val="116"/>
        </w:numPr>
      </w:pPr>
      <w:r>
        <w:t xml:space="preserve">Let </w:t>
      </w:r>
      <w:r>
        <w:rPr>
          <w:i/>
        </w:rPr>
        <w:t xml:space="preserve">n </w:t>
      </w:r>
      <w:r>
        <w:t xml:space="preserve">be the value of the evaluation of &lt;expression&gt; after having been Let-coerced to declared type </w:t>
      </w:r>
      <w:r>
        <w:rPr>
          <w:b/>
        </w:rPr>
        <w:t>Integer</w:t>
      </w:r>
      <w:r>
        <w:t xml:space="preserve">. </w:t>
      </w:r>
    </w:p>
    <w:p w:rsidR="00BC500C" w:rsidRDefault="00630EDF">
      <w:pPr>
        <w:ind w:left="730"/>
      </w:pPr>
      <w:r>
        <w:t xml:space="preserve">If </w:t>
      </w:r>
      <w:r>
        <w:rPr>
          <w:i/>
        </w:rPr>
        <w:t>n</w:t>
      </w:r>
      <w:r>
        <w:t xml:space="preserve"> is zero, or greater than the number of &lt;statement-label&gt; defined in &lt;statement-label-list&gt;, then execution of the &lt;on-goto-statem</w:t>
      </w:r>
      <w:r>
        <w:t>ent&gt; immediately completes.</w:t>
      </w:r>
    </w:p>
    <w:p w:rsidR="00BC500C" w:rsidRDefault="00630EDF">
      <w:pPr>
        <w:numPr>
          <w:ilvl w:val="0"/>
          <w:numId w:val="116"/>
        </w:numPr>
      </w:pPr>
      <w:r>
        <w:t xml:space="preserve">If </w:t>
      </w:r>
      <w:r>
        <w:rPr>
          <w:i/>
        </w:rPr>
        <w:t>n</w:t>
      </w:r>
      <w:r>
        <w:t xml:space="preserve"> is negative or greater than 255, an error occurs (number 5, "Invalid procedure call or argument"). </w:t>
      </w:r>
    </w:p>
    <w:p w:rsidR="00BC500C" w:rsidRDefault="00630EDF">
      <w:pPr>
        <w:numPr>
          <w:ilvl w:val="0"/>
          <w:numId w:val="116"/>
        </w:numPr>
      </w:pPr>
      <w:r>
        <w:t xml:space="preserve">Execution branches to the &lt;statement-label-definition&gt; for the </w:t>
      </w:r>
      <w:r>
        <w:rPr>
          <w:i/>
        </w:rPr>
        <w:t>n’</w:t>
      </w:r>
      <w:r>
        <w:t xml:space="preserve">th &lt;statement-label&gt; defined in &lt;statement-label-list&gt;. </w:t>
      </w:r>
    </w:p>
    <w:p w:rsidR="00BC500C" w:rsidRDefault="00630EDF">
      <w:pPr>
        <w:numPr>
          <w:ilvl w:val="0"/>
          <w:numId w:val="116"/>
        </w:numPr>
        <w:spacing w:after="263"/>
      </w:pPr>
      <w:r>
        <w:t>I</w:t>
      </w:r>
      <w:r>
        <w:t xml:space="preserve">f the </w:t>
      </w:r>
      <w:r>
        <w:rPr>
          <w:i/>
        </w:rPr>
        <w:t>n’</w:t>
      </w:r>
      <w:r>
        <w:t>th &lt;statement-label&gt; defined in &lt;statement-label-list&gt; is the same as the &lt;end-label&gt; of the lexically enclosing procedure declaration, execution of the current &lt;procedure-body&gt; immediately completes as if statement execution had reached the end of</w:t>
      </w:r>
      <w:r>
        <w:t xml:space="preserve"> the &lt;procedure-body&gt; element’s contained &lt;statement-block&gt;. </w:t>
      </w:r>
    </w:p>
    <w:p w:rsidR="00BC500C" w:rsidRDefault="00630EDF">
      <w:pPr>
        <w:pStyle w:val="Heading4"/>
      </w:pPr>
      <w:bookmarkStart w:id="213" w:name="section_492e1f84c47f40ef819ff1d23e475c91"/>
      <w:bookmarkStart w:id="214" w:name="_Toc63942179"/>
      <w:r>
        <w:t>GoSub Statement</w:t>
      </w:r>
      <w:bookmarkEnd w:id="213"/>
      <w:bookmarkEnd w:id="214"/>
      <w:r>
        <w:fldChar w:fldCharType="begin"/>
      </w:r>
      <w:r>
        <w:instrText xml:space="preserve"> XE "&lt;gosub-statement&gt;" </w:instrText>
      </w:r>
      <w:r>
        <w:fldChar w:fldCharType="end"/>
      </w:r>
    </w:p>
    <w:p w:rsidR="00BC500C" w:rsidRDefault="00630EDF">
      <w:pPr>
        <w:pStyle w:val="Code"/>
      </w:pPr>
      <w:r>
        <w:t xml:space="preserve">gosub-statement = (("Go" "Sub") / "GoSub") statement-label  </w:t>
      </w:r>
    </w:p>
    <w:p w:rsidR="00BC500C" w:rsidRDefault="00630EDF">
      <w:pPr>
        <w:spacing w:line="246" w:lineRule="auto"/>
        <w:ind w:left="-5"/>
      </w:pPr>
      <w:r>
        <w:rPr>
          <w:i/>
        </w:rPr>
        <w:t xml:space="preserve">Static Semantics. </w:t>
      </w:r>
    </w:p>
    <w:p w:rsidR="00BC500C" w:rsidRDefault="00630EDF">
      <w:pPr>
        <w:numPr>
          <w:ilvl w:val="0"/>
          <w:numId w:val="116"/>
        </w:numPr>
      </w:pPr>
      <w:r>
        <w:t>A procedure containing a &lt;gosub-statement&gt; MUST contain exactly one &lt;</w:t>
      </w:r>
      <w:r>
        <w:t xml:space="preserve">statement-label-definition&gt; with the same &lt;statement-label&gt; as the &lt;statement-label&gt; defined in the &lt;gosub-statement&gt;. </w:t>
      </w:r>
    </w:p>
    <w:p w:rsidR="00BC500C" w:rsidRDefault="00630EDF">
      <w:pPr>
        <w:spacing w:after="73"/>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16"/>
        </w:numPr>
      </w:pPr>
      <w:r>
        <w:t>A &lt;gosub-statement&gt; causes execution to branch to the &lt;statement&gt; immediately following the &lt;statement-label-defin</w:t>
      </w:r>
      <w:r>
        <w:t xml:space="preserve">ition&gt; for &lt;statement-label&gt;. Execution continues until the procedure exits or a &lt;return-statement&gt; is encountered. </w:t>
      </w:r>
    </w:p>
    <w:p w:rsidR="00BC500C" w:rsidRDefault="00630EDF">
      <w:pPr>
        <w:numPr>
          <w:ilvl w:val="0"/>
          <w:numId w:val="116"/>
        </w:numPr>
      </w:pPr>
      <w:r>
        <w:t>If the &lt;statement-label&gt; is the same as the &lt;end-label&gt; of lexically enclosing procedure declaration execution of the current &lt;procedure-bo</w:t>
      </w:r>
      <w:r>
        <w:t xml:space="preserve">dy&gt; immediately completes as if statement execution had reached the end of the &lt;procedure-body&gt; element’s contained &lt;statement-block&gt;. </w:t>
      </w:r>
    </w:p>
    <w:p w:rsidR="00BC500C" w:rsidRDefault="00630EDF">
      <w:pPr>
        <w:numPr>
          <w:ilvl w:val="0"/>
          <w:numId w:val="116"/>
        </w:numPr>
        <w:spacing w:after="263"/>
      </w:pPr>
      <w:r>
        <w:t xml:space="preserve">Each invocation of a procedure creates its own </w:t>
      </w:r>
      <w:r>
        <w:rPr>
          <w:i/>
        </w:rPr>
        <w:t>GoSub Resumption List</w:t>
      </w:r>
      <w:r>
        <w:t xml:space="preserve"> that tracks execution of each &lt;gosub-statement&gt; and</w:t>
      </w:r>
      <w:r>
        <w:t xml:space="preserve"> each &lt;return-statement&gt; within that procedure in a last-in-first-out (LIFO) manner. Execution of a GoSub statement adds an entry for the current &lt;gosub-statement&gt; to the current procedure’s GoSub Resumption List. </w:t>
      </w:r>
    </w:p>
    <w:p w:rsidR="00BC500C" w:rsidRDefault="00630EDF">
      <w:pPr>
        <w:pStyle w:val="Heading4"/>
      </w:pPr>
      <w:bookmarkStart w:id="215" w:name="section_4cc2aabb59404abbad6b953bd5631073"/>
      <w:bookmarkStart w:id="216" w:name="_Toc63942180"/>
      <w:r>
        <w:t>Return Statement</w:t>
      </w:r>
      <w:bookmarkEnd w:id="215"/>
      <w:bookmarkEnd w:id="216"/>
      <w:r>
        <w:fldChar w:fldCharType="begin"/>
      </w:r>
      <w:r>
        <w:instrText xml:space="preserve"> XE "&lt;return-statement&gt;" </w:instrText>
      </w:r>
      <w:r>
        <w:fldChar w:fldCharType="end"/>
      </w:r>
    </w:p>
    <w:p w:rsidR="00BC500C" w:rsidRDefault="00630EDF">
      <w:pPr>
        <w:pStyle w:val="Code"/>
      </w:pPr>
      <w:r>
        <w:t xml:space="preserve">return-statement = "Return"  </w:t>
      </w:r>
    </w:p>
    <w:p w:rsidR="00BC500C" w:rsidRDefault="00630EDF">
      <w:pPr>
        <w:spacing w:line="246" w:lineRule="auto"/>
        <w:ind w:left="-5"/>
      </w:pPr>
      <w:r>
        <w:rPr>
          <w:i/>
        </w:rPr>
        <w:t xml:space="preserve">Runtime Semantics. </w:t>
      </w:r>
    </w:p>
    <w:p w:rsidR="00BC500C" w:rsidRDefault="00630EDF">
      <w:pPr>
        <w:numPr>
          <w:ilvl w:val="0"/>
          <w:numId w:val="116"/>
        </w:numPr>
      </w:pPr>
      <w:r>
        <w:lastRenderedPageBreak/>
        <w:t xml:space="preserve">A &lt;return-statement&gt; causes execution to branch to the &lt;statement&gt; immediately following the current procedure’s </w:t>
      </w:r>
      <w:r>
        <w:rPr>
          <w:i/>
        </w:rPr>
        <w:t>GoSub Resumption List</w:t>
      </w:r>
      <w:r>
        <w:t>’s most-recently-inserted &lt;gosub-statement&gt;.</w:t>
      </w:r>
      <w:r>
        <w:rPr>
          <w:b/>
        </w:rPr>
        <w:t xml:space="preserve"> </w:t>
      </w:r>
    </w:p>
    <w:p w:rsidR="00BC500C" w:rsidRDefault="00630EDF">
      <w:pPr>
        <w:ind w:left="730"/>
      </w:pPr>
      <w:r>
        <w:t>If the current procedur</w:t>
      </w:r>
      <w:r>
        <w:t>e’s GoSub Resumption List is empty, an error occurs (number 3, "Return without GoSub").</w:t>
      </w:r>
      <w:r>
        <w:rPr>
          <w:b/>
        </w:rPr>
        <w:t xml:space="preserve"> </w:t>
      </w:r>
    </w:p>
    <w:p w:rsidR="00BC500C" w:rsidRDefault="00630EDF">
      <w:pPr>
        <w:spacing w:after="227"/>
      </w:pPr>
      <w:r>
        <w:rPr>
          <w:b/>
        </w:rPr>
        <w:t xml:space="preserve"> </w:t>
      </w:r>
    </w:p>
    <w:p w:rsidR="00BC500C" w:rsidRDefault="00630EDF">
      <w:pPr>
        <w:pStyle w:val="Heading4"/>
      </w:pPr>
      <w:bookmarkStart w:id="217" w:name="section_6f44253fd6ae4de5af010b1d9a67d24d"/>
      <w:bookmarkStart w:id="218" w:name="_Toc63942181"/>
      <w:r>
        <w:t>On…GoSub Statement</w:t>
      </w:r>
      <w:bookmarkEnd w:id="217"/>
      <w:bookmarkEnd w:id="218"/>
      <w:r>
        <w:fldChar w:fldCharType="begin"/>
      </w:r>
      <w:r>
        <w:instrText xml:space="preserve"> XE "&lt;on-gosub-statement&gt;" </w:instrText>
      </w:r>
      <w:r>
        <w:fldChar w:fldCharType="end"/>
      </w:r>
    </w:p>
    <w:p w:rsidR="00BC500C" w:rsidRDefault="00630EDF">
      <w:pPr>
        <w:pStyle w:val="Code"/>
      </w:pPr>
      <w:r>
        <w:t xml:space="preserve">on-gosub-statement = "On" expression "GoSub" statement-label-list </w:t>
      </w:r>
    </w:p>
    <w:p w:rsidR="00BC500C" w:rsidRDefault="00630EDF">
      <w:pPr>
        <w:spacing w:line="246" w:lineRule="auto"/>
        <w:ind w:left="-5"/>
      </w:pPr>
      <w:r>
        <w:rPr>
          <w:i/>
        </w:rPr>
        <w:t>Static Semantics.</w:t>
      </w:r>
      <w:r>
        <w:t xml:space="preserve"> </w:t>
      </w:r>
    </w:p>
    <w:p w:rsidR="00BC500C" w:rsidRDefault="00630EDF">
      <w:pPr>
        <w:numPr>
          <w:ilvl w:val="0"/>
          <w:numId w:val="116"/>
        </w:numPr>
      </w:pPr>
      <w:r>
        <w:t>A procedure MUST contain exactl</w:t>
      </w:r>
      <w:r>
        <w:t xml:space="preserve">y one &lt;statement-label-definition&gt; for each &lt;statement-label&gt; in a &lt;statement-label-list&gt;. </w:t>
      </w:r>
    </w:p>
    <w:p w:rsidR="00BC500C" w:rsidRDefault="00630EDF">
      <w:pPr>
        <w:spacing w:line="246" w:lineRule="auto"/>
        <w:ind w:left="-5"/>
      </w:pPr>
      <w:r>
        <w:rPr>
          <w:i/>
        </w:rPr>
        <w:t>Runtime Semantics.</w:t>
      </w:r>
      <w:r>
        <w:t xml:space="preserve"> </w:t>
      </w:r>
    </w:p>
    <w:p w:rsidR="00BC500C" w:rsidRDefault="00630EDF">
      <w:pPr>
        <w:numPr>
          <w:ilvl w:val="0"/>
          <w:numId w:val="116"/>
        </w:numPr>
      </w:pPr>
      <w:r>
        <w:t xml:space="preserve">Let </w:t>
      </w:r>
      <w:r>
        <w:rPr>
          <w:i/>
        </w:rPr>
        <w:t xml:space="preserve">n </w:t>
      </w:r>
      <w:r>
        <w:t xml:space="preserve">be the value of the evaluation of &lt;expression&gt; after having been Let-coerced to the declared type </w:t>
      </w:r>
      <w:r>
        <w:rPr>
          <w:b/>
        </w:rPr>
        <w:t>Integer</w:t>
      </w:r>
      <w:r>
        <w:t xml:space="preserve">. </w:t>
      </w:r>
    </w:p>
    <w:p w:rsidR="00BC500C" w:rsidRDefault="00630EDF">
      <w:pPr>
        <w:numPr>
          <w:ilvl w:val="0"/>
          <w:numId w:val="116"/>
        </w:numPr>
      </w:pPr>
      <w:r>
        <w:t xml:space="preserve">If </w:t>
      </w:r>
      <w:r>
        <w:rPr>
          <w:i/>
        </w:rPr>
        <w:t>n</w:t>
      </w:r>
      <w:r>
        <w:t xml:space="preserve"> is zero, or greater than </w:t>
      </w:r>
      <w:r>
        <w:t xml:space="preserve">the number of &lt;statement-label&gt; defined in &lt;statement-label-list&gt;, then execution of the &lt;on-gosub-statement&gt; immediately completes. </w:t>
      </w:r>
    </w:p>
    <w:p w:rsidR="00BC500C" w:rsidRDefault="00630EDF">
      <w:pPr>
        <w:numPr>
          <w:ilvl w:val="0"/>
          <w:numId w:val="116"/>
        </w:numPr>
      </w:pPr>
      <w:r>
        <w:t xml:space="preserve">If </w:t>
      </w:r>
      <w:r>
        <w:rPr>
          <w:i/>
        </w:rPr>
        <w:t>n</w:t>
      </w:r>
      <w:r>
        <w:t xml:space="preserve"> is negative or greater than 255, an error occurs (number 5, "Invalid procedure call or argument"). </w:t>
      </w:r>
    </w:p>
    <w:p w:rsidR="00BC500C" w:rsidRDefault="00630EDF">
      <w:pPr>
        <w:numPr>
          <w:ilvl w:val="0"/>
          <w:numId w:val="116"/>
        </w:numPr>
      </w:pPr>
      <w:r>
        <w:t>Execution branche</w:t>
      </w:r>
      <w:r>
        <w:t xml:space="preserve">s to the &lt;statement-label-definition&gt; for the </w:t>
      </w:r>
      <w:r>
        <w:rPr>
          <w:i/>
        </w:rPr>
        <w:t>n’</w:t>
      </w:r>
      <w:r>
        <w:t xml:space="preserve">th &lt;statement-label&gt; defined in &lt;statement-label-list&gt;. </w:t>
      </w:r>
    </w:p>
    <w:p w:rsidR="00BC500C" w:rsidRDefault="00630EDF">
      <w:pPr>
        <w:numPr>
          <w:ilvl w:val="0"/>
          <w:numId w:val="116"/>
        </w:numPr>
        <w:spacing w:after="263"/>
      </w:pPr>
      <w:r>
        <w:t xml:space="preserve">If the </w:t>
      </w:r>
      <w:r>
        <w:rPr>
          <w:i/>
        </w:rPr>
        <w:t>n’</w:t>
      </w:r>
      <w:r>
        <w:t>th &lt;statement-label&gt; defined in &lt;statement-label-list&gt; is the same as the &lt;end-label&gt; of lexically enclosing procedure declaration execution o</w:t>
      </w:r>
      <w:r>
        <w:t xml:space="preserve">f the current &lt;procedure-body&gt; immediately completes as if statement execution had reached the end of the &lt;procedure-body&gt; element’s contained &lt;statement-block&gt;. </w:t>
      </w:r>
    </w:p>
    <w:p w:rsidR="00BC500C" w:rsidRDefault="00630EDF">
      <w:pPr>
        <w:pStyle w:val="Heading4"/>
      </w:pPr>
      <w:bookmarkStart w:id="219" w:name="section_fe55464da2c44ca6ace1e757dbe95e73"/>
      <w:bookmarkStart w:id="220" w:name="_Toc63942182"/>
      <w:r>
        <w:t>Exit Sub Statement</w:t>
      </w:r>
      <w:bookmarkEnd w:id="219"/>
      <w:bookmarkEnd w:id="220"/>
      <w:r>
        <w:fldChar w:fldCharType="begin"/>
      </w:r>
      <w:r>
        <w:instrText xml:space="preserve"> XE "&lt;exit-sub-statement&gt;" </w:instrText>
      </w:r>
      <w:r>
        <w:fldChar w:fldCharType="end"/>
      </w:r>
    </w:p>
    <w:p w:rsidR="00BC500C" w:rsidRDefault="00630EDF">
      <w:pPr>
        <w:pStyle w:val="Code"/>
      </w:pPr>
      <w:r>
        <w:t xml:space="preserve">exit-sub-statement = "Exit" "Sub"  </w:t>
      </w:r>
    </w:p>
    <w:p w:rsidR="00BC500C" w:rsidRDefault="00630EDF">
      <w:pPr>
        <w:spacing w:line="246" w:lineRule="auto"/>
        <w:ind w:left="-5"/>
      </w:pPr>
      <w:r>
        <w:rPr>
          <w:i/>
        </w:rPr>
        <w:t>Static Se</w:t>
      </w:r>
      <w:r>
        <w:rPr>
          <w:i/>
        </w:rPr>
        <w:t>mantics</w:t>
      </w:r>
      <w:r>
        <w:t xml:space="preserve">. </w:t>
      </w:r>
    </w:p>
    <w:p w:rsidR="00BC500C" w:rsidRDefault="00630EDF">
      <w:pPr>
        <w:numPr>
          <w:ilvl w:val="0"/>
          <w:numId w:val="116"/>
        </w:numPr>
      </w:pPr>
      <w:r>
        <w:t xml:space="preserve">An &lt;exit-sub-statement&gt; MUST be lexically contained inside the &lt;procedure-body&gt; of a &lt;subroutine-declaration&gt;. </w:t>
      </w:r>
    </w:p>
    <w:p w:rsidR="00BC500C" w:rsidRDefault="00630EDF">
      <w:pPr>
        <w:spacing w:after="32"/>
        <w:ind w:left="720"/>
      </w:pPr>
      <w:r>
        <w:t xml:space="preserve"> </w:t>
      </w:r>
    </w:p>
    <w:p w:rsidR="00BC500C" w:rsidRDefault="00630EDF">
      <w:pPr>
        <w:spacing w:line="246" w:lineRule="auto"/>
        <w:ind w:left="-5"/>
      </w:pPr>
      <w:r>
        <w:rPr>
          <w:i/>
        </w:rPr>
        <w:t>Runtime Semantics.</w:t>
      </w:r>
    </w:p>
    <w:p w:rsidR="00BC500C" w:rsidRDefault="00630EDF">
      <w:pPr>
        <w:numPr>
          <w:ilvl w:val="0"/>
          <w:numId w:val="116"/>
        </w:numPr>
        <w:spacing w:after="264"/>
      </w:pPr>
      <w:r>
        <w:t>If the &lt;statement-block&gt; causes execution of an &lt;exit-sub-statement&gt;</w:t>
      </w:r>
      <w:r>
        <w:t xml:space="preserve">, execution of the procedure and of this statement immediately completes. No other statements following the &lt;exit-sub-statement&gt; in the procedure are executed. </w:t>
      </w:r>
    </w:p>
    <w:p w:rsidR="00BC500C" w:rsidRDefault="00630EDF">
      <w:pPr>
        <w:pStyle w:val="Heading4"/>
      </w:pPr>
      <w:bookmarkStart w:id="221" w:name="section_d70e6f6fb8304be2acceaa491c8acb5a"/>
      <w:bookmarkStart w:id="222" w:name="_Toc63942183"/>
      <w:r>
        <w:t>Exit Function Statement</w:t>
      </w:r>
      <w:bookmarkEnd w:id="221"/>
      <w:bookmarkEnd w:id="222"/>
      <w:r>
        <w:fldChar w:fldCharType="begin"/>
      </w:r>
      <w:r>
        <w:instrText xml:space="preserve"> XE "&lt;exit-function-statement&gt;" </w:instrText>
      </w:r>
      <w:r>
        <w:fldChar w:fldCharType="end"/>
      </w:r>
    </w:p>
    <w:p w:rsidR="00BC500C" w:rsidRDefault="00630EDF">
      <w:r>
        <w:t>exit-function-statement = "Exit" "Fun</w:t>
      </w:r>
      <w:r>
        <w:t xml:space="preserve">ction"  </w:t>
      </w:r>
    </w:p>
    <w:p w:rsidR="00BC500C" w:rsidRDefault="00630EDF">
      <w:pPr>
        <w:spacing w:line="246" w:lineRule="auto"/>
        <w:ind w:left="-5"/>
      </w:pPr>
      <w:r>
        <w:rPr>
          <w:i/>
        </w:rPr>
        <w:lastRenderedPageBreak/>
        <w:t>Static Semantics</w:t>
      </w:r>
      <w:r>
        <w:t xml:space="preserve">. </w:t>
      </w:r>
    </w:p>
    <w:p w:rsidR="00BC500C" w:rsidRDefault="00630EDF">
      <w:pPr>
        <w:ind w:left="730"/>
      </w:pPr>
      <w:r>
        <w:t xml:space="preserve">An &lt;exit-function-statement&gt; MUST be lexically contained inside the &lt;procedure-body&gt; of a &lt;function-declaration&gt;. </w:t>
      </w:r>
    </w:p>
    <w:p w:rsidR="00BC500C" w:rsidRDefault="00630EDF">
      <w:pPr>
        <w:spacing w:after="32"/>
        <w:ind w:left="720"/>
      </w:pPr>
      <w:r>
        <w:t xml:space="preserve"> </w:t>
      </w:r>
    </w:p>
    <w:p w:rsidR="00BC500C" w:rsidRDefault="00630EDF">
      <w:pPr>
        <w:spacing w:line="246" w:lineRule="auto"/>
        <w:ind w:left="-5"/>
      </w:pPr>
      <w:r>
        <w:rPr>
          <w:i/>
        </w:rPr>
        <w:t xml:space="preserve">Runtime Semantics. </w:t>
      </w:r>
    </w:p>
    <w:p w:rsidR="00BC500C" w:rsidRDefault="00630EDF">
      <w:pPr>
        <w:numPr>
          <w:ilvl w:val="0"/>
          <w:numId w:val="116"/>
        </w:numPr>
        <w:spacing w:after="265"/>
      </w:pPr>
      <w:r>
        <w:t>If the &lt;statement-block&gt; causes execution of an &lt;exit-function-statement&gt;, execution of the</w:t>
      </w:r>
      <w:r>
        <w:t xml:space="preserve"> procedure and of this statement immediately completes. No other statements following the &lt;exit-function-statement&gt; in the procedure are executed. </w:t>
      </w:r>
    </w:p>
    <w:p w:rsidR="00BC500C" w:rsidRDefault="00630EDF">
      <w:pPr>
        <w:pStyle w:val="Heading4"/>
      </w:pPr>
      <w:bookmarkStart w:id="223" w:name="section_2c254f3348b540b79dc74943313a1742"/>
      <w:bookmarkStart w:id="224" w:name="_Toc63942184"/>
      <w:r>
        <w:t>Exit Property Statement</w:t>
      </w:r>
      <w:bookmarkEnd w:id="223"/>
      <w:bookmarkEnd w:id="224"/>
      <w:r>
        <w:fldChar w:fldCharType="begin"/>
      </w:r>
      <w:r>
        <w:instrText xml:space="preserve"> XE "&lt;exit-property-statement&gt;" </w:instrText>
      </w:r>
      <w:r>
        <w:fldChar w:fldCharType="end"/>
      </w:r>
    </w:p>
    <w:p w:rsidR="00BC500C" w:rsidRDefault="00630EDF">
      <w:r>
        <w:t xml:space="preserve">exit-property-statement = "Exit" "Property" </w:t>
      </w:r>
    </w:p>
    <w:p w:rsidR="00BC500C" w:rsidRDefault="00630EDF">
      <w:pPr>
        <w:spacing w:line="246" w:lineRule="auto"/>
        <w:ind w:left="-5"/>
      </w:pPr>
      <w:r>
        <w:rPr>
          <w:i/>
        </w:rPr>
        <w:t>Stati</w:t>
      </w:r>
      <w:r>
        <w:rPr>
          <w:i/>
        </w:rPr>
        <w:t>c Semantics</w:t>
      </w:r>
      <w:r>
        <w:t xml:space="preserve">. </w:t>
      </w:r>
    </w:p>
    <w:p w:rsidR="00BC500C" w:rsidRDefault="00630EDF">
      <w:pPr>
        <w:numPr>
          <w:ilvl w:val="0"/>
          <w:numId w:val="116"/>
        </w:numPr>
      </w:pPr>
      <w:r>
        <w:t xml:space="preserve">An &lt;exit-property-statement&gt; MUST be lexically contained inside the &lt;procedure-body&gt; of a property declaration. </w:t>
      </w:r>
    </w:p>
    <w:p w:rsidR="00BC500C" w:rsidRDefault="00630EDF">
      <w:pPr>
        <w:spacing w:after="32"/>
        <w:ind w:left="720"/>
      </w:pPr>
      <w:r>
        <w:t xml:space="preserve"> </w:t>
      </w:r>
    </w:p>
    <w:p w:rsidR="00BC500C" w:rsidRDefault="00630EDF">
      <w:pPr>
        <w:spacing w:line="246" w:lineRule="auto"/>
        <w:ind w:left="-5"/>
      </w:pPr>
      <w:r>
        <w:rPr>
          <w:i/>
        </w:rPr>
        <w:t xml:space="preserve">Runtime Semantics. </w:t>
      </w:r>
    </w:p>
    <w:p w:rsidR="00BC500C" w:rsidRDefault="00630EDF">
      <w:pPr>
        <w:numPr>
          <w:ilvl w:val="0"/>
          <w:numId w:val="116"/>
        </w:numPr>
        <w:spacing w:after="263"/>
      </w:pPr>
      <w:r>
        <w:t>If the &lt;statement-block&gt; causes execution of an &lt;exit-function-statement&gt;</w:t>
      </w:r>
      <w:r>
        <w:t xml:space="preserve">, execution of the procedure and of this statement immediately completes. No other statements following the &lt;exit-property-statement&gt; in the procedure are executed. </w:t>
      </w:r>
    </w:p>
    <w:p w:rsidR="00BC500C" w:rsidRDefault="00630EDF">
      <w:pPr>
        <w:pStyle w:val="Heading4"/>
      </w:pPr>
      <w:bookmarkStart w:id="225" w:name="section_3795fff1ce8a40f78d2cb1e2c1a251c4"/>
      <w:bookmarkStart w:id="226" w:name="_Toc63942185"/>
      <w:r>
        <w:t>RaiseEvent Statement</w:t>
      </w:r>
      <w:bookmarkEnd w:id="225"/>
      <w:bookmarkEnd w:id="226"/>
      <w:r>
        <w:fldChar w:fldCharType="begin"/>
      </w:r>
      <w:r>
        <w:instrText xml:space="preserve"> XE "&lt;raiseevent-statement&gt;" </w:instrText>
      </w:r>
      <w:r>
        <w:fldChar w:fldCharType="end"/>
      </w:r>
      <w:r>
        <w:fldChar w:fldCharType="begin"/>
      </w:r>
      <w:r>
        <w:instrText xml:space="preserve"> XE "&lt;event-argument-list&gt;" </w:instrText>
      </w:r>
      <w:r>
        <w:fldChar w:fldCharType="end"/>
      </w:r>
      <w:r>
        <w:fldChar w:fldCharType="begin"/>
      </w:r>
      <w:r>
        <w:instrText xml:space="preserve"> XE "&lt;eve</w:instrText>
      </w:r>
      <w:r>
        <w:instrText xml:space="preserve">nt-argument&gt;" </w:instrText>
      </w:r>
      <w:r>
        <w:fldChar w:fldCharType="end"/>
      </w:r>
    </w:p>
    <w:p w:rsidR="00BC500C" w:rsidRDefault="00630EDF">
      <w:r>
        <w:t xml:space="preserve">A &lt;raiseevent-statement&gt; invokes a set of procedures that have been declared as </w:t>
      </w:r>
      <w:r>
        <w:rPr>
          <w:i/>
        </w:rPr>
        <w:t>handlers</w:t>
      </w:r>
      <w:r>
        <w:t xml:space="preserve"> for a given event. </w:t>
      </w:r>
    </w:p>
    <w:p w:rsidR="00BC500C" w:rsidRDefault="00630EDF">
      <w:pPr>
        <w:pStyle w:val="Code"/>
      </w:pPr>
      <w:r>
        <w:t xml:space="preserve">raiseevent-statement = "RaiseEvent" IDENTIFIER ["(" event-argument-list ")"] </w:t>
      </w:r>
    </w:p>
    <w:p w:rsidR="00BC500C" w:rsidRDefault="00630EDF">
      <w:pPr>
        <w:pStyle w:val="Code"/>
      </w:pPr>
      <w:r>
        <w:t>event-argument-list = [event-argument *("," event-ar</w:t>
      </w:r>
      <w:r>
        <w:t xml:space="preserve">gument)] </w:t>
      </w:r>
    </w:p>
    <w:p w:rsidR="00BC500C" w:rsidRDefault="00630EDF">
      <w:pPr>
        <w:pStyle w:val="Code"/>
      </w:pPr>
      <w:r>
        <w:t xml:space="preserve">event-argument = expression </w:t>
      </w:r>
    </w:p>
    <w:p w:rsidR="00BC500C" w:rsidRDefault="00630EDF">
      <w:pPr>
        <w:spacing w:line="246" w:lineRule="auto"/>
        <w:ind w:left="-5"/>
      </w:pPr>
      <w:r>
        <w:rPr>
          <w:i/>
        </w:rPr>
        <w:t>Static Semantics</w:t>
      </w:r>
      <w:r>
        <w:t xml:space="preserve">. </w:t>
      </w:r>
    </w:p>
    <w:p w:rsidR="00BC500C" w:rsidRDefault="00630EDF">
      <w:pPr>
        <w:numPr>
          <w:ilvl w:val="0"/>
          <w:numId w:val="117"/>
        </w:numPr>
      </w:pPr>
      <w:r>
        <w:t xml:space="preserve">A &lt;raiseevent-statement&gt; MUST be defined inside a procedure which is contained in a class module. </w:t>
      </w:r>
    </w:p>
    <w:p w:rsidR="00BC500C" w:rsidRDefault="00630EDF">
      <w:pPr>
        <w:numPr>
          <w:ilvl w:val="0"/>
          <w:numId w:val="117"/>
        </w:numPr>
      </w:pPr>
      <w:r>
        <w:t xml:space="preserve">&lt;IDENTIFIER&gt; MUST be the name of an event defined in the enclosing class module. </w:t>
      </w:r>
    </w:p>
    <w:p w:rsidR="00BC500C" w:rsidRDefault="00630EDF">
      <w:pPr>
        <w:numPr>
          <w:ilvl w:val="0"/>
          <w:numId w:val="117"/>
        </w:numPr>
        <w:spacing w:after="268"/>
      </w:pPr>
      <w:r>
        <w:t xml:space="preserve">The referenced event’s parameter list MUST be compatible with the specified argument list according to the rules of procedure invocation. For this purpose, all parameters and arguments are treated as positional. </w:t>
      </w:r>
    </w:p>
    <w:p w:rsidR="00BC500C" w:rsidRDefault="00630EDF">
      <w:pPr>
        <w:spacing w:line="246" w:lineRule="auto"/>
        <w:ind w:left="-5"/>
      </w:pPr>
      <w:r>
        <w:rPr>
          <w:i/>
        </w:rPr>
        <w:t xml:space="preserve">Runtime Semantics. </w:t>
      </w:r>
    </w:p>
    <w:p w:rsidR="00BC500C" w:rsidRDefault="00630EDF">
      <w:pPr>
        <w:numPr>
          <w:ilvl w:val="0"/>
          <w:numId w:val="117"/>
        </w:numPr>
        <w:ind w:left="730"/>
      </w:pPr>
      <w:r>
        <w:t>The procedures which ha</w:t>
      </w:r>
      <w:r>
        <w:t xml:space="preserve">ve been declared as event handlers for the event are invoked in the order in which their </w:t>
      </w:r>
      <w:r>
        <w:rPr>
          <w:i/>
        </w:rPr>
        <w:t>WithEvents variables</w:t>
      </w:r>
      <w:r>
        <w:t xml:space="preserve"> were initialized, passing each &lt;event-argument&gt; as a positional argument in the order they appeared from left to right. Assigning to a </w:t>
      </w:r>
      <w:r>
        <w:rPr>
          <w:i/>
        </w:rPr>
        <w:t xml:space="preserve">WithEvents </w:t>
      </w:r>
      <w:r>
        <w:rPr>
          <w:i/>
        </w:rPr>
        <w:t>variable</w:t>
      </w:r>
      <w:r>
        <w:t xml:space="preserve"> disconnects all event handlers that it previously pointed to, and causes the variable to move to the end of the list. When an event is raised, the most-recently assigned </w:t>
      </w:r>
      <w:r>
        <w:rPr>
          <w:i/>
        </w:rPr>
        <w:t>WithEvents variable’s</w:t>
      </w:r>
      <w:r>
        <w:t xml:space="preserve"> event-handling procedures will be the last to be execut</w:t>
      </w:r>
      <w:r>
        <w:t xml:space="preserve">ed. </w:t>
      </w:r>
    </w:p>
    <w:p w:rsidR="00BC500C" w:rsidRDefault="00630EDF">
      <w:pPr>
        <w:numPr>
          <w:ilvl w:val="0"/>
          <w:numId w:val="117"/>
        </w:numPr>
      </w:pPr>
      <w:r>
        <w:lastRenderedPageBreak/>
        <w:t xml:space="preserve">If an &lt;positional-param&gt; for the event is declared as </w:t>
      </w:r>
      <w:r>
        <w:rPr>
          <w:i/>
        </w:rPr>
        <w:t>ByRef</w:t>
      </w:r>
      <w:r>
        <w:t>, then after each invocation of the procedure, the next invocation’s corresponding &lt;event-argument&gt; is initialized to the value that the parameter last contained inside its most recent procedu</w:t>
      </w:r>
      <w:r>
        <w:t xml:space="preserve">re invocation. </w:t>
      </w:r>
    </w:p>
    <w:p w:rsidR="00BC500C" w:rsidRDefault="00630EDF">
      <w:pPr>
        <w:numPr>
          <w:ilvl w:val="0"/>
          <w:numId w:val="117"/>
        </w:numPr>
      </w:pPr>
      <w:r>
        <w:t>Any runtime errors which occur in these procedures are handled by that procedure’s error-handling policy. If the invoked procedure’s error-handling policy is to use the error-handling policy of the procedure that invoked it, the effect is a</w:t>
      </w:r>
      <w:r>
        <w:t xml:space="preserve">s if the invoked procedure were using the default error-handling policy. This effectively means that errors raised in the invoked procedure can only be handled in the procedure itself. </w:t>
      </w:r>
    </w:p>
    <w:p w:rsidR="00BC500C" w:rsidRDefault="00630EDF">
      <w:pPr>
        <w:numPr>
          <w:ilvl w:val="0"/>
          <w:numId w:val="117"/>
        </w:numPr>
        <w:spacing w:after="268"/>
      </w:pPr>
      <w:r>
        <w:t>If an unhandled error occurs in an invoked procedure, no further event</w:t>
      </w:r>
      <w:r>
        <w:t xml:space="preserve"> handlers are invoked. </w:t>
      </w:r>
    </w:p>
    <w:p w:rsidR="00BC500C" w:rsidRDefault="00630EDF">
      <w:pPr>
        <w:pStyle w:val="Heading4"/>
      </w:pPr>
      <w:bookmarkStart w:id="227" w:name="section_52caae3d3ded436fa36a8d5a30c21600"/>
      <w:bookmarkStart w:id="228" w:name="_Toc63942186"/>
      <w:r>
        <w:t>With Statement</w:t>
      </w:r>
      <w:bookmarkEnd w:id="227"/>
      <w:bookmarkEnd w:id="228"/>
      <w:r>
        <w:fldChar w:fldCharType="begin"/>
      </w:r>
      <w:r>
        <w:instrText xml:space="preserve"> XE "&lt;with-statement&gt;" </w:instrText>
      </w:r>
      <w:r>
        <w:fldChar w:fldCharType="end"/>
      </w:r>
    </w:p>
    <w:p w:rsidR="00BC500C" w:rsidRDefault="00630EDF">
      <w:r>
        <w:t xml:space="preserve">A &lt;with-statement&gt; assigns a given expression as the active </w:t>
      </w:r>
      <w:r>
        <w:rPr>
          <w:i/>
        </w:rPr>
        <w:t>With block variable</w:t>
      </w:r>
      <w:r>
        <w:t xml:space="preserve"> within a statement block. </w:t>
      </w:r>
    </w:p>
    <w:p w:rsidR="00BC500C" w:rsidRDefault="00630EDF">
      <w:pPr>
        <w:pStyle w:val="Code"/>
      </w:pPr>
      <w:r>
        <w:t xml:space="preserve">with-statement = "With" expression EOS statement-block "End" "With" </w:t>
      </w:r>
    </w:p>
    <w:p w:rsidR="00BC500C" w:rsidRDefault="00630EDF">
      <w:pPr>
        <w:spacing w:line="246" w:lineRule="auto"/>
        <w:ind w:left="-5"/>
      </w:pPr>
      <w:r>
        <w:rPr>
          <w:i/>
        </w:rPr>
        <w:t>Static semantics</w:t>
      </w:r>
      <w:r>
        <w:rPr>
          <w:i/>
        </w:rPr>
        <w:t>.</w:t>
      </w:r>
      <w:r>
        <w:t xml:space="preserve"> </w:t>
      </w:r>
    </w:p>
    <w:p w:rsidR="00BC500C" w:rsidRDefault="00630EDF">
      <w:pPr>
        <w:numPr>
          <w:ilvl w:val="0"/>
          <w:numId w:val="118"/>
        </w:numPr>
      </w:pPr>
      <w:r>
        <w:t xml:space="preserve">A &lt;with-statement&gt; is invalid if the declared type of &lt;expression&gt; is not a UDT, a named class, </w:t>
      </w:r>
      <w:r>
        <w:rPr>
          <w:b/>
        </w:rPr>
        <w:t>Object</w:t>
      </w:r>
      <w:r>
        <w:t xml:space="preserve"> or </w:t>
      </w:r>
      <w:r>
        <w:rPr>
          <w:b/>
        </w:rPr>
        <w:t>Variant</w:t>
      </w:r>
      <w:r>
        <w:t xml:space="preserve">. </w:t>
      </w:r>
    </w:p>
    <w:p w:rsidR="00BC500C" w:rsidRDefault="00630EDF">
      <w:pPr>
        <w:numPr>
          <w:ilvl w:val="0"/>
          <w:numId w:val="118"/>
        </w:numPr>
      </w:pPr>
      <w:r>
        <w:t xml:space="preserve">The </w:t>
      </w:r>
      <w:r>
        <w:rPr>
          <w:b/>
        </w:rPr>
        <w:t>With</w:t>
      </w:r>
      <w:r>
        <w:t xml:space="preserve"> block variable is classified as a variable and has the same declared type as &lt;expression&gt;. </w:t>
      </w:r>
    </w:p>
    <w:p w:rsidR="00BC500C" w:rsidRDefault="00630EDF">
      <w:pPr>
        <w:numPr>
          <w:ilvl w:val="0"/>
          <w:numId w:val="118"/>
        </w:numPr>
      </w:pPr>
      <w:r>
        <w:t>If &lt;expression&gt; is classified as a v</w:t>
      </w:r>
      <w:r>
        <w:t xml:space="preserve">ariable, that variable is the </w:t>
      </w:r>
      <w:r>
        <w:rPr>
          <w:i/>
        </w:rPr>
        <w:t>With block variable</w:t>
      </w:r>
      <w:r>
        <w:t xml:space="preserve"> of the &lt;statement-block&gt;. </w:t>
      </w:r>
    </w:p>
    <w:p w:rsidR="00BC500C" w:rsidRDefault="00630EDF">
      <w:pPr>
        <w:spacing w:after="70"/>
      </w:pPr>
      <w:r>
        <w:t xml:space="preserve"> </w:t>
      </w:r>
    </w:p>
    <w:p w:rsidR="00BC500C" w:rsidRDefault="00630EDF">
      <w:pPr>
        <w:spacing w:line="246" w:lineRule="auto"/>
        <w:ind w:left="-5"/>
      </w:pPr>
      <w:r>
        <w:rPr>
          <w:i/>
        </w:rPr>
        <w:t>Runtime semantics.</w:t>
      </w:r>
      <w:r>
        <w:t xml:space="preserve"> </w:t>
      </w:r>
    </w:p>
    <w:p w:rsidR="00BC500C" w:rsidRDefault="00630EDF">
      <w:pPr>
        <w:pStyle w:val="ListParagraph"/>
        <w:numPr>
          <w:ilvl w:val="0"/>
          <w:numId w:val="119"/>
        </w:numPr>
      </w:pPr>
      <w:r>
        <w:t xml:space="preserve">If &lt;expression&gt; is classified as a value, property, function, or unbound member: </w:t>
      </w:r>
    </w:p>
    <w:p w:rsidR="00BC500C" w:rsidRDefault="00630EDF">
      <w:pPr>
        <w:pStyle w:val="ListParagraph"/>
        <w:numPr>
          <w:ilvl w:val="1"/>
          <w:numId w:val="119"/>
        </w:numPr>
      </w:pPr>
      <w:r>
        <w:t xml:space="preserve">&lt;expression&gt; is evaluated as a value expression. </w:t>
      </w:r>
    </w:p>
    <w:p w:rsidR="00BC500C" w:rsidRDefault="00630EDF">
      <w:pPr>
        <w:pStyle w:val="ListParagraph"/>
        <w:numPr>
          <w:ilvl w:val="1"/>
          <w:numId w:val="119"/>
        </w:numPr>
      </w:pPr>
      <w:r>
        <w:t xml:space="preserve">If the value type of the </w:t>
      </w:r>
      <w:r>
        <w:t xml:space="preserve">evaluated expression is a class, it is </w:t>
      </w:r>
      <w:r>
        <w:rPr>
          <w:b/>
        </w:rPr>
        <w:t>Set</w:t>
      </w:r>
      <w:r>
        <w:t xml:space="preserve">-assigned to an anonymous </w:t>
      </w:r>
      <w:r>
        <w:rPr>
          <w:i/>
        </w:rPr>
        <w:t>With block variable</w:t>
      </w:r>
      <w:r>
        <w:t xml:space="preserve">. Then, &lt;statement-block&gt; is executed. After &lt;statement-block&gt; executes, </w:t>
      </w:r>
      <w:r>
        <w:rPr>
          <w:b/>
        </w:rPr>
        <w:t>Nothing</w:t>
      </w:r>
      <w:r>
        <w:t xml:space="preserve"> is assigned to the anonymous </w:t>
      </w:r>
      <w:r>
        <w:rPr>
          <w:i/>
        </w:rPr>
        <w:t>With block variable</w:t>
      </w:r>
      <w:r>
        <w:t xml:space="preserve">. </w:t>
      </w:r>
    </w:p>
    <w:p w:rsidR="00BC500C" w:rsidRDefault="00630EDF">
      <w:pPr>
        <w:pStyle w:val="ListParagraph"/>
        <w:numPr>
          <w:ilvl w:val="1"/>
          <w:numId w:val="119"/>
        </w:numPr>
      </w:pPr>
      <w:r>
        <w:t>If the value type of evaluated expres</w:t>
      </w:r>
      <w:r>
        <w:t xml:space="preserve">sion is a UDT, it is </w:t>
      </w:r>
      <w:r>
        <w:rPr>
          <w:b/>
        </w:rPr>
        <w:t>Let</w:t>
      </w:r>
      <w:r>
        <w:t xml:space="preserve">-assigned to an anonymous temporary </w:t>
      </w:r>
      <w:r>
        <w:rPr>
          <w:i/>
        </w:rPr>
        <w:t>With</w:t>
      </w:r>
      <w:r>
        <w:t xml:space="preserve"> </w:t>
      </w:r>
      <w:r>
        <w:rPr>
          <w:i/>
        </w:rPr>
        <w:t>block variable</w:t>
      </w:r>
      <w:r>
        <w:t xml:space="preserve">. Then, &lt;statement-block&gt; is executed. </w:t>
      </w:r>
    </w:p>
    <w:p w:rsidR="00BC500C" w:rsidRDefault="00630EDF">
      <w:pPr>
        <w:pStyle w:val="ListParagraph"/>
        <w:numPr>
          <w:ilvl w:val="1"/>
          <w:numId w:val="119"/>
        </w:numPr>
      </w:pPr>
      <w:r>
        <w:t xml:space="preserve">An anonymous </w:t>
      </w:r>
      <w:r>
        <w:rPr>
          <w:i/>
        </w:rPr>
        <w:t>with block variable</w:t>
      </w:r>
      <w:r>
        <w:t xml:space="preserve"> has procedure extent. </w:t>
      </w:r>
    </w:p>
    <w:p w:rsidR="00BC500C" w:rsidRDefault="00630EDF">
      <w:pPr>
        <w:pStyle w:val="Heading3"/>
      </w:pPr>
      <w:bookmarkStart w:id="229" w:name="section_ee62ca0dbf1546798d116e411b37901b"/>
      <w:bookmarkStart w:id="230" w:name="_Toc63942187"/>
      <w:r>
        <w:t>Data Manipulation Statements</w:t>
      </w:r>
      <w:bookmarkEnd w:id="229"/>
      <w:bookmarkEnd w:id="230"/>
      <w:r>
        <w:fldChar w:fldCharType="begin"/>
      </w:r>
      <w:r>
        <w:instrText xml:space="preserve"> XE "&lt;Data-manipulation-statement&gt;" </w:instrText>
      </w:r>
      <w:r>
        <w:fldChar w:fldCharType="end"/>
      </w:r>
    </w:p>
    <w:p w:rsidR="00BC500C" w:rsidRDefault="00630EDF">
      <w:pPr>
        <w:spacing w:after="301"/>
        <w:ind w:left="10"/>
      </w:pPr>
      <w:r>
        <w:t xml:space="preserve">Data manipulation statements declare and modify the contents of variables. </w:t>
      </w:r>
    </w:p>
    <w:p w:rsidR="00BC500C" w:rsidRDefault="00630EDF">
      <w:pPr>
        <w:pStyle w:val="Code"/>
      </w:pPr>
      <w:r>
        <w:t xml:space="preserve">Data-manipulation-statement = local-variable-declaration / static-variable-declaration / local-const-declaration / redim-statement / mid-statement /rset-statement / lset-statement </w:t>
      </w:r>
      <w:r>
        <w:t xml:space="preserve">/ let-statement / set-statement  </w:t>
      </w:r>
    </w:p>
    <w:p w:rsidR="00BC500C" w:rsidRDefault="00630EDF">
      <w:pPr>
        <w:pStyle w:val="Heading4"/>
      </w:pPr>
      <w:bookmarkStart w:id="231" w:name="section_7e93afc7de6f4c25a139164e92271d00"/>
      <w:bookmarkStart w:id="232" w:name="_Toc63942188"/>
      <w:r>
        <w:lastRenderedPageBreak/>
        <w:t>Local Variable Declarations</w:t>
      </w:r>
      <w:bookmarkEnd w:id="231"/>
      <w:bookmarkEnd w:id="232"/>
      <w:r>
        <w:fldChar w:fldCharType="begin"/>
      </w:r>
      <w:r>
        <w:instrText xml:space="preserve"> XE "&lt;local-variable-declaration&gt;" </w:instrText>
      </w:r>
      <w:r>
        <w:fldChar w:fldCharType="end"/>
      </w:r>
      <w:r>
        <w:fldChar w:fldCharType="begin"/>
      </w:r>
      <w:r>
        <w:instrText xml:space="preserve"> XE "&lt;static-variable-declaration&gt;" </w:instrText>
      </w:r>
      <w:r>
        <w:fldChar w:fldCharType="end"/>
      </w:r>
    </w:p>
    <w:p w:rsidR="00BC500C" w:rsidRDefault="00630EDF">
      <w:pPr>
        <w:pStyle w:val="Code"/>
      </w:pPr>
      <w:r>
        <w:t xml:space="preserve">local-variable-declaration = ("Dim" ["Shared"] variable-declaration-list)  </w:t>
      </w:r>
    </w:p>
    <w:p w:rsidR="00BC500C" w:rsidRDefault="00630EDF">
      <w:pPr>
        <w:pStyle w:val="Code"/>
      </w:pPr>
      <w:r>
        <w:t>static-variable-declaration = "Static" vari</w:t>
      </w:r>
      <w:r>
        <w:t xml:space="preserve">able-declaration-list  </w:t>
      </w:r>
    </w:p>
    <w:p w:rsidR="00BC500C" w:rsidRDefault="00630EDF">
      <w:pPr>
        <w:spacing w:after="268"/>
        <w:ind w:left="10"/>
      </w:pPr>
      <w:r>
        <w:t xml:space="preserve">The optional </w:t>
      </w:r>
      <w:r>
        <w:rPr>
          <w:b/>
        </w:rPr>
        <w:t>Shared</w:t>
      </w:r>
      <w:r>
        <w:t xml:space="preserve"> keyword provides syntactic compatibility with other dialects of the Basic language and/or historic versions of VBA. </w:t>
      </w:r>
    </w:p>
    <w:p w:rsidR="00BC500C" w:rsidRDefault="00630EDF">
      <w:pPr>
        <w:spacing w:line="246" w:lineRule="auto"/>
        <w:ind w:left="-5"/>
      </w:pPr>
      <w:r>
        <w:rPr>
          <w:i/>
        </w:rPr>
        <w:t xml:space="preserve">Static Semantics. </w:t>
      </w:r>
    </w:p>
    <w:p w:rsidR="00BC500C" w:rsidRDefault="00630EDF">
      <w:pPr>
        <w:numPr>
          <w:ilvl w:val="0"/>
          <w:numId w:val="118"/>
        </w:numPr>
        <w:spacing w:after="282"/>
      </w:pPr>
      <w:r>
        <w:t xml:space="preserve">The occurrence of the keyword </w:t>
      </w:r>
      <w:r>
        <w:rPr>
          <w:b/>
        </w:rPr>
        <w:t>Shared</w:t>
      </w:r>
      <w:r>
        <w:t xml:space="preserve"> has no meaning. </w:t>
      </w:r>
    </w:p>
    <w:p w:rsidR="00BC500C" w:rsidRDefault="00630EDF">
      <w:pPr>
        <w:numPr>
          <w:ilvl w:val="0"/>
          <w:numId w:val="118"/>
        </w:numPr>
      </w:pPr>
      <w:r>
        <w:t xml:space="preserve">Each variable defined </w:t>
      </w:r>
      <w:r>
        <w:t xml:space="preserve">within a &lt;local-variable-declaration&gt; or &lt;static-variable-declaration&gt; MUST have a variable name that is different from any other variable name, constant name, or parameter name defined in the containing procedure. </w:t>
      </w:r>
    </w:p>
    <w:p w:rsidR="00BC500C" w:rsidRDefault="00630EDF">
      <w:pPr>
        <w:numPr>
          <w:ilvl w:val="0"/>
          <w:numId w:val="118"/>
        </w:numPr>
      </w:pPr>
      <w:r>
        <w:t>A variable defined within a &lt;local-varia</w:t>
      </w:r>
      <w:r>
        <w:t xml:space="preserve">ble-declaration&gt; or &lt;static-variable-declaration&gt; contained in a &lt;function-declaration&gt; or a &lt;property-get-declaration&gt; MUST NOT have the same name as the containing procedure name. </w:t>
      </w:r>
    </w:p>
    <w:p w:rsidR="00BC500C" w:rsidRDefault="00630EDF">
      <w:pPr>
        <w:numPr>
          <w:ilvl w:val="0"/>
          <w:numId w:val="118"/>
        </w:numPr>
      </w:pPr>
      <w:r>
        <w:t>A variable defined within a &lt;local-variable-declaration&gt; or &lt;static-varia</w:t>
      </w:r>
      <w:r>
        <w:t xml:space="preserve">ble-declaration&gt; MUST NOT have the same name as an </w:t>
      </w:r>
      <w:r>
        <w:rPr>
          <w:i/>
        </w:rPr>
        <w:t>implicitly declared (</w:t>
      </w:r>
      <w:r>
        <w:t>Simple Name Expressions</w:t>
      </w:r>
      <w:r>
        <w:rPr>
          <w:i/>
        </w:rPr>
        <w:t>)</w:t>
      </w:r>
      <w:r>
        <w:t xml:space="preserve"> variable within the containing procedure </w:t>
      </w:r>
    </w:p>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18"/>
        </w:numPr>
      </w:pPr>
      <w:r>
        <w:t xml:space="preserve">All variables defined by a &lt;static-variable-declaration&gt; have </w:t>
      </w:r>
      <w:r>
        <w:rPr>
          <w:i/>
        </w:rPr>
        <w:t>module extent</w:t>
      </w:r>
      <w:r>
        <w:t xml:space="preserve">. </w:t>
      </w:r>
    </w:p>
    <w:p w:rsidR="00BC500C" w:rsidRDefault="00630EDF">
      <w:pPr>
        <w:numPr>
          <w:ilvl w:val="0"/>
          <w:numId w:val="118"/>
        </w:numPr>
        <w:spacing w:after="267"/>
      </w:pPr>
      <w:r>
        <w:t>All variables def</w:t>
      </w:r>
      <w:r>
        <w:t xml:space="preserve">ined by a &lt;local-variable-declaration&gt; have </w:t>
      </w:r>
      <w:r>
        <w:rPr>
          <w:i/>
        </w:rPr>
        <w:t>procedure extent</w:t>
      </w:r>
      <w:r>
        <w:t xml:space="preserve">, unless the &lt;local-variable-declaration&gt; is contained within a </w:t>
      </w:r>
      <w:r>
        <w:rPr>
          <w:i/>
        </w:rPr>
        <w:t xml:space="preserve">static procedure (section </w:t>
      </w:r>
      <w:hyperlink w:anchor="Section_125068eca57e4296843b5d009169de2f" w:history="1">
        <w:r>
          <w:rPr>
            <w:rStyle w:val="Hyperlink"/>
            <w:i/>
          </w:rPr>
          <w:t>5.3.1.2</w:t>
        </w:r>
      </w:hyperlink>
      <w:r>
        <w:rPr>
          <w:i/>
        </w:rPr>
        <w:t>)</w:t>
      </w:r>
      <w:r>
        <w:t>, in which case all the variables have</w:t>
      </w:r>
      <w:r>
        <w:t xml:space="preserve"> </w:t>
      </w:r>
      <w:r>
        <w:rPr>
          <w:i/>
        </w:rPr>
        <w:t>module extent</w:t>
      </w:r>
      <w:r>
        <w:t xml:space="preserve">. </w:t>
      </w:r>
    </w:p>
    <w:p w:rsidR="00BC500C" w:rsidRDefault="00630EDF">
      <w:pPr>
        <w:spacing w:after="227"/>
      </w:pPr>
      <w:r>
        <w:t xml:space="preserve"> </w:t>
      </w:r>
    </w:p>
    <w:p w:rsidR="00BC500C" w:rsidRDefault="00630EDF">
      <w:pPr>
        <w:pStyle w:val="Heading4"/>
      </w:pPr>
      <w:bookmarkStart w:id="233" w:name="section_90382d70261f468f92de0068235c012b"/>
      <w:bookmarkStart w:id="234" w:name="_Toc63942189"/>
      <w:r>
        <w:t>Local Constant Declarations</w:t>
      </w:r>
      <w:bookmarkEnd w:id="233"/>
      <w:bookmarkEnd w:id="234"/>
      <w:r>
        <w:fldChar w:fldCharType="begin"/>
      </w:r>
      <w:r>
        <w:instrText xml:space="preserve"> XE "&lt;local-const-declaration&gt;" </w:instrText>
      </w:r>
      <w:r>
        <w:fldChar w:fldCharType="end"/>
      </w:r>
    </w:p>
    <w:p w:rsidR="00BC500C" w:rsidRDefault="00630EDF">
      <w:pPr>
        <w:pStyle w:val="Code"/>
      </w:pPr>
      <w:r>
        <w:t xml:space="preserve">local-const-declaration = const-declaration </w:t>
      </w:r>
    </w:p>
    <w:p w:rsidR="00BC500C" w:rsidRDefault="00630EDF">
      <w:pPr>
        <w:spacing w:line="246" w:lineRule="auto"/>
        <w:ind w:left="-5"/>
      </w:pPr>
      <w:r>
        <w:rPr>
          <w:i/>
        </w:rPr>
        <w:t xml:space="preserve">Static Semantics. </w:t>
      </w:r>
    </w:p>
    <w:p w:rsidR="00BC500C" w:rsidRDefault="00630EDF">
      <w:pPr>
        <w:numPr>
          <w:ilvl w:val="0"/>
          <w:numId w:val="118"/>
        </w:numPr>
      </w:pPr>
      <w:r>
        <w:t xml:space="preserve">Each constant defined within a &lt;local-const-declaration&gt; MUST have a </w:t>
      </w:r>
      <w:r>
        <w:rPr>
          <w:i/>
        </w:rPr>
        <w:t>constant name</w:t>
      </w:r>
      <w:r>
        <w:t xml:space="preserve"> that is different from any o</w:t>
      </w:r>
      <w:r>
        <w:t xml:space="preserve">ther constant name, variable name, or parameter name defined in the containing procedure. </w:t>
      </w:r>
    </w:p>
    <w:p w:rsidR="00BC500C" w:rsidRDefault="00630EDF">
      <w:pPr>
        <w:numPr>
          <w:ilvl w:val="0"/>
          <w:numId w:val="118"/>
        </w:numPr>
      </w:pPr>
      <w:r>
        <w:t xml:space="preserve">A constant defined within a &lt;local-const-declaration&gt; in a &lt;function-declaration&gt; or a </w:t>
      </w:r>
    </w:p>
    <w:p w:rsidR="00BC500C" w:rsidRDefault="00630EDF">
      <w:pPr>
        <w:ind w:left="730"/>
      </w:pPr>
      <w:r>
        <w:t>&lt;property-get-declaration&gt;</w:t>
      </w:r>
      <w:r>
        <w:t xml:space="preserve"> MUST NOT have the same name as the containing procedure name. </w:t>
      </w:r>
    </w:p>
    <w:p w:rsidR="00BC500C" w:rsidRDefault="00630EDF">
      <w:pPr>
        <w:numPr>
          <w:ilvl w:val="0"/>
          <w:numId w:val="118"/>
        </w:numPr>
      </w:pPr>
      <w:r>
        <w:t xml:space="preserve">A constant defined within a &lt;local-const-declaration&gt; MUST NOT have the same name as an implicitly declared variable within the containing procedure. </w:t>
      </w:r>
    </w:p>
    <w:p w:rsidR="00BC500C" w:rsidRDefault="00630EDF">
      <w:pPr>
        <w:numPr>
          <w:ilvl w:val="0"/>
          <w:numId w:val="118"/>
        </w:numPr>
      </w:pPr>
      <w:r>
        <w:t>All other static semantic rules defined f</w:t>
      </w:r>
      <w:r>
        <w:t xml:space="preserve">or &lt;const-declaration&gt; apply to &lt;local-const-declaration&gt;. </w:t>
      </w:r>
    </w:p>
    <w:p w:rsidR="00BC500C" w:rsidRDefault="00630EDF">
      <w:pPr>
        <w:pStyle w:val="Heading4"/>
      </w:pPr>
      <w:bookmarkStart w:id="235" w:name="section_22b5d3720a54461794624934b5edc88c"/>
      <w:bookmarkStart w:id="236" w:name="_Toc63942190"/>
      <w:r>
        <w:lastRenderedPageBreak/>
        <w:t>ReDim Statement</w:t>
      </w:r>
      <w:bookmarkEnd w:id="235"/>
      <w:bookmarkEnd w:id="236"/>
      <w:r>
        <w:fldChar w:fldCharType="begin"/>
      </w:r>
      <w:r>
        <w:instrText xml:space="preserve"> XE "&lt;redim-statement&gt;" </w:instrText>
      </w:r>
      <w:r>
        <w:fldChar w:fldCharType="end"/>
      </w:r>
      <w:r>
        <w:fldChar w:fldCharType="begin"/>
      </w:r>
      <w:r>
        <w:instrText xml:space="preserve"> XE "&lt;redim-declaration-list&gt;" </w:instrText>
      </w:r>
      <w:r>
        <w:fldChar w:fldCharType="end"/>
      </w:r>
      <w:r>
        <w:fldChar w:fldCharType="begin"/>
      </w:r>
      <w:r>
        <w:instrText xml:space="preserve"> XE "&lt;redim-variable-dcl&gt;" </w:instrText>
      </w:r>
      <w:r>
        <w:fldChar w:fldCharType="end"/>
      </w:r>
      <w:r>
        <w:fldChar w:fldCharType="begin"/>
      </w:r>
      <w:r>
        <w:instrText xml:space="preserve"> XE "&lt;redim-typed-variable-dcl&gt;" </w:instrText>
      </w:r>
      <w:r>
        <w:fldChar w:fldCharType="end"/>
      </w:r>
      <w:r>
        <w:fldChar w:fldCharType="begin"/>
      </w:r>
      <w:r>
        <w:instrText xml:space="preserve"> XE "&lt;redim-untyped-dcl&gt;" </w:instrText>
      </w:r>
      <w:r>
        <w:fldChar w:fldCharType="end"/>
      </w:r>
      <w:r>
        <w:fldChar w:fldCharType="begin"/>
      </w:r>
      <w:r>
        <w:instrText xml:space="preserve"> XE "&lt;dynamic-array-dim&gt;" </w:instrText>
      </w:r>
      <w:r>
        <w:fldChar w:fldCharType="end"/>
      </w:r>
      <w:r>
        <w:fldChar w:fldCharType="begin"/>
      </w:r>
      <w:r>
        <w:instrText xml:space="preserve"> XE "&lt;dynamic-bounds-list&gt;" </w:instrText>
      </w:r>
      <w:r>
        <w:fldChar w:fldCharType="end"/>
      </w:r>
      <w:r>
        <w:fldChar w:fldCharType="begin"/>
      </w:r>
      <w:r>
        <w:instrText xml:space="preserve"> XE "&lt;dynamic-dim-spec&gt;" </w:instrText>
      </w:r>
      <w:r>
        <w:fldChar w:fldCharType="end"/>
      </w:r>
      <w:r>
        <w:fldChar w:fldCharType="begin"/>
      </w:r>
      <w:r>
        <w:instrText xml:space="preserve"> XE "&lt;dynamic-lower-bound&gt;" </w:instrText>
      </w:r>
      <w:r>
        <w:fldChar w:fldCharType="end"/>
      </w:r>
      <w:r>
        <w:fldChar w:fldCharType="begin"/>
      </w:r>
      <w:r>
        <w:instrText xml:space="preserve"> XE "&lt;dynamic-upper-bound&gt;" </w:instrText>
      </w:r>
      <w:r>
        <w:fldChar w:fldCharType="end"/>
      </w:r>
      <w:r>
        <w:fldChar w:fldCharType="begin"/>
      </w:r>
      <w:r>
        <w:instrText xml:space="preserve"> XE "&lt;dynamic-array-clause&gt;" </w:instrText>
      </w:r>
      <w:r>
        <w:fldChar w:fldCharType="end"/>
      </w:r>
    </w:p>
    <w:p w:rsidR="00BC500C" w:rsidRDefault="00630EDF">
      <w:pPr>
        <w:pStyle w:val="Code"/>
      </w:pPr>
      <w:r>
        <w:t>redim-statement = "Redim" ["Preserve"] redim-declaration-list</w:t>
      </w:r>
    </w:p>
    <w:p w:rsidR="00BC500C" w:rsidRDefault="00630EDF">
      <w:pPr>
        <w:pStyle w:val="Code"/>
      </w:pPr>
      <w:r>
        <w:t xml:space="preserve"> </w:t>
      </w:r>
    </w:p>
    <w:p w:rsidR="00BC500C" w:rsidRDefault="00630EDF">
      <w:pPr>
        <w:pStyle w:val="Code"/>
      </w:pPr>
      <w:r>
        <w:t>redim-declaration-list = redim-variable-dcl</w:t>
      </w:r>
      <w:r>
        <w:t xml:space="preserve"> *("," redim-variable-dcl) </w:t>
      </w:r>
    </w:p>
    <w:p w:rsidR="00BC500C" w:rsidRDefault="00630EDF">
      <w:pPr>
        <w:pStyle w:val="Code"/>
      </w:pPr>
      <w:r>
        <w:t xml:space="preserve">redim-variable-dcl = redim-typed-variable-dcl / redim-untyped-dcl </w:t>
      </w:r>
    </w:p>
    <w:p w:rsidR="00BC500C" w:rsidRDefault="00630EDF">
      <w:pPr>
        <w:pStyle w:val="Code"/>
      </w:pPr>
      <w:r>
        <w:t xml:space="preserve">redim-typed-variable-dcl = TYPED-NAME dynamic-array-dim </w:t>
      </w:r>
    </w:p>
    <w:p w:rsidR="00BC500C" w:rsidRDefault="00630EDF">
      <w:pPr>
        <w:pStyle w:val="Code"/>
      </w:pPr>
      <w:r>
        <w:t xml:space="preserve">redim-untyped-dcl = untyped-name dynamic-array-clause </w:t>
      </w:r>
    </w:p>
    <w:p w:rsidR="00BC500C" w:rsidRDefault="00630EDF">
      <w:pPr>
        <w:pStyle w:val="Code"/>
      </w:pPr>
      <w:r>
        <w:t xml:space="preserve"> </w:t>
      </w:r>
    </w:p>
    <w:p w:rsidR="00BC500C" w:rsidRDefault="00630EDF">
      <w:pPr>
        <w:pStyle w:val="Code"/>
      </w:pPr>
      <w:r>
        <w:t>dynamic-array-dim = "(" dynamic-bounds-list ")"</w:t>
      </w:r>
      <w:r>
        <w:t xml:space="preserve"> </w:t>
      </w:r>
    </w:p>
    <w:p w:rsidR="00BC500C" w:rsidRDefault="00630EDF">
      <w:pPr>
        <w:pStyle w:val="Code"/>
      </w:pPr>
      <w:r>
        <w:t xml:space="preserve">dynamic-bounds-list = dynamic-dim-spec *[ "," dynamic-dim-spec ] </w:t>
      </w:r>
    </w:p>
    <w:p w:rsidR="00BC500C" w:rsidRDefault="00630EDF">
      <w:pPr>
        <w:pStyle w:val="Code"/>
      </w:pPr>
      <w:r>
        <w:t xml:space="preserve">dynamic-dim-spec = [dynamic-lower-bound] dynamic-upper-bound </w:t>
      </w:r>
    </w:p>
    <w:p w:rsidR="00BC500C" w:rsidRDefault="00630EDF">
      <w:pPr>
        <w:pStyle w:val="Code"/>
      </w:pPr>
      <w:r>
        <w:t xml:space="preserve">dynamic-lower-bound = integer-expression  "to"  </w:t>
      </w:r>
    </w:p>
    <w:p w:rsidR="00BC500C" w:rsidRDefault="00630EDF">
      <w:pPr>
        <w:pStyle w:val="Code"/>
      </w:pPr>
      <w:r>
        <w:t xml:space="preserve">dynamic-upper-bound = integer-expression </w:t>
      </w:r>
    </w:p>
    <w:p w:rsidR="00BC500C" w:rsidRDefault="00630EDF">
      <w:pPr>
        <w:pStyle w:val="Code"/>
      </w:pPr>
      <w:r>
        <w:t xml:space="preserve"> </w:t>
      </w:r>
    </w:p>
    <w:p w:rsidR="00BC500C" w:rsidRDefault="00630EDF">
      <w:pPr>
        <w:pStyle w:val="Code"/>
      </w:pPr>
      <w:r>
        <w:t>dynamic-array-clause = dynamic-ar</w:t>
      </w:r>
      <w:r>
        <w:t xml:space="preserve">ray-dim [as-clause] </w:t>
      </w:r>
    </w:p>
    <w:p w:rsidR="00BC500C" w:rsidRDefault="00630EDF">
      <w:pPr>
        <w:spacing w:line="246" w:lineRule="auto"/>
        <w:ind w:left="-5"/>
      </w:pPr>
      <w:r>
        <w:rPr>
          <w:i/>
        </w:rPr>
        <w:t>Static Semantics.</w:t>
      </w:r>
      <w:r>
        <w:t xml:space="preserve"> </w:t>
      </w:r>
    </w:p>
    <w:p w:rsidR="00BC500C" w:rsidRDefault="00630EDF">
      <w:pPr>
        <w:numPr>
          <w:ilvl w:val="0"/>
          <w:numId w:val="118"/>
        </w:numPr>
      </w:pPr>
      <w:r>
        <w:t xml:space="preserve">Each &lt;TYPED-NAME&gt; or &lt;untyped-name&gt; is first matched as a </w:t>
      </w:r>
      <w:r>
        <w:rPr>
          <w:i/>
        </w:rPr>
        <w:t>simple name expression</w:t>
      </w:r>
      <w:r>
        <w:t xml:space="preserve"> in this context. </w:t>
      </w:r>
    </w:p>
    <w:p w:rsidR="00BC500C" w:rsidRDefault="00630EDF">
      <w:pPr>
        <w:numPr>
          <w:ilvl w:val="0"/>
          <w:numId w:val="118"/>
        </w:numPr>
      </w:pPr>
      <w:r>
        <w:t xml:space="preserve">If the name has no matches, then the &lt;redim-statement&gt; is instead interpreted as a &lt;local-variable-declaration&gt; with </w:t>
      </w:r>
      <w:r>
        <w:t xml:space="preserve">a &lt;variable-declaration-list&gt; declaring a </w:t>
      </w:r>
      <w:r>
        <w:rPr>
          <w:i/>
        </w:rPr>
        <w:t>resizable array</w:t>
      </w:r>
      <w:r>
        <w:t xml:space="preserve"> with the specified name and the following rules do not apply. </w:t>
      </w:r>
    </w:p>
    <w:p w:rsidR="00BC500C" w:rsidRDefault="00630EDF">
      <w:pPr>
        <w:numPr>
          <w:ilvl w:val="0"/>
          <w:numId w:val="118"/>
        </w:numPr>
      </w:pPr>
      <w:r>
        <w:t xml:space="preserve">Otherwise, if the name has a match, this match is the </w:t>
      </w:r>
      <w:r>
        <w:rPr>
          <w:i/>
        </w:rPr>
        <w:t>redimensioned variable</w:t>
      </w:r>
      <w:r>
        <w:t xml:space="preserve">. </w:t>
      </w:r>
    </w:p>
    <w:p w:rsidR="00BC500C" w:rsidRDefault="00630EDF">
      <w:pPr>
        <w:numPr>
          <w:ilvl w:val="0"/>
          <w:numId w:val="118"/>
        </w:numPr>
      </w:pPr>
      <w:r>
        <w:t>A &lt;redim-typed-variable-dcl&gt; has the same static semanti</w:t>
      </w:r>
      <w:r>
        <w:t xml:space="preserve">cs as if the text of its elements were parsed as a &lt;typed-variable-dcl&gt;. </w:t>
      </w:r>
    </w:p>
    <w:p w:rsidR="00BC500C" w:rsidRDefault="00630EDF">
      <w:pPr>
        <w:numPr>
          <w:ilvl w:val="0"/>
          <w:numId w:val="118"/>
        </w:numPr>
      </w:pPr>
      <w:r>
        <w:t xml:space="preserve">A &lt;redim-untyped-dcl&gt; has the same static semantics as if the text of its elements were parsed as an &lt;untyped-variable-dcl&gt;. </w:t>
      </w:r>
    </w:p>
    <w:p w:rsidR="00BC500C" w:rsidRDefault="00630EDF">
      <w:pPr>
        <w:numPr>
          <w:ilvl w:val="0"/>
          <w:numId w:val="118"/>
        </w:numPr>
      </w:pPr>
      <w:r>
        <w:t xml:space="preserve">The declared type of the </w:t>
      </w:r>
      <w:r>
        <w:rPr>
          <w:i/>
        </w:rPr>
        <w:t>redimensioned variable</w:t>
      </w:r>
      <w:r>
        <w:t xml:space="preserve"> MUST be </w:t>
      </w:r>
      <w:r>
        <w:rPr>
          <w:b/>
        </w:rPr>
        <w:t>Variant</w:t>
      </w:r>
      <w:r>
        <w:t xml:space="preserve"> or a resizable array. </w:t>
      </w:r>
    </w:p>
    <w:p w:rsidR="00BC500C" w:rsidRDefault="00630EDF">
      <w:pPr>
        <w:numPr>
          <w:ilvl w:val="0"/>
          <w:numId w:val="118"/>
        </w:numPr>
      </w:pPr>
      <w:r>
        <w:t xml:space="preserve">Any &lt;as-clause&gt; contained within a &lt;redim-declaration-list&gt; MUST NOT be an &lt;as-auto-object&gt;; it MUST be an &lt;as-type&gt;. </w:t>
      </w:r>
    </w:p>
    <w:p w:rsidR="00BC500C" w:rsidRDefault="00630EDF">
      <w:pPr>
        <w:numPr>
          <w:ilvl w:val="0"/>
          <w:numId w:val="118"/>
        </w:numPr>
      </w:pPr>
      <w:r>
        <w:t xml:space="preserve">The </w:t>
      </w:r>
      <w:r>
        <w:rPr>
          <w:i/>
        </w:rPr>
        <w:t>redimensioned variable</w:t>
      </w:r>
      <w:r>
        <w:t xml:space="preserve"> might not be a param array. </w:t>
      </w:r>
    </w:p>
    <w:p w:rsidR="00BC500C" w:rsidRDefault="00630EDF">
      <w:pPr>
        <w:numPr>
          <w:ilvl w:val="0"/>
          <w:numId w:val="118"/>
        </w:numPr>
        <w:spacing w:line="246" w:lineRule="auto"/>
      </w:pPr>
      <w:r>
        <w:t xml:space="preserve">A </w:t>
      </w:r>
      <w:r>
        <w:rPr>
          <w:i/>
        </w:rPr>
        <w:t>redimensioned variable</w:t>
      </w:r>
      <w:r>
        <w:t xml:space="preserve"> might not be a </w:t>
      </w:r>
      <w:r>
        <w:rPr>
          <w:i/>
        </w:rPr>
        <w:t xml:space="preserve">with block variable (section </w:t>
      </w:r>
      <w:hyperlink w:anchor="Section_52caae3d3ded436fa36a8d5a30c21600" w:history="1">
        <w:r>
          <w:rPr>
            <w:rStyle w:val="Hyperlink"/>
            <w:i/>
          </w:rPr>
          <w:t>5.4.2.21</w:t>
        </w:r>
      </w:hyperlink>
      <w:r>
        <w:rPr>
          <w:i/>
        </w:rPr>
        <w:t>)</w:t>
      </w:r>
      <w:r>
        <w:t xml:space="preserve">. </w:t>
      </w:r>
    </w:p>
    <w:p w:rsidR="00BC500C" w:rsidRDefault="00630EDF">
      <w:pPr>
        <w:spacing w:after="32"/>
      </w:pPr>
      <w:r>
        <w:t xml:space="preserve"> </w:t>
      </w:r>
    </w:p>
    <w:p w:rsidR="00BC500C" w:rsidRDefault="00630EDF">
      <w:pPr>
        <w:spacing w:line="246" w:lineRule="auto"/>
        <w:ind w:left="-5"/>
      </w:pPr>
      <w:r>
        <w:rPr>
          <w:i/>
        </w:rPr>
        <w:t>Runtime Semantics.</w:t>
      </w:r>
      <w:r>
        <w:t xml:space="preserve"> </w:t>
      </w:r>
    </w:p>
    <w:p w:rsidR="00BC500C" w:rsidRDefault="00630EDF">
      <w:pPr>
        <w:numPr>
          <w:ilvl w:val="0"/>
          <w:numId w:val="118"/>
        </w:numPr>
      </w:pPr>
      <w:r>
        <w:t xml:space="preserve">Runtime Error 13 is raised if the declared type of a </w:t>
      </w:r>
      <w:r>
        <w:rPr>
          <w:i/>
        </w:rPr>
        <w:t>redimensioned variable</w:t>
      </w:r>
      <w:r>
        <w:t xml:space="preserve"> is </w:t>
      </w:r>
      <w:r>
        <w:rPr>
          <w:b/>
        </w:rPr>
        <w:t>Variant</w:t>
      </w:r>
      <w:r>
        <w:t xml:space="preserve"> and its value type is not an array. </w:t>
      </w:r>
    </w:p>
    <w:p w:rsidR="00BC500C" w:rsidRDefault="00630EDF">
      <w:pPr>
        <w:numPr>
          <w:ilvl w:val="0"/>
          <w:numId w:val="118"/>
        </w:numPr>
      </w:pPr>
      <w:r>
        <w:t xml:space="preserve">Each array in a &lt;redim-statement&gt; is resized according to the dimensions specified in its &lt;bounds-list&gt;. Each element in the array is reset to the default value for its data type, unless the word "preserve" is specified. </w:t>
      </w:r>
    </w:p>
    <w:p w:rsidR="00BC500C" w:rsidRDefault="00630EDF">
      <w:pPr>
        <w:numPr>
          <w:ilvl w:val="0"/>
          <w:numId w:val="118"/>
        </w:numPr>
      </w:pPr>
      <w:r>
        <w:t xml:space="preserve">If the </w:t>
      </w:r>
      <w:r>
        <w:rPr>
          <w:b/>
        </w:rPr>
        <w:t>Preserve</w:t>
      </w:r>
      <w:r>
        <w:t xml:space="preserve"> keyword is present</w:t>
      </w:r>
      <w:r>
        <w:t xml:space="preserve">, a &lt;redim-statement&gt; can only change the </w:t>
      </w:r>
      <w:r>
        <w:rPr>
          <w:i/>
        </w:rPr>
        <w:t>upper bound</w:t>
      </w:r>
      <w:r>
        <w:t xml:space="preserve"> of the last </w:t>
      </w:r>
      <w:r>
        <w:rPr>
          <w:i/>
        </w:rPr>
        <w:t>dimension</w:t>
      </w:r>
      <w:r>
        <w:t xml:space="preserve"> of an </w:t>
      </w:r>
      <w:r>
        <w:rPr>
          <w:i/>
        </w:rPr>
        <w:t>array</w:t>
      </w:r>
      <w:r>
        <w:t xml:space="preserve"> and the number of </w:t>
      </w:r>
      <w:r>
        <w:rPr>
          <w:i/>
        </w:rPr>
        <w:t>dimensions</w:t>
      </w:r>
      <w:r>
        <w:t xml:space="preserve"> might not be changed. Attempting to change the </w:t>
      </w:r>
      <w:r>
        <w:rPr>
          <w:i/>
        </w:rPr>
        <w:t>lower bound</w:t>
      </w:r>
      <w:r>
        <w:t xml:space="preserve"> of any </w:t>
      </w:r>
      <w:r>
        <w:rPr>
          <w:i/>
        </w:rPr>
        <w:t>dimension</w:t>
      </w:r>
      <w:r>
        <w:t xml:space="preserve">, the </w:t>
      </w:r>
      <w:r>
        <w:rPr>
          <w:i/>
        </w:rPr>
        <w:t>upper bound</w:t>
      </w:r>
      <w:r>
        <w:t xml:space="preserve"> of any </w:t>
      </w:r>
      <w:r>
        <w:rPr>
          <w:i/>
        </w:rPr>
        <w:t>dimension</w:t>
      </w:r>
      <w:r>
        <w:t xml:space="preserve"> other than the last </w:t>
      </w:r>
      <w:r>
        <w:rPr>
          <w:i/>
        </w:rPr>
        <w:t>dimension</w:t>
      </w:r>
      <w:r>
        <w:t xml:space="preserve"> or the number of </w:t>
      </w:r>
      <w:r>
        <w:rPr>
          <w:i/>
        </w:rPr>
        <w:t>dimensions</w:t>
      </w:r>
      <w:r>
        <w:t xml:space="preserve"> will result in Error 9 (“Subscript out of range”). </w:t>
      </w:r>
    </w:p>
    <w:p w:rsidR="00BC500C" w:rsidRDefault="00630EDF">
      <w:pPr>
        <w:numPr>
          <w:ilvl w:val="0"/>
          <w:numId w:val="118"/>
        </w:numPr>
      </w:pPr>
      <w:r>
        <w:t xml:space="preserve">If a &lt;redim-statement&gt; containing the keyword </w:t>
      </w:r>
      <w:r>
        <w:rPr>
          <w:b/>
        </w:rPr>
        <w:t>Preserve</w:t>
      </w:r>
      <w:r>
        <w:t xml:space="preserve"> results in more elements in a dimension, each of the extra elements is set to its </w:t>
      </w:r>
      <w:r>
        <w:rPr>
          <w:i/>
        </w:rPr>
        <w:t>default data value</w:t>
      </w:r>
      <w:r>
        <w:t xml:space="preserve">. </w:t>
      </w:r>
    </w:p>
    <w:p w:rsidR="00BC500C" w:rsidRDefault="00630EDF">
      <w:pPr>
        <w:numPr>
          <w:ilvl w:val="0"/>
          <w:numId w:val="118"/>
        </w:numPr>
      </w:pPr>
      <w:r>
        <w:lastRenderedPageBreak/>
        <w:t>If a &lt;redim-state</w:t>
      </w:r>
      <w:r>
        <w:t xml:space="preserve">ment&gt; containing the keyword </w:t>
      </w:r>
      <w:r>
        <w:rPr>
          <w:b/>
        </w:rPr>
        <w:t>Preserve</w:t>
      </w:r>
      <w:r>
        <w:t xml:space="preserve"> results in fewer elements in a dimension, the data value of the elements at the indices which are now outside the array’s bounds are discarded. Each of these discarded elements is set to its default data value before r</w:t>
      </w:r>
      <w:r>
        <w:t xml:space="preserve">esizing the array. </w:t>
      </w:r>
    </w:p>
    <w:p w:rsidR="00BC500C" w:rsidRDefault="00630EDF">
      <w:pPr>
        <w:numPr>
          <w:ilvl w:val="0"/>
          <w:numId w:val="118"/>
        </w:numPr>
      </w:pPr>
      <w:r>
        <w:t xml:space="preserve">If the </w:t>
      </w:r>
      <w:r>
        <w:rPr>
          <w:i/>
        </w:rPr>
        <w:t>redimensioned variable</w:t>
      </w:r>
      <w:r>
        <w:t xml:space="preserve"> was originally declared as an </w:t>
      </w:r>
      <w:r>
        <w:rPr>
          <w:i/>
        </w:rPr>
        <w:t>automatic</w:t>
      </w:r>
      <w:r>
        <w:t xml:space="preserve"> </w:t>
      </w:r>
      <w:r>
        <w:rPr>
          <w:i/>
        </w:rPr>
        <w:t xml:space="preserve">instantiation variable (section </w:t>
      </w:r>
      <w:hyperlink w:anchor="Section_fef0676145b948c2825cb75c28aee9b5" w:history="1">
        <w:r>
          <w:rPr>
            <w:rStyle w:val="Hyperlink"/>
            <w:i/>
          </w:rPr>
          <w:t>2.5.1</w:t>
        </w:r>
      </w:hyperlink>
      <w:r>
        <w:rPr>
          <w:i/>
        </w:rPr>
        <w:t>)</w:t>
      </w:r>
      <w:r>
        <w:t xml:space="preserve">, each dependent variable of the </w:t>
      </w:r>
      <w:r>
        <w:rPr>
          <w:i/>
        </w:rPr>
        <w:t>redimensioned variable</w:t>
      </w:r>
      <w:r>
        <w:t xml:space="preserve"> remains an </w:t>
      </w:r>
      <w:r>
        <w:rPr>
          <w:i/>
        </w:rPr>
        <w:t>a</w:t>
      </w:r>
      <w:r>
        <w:rPr>
          <w:i/>
        </w:rPr>
        <w:t>utomatic instantiation variable</w:t>
      </w:r>
      <w:r>
        <w:t xml:space="preserve"> after execution of the &lt;redim-statement&gt;. </w:t>
      </w:r>
    </w:p>
    <w:p w:rsidR="00BC500C" w:rsidRDefault="00630EDF">
      <w:pPr>
        <w:numPr>
          <w:ilvl w:val="0"/>
          <w:numId w:val="118"/>
        </w:numPr>
        <w:spacing w:after="263"/>
      </w:pPr>
      <w:r>
        <w:t xml:space="preserve">If the </w:t>
      </w:r>
      <w:r>
        <w:rPr>
          <w:i/>
        </w:rPr>
        <w:t>redimensioned variable</w:t>
      </w:r>
      <w:r>
        <w:t xml:space="preserve"> is currently locked by a ByRef formal parameter runtime Error 10 is raised. </w:t>
      </w:r>
    </w:p>
    <w:p w:rsidR="00BC500C" w:rsidRDefault="00630EDF">
      <w:pPr>
        <w:pStyle w:val="Heading4"/>
      </w:pPr>
      <w:bookmarkStart w:id="237" w:name="section_f795838295a747fa91bd42262ab9ad32"/>
      <w:bookmarkStart w:id="238" w:name="_Toc63942191"/>
      <w:r>
        <w:t>Erase Statement</w:t>
      </w:r>
      <w:bookmarkEnd w:id="237"/>
      <w:bookmarkEnd w:id="238"/>
      <w:r>
        <w:fldChar w:fldCharType="begin"/>
      </w:r>
      <w:r>
        <w:instrText xml:space="preserve"> XE "&lt;erase-statement&gt;" </w:instrText>
      </w:r>
      <w:r>
        <w:fldChar w:fldCharType="end"/>
      </w:r>
      <w:r>
        <w:fldChar w:fldCharType="begin"/>
      </w:r>
      <w:r>
        <w:instrText xml:space="preserve"> XE "&lt;erase-list&gt;" </w:instrText>
      </w:r>
      <w:r>
        <w:fldChar w:fldCharType="end"/>
      </w:r>
      <w:r>
        <w:fldChar w:fldCharType="begin"/>
      </w:r>
      <w:r>
        <w:instrText xml:space="preserve"> XE "&lt;erase-</w:instrText>
      </w:r>
      <w:r>
        <w:instrText xml:space="preserve">element&gt;" </w:instrText>
      </w:r>
      <w:r>
        <w:fldChar w:fldCharType="end"/>
      </w:r>
    </w:p>
    <w:p w:rsidR="00BC500C" w:rsidRDefault="00630EDF">
      <w:r>
        <w:t xml:space="preserve">An </w:t>
      </w:r>
      <w:r>
        <w:rPr>
          <w:i/>
        </w:rPr>
        <w:t>erase-statement</w:t>
      </w:r>
      <w:r>
        <w:t xml:space="preserve"> reinitializes the elements of a </w:t>
      </w:r>
      <w:r>
        <w:rPr>
          <w:i/>
        </w:rPr>
        <w:t>fixed-size array</w:t>
      </w:r>
      <w:r>
        <w:t xml:space="preserve"> to their </w:t>
      </w:r>
      <w:r>
        <w:rPr>
          <w:i/>
        </w:rPr>
        <w:t>default values</w:t>
      </w:r>
      <w:r>
        <w:t xml:space="preserve">, and removes the </w:t>
      </w:r>
      <w:r>
        <w:rPr>
          <w:i/>
        </w:rPr>
        <w:t>dimensions</w:t>
      </w:r>
      <w:r>
        <w:t xml:space="preserve"> and data of a </w:t>
      </w:r>
      <w:r>
        <w:rPr>
          <w:i/>
        </w:rPr>
        <w:t>resizable array</w:t>
      </w:r>
      <w:r>
        <w:t xml:space="preserve"> (setting it back to its initial state). </w:t>
      </w:r>
    </w:p>
    <w:p w:rsidR="00BC500C" w:rsidRDefault="00630EDF">
      <w:pPr>
        <w:pStyle w:val="Code"/>
      </w:pPr>
      <w:r>
        <w:t xml:space="preserve">erase-statement = “Erase” erase-list </w:t>
      </w:r>
    </w:p>
    <w:p w:rsidR="00BC500C" w:rsidRDefault="00630EDF">
      <w:pPr>
        <w:pStyle w:val="Code"/>
      </w:pPr>
      <w:r>
        <w:t>erase-list = e</w:t>
      </w:r>
      <w:r>
        <w:t xml:space="preserve">rase-element *[ “,” erase-element] </w:t>
      </w:r>
    </w:p>
    <w:p w:rsidR="00BC500C" w:rsidRDefault="00630EDF">
      <w:pPr>
        <w:pStyle w:val="Code"/>
      </w:pPr>
      <w:r>
        <w:t xml:space="preserve">erase-element = l-expression  </w:t>
      </w:r>
    </w:p>
    <w:p w:rsidR="00BC500C" w:rsidRDefault="00630EDF">
      <w:pPr>
        <w:spacing w:line="246" w:lineRule="auto"/>
        <w:ind w:left="-5"/>
      </w:pPr>
      <w:r>
        <w:rPr>
          <w:i/>
        </w:rPr>
        <w:t xml:space="preserve">Static Semantics. </w:t>
      </w:r>
    </w:p>
    <w:p w:rsidR="00BC500C" w:rsidRDefault="00630EDF">
      <w:pPr>
        <w:pStyle w:val="ListParagraph"/>
        <w:numPr>
          <w:ilvl w:val="0"/>
          <w:numId w:val="55"/>
        </w:numPr>
      </w:pPr>
      <w:r>
        <w:t xml:space="preserve">An &lt;l-expression&gt; that is an &lt;erase-element&gt; MUST be classified as a variable, property, function or unbound member. </w:t>
      </w:r>
    </w:p>
    <w:p w:rsidR="00BC500C" w:rsidRDefault="00630EDF">
      <w:pPr>
        <w:pStyle w:val="ListParagraph"/>
        <w:numPr>
          <w:ilvl w:val="0"/>
          <w:numId w:val="55"/>
        </w:numPr>
      </w:pPr>
      <w:r>
        <w:t>If the &lt;l-expression&gt; is classified as a variable it</w:t>
      </w:r>
      <w:r>
        <w:t xml:space="preserve"> might not be a </w:t>
      </w:r>
      <w:r>
        <w:rPr>
          <w:i/>
        </w:rPr>
        <w:t xml:space="preserve">With block variable (section </w:t>
      </w:r>
      <w:hyperlink w:anchor="Section_52caae3d3ded436fa36a8d5a30c21600" w:history="1">
        <w:r>
          <w:rPr>
            <w:rStyle w:val="Hyperlink"/>
            <w:i/>
          </w:rPr>
          <w:t>5.4.2.21</w:t>
        </w:r>
      </w:hyperlink>
      <w:r>
        <w:rPr>
          <w:i/>
        </w:rPr>
        <w:t xml:space="preserve">) </w:t>
      </w:r>
      <w:r>
        <w:t>or</w:t>
      </w:r>
      <w:r>
        <w:rPr>
          <w:i/>
        </w:rPr>
        <w:t xml:space="preserve"> param array</w:t>
      </w:r>
      <w:r>
        <w:t xml:space="preserve">. </w:t>
      </w:r>
    </w:p>
    <w:p w:rsidR="00BC500C" w:rsidRDefault="00630EDF">
      <w:pPr>
        <w:pStyle w:val="ListParagraph"/>
        <w:numPr>
          <w:ilvl w:val="0"/>
          <w:numId w:val="55"/>
        </w:numPr>
        <w:spacing w:after="272"/>
      </w:pPr>
      <w:r>
        <w:t xml:space="preserve">The declared type of each &lt;l-expression&gt; MUST be either an array or </w:t>
      </w:r>
      <w:r>
        <w:rPr>
          <w:b/>
        </w:rPr>
        <w:t>Variant</w:t>
      </w:r>
      <w:r>
        <w:t xml:space="preserve">. </w:t>
      </w:r>
    </w:p>
    <w:p w:rsidR="00BC500C" w:rsidRDefault="00630EDF">
      <w:pPr>
        <w:spacing w:after="34"/>
      </w:pPr>
      <w:r>
        <w:t xml:space="preserve"> </w:t>
      </w:r>
    </w:p>
    <w:p w:rsidR="00BC500C" w:rsidRDefault="00630EDF">
      <w:pPr>
        <w:spacing w:after="282" w:line="246" w:lineRule="auto"/>
        <w:ind w:left="-5"/>
      </w:pPr>
      <w:r>
        <w:rPr>
          <w:i/>
        </w:rPr>
        <w:t>Runtime Semantics</w:t>
      </w:r>
      <w:r>
        <w:t xml:space="preserve">. </w:t>
      </w:r>
    </w:p>
    <w:p w:rsidR="00BC500C" w:rsidRDefault="00630EDF">
      <w:pPr>
        <w:pStyle w:val="ListParagraph"/>
        <w:numPr>
          <w:ilvl w:val="0"/>
          <w:numId w:val="120"/>
        </w:numPr>
      </w:pPr>
      <w:r>
        <w:t xml:space="preserve">Runtime error 13 (Type mismatch) is raised if the declared type of an &lt;erase-element&gt; is </w:t>
      </w:r>
      <w:r>
        <w:rPr>
          <w:b/>
        </w:rPr>
        <w:t>Variant</w:t>
      </w:r>
      <w:r>
        <w:t xml:space="preserve"> and its value type is not an array. </w:t>
      </w:r>
    </w:p>
    <w:p w:rsidR="00BC500C" w:rsidRDefault="00630EDF">
      <w:pPr>
        <w:pStyle w:val="ListParagraph"/>
        <w:numPr>
          <w:ilvl w:val="0"/>
          <w:numId w:val="120"/>
        </w:numPr>
      </w:pPr>
      <w:r>
        <w:t xml:space="preserve">For each &lt;erase-element&gt; whose &lt;l-expression&gt; is classified as a variable: </w:t>
      </w:r>
    </w:p>
    <w:p w:rsidR="00BC500C" w:rsidRDefault="00630EDF">
      <w:pPr>
        <w:pStyle w:val="ListParagraph"/>
        <w:numPr>
          <w:ilvl w:val="1"/>
          <w:numId w:val="120"/>
        </w:numPr>
      </w:pPr>
      <w:r>
        <w:t xml:space="preserve">If the declared type of an &lt;erase-element&gt; is </w:t>
      </w:r>
      <w:r>
        <w:t xml:space="preserve">resizable array or the declared type is </w:t>
      </w:r>
      <w:r>
        <w:rPr>
          <w:b/>
        </w:rPr>
        <w:t>Variant</w:t>
      </w:r>
      <w:r>
        <w:t xml:space="preserve"> and the data value of the associated variable is an array, this data value is set to be an empty array with the same element type. </w:t>
      </w:r>
    </w:p>
    <w:p w:rsidR="00BC500C" w:rsidRDefault="00630EDF">
      <w:pPr>
        <w:pStyle w:val="ListParagraph"/>
        <w:numPr>
          <w:ilvl w:val="1"/>
          <w:numId w:val="120"/>
        </w:numPr>
      </w:pPr>
      <w:r>
        <w:t>If the declared type of an &lt;erase-element&gt; is fixed size array every depende</w:t>
      </w:r>
      <w:r>
        <w:t xml:space="preserve">nt variable of the associated array value variable is reset to standard initial value of the declared array element type. </w:t>
      </w:r>
    </w:p>
    <w:p w:rsidR="00BC500C" w:rsidRDefault="00630EDF">
      <w:pPr>
        <w:pStyle w:val="Heading4"/>
      </w:pPr>
      <w:bookmarkStart w:id="239" w:name="section_2a8f3567c8e04176a802cf2edeba425f"/>
      <w:bookmarkStart w:id="240" w:name="_Toc63942192"/>
      <w:r>
        <w:t>Mid/MidB/Mid$/MidB$ Statement</w:t>
      </w:r>
      <w:bookmarkEnd w:id="239"/>
      <w:bookmarkEnd w:id="240"/>
      <w:r>
        <w:fldChar w:fldCharType="begin"/>
      </w:r>
      <w:r>
        <w:instrText xml:space="preserve"> XE "&lt;mid-statement&gt;" </w:instrText>
      </w:r>
      <w:r>
        <w:fldChar w:fldCharType="end"/>
      </w:r>
      <w:r>
        <w:fldChar w:fldCharType="begin"/>
      </w:r>
      <w:r>
        <w:instrText xml:space="preserve"> XE "&lt;mode-specifier&gt;" </w:instrText>
      </w:r>
      <w:r>
        <w:fldChar w:fldCharType="end"/>
      </w:r>
      <w:r>
        <w:fldChar w:fldCharType="begin"/>
      </w:r>
      <w:r>
        <w:instrText xml:space="preserve"> XE "&lt;string-argument&gt;" </w:instrText>
      </w:r>
      <w:r>
        <w:fldChar w:fldCharType="end"/>
      </w:r>
      <w:r>
        <w:fldChar w:fldCharType="begin"/>
      </w:r>
      <w:r>
        <w:instrText xml:space="preserve"> XE "&lt;start&gt;" </w:instrText>
      </w:r>
      <w:r>
        <w:fldChar w:fldCharType="end"/>
      </w:r>
      <w:r>
        <w:fldChar w:fldCharType="begin"/>
      </w:r>
      <w:r>
        <w:instrText xml:space="preserve"> XE "&lt;length&gt;</w:instrText>
      </w:r>
      <w:r>
        <w:instrText xml:space="preserve">" </w:instrText>
      </w:r>
      <w:r>
        <w:fldChar w:fldCharType="end"/>
      </w:r>
    </w:p>
    <w:p w:rsidR="00BC500C" w:rsidRDefault="00630EDF">
      <w:pPr>
        <w:pStyle w:val="Code"/>
      </w:pPr>
      <w:r>
        <w:t xml:space="preserve">mid-statement = mode-specifier "(" string-argument "," start ["," length] ")" "=" expression </w:t>
      </w:r>
    </w:p>
    <w:p w:rsidR="00BC500C" w:rsidRDefault="00BC500C">
      <w:pPr>
        <w:pStyle w:val="Code"/>
      </w:pPr>
    </w:p>
    <w:p w:rsidR="00BC500C" w:rsidRDefault="00630EDF">
      <w:pPr>
        <w:pStyle w:val="Code"/>
      </w:pPr>
      <w:r>
        <w:t xml:space="preserve">mode-specifier = ("Mid" / "MidB" / "Mid$" / "MidB$") </w:t>
      </w:r>
    </w:p>
    <w:p w:rsidR="00BC500C" w:rsidRDefault="00630EDF">
      <w:pPr>
        <w:pStyle w:val="Code"/>
      </w:pPr>
      <w:r>
        <w:t xml:space="preserve">string-argument = bound-variable-expression </w:t>
      </w:r>
    </w:p>
    <w:p w:rsidR="00BC500C" w:rsidRDefault="00630EDF">
      <w:pPr>
        <w:pStyle w:val="Code"/>
      </w:pPr>
      <w:r>
        <w:t xml:space="preserve">start = integer-expression </w:t>
      </w:r>
    </w:p>
    <w:p w:rsidR="00BC500C" w:rsidRDefault="00630EDF">
      <w:pPr>
        <w:pStyle w:val="Code"/>
      </w:pPr>
      <w:r>
        <w:t>length = integer-expression</w:t>
      </w:r>
    </w:p>
    <w:p w:rsidR="00BC500C" w:rsidRDefault="00630EDF">
      <w:pPr>
        <w:spacing w:line="246" w:lineRule="auto"/>
        <w:ind w:left="-5"/>
      </w:pPr>
      <w:r>
        <w:rPr>
          <w:i/>
        </w:rPr>
        <w:lastRenderedPageBreak/>
        <w:t>S</w:t>
      </w:r>
      <w:r>
        <w:rPr>
          <w:i/>
        </w:rPr>
        <w:t xml:space="preserve">tatic Semantics. </w:t>
      </w:r>
    </w:p>
    <w:p w:rsidR="00BC500C" w:rsidRDefault="00630EDF">
      <w:pPr>
        <w:pStyle w:val="ListParagraph"/>
        <w:numPr>
          <w:ilvl w:val="0"/>
          <w:numId w:val="121"/>
        </w:numPr>
      </w:pPr>
      <w:r>
        <w:t xml:space="preserve">The declared type of &lt;string-argument&gt; MUST be </w:t>
      </w:r>
      <w:r>
        <w:rPr>
          <w:b/>
        </w:rPr>
        <w:t>String</w:t>
      </w:r>
      <w:r>
        <w:t xml:space="preserve"> or </w:t>
      </w:r>
      <w:r>
        <w:rPr>
          <w:b/>
        </w:rPr>
        <w:t>Variant</w:t>
      </w:r>
      <w:r>
        <w:t xml:space="preserve">. </w:t>
      </w:r>
    </w:p>
    <w:p w:rsidR="00BC500C" w:rsidRDefault="00630EDF">
      <w:pPr>
        <w:spacing w:after="32"/>
      </w:pPr>
      <w:r>
        <w:t xml:space="preserve"> </w:t>
      </w:r>
    </w:p>
    <w:p w:rsidR="00BC500C" w:rsidRDefault="00630EDF">
      <w:pPr>
        <w:spacing w:line="246" w:lineRule="auto"/>
        <w:ind w:left="-5"/>
      </w:pPr>
      <w:r>
        <w:rPr>
          <w:i/>
        </w:rPr>
        <w:t>Runtime Semantics</w:t>
      </w:r>
      <w:r>
        <w:t xml:space="preserve">. </w:t>
      </w:r>
    </w:p>
    <w:p w:rsidR="00BC500C" w:rsidRDefault="00630EDF">
      <w:pPr>
        <w:pStyle w:val="ListParagraph"/>
        <w:numPr>
          <w:ilvl w:val="0"/>
          <w:numId w:val="55"/>
        </w:numPr>
      </w:pPr>
      <w:r>
        <w:t>If the value of &lt;start&gt; is less than or equal to 0 or greater than the length of &lt;string-argument&gt;, or if &lt;length&gt; is less than 0, runtime error 5 (I</w:t>
      </w:r>
      <w:r>
        <w:t xml:space="preserve">nvalid procedure call or argument) is raised. </w:t>
      </w:r>
    </w:p>
    <w:p w:rsidR="00BC500C" w:rsidRDefault="00630EDF">
      <w:pPr>
        <w:pStyle w:val="ListParagraph"/>
        <w:numPr>
          <w:ilvl w:val="0"/>
          <w:numId w:val="55"/>
        </w:numPr>
      </w:pPr>
      <w:r>
        <w:t xml:space="preserve">The data value of &lt;string-argument&gt; MUST be Let-coercible to </w:t>
      </w:r>
      <w:r>
        <w:rPr>
          <w:b/>
        </w:rPr>
        <w:t>String</w:t>
      </w:r>
      <w:r>
        <w:t xml:space="preserve">. </w:t>
      </w:r>
    </w:p>
    <w:p w:rsidR="00BC500C" w:rsidRDefault="00630EDF">
      <w:pPr>
        <w:pStyle w:val="ListParagraph"/>
        <w:numPr>
          <w:ilvl w:val="0"/>
          <w:numId w:val="55"/>
        </w:numPr>
      </w:pPr>
      <w:r>
        <w:t xml:space="preserve">Let </w:t>
      </w:r>
      <w:r>
        <w:rPr>
          <w:i/>
        </w:rPr>
        <w:t>v</w:t>
      </w:r>
      <w:r>
        <w:t xml:space="preserve"> be the data value that results from Let-coercing the data value of the evaluation of &lt;expression&gt; to the declared type </w:t>
      </w:r>
      <w:r>
        <w:rPr>
          <w:b/>
        </w:rPr>
        <w:t>String</w:t>
      </w:r>
      <w:r>
        <w:t xml:space="preserve">. </w:t>
      </w:r>
    </w:p>
    <w:p w:rsidR="00BC500C" w:rsidRDefault="00630EDF">
      <w:pPr>
        <w:pStyle w:val="ListParagraph"/>
        <w:numPr>
          <w:ilvl w:val="0"/>
          <w:numId w:val="55"/>
        </w:numPr>
      </w:pPr>
      <w:r>
        <w:t>The n</w:t>
      </w:r>
      <w:r>
        <w:t xml:space="preserve">ew data value of the variable is identical to </w:t>
      </w:r>
      <w:r>
        <w:rPr>
          <w:i/>
        </w:rPr>
        <w:t>v</w:t>
      </w:r>
      <w:r>
        <w:t xml:space="preserve"> except that a span of characters is replaced as follows: </w:t>
      </w:r>
    </w:p>
    <w:p w:rsidR="00BC500C" w:rsidRDefault="00630EDF">
      <w:pPr>
        <w:pStyle w:val="ListParagraph"/>
        <w:numPr>
          <w:ilvl w:val="1"/>
          <w:numId w:val="55"/>
        </w:numPr>
      </w:pPr>
      <w:r>
        <w:t xml:space="preserve">If &lt;mode-specifier&gt; is "Mid" or "Mid$": </w:t>
      </w:r>
    </w:p>
    <w:p w:rsidR="00BC500C" w:rsidRDefault="00630EDF">
      <w:pPr>
        <w:pStyle w:val="ListParagraph"/>
        <w:numPr>
          <w:ilvl w:val="2"/>
          <w:numId w:val="55"/>
        </w:numPr>
      </w:pPr>
      <w:r>
        <w:t xml:space="preserve">The first character to replace is the character at the 1-based position </w:t>
      </w:r>
      <w:r>
        <w:rPr>
          <w:i/>
        </w:rPr>
        <w:t>n</w:t>
      </w:r>
      <w:r>
        <w:t xml:space="preserve"> within &lt;string-argument&gt;, where </w:t>
      </w:r>
      <w:r>
        <w:rPr>
          <w:i/>
        </w:rPr>
        <w:t xml:space="preserve">n </w:t>
      </w:r>
      <w:r>
        <w:t>=</w:t>
      </w:r>
      <w:r>
        <w:t xml:space="preserve"> &lt;start&gt;. Starting at the first character to replace, the next </w:t>
      </w:r>
      <w:r>
        <w:rPr>
          <w:i/>
        </w:rPr>
        <w:t xml:space="preserve">x </w:t>
      </w:r>
      <w:r>
        <w:t xml:space="preserve">characters within &lt;string-argument&gt; are replaced by the first x characters of </w:t>
      </w:r>
      <w:r>
        <w:rPr>
          <w:i/>
        </w:rPr>
        <w:t>v</w:t>
      </w:r>
      <w:r>
        <w:t xml:space="preserve">, where </w:t>
      </w:r>
      <w:r>
        <w:rPr>
          <w:i/>
        </w:rPr>
        <w:t xml:space="preserve">x </w:t>
      </w:r>
      <w:r>
        <w:t>= the least of the following: &lt;length&gt;, the number of characters in &lt;string-argument&gt; after and includ</w:t>
      </w:r>
      <w:r>
        <w:t xml:space="preserve">ing the first character to replace, or the number of characters in </w:t>
      </w:r>
      <w:r>
        <w:rPr>
          <w:i/>
        </w:rPr>
        <w:t>v</w:t>
      </w:r>
      <w:r>
        <w:t xml:space="preserve">. </w:t>
      </w:r>
    </w:p>
    <w:p w:rsidR="00BC500C" w:rsidRDefault="00630EDF">
      <w:pPr>
        <w:pStyle w:val="ListParagraph"/>
        <w:numPr>
          <w:ilvl w:val="1"/>
          <w:numId w:val="55"/>
        </w:numPr>
      </w:pPr>
      <w:r>
        <w:t xml:space="preserve">If &lt;mode-specifier&gt; is "MidB" or "MidB$": </w:t>
      </w:r>
    </w:p>
    <w:p w:rsidR="00BC500C" w:rsidRDefault="00630EDF">
      <w:pPr>
        <w:pStyle w:val="ListParagraph"/>
        <w:numPr>
          <w:ilvl w:val="2"/>
          <w:numId w:val="55"/>
        </w:numPr>
      </w:pPr>
      <w:r>
        <w:t xml:space="preserve">The first character to replace is the character at the 1-based position </w:t>
      </w:r>
      <w:r>
        <w:rPr>
          <w:i/>
        </w:rPr>
        <w:t>n</w:t>
      </w:r>
      <w:r>
        <w:t xml:space="preserve"> within &lt;string-argument&gt;, where </w:t>
      </w:r>
      <w:r>
        <w:rPr>
          <w:i/>
        </w:rPr>
        <w:t xml:space="preserve">n </w:t>
      </w:r>
      <w:r>
        <w:t>= &lt;start&gt;</w:t>
      </w:r>
      <w:r>
        <w:t xml:space="preserve">. Starting at the first byte to replace, the next </w:t>
      </w:r>
      <w:r>
        <w:rPr>
          <w:i/>
        </w:rPr>
        <w:t xml:space="preserve">x </w:t>
      </w:r>
      <w:r>
        <w:t xml:space="preserve">bytes within &lt;string-argument&gt; are replaced by the first x bytes of </w:t>
      </w:r>
      <w:r>
        <w:rPr>
          <w:i/>
        </w:rPr>
        <w:t>v</w:t>
      </w:r>
      <w:r>
        <w:t xml:space="preserve">, where </w:t>
      </w:r>
      <w:r>
        <w:rPr>
          <w:i/>
        </w:rPr>
        <w:t xml:space="preserve">x </w:t>
      </w:r>
      <w:r>
        <w:t>= the least of the following: &lt;length&gt;, the number of bytes in &lt;string-argument&gt; after and including the first byte to replac</w:t>
      </w:r>
      <w:r>
        <w:t xml:space="preserve">e, or the number of bytes in </w:t>
      </w:r>
      <w:r>
        <w:rPr>
          <w:i/>
        </w:rPr>
        <w:t>v</w:t>
      </w:r>
      <w:r>
        <w:t xml:space="preserve">. </w:t>
      </w:r>
    </w:p>
    <w:p w:rsidR="00BC500C" w:rsidRDefault="00630EDF">
      <w:pPr>
        <w:pStyle w:val="Heading4"/>
      </w:pPr>
      <w:bookmarkStart w:id="241" w:name="section_6964d2a4b3e3497bbb808bc98f0edab9"/>
      <w:bookmarkStart w:id="242" w:name="_Toc63942193"/>
      <w:r>
        <w:t>LSet Statement</w:t>
      </w:r>
      <w:bookmarkEnd w:id="241"/>
      <w:bookmarkEnd w:id="242"/>
      <w:r>
        <w:fldChar w:fldCharType="begin"/>
      </w:r>
      <w:r>
        <w:instrText xml:space="preserve"> XE "&lt;lset-statement&gt;" </w:instrText>
      </w:r>
      <w:r>
        <w:fldChar w:fldCharType="end"/>
      </w:r>
    </w:p>
    <w:p w:rsidR="00BC500C" w:rsidRDefault="00630EDF">
      <w:r>
        <w:t xml:space="preserve">lset-statement = "LSet" bound-variable-expression "=" expression </w:t>
      </w:r>
    </w:p>
    <w:p w:rsidR="00BC500C" w:rsidRDefault="00630EDF">
      <w:pPr>
        <w:spacing w:line="246" w:lineRule="auto"/>
        <w:ind w:left="-5"/>
      </w:pPr>
      <w:r>
        <w:rPr>
          <w:i/>
        </w:rPr>
        <w:t xml:space="preserve">Static Semantics. </w:t>
      </w:r>
    </w:p>
    <w:p w:rsidR="00BC500C" w:rsidRDefault="00630EDF">
      <w:pPr>
        <w:numPr>
          <w:ilvl w:val="0"/>
          <w:numId w:val="122"/>
        </w:numPr>
      </w:pPr>
      <w:r>
        <w:t xml:space="preserve">The declared type of &lt;bound-variable-expression&gt; MUST be </w:t>
      </w:r>
      <w:r>
        <w:rPr>
          <w:b/>
        </w:rPr>
        <w:t>String</w:t>
      </w:r>
      <w:r>
        <w:t xml:space="preserve">, </w:t>
      </w:r>
      <w:r>
        <w:rPr>
          <w:b/>
        </w:rPr>
        <w:t>Variant</w:t>
      </w:r>
      <w:r>
        <w:t xml:space="preserve">, or a UDT. </w:t>
      </w:r>
    </w:p>
    <w:p w:rsidR="00BC500C" w:rsidRDefault="00630EDF">
      <w:pPr>
        <w:spacing w:after="32"/>
      </w:pPr>
      <w:r>
        <w:t xml:space="preserve"> </w:t>
      </w:r>
    </w:p>
    <w:p w:rsidR="00BC500C" w:rsidRDefault="00630EDF">
      <w:pPr>
        <w:spacing w:line="246" w:lineRule="auto"/>
        <w:ind w:left="-5"/>
      </w:pPr>
      <w:r>
        <w:rPr>
          <w:i/>
        </w:rPr>
        <w:t xml:space="preserve">Runtime </w:t>
      </w:r>
      <w:r>
        <w:rPr>
          <w:i/>
        </w:rPr>
        <w:t>Semantics</w:t>
      </w:r>
      <w:r>
        <w:t xml:space="preserve">. </w:t>
      </w:r>
    </w:p>
    <w:p w:rsidR="00BC500C" w:rsidRDefault="00630EDF">
      <w:pPr>
        <w:pStyle w:val="ListParagraph"/>
        <w:numPr>
          <w:ilvl w:val="0"/>
          <w:numId w:val="123"/>
        </w:numPr>
      </w:pPr>
      <w:r>
        <w:t xml:space="preserve">The value type of &lt;bound-variable-expression&gt; MUST be </w:t>
      </w:r>
      <w:r>
        <w:rPr>
          <w:b/>
        </w:rPr>
        <w:t>String</w:t>
      </w:r>
      <w:r>
        <w:t xml:space="preserve"> or a UDT. </w:t>
      </w:r>
    </w:p>
    <w:p w:rsidR="00BC500C" w:rsidRDefault="00630EDF">
      <w:pPr>
        <w:pStyle w:val="ListParagraph"/>
        <w:numPr>
          <w:ilvl w:val="0"/>
          <w:numId w:val="123"/>
        </w:numPr>
      </w:pPr>
      <w:r>
        <w:t xml:space="preserve">If the value type of &lt;bound-variable-expression&gt; is </w:t>
      </w:r>
      <w:r>
        <w:rPr>
          <w:b/>
        </w:rPr>
        <w:t>String</w:t>
      </w:r>
      <w:r>
        <w:t xml:space="preserve">: </w:t>
      </w:r>
    </w:p>
    <w:p w:rsidR="00BC500C" w:rsidRDefault="00630EDF">
      <w:pPr>
        <w:pStyle w:val="ListParagraph"/>
        <w:numPr>
          <w:ilvl w:val="1"/>
          <w:numId w:val="123"/>
        </w:numPr>
      </w:pPr>
      <w:r>
        <w:t xml:space="preserve">Let </w:t>
      </w:r>
      <w:r>
        <w:rPr>
          <w:i/>
        </w:rPr>
        <w:t xml:space="preserve">qLength </w:t>
      </w:r>
      <w:r>
        <w:t xml:space="preserve">be the number of characters in the data value of &lt;bound-variable-expression&gt;. </w:t>
      </w:r>
    </w:p>
    <w:p w:rsidR="00BC500C" w:rsidRDefault="00630EDF">
      <w:pPr>
        <w:pStyle w:val="ListParagraph"/>
        <w:numPr>
          <w:ilvl w:val="1"/>
          <w:numId w:val="123"/>
        </w:numPr>
      </w:pPr>
      <w:r>
        <w:t xml:space="preserve">Let </w:t>
      </w:r>
      <w:r>
        <w:rPr>
          <w:i/>
        </w:rPr>
        <w:t>e</w:t>
      </w:r>
      <w:r>
        <w:t xml:space="preserve"> be the data va</w:t>
      </w:r>
      <w:r>
        <w:t xml:space="preserve">lue of &lt;expression&gt; Let-coerced to declared type </w:t>
      </w:r>
      <w:r>
        <w:rPr>
          <w:b/>
        </w:rPr>
        <w:t>String.</w:t>
      </w:r>
      <w:r>
        <w:t xml:space="preserve"> o Let </w:t>
      </w:r>
      <w:r>
        <w:rPr>
          <w:i/>
        </w:rPr>
        <w:t>eLength</w:t>
      </w:r>
      <w:r>
        <w:t xml:space="preserve"> be the number of characters in </w:t>
      </w:r>
      <w:r>
        <w:rPr>
          <w:i/>
        </w:rPr>
        <w:t>e</w:t>
      </w:r>
      <w:r>
        <w:t xml:space="preserve">. </w:t>
      </w:r>
    </w:p>
    <w:p w:rsidR="00BC500C" w:rsidRDefault="00630EDF">
      <w:pPr>
        <w:pStyle w:val="ListParagraph"/>
        <w:numPr>
          <w:ilvl w:val="1"/>
          <w:numId w:val="123"/>
        </w:numPr>
      </w:pPr>
      <w:r>
        <w:t xml:space="preserve">If </w:t>
      </w:r>
      <w:r>
        <w:rPr>
          <w:i/>
        </w:rPr>
        <w:t>eLength</w:t>
      </w:r>
      <w:r>
        <w:t xml:space="preserve"> is less than </w:t>
      </w:r>
      <w:r>
        <w:rPr>
          <w:i/>
        </w:rPr>
        <w:t>qLength</w:t>
      </w:r>
      <w:r>
        <w:t xml:space="preserve">: </w:t>
      </w:r>
    </w:p>
    <w:p w:rsidR="00BC500C" w:rsidRDefault="00630EDF">
      <w:pPr>
        <w:pStyle w:val="ListParagraph"/>
        <w:numPr>
          <w:ilvl w:val="2"/>
          <w:numId w:val="123"/>
        </w:numPr>
      </w:pPr>
      <w:r>
        <w:t xml:space="preserve">The </w:t>
      </w:r>
      <w:r>
        <w:rPr>
          <w:b/>
        </w:rPr>
        <w:t>String</w:t>
      </w:r>
      <w:r>
        <w:t xml:space="preserve"> data value that is the concatenation of </w:t>
      </w:r>
      <w:r>
        <w:rPr>
          <w:i/>
        </w:rPr>
        <w:t>e</w:t>
      </w:r>
      <w:r>
        <w:t xml:space="preserve"> followed by (</w:t>
      </w:r>
      <w:r>
        <w:rPr>
          <w:i/>
        </w:rPr>
        <w:t>qLength</w:t>
      </w:r>
      <w:r>
        <w:t xml:space="preserve"> – </w:t>
      </w:r>
      <w:r>
        <w:rPr>
          <w:i/>
        </w:rPr>
        <w:t xml:space="preserve">eLength) </w:t>
      </w:r>
      <w:r>
        <w:t>space characters (U+0020) is Le</w:t>
      </w:r>
      <w:r>
        <w:t xml:space="preserve">t-assigned into &lt;bound-variable-expression&gt;. </w:t>
      </w:r>
    </w:p>
    <w:p w:rsidR="00BC500C" w:rsidRDefault="00630EDF">
      <w:pPr>
        <w:pStyle w:val="ListParagraph"/>
        <w:numPr>
          <w:ilvl w:val="1"/>
          <w:numId w:val="123"/>
        </w:numPr>
      </w:pPr>
      <w:r>
        <w:lastRenderedPageBreak/>
        <w:t xml:space="preserve">Otherwise: </w:t>
      </w:r>
    </w:p>
    <w:p w:rsidR="00BC500C" w:rsidRDefault="00630EDF">
      <w:pPr>
        <w:pStyle w:val="ListParagraph"/>
        <w:numPr>
          <w:ilvl w:val="2"/>
          <w:numId w:val="123"/>
        </w:numPr>
      </w:pPr>
      <w:r>
        <w:t xml:space="preserve">The </w:t>
      </w:r>
      <w:r>
        <w:rPr>
          <w:b/>
        </w:rPr>
        <w:t>String</w:t>
      </w:r>
      <w:r>
        <w:t xml:space="preserve"> data value this is the initial </w:t>
      </w:r>
      <w:r>
        <w:rPr>
          <w:i/>
        </w:rPr>
        <w:t>qLength</w:t>
      </w:r>
      <w:r>
        <w:t xml:space="preserve"> characters of </w:t>
      </w:r>
      <w:r>
        <w:rPr>
          <w:i/>
        </w:rPr>
        <w:t>e</w:t>
      </w:r>
      <w:r>
        <w:t xml:space="preserve"> are Let-assigned into &lt;bound-variable-expression&gt;. </w:t>
      </w:r>
    </w:p>
    <w:p w:rsidR="00BC500C" w:rsidRDefault="00630EDF">
      <w:pPr>
        <w:pStyle w:val="ListParagraph"/>
        <w:numPr>
          <w:ilvl w:val="0"/>
          <w:numId w:val="123"/>
        </w:numPr>
      </w:pPr>
      <w:r>
        <w:t xml:space="preserve">If the value type of &lt;bound-variable-expression&gt; is a UDT: </w:t>
      </w:r>
    </w:p>
    <w:p w:rsidR="00BC500C" w:rsidRDefault="00630EDF">
      <w:pPr>
        <w:pStyle w:val="ListParagraph"/>
        <w:numPr>
          <w:ilvl w:val="1"/>
          <w:numId w:val="123"/>
        </w:numPr>
      </w:pPr>
      <w:r>
        <w:t>The data in &lt;express</w:t>
      </w:r>
      <w:r>
        <w:t xml:space="preserve">ion&gt; (as stored in memory in an implementation-defined manner) is copied into &lt;bound-variable-expression&gt; variable in an implementation-defined manner. </w:t>
      </w:r>
    </w:p>
    <w:p w:rsidR="00BC500C" w:rsidRDefault="00630EDF">
      <w:pPr>
        <w:pStyle w:val="Heading4"/>
      </w:pPr>
      <w:bookmarkStart w:id="243" w:name="section_beccdd439dad4bcfb063e542869917a1"/>
      <w:bookmarkStart w:id="244" w:name="_Toc63942194"/>
      <w:r>
        <w:t>RSet Statement</w:t>
      </w:r>
      <w:bookmarkEnd w:id="243"/>
      <w:bookmarkEnd w:id="244"/>
      <w:r>
        <w:fldChar w:fldCharType="begin"/>
      </w:r>
      <w:r>
        <w:instrText xml:space="preserve"> XE "&lt;rset-statement&gt;" </w:instrText>
      </w:r>
      <w:r>
        <w:fldChar w:fldCharType="end"/>
      </w:r>
    </w:p>
    <w:p w:rsidR="00BC500C" w:rsidRDefault="00630EDF">
      <w:pPr>
        <w:pStyle w:val="Code"/>
      </w:pPr>
      <w:r>
        <w:t>rset-statement = "RSet" bound-variable-expression "=" expressio</w:t>
      </w:r>
      <w:r>
        <w:t xml:space="preserve">n </w:t>
      </w:r>
    </w:p>
    <w:p w:rsidR="00BC500C" w:rsidRDefault="00630EDF">
      <w:pPr>
        <w:spacing w:line="246" w:lineRule="auto"/>
        <w:ind w:left="-5"/>
      </w:pPr>
      <w:r>
        <w:rPr>
          <w:i/>
        </w:rPr>
        <w:t xml:space="preserve">Static Semantics. </w:t>
      </w:r>
    </w:p>
    <w:p w:rsidR="00BC500C" w:rsidRDefault="00630EDF">
      <w:pPr>
        <w:pStyle w:val="ListParagraph"/>
        <w:numPr>
          <w:ilvl w:val="0"/>
          <w:numId w:val="124"/>
        </w:numPr>
      </w:pPr>
      <w:r>
        <w:t xml:space="preserve">The declared type of &lt;bound-variable-expression&gt; MUST be </w:t>
      </w:r>
      <w:r>
        <w:rPr>
          <w:b/>
        </w:rPr>
        <w:t>String</w:t>
      </w:r>
      <w:r>
        <w:t xml:space="preserve"> or </w:t>
      </w:r>
      <w:r>
        <w:rPr>
          <w:b/>
        </w:rPr>
        <w:t>Variant</w:t>
      </w:r>
      <w:r>
        <w:t xml:space="preserve">. </w:t>
      </w:r>
    </w:p>
    <w:p w:rsidR="00BC500C" w:rsidRDefault="00630EDF">
      <w:pPr>
        <w:spacing w:after="32"/>
      </w:pPr>
      <w:r>
        <w:t xml:space="preserve"> </w:t>
      </w:r>
    </w:p>
    <w:p w:rsidR="00BC500C" w:rsidRDefault="00630EDF">
      <w:pPr>
        <w:spacing w:line="246" w:lineRule="auto"/>
        <w:ind w:left="-5"/>
      </w:pPr>
      <w:r>
        <w:rPr>
          <w:i/>
        </w:rPr>
        <w:t>Runtime Semantics</w:t>
      </w:r>
      <w:r>
        <w:t xml:space="preserve">. </w:t>
      </w:r>
    </w:p>
    <w:p w:rsidR="00BC500C" w:rsidRDefault="00630EDF">
      <w:pPr>
        <w:pStyle w:val="ListParagraph"/>
        <w:numPr>
          <w:ilvl w:val="0"/>
          <w:numId w:val="125"/>
        </w:numPr>
      </w:pPr>
      <w:r>
        <w:t xml:space="preserve">The value type of &lt;bound-variable-expression&gt; MUST be String. </w:t>
      </w:r>
    </w:p>
    <w:p w:rsidR="00BC500C" w:rsidRDefault="00630EDF">
      <w:pPr>
        <w:pStyle w:val="ListParagraph"/>
        <w:numPr>
          <w:ilvl w:val="0"/>
          <w:numId w:val="125"/>
        </w:numPr>
      </w:pPr>
      <w:r>
        <w:t xml:space="preserve">Let </w:t>
      </w:r>
      <w:r>
        <w:rPr>
          <w:i/>
        </w:rPr>
        <w:t xml:space="preserve">qLength </w:t>
      </w:r>
      <w:r>
        <w:t>be the number of characters in the data value of &lt;</w:t>
      </w:r>
      <w:r>
        <w:t xml:space="preserve">bound-variable-expression&gt;. </w:t>
      </w:r>
    </w:p>
    <w:p w:rsidR="00BC500C" w:rsidRDefault="00630EDF">
      <w:pPr>
        <w:pStyle w:val="ListParagraph"/>
        <w:numPr>
          <w:ilvl w:val="0"/>
          <w:numId w:val="125"/>
        </w:numPr>
      </w:pPr>
      <w:r>
        <w:t xml:space="preserve">Let </w:t>
      </w:r>
      <w:r>
        <w:rPr>
          <w:i/>
        </w:rPr>
        <w:t>eLength</w:t>
      </w:r>
      <w:r>
        <w:t xml:space="preserve"> be the number of characters in the data value of &lt;expression&gt; </w:t>
      </w:r>
    </w:p>
    <w:p w:rsidR="00BC500C" w:rsidRDefault="00630EDF">
      <w:pPr>
        <w:pStyle w:val="ListParagraph"/>
        <w:numPr>
          <w:ilvl w:val="0"/>
          <w:numId w:val="125"/>
        </w:numPr>
      </w:pPr>
      <w:r>
        <w:t xml:space="preserve">If the number of characters in &lt;expression&gt; is less than the number of characters in the data value of &lt;bound-variable-expression&gt;: </w:t>
      </w:r>
    </w:p>
    <w:p w:rsidR="00BC500C" w:rsidRDefault="00630EDF">
      <w:pPr>
        <w:pStyle w:val="ListParagraph"/>
        <w:numPr>
          <w:ilvl w:val="1"/>
          <w:numId w:val="125"/>
        </w:numPr>
      </w:pPr>
      <w:r>
        <w:t>The data value of (</w:t>
      </w:r>
      <w:r>
        <w:rPr>
          <w:i/>
        </w:rPr>
        <w:t>qLength</w:t>
      </w:r>
      <w:r>
        <w:t xml:space="preserve"> – </w:t>
      </w:r>
      <w:r>
        <w:rPr>
          <w:i/>
        </w:rPr>
        <w:t xml:space="preserve">eLength) </w:t>
      </w:r>
      <w:r>
        <w:t xml:space="preserve">spaces followed by the data value of &lt;expression&gt; is Let-coerced into &lt;bound-variable-expression&gt;. </w:t>
      </w:r>
    </w:p>
    <w:p w:rsidR="00BC500C" w:rsidRDefault="00630EDF">
      <w:pPr>
        <w:pStyle w:val="ListParagraph"/>
        <w:numPr>
          <w:ilvl w:val="0"/>
          <w:numId w:val="125"/>
        </w:numPr>
      </w:pPr>
      <w:r>
        <w:t xml:space="preserve">Otherwise: </w:t>
      </w:r>
    </w:p>
    <w:p w:rsidR="00BC500C" w:rsidRDefault="00630EDF">
      <w:pPr>
        <w:pStyle w:val="ListParagraph"/>
        <w:numPr>
          <w:ilvl w:val="1"/>
          <w:numId w:val="125"/>
        </w:numPr>
      </w:pPr>
      <w:r>
        <w:t xml:space="preserve">The data value of the first </w:t>
      </w:r>
      <w:r>
        <w:rPr>
          <w:i/>
        </w:rPr>
        <w:t>qLength</w:t>
      </w:r>
      <w:r>
        <w:t xml:space="preserve"> characters in &lt;expression&gt; are Let-coerced into &lt;bound-variable-expression&gt;. </w:t>
      </w:r>
    </w:p>
    <w:p w:rsidR="00BC500C" w:rsidRDefault="00630EDF">
      <w:pPr>
        <w:pStyle w:val="Heading4"/>
      </w:pPr>
      <w:bookmarkStart w:id="245" w:name="section_ce2a98d426254cb7982c5c58e568cd18"/>
      <w:bookmarkStart w:id="246" w:name="_Toc63942195"/>
      <w:r>
        <w:t>Let Stateme</w:t>
      </w:r>
      <w:r>
        <w:t>nt</w:t>
      </w:r>
      <w:bookmarkEnd w:id="245"/>
      <w:bookmarkEnd w:id="246"/>
      <w:r>
        <w:fldChar w:fldCharType="begin"/>
      </w:r>
      <w:r>
        <w:instrText xml:space="preserve"> XE "&lt;let-statement&gt;" </w:instrText>
      </w:r>
      <w:r>
        <w:fldChar w:fldCharType="end"/>
      </w:r>
    </w:p>
    <w:p w:rsidR="00BC500C" w:rsidRDefault="00630EDF">
      <w:r>
        <w:t xml:space="preserve">A </w:t>
      </w:r>
      <w:r>
        <w:rPr>
          <w:i/>
        </w:rPr>
        <w:t>let statement</w:t>
      </w:r>
      <w:r>
        <w:t xml:space="preserve"> performs </w:t>
      </w:r>
      <w:r>
        <w:rPr>
          <w:b/>
          <w:i/>
        </w:rPr>
        <w:t>Let</w:t>
      </w:r>
      <w:r>
        <w:rPr>
          <w:i/>
        </w:rPr>
        <w:t xml:space="preserve">-assignment </w:t>
      </w:r>
      <w:r>
        <w:t xml:space="preserve">of a non-object value. The </w:t>
      </w:r>
      <w:r>
        <w:rPr>
          <w:b/>
        </w:rPr>
        <w:t>Let</w:t>
      </w:r>
      <w:r>
        <w:t xml:space="preserve"> keyword itself is optional and can be omitted. </w:t>
      </w:r>
    </w:p>
    <w:p w:rsidR="00BC500C" w:rsidRDefault="00630EDF">
      <w:pPr>
        <w:pStyle w:val="Code"/>
      </w:pPr>
      <w:r>
        <w:t xml:space="preserve">let-statement = ["Let"] l-expression "=" expression </w:t>
      </w:r>
    </w:p>
    <w:p w:rsidR="00BC500C" w:rsidRDefault="00630EDF">
      <w:pPr>
        <w:spacing w:after="281"/>
        <w:ind w:left="10"/>
        <w:rPr>
          <w:i/>
        </w:rPr>
      </w:pPr>
      <w:r>
        <w:rPr>
          <w:i/>
        </w:rPr>
        <w:t xml:space="preserve">Static Semantics. </w:t>
      </w:r>
    </w:p>
    <w:p w:rsidR="00BC500C" w:rsidRDefault="00630EDF">
      <w:pPr>
        <w:spacing w:after="281"/>
        <w:ind w:left="10"/>
      </w:pPr>
      <w:r>
        <w:t>This statement is invalid if any of th</w:t>
      </w:r>
      <w:r>
        <w:t xml:space="preserve">e following is true: </w:t>
      </w:r>
    </w:p>
    <w:p w:rsidR="00BC500C" w:rsidRDefault="00630EDF">
      <w:pPr>
        <w:pStyle w:val="ListParagraph"/>
        <w:numPr>
          <w:ilvl w:val="0"/>
          <w:numId w:val="126"/>
        </w:numPr>
      </w:pPr>
      <w:r>
        <w:t xml:space="preserve">&lt;expression&gt; cannot be </w:t>
      </w:r>
      <w:r>
        <w:rPr>
          <w:i/>
        </w:rPr>
        <w:t xml:space="preserve">evaluated to a simple data value (section </w:t>
      </w:r>
      <w:hyperlink w:anchor="Section_f1cc9a8de6814e209c5ee3385545440e" w:history="1">
        <w:r>
          <w:rPr>
            <w:rStyle w:val="Hyperlink"/>
            <w:i/>
          </w:rPr>
          <w:t>5.6.2.2</w:t>
        </w:r>
      </w:hyperlink>
      <w:r>
        <w:rPr>
          <w:i/>
        </w:rPr>
        <w:t>)</w:t>
      </w:r>
      <w:r>
        <w:t xml:space="preserve">. </w:t>
      </w:r>
    </w:p>
    <w:p w:rsidR="00BC500C" w:rsidRDefault="00630EDF">
      <w:pPr>
        <w:pStyle w:val="ListParagraph"/>
        <w:numPr>
          <w:ilvl w:val="0"/>
          <w:numId w:val="126"/>
        </w:numPr>
      </w:pPr>
      <w:r>
        <w:t>&lt;l-expression&gt; is classified as something other than a value, variable, property, function or unbo</w:t>
      </w:r>
      <w:r>
        <w:t xml:space="preserve">und member. </w:t>
      </w:r>
    </w:p>
    <w:p w:rsidR="00BC500C" w:rsidRDefault="00630EDF">
      <w:pPr>
        <w:pStyle w:val="ListParagraph"/>
        <w:numPr>
          <w:ilvl w:val="0"/>
          <w:numId w:val="126"/>
        </w:numPr>
      </w:pPr>
      <w:r>
        <w:t xml:space="preserve">&lt;l-expression&gt; is classified as a value and the declared type of &lt;l-expression&gt; is any type except a class or </w:t>
      </w:r>
      <w:r>
        <w:rPr>
          <w:b/>
        </w:rPr>
        <w:t>Object</w:t>
      </w:r>
      <w:r>
        <w:t xml:space="preserve">. </w:t>
      </w:r>
    </w:p>
    <w:p w:rsidR="00BC500C" w:rsidRDefault="00630EDF">
      <w:pPr>
        <w:pStyle w:val="ListParagraph"/>
        <w:numPr>
          <w:ilvl w:val="0"/>
          <w:numId w:val="126"/>
        </w:numPr>
      </w:pPr>
      <w:r>
        <w:lastRenderedPageBreak/>
        <w:t xml:space="preserve">&lt;l-expression&gt; is classified as a variable, the declared type of &lt;l-expression&gt; is any type except a class or </w:t>
      </w:r>
      <w:r>
        <w:rPr>
          <w:b/>
        </w:rPr>
        <w:t>Object</w:t>
      </w:r>
      <w:r>
        <w:t xml:space="preserve">, and a </w:t>
      </w:r>
      <w:r>
        <w:rPr>
          <w:b/>
        </w:rPr>
        <w:t>Let</w:t>
      </w:r>
      <w:r>
        <w:t xml:space="preserve"> coercion from the declared type of &lt;expression&gt; to the declared type of &lt;l-expression&gt; is invalid. </w:t>
      </w:r>
    </w:p>
    <w:p w:rsidR="00BC500C" w:rsidRDefault="00630EDF">
      <w:pPr>
        <w:pStyle w:val="ListParagraph"/>
        <w:numPr>
          <w:ilvl w:val="0"/>
          <w:numId w:val="126"/>
        </w:numPr>
      </w:pPr>
      <w:r>
        <w:t xml:space="preserve">&lt;l-expression&gt; is classified as a property, does not refer to the enclosing procedure, and any of the following is true: </w:t>
      </w:r>
    </w:p>
    <w:p w:rsidR="00BC500C" w:rsidRDefault="00630EDF">
      <w:pPr>
        <w:pStyle w:val="ListParagraph"/>
        <w:numPr>
          <w:ilvl w:val="1"/>
          <w:numId w:val="126"/>
        </w:numPr>
      </w:pPr>
      <w:r>
        <w:t>&lt;l-expression&gt; has no accessib</w:t>
      </w:r>
      <w:r>
        <w:t xml:space="preserve">le </w:t>
      </w:r>
      <w:r>
        <w:rPr>
          <w:b/>
        </w:rPr>
        <w:t>Property Let</w:t>
      </w:r>
      <w:r>
        <w:t xml:space="preserve"> or </w:t>
      </w:r>
      <w:r>
        <w:rPr>
          <w:b/>
        </w:rPr>
        <w:t>Property Get</w:t>
      </w:r>
      <w:r>
        <w:t xml:space="preserve">. </w:t>
      </w:r>
    </w:p>
    <w:p w:rsidR="00BC500C" w:rsidRDefault="00630EDF">
      <w:pPr>
        <w:pStyle w:val="ListParagraph"/>
        <w:numPr>
          <w:ilvl w:val="1"/>
          <w:numId w:val="126"/>
        </w:numPr>
      </w:pPr>
      <w:r>
        <w:t xml:space="preserve">&lt;l-expression&gt; has an inaccessible </w:t>
      </w:r>
      <w:r>
        <w:rPr>
          <w:b/>
        </w:rPr>
        <w:t>Property Let</w:t>
      </w:r>
      <w:r>
        <w:t xml:space="preserve">. </w:t>
      </w:r>
    </w:p>
    <w:p w:rsidR="00BC500C" w:rsidRDefault="00630EDF">
      <w:pPr>
        <w:pStyle w:val="ListParagraph"/>
        <w:numPr>
          <w:ilvl w:val="1"/>
          <w:numId w:val="126"/>
        </w:numPr>
      </w:pPr>
      <w:r>
        <w:t xml:space="preserve">&lt;l-expression&gt; has an accessible </w:t>
      </w:r>
      <w:r>
        <w:rPr>
          <w:b/>
        </w:rPr>
        <w:t>Property Let</w:t>
      </w:r>
      <w:r>
        <w:t xml:space="preserve"> and a </w:t>
      </w:r>
      <w:r>
        <w:rPr>
          <w:b/>
        </w:rPr>
        <w:t>Let</w:t>
      </w:r>
      <w:r>
        <w:t xml:space="preserve"> coercion from the declared type of &lt;expression&gt; to the declared type of &lt;l-expression&gt; is invalid. </w:t>
      </w:r>
    </w:p>
    <w:p w:rsidR="00BC500C" w:rsidRDefault="00630EDF">
      <w:pPr>
        <w:pStyle w:val="ListParagraph"/>
        <w:numPr>
          <w:ilvl w:val="1"/>
          <w:numId w:val="126"/>
        </w:numPr>
      </w:pPr>
      <w:r>
        <w:t>&lt;l-expression&gt; h</w:t>
      </w:r>
      <w:r>
        <w:t xml:space="preserve">as no </w:t>
      </w:r>
      <w:r>
        <w:rPr>
          <w:b/>
        </w:rPr>
        <w:t>Property Let</w:t>
      </w:r>
      <w:r>
        <w:t xml:space="preserve"> at all and does have an accessible </w:t>
      </w:r>
      <w:r>
        <w:rPr>
          <w:b/>
        </w:rPr>
        <w:t>Property Get</w:t>
      </w:r>
      <w:r>
        <w:t xml:space="preserve"> and the declared type of &lt;l-expression&gt; is any type except a class or </w:t>
      </w:r>
      <w:r>
        <w:rPr>
          <w:b/>
        </w:rPr>
        <w:t>Object</w:t>
      </w:r>
      <w:r>
        <w:t xml:space="preserve"> or </w:t>
      </w:r>
      <w:r>
        <w:rPr>
          <w:b/>
        </w:rPr>
        <w:t>Variant</w:t>
      </w:r>
      <w:r>
        <w:t xml:space="preserve">. </w:t>
      </w:r>
    </w:p>
    <w:p w:rsidR="00BC500C" w:rsidRDefault="00630EDF">
      <w:pPr>
        <w:pStyle w:val="ListParagraph"/>
        <w:numPr>
          <w:ilvl w:val="0"/>
          <w:numId w:val="126"/>
        </w:numPr>
      </w:pPr>
      <w:r>
        <w:t>&lt;l-expression&gt;</w:t>
      </w:r>
      <w:r>
        <w:t xml:space="preserve"> is classified as a function, does not refer to the enclosing procedure, and the declared type of &lt;l-expression&gt; is any type except a class or </w:t>
      </w:r>
      <w:r>
        <w:rPr>
          <w:b/>
        </w:rPr>
        <w:t>Object</w:t>
      </w:r>
      <w:r>
        <w:t xml:space="preserve"> or </w:t>
      </w:r>
      <w:r>
        <w:rPr>
          <w:b/>
        </w:rPr>
        <w:t>Variant</w:t>
      </w:r>
      <w:r>
        <w:t xml:space="preserve">. </w:t>
      </w:r>
    </w:p>
    <w:p w:rsidR="00BC500C" w:rsidRDefault="00630EDF">
      <w:pPr>
        <w:pStyle w:val="ListParagraph"/>
        <w:numPr>
          <w:ilvl w:val="0"/>
          <w:numId w:val="126"/>
        </w:numPr>
      </w:pPr>
      <w:r>
        <w:t>&lt;l-expression&gt; is classified as a property or function, refers to the enclosing procedure, an</w:t>
      </w:r>
      <w:r>
        <w:t xml:space="preserve">d any of the following is true: </w:t>
      </w:r>
    </w:p>
    <w:p w:rsidR="00BC500C" w:rsidRDefault="00630EDF">
      <w:pPr>
        <w:pStyle w:val="ListParagraph"/>
        <w:numPr>
          <w:ilvl w:val="1"/>
          <w:numId w:val="126"/>
        </w:numPr>
      </w:pPr>
      <w:r>
        <w:t xml:space="preserve">The declared type of &lt;l-expression&gt; is any type except a class or </w:t>
      </w:r>
      <w:r>
        <w:rPr>
          <w:b/>
        </w:rPr>
        <w:t>Object</w:t>
      </w:r>
      <w:r>
        <w:t xml:space="preserve">. </w:t>
      </w:r>
    </w:p>
    <w:p w:rsidR="00BC500C" w:rsidRDefault="00630EDF">
      <w:pPr>
        <w:pStyle w:val="ListParagraph"/>
        <w:numPr>
          <w:ilvl w:val="1"/>
          <w:numId w:val="126"/>
        </w:numPr>
      </w:pPr>
      <w:r>
        <w:t xml:space="preserve">A </w:t>
      </w:r>
      <w:r>
        <w:rPr>
          <w:b/>
        </w:rPr>
        <w:t>Let</w:t>
      </w:r>
      <w:r>
        <w:t xml:space="preserve">-coercion from the declared type of &lt;expression&gt; to the declared type of &lt;l-expression&gt; is invalid. </w:t>
      </w:r>
    </w:p>
    <w:p w:rsidR="00BC500C" w:rsidRDefault="00630EDF">
      <w:pPr>
        <w:spacing w:after="281"/>
        <w:ind w:left="10"/>
      </w:pPr>
      <w:r>
        <w:rPr>
          <w:i/>
        </w:rPr>
        <w:t>Runtime Semantics.</w:t>
      </w:r>
      <w:r>
        <w:t xml:space="preserve"> </w:t>
      </w:r>
    </w:p>
    <w:p w:rsidR="00BC500C" w:rsidRDefault="00630EDF">
      <w:pPr>
        <w:spacing w:after="281"/>
        <w:ind w:left="10"/>
      </w:pPr>
      <w:r>
        <w:t xml:space="preserve">The runtime semantics </w:t>
      </w:r>
      <w:r>
        <w:t xml:space="preserve">of </w:t>
      </w:r>
      <w:r>
        <w:rPr>
          <w:b/>
        </w:rPr>
        <w:t>Let</w:t>
      </w:r>
      <w:r>
        <w:t xml:space="preserve">-assignment are as follows: </w:t>
      </w:r>
    </w:p>
    <w:p w:rsidR="00BC500C" w:rsidRDefault="00630EDF">
      <w:pPr>
        <w:pStyle w:val="ListParagraph"/>
        <w:numPr>
          <w:ilvl w:val="0"/>
          <w:numId w:val="127"/>
        </w:numPr>
      </w:pPr>
      <w:r>
        <w:t xml:space="preserve">If &lt;l-expression&gt; is classified as an unbound member, resolve it first as a variable, property, function or subroutine. </w:t>
      </w:r>
    </w:p>
    <w:p w:rsidR="00BC500C" w:rsidRDefault="00630EDF">
      <w:pPr>
        <w:pStyle w:val="ListParagraph"/>
        <w:numPr>
          <w:ilvl w:val="0"/>
          <w:numId w:val="127"/>
        </w:numPr>
      </w:pPr>
      <w:r>
        <w:t xml:space="preserve">If the declared type of &lt;l-expression&gt; is any type except a class or </w:t>
      </w:r>
      <w:r>
        <w:rPr>
          <w:b/>
        </w:rPr>
        <w:t>Object</w:t>
      </w:r>
      <w:r>
        <w:t xml:space="preserve">: </w:t>
      </w:r>
    </w:p>
    <w:p w:rsidR="00BC500C" w:rsidRDefault="00630EDF">
      <w:pPr>
        <w:pStyle w:val="ListParagraph"/>
        <w:numPr>
          <w:ilvl w:val="0"/>
          <w:numId w:val="127"/>
        </w:numPr>
      </w:pPr>
      <w:r>
        <w:t>Evaluate &lt;expression&gt;</w:t>
      </w:r>
      <w:r>
        <w:t xml:space="preserve"> as a simple data value to get an expression value. </w:t>
      </w:r>
    </w:p>
    <w:p w:rsidR="00BC500C" w:rsidRDefault="00630EDF">
      <w:pPr>
        <w:pStyle w:val="ListParagraph"/>
        <w:numPr>
          <w:ilvl w:val="1"/>
          <w:numId w:val="127"/>
        </w:numPr>
      </w:pPr>
      <w:r>
        <w:rPr>
          <w:b/>
        </w:rPr>
        <w:t>Let</w:t>
      </w:r>
      <w:r>
        <w:t xml:space="preserve">-coerce the expression value from its value type to the declared type of &lt;l-expression&gt;. o If &lt;l-expression&gt; is classified as a variable, assign the coerced expression value to &lt;l-expression&gt;. </w:t>
      </w:r>
    </w:p>
    <w:p w:rsidR="00BC500C" w:rsidRDefault="00630EDF">
      <w:pPr>
        <w:pStyle w:val="ListParagraph"/>
        <w:numPr>
          <w:ilvl w:val="1"/>
          <w:numId w:val="127"/>
        </w:numPr>
      </w:pPr>
      <w:r>
        <w:t>If &lt;l-</w:t>
      </w:r>
      <w:r>
        <w:t xml:space="preserve">expression&gt; is classified as a property, and does not refer to an enclosing </w:t>
      </w:r>
      <w:r>
        <w:rPr>
          <w:b/>
        </w:rPr>
        <w:t>Property Get</w:t>
      </w:r>
      <w:r>
        <w:t xml:space="preserve">: </w:t>
      </w:r>
    </w:p>
    <w:p w:rsidR="00BC500C" w:rsidRDefault="00630EDF">
      <w:pPr>
        <w:pStyle w:val="ListParagraph"/>
        <w:numPr>
          <w:ilvl w:val="2"/>
          <w:numId w:val="127"/>
        </w:numPr>
      </w:pPr>
      <w:r>
        <w:t xml:space="preserve">If &lt;l-expression&gt; has an accessible </w:t>
      </w:r>
      <w:r>
        <w:rPr>
          <w:b/>
        </w:rPr>
        <w:t>Property Let</w:t>
      </w:r>
      <w:r>
        <w:t xml:space="preserve">, invoke the </w:t>
      </w:r>
      <w:r>
        <w:rPr>
          <w:b/>
        </w:rPr>
        <w:t>Property Let</w:t>
      </w:r>
      <w:r>
        <w:t>, passing it any specified argument list, along with the coerced expression value as an extr</w:t>
      </w:r>
      <w:r>
        <w:t xml:space="preserve">a final parameter. </w:t>
      </w:r>
    </w:p>
    <w:p w:rsidR="00BC500C" w:rsidRDefault="00630EDF">
      <w:pPr>
        <w:pStyle w:val="ListParagraph"/>
        <w:numPr>
          <w:ilvl w:val="2"/>
          <w:numId w:val="127"/>
        </w:numPr>
      </w:pPr>
      <w:r>
        <w:t xml:space="preserve">If &lt;l-expression&gt; does not have a </w:t>
      </w:r>
      <w:r>
        <w:rPr>
          <w:b/>
        </w:rPr>
        <w:t>Property Let</w:t>
      </w:r>
      <w:r>
        <w:t xml:space="preserve"> and does have an accessible </w:t>
      </w:r>
      <w:r>
        <w:rPr>
          <w:b/>
        </w:rPr>
        <w:t>Property Get</w:t>
      </w:r>
      <w:r>
        <w:t xml:space="preserve">, runtime error 451 (Property let procedure not defined and property get procedure did not return an object) is raised. </w:t>
      </w:r>
    </w:p>
    <w:p w:rsidR="00BC500C" w:rsidRDefault="00630EDF">
      <w:pPr>
        <w:pStyle w:val="ListParagraph"/>
        <w:numPr>
          <w:ilvl w:val="2"/>
          <w:numId w:val="127"/>
        </w:numPr>
      </w:pPr>
      <w:r>
        <w:t>If &lt;l-expression&gt; does not h</w:t>
      </w:r>
      <w:r>
        <w:t xml:space="preserve">ave an accessible </w:t>
      </w:r>
      <w:r>
        <w:rPr>
          <w:b/>
        </w:rPr>
        <w:t>Property Let</w:t>
      </w:r>
      <w:r>
        <w:t xml:space="preserve"> or accessible </w:t>
      </w:r>
      <w:r>
        <w:rPr>
          <w:b/>
        </w:rPr>
        <w:t>Property Get</w:t>
      </w:r>
      <w:r>
        <w:t xml:space="preserve">, runtime error 450 (Wrong number of arguments or invalid property assignment) is raised. </w:t>
      </w:r>
    </w:p>
    <w:p w:rsidR="00BC500C" w:rsidRDefault="00630EDF">
      <w:pPr>
        <w:pStyle w:val="ListParagraph"/>
        <w:numPr>
          <w:ilvl w:val="1"/>
          <w:numId w:val="127"/>
        </w:numPr>
      </w:pPr>
      <w:r>
        <w:t xml:space="preserve">If &lt;l-expression&gt; is classified as a property or function and refers to an enclosing </w:t>
      </w:r>
      <w:r>
        <w:rPr>
          <w:b/>
        </w:rPr>
        <w:t>Property Get</w:t>
      </w:r>
      <w:r>
        <w:t xml:space="preserve"> or functio</w:t>
      </w:r>
      <w:r>
        <w:t xml:space="preserve">n, assign the coerced expression value to the enclosing procedure’s return value. </w:t>
      </w:r>
    </w:p>
    <w:p w:rsidR="00BC500C" w:rsidRDefault="00630EDF">
      <w:pPr>
        <w:pStyle w:val="ListParagraph"/>
        <w:numPr>
          <w:ilvl w:val="1"/>
          <w:numId w:val="127"/>
        </w:numPr>
      </w:pPr>
      <w:r>
        <w:lastRenderedPageBreak/>
        <w:t xml:space="preserve">If &lt;l-expression&gt; is not classified as a variable or property, runtime error 450 (Wrong number of arguments or invalid property assignment) is raised. </w:t>
      </w:r>
    </w:p>
    <w:p w:rsidR="00BC500C" w:rsidRDefault="00630EDF">
      <w:pPr>
        <w:pStyle w:val="ListParagraph"/>
        <w:numPr>
          <w:ilvl w:val="0"/>
          <w:numId w:val="127"/>
        </w:numPr>
      </w:pPr>
      <w:r>
        <w:t>Otherwise, if the dec</w:t>
      </w:r>
      <w:r>
        <w:t xml:space="preserve">lared type of &lt;l-expression&gt; is a class or </w:t>
      </w:r>
      <w:r>
        <w:rPr>
          <w:b/>
        </w:rPr>
        <w:t>Object</w:t>
      </w:r>
      <w:r>
        <w:t xml:space="preserve">: </w:t>
      </w:r>
    </w:p>
    <w:p w:rsidR="00BC500C" w:rsidRDefault="00630EDF">
      <w:pPr>
        <w:pStyle w:val="ListParagraph"/>
        <w:numPr>
          <w:ilvl w:val="1"/>
          <w:numId w:val="127"/>
        </w:numPr>
      </w:pPr>
      <w:r>
        <w:t xml:space="preserve">Evaluate &lt;expression&gt; to get an expression value. </w:t>
      </w:r>
    </w:p>
    <w:p w:rsidR="00BC500C" w:rsidRDefault="00630EDF">
      <w:pPr>
        <w:pStyle w:val="ListParagraph"/>
        <w:numPr>
          <w:ilvl w:val="1"/>
          <w:numId w:val="127"/>
        </w:numPr>
      </w:pPr>
      <w:r>
        <w:t xml:space="preserve">If &lt;l-expression&gt; is classified as a value or a variable: </w:t>
      </w:r>
    </w:p>
    <w:p w:rsidR="00BC500C" w:rsidRDefault="00630EDF">
      <w:pPr>
        <w:pStyle w:val="ListParagraph"/>
        <w:numPr>
          <w:ilvl w:val="2"/>
          <w:numId w:val="127"/>
        </w:numPr>
      </w:pPr>
      <w:r>
        <w:t xml:space="preserve">If the declared type of &lt;l-expression&gt; is a class with a default property, a </w:t>
      </w:r>
      <w:r>
        <w:rPr>
          <w:b/>
        </w:rPr>
        <w:t>Let</w:t>
      </w:r>
      <w:r>
        <w:t>-assignment is</w:t>
      </w:r>
      <w:r>
        <w:t xml:space="preserve"> performed with &lt;l-expression&gt; being a property access to the object’s default property and &lt;expression&gt; being the coerced expression value. </w:t>
      </w:r>
    </w:p>
    <w:p w:rsidR="00BC500C" w:rsidRDefault="00630EDF">
      <w:pPr>
        <w:pStyle w:val="ListParagraph"/>
        <w:numPr>
          <w:ilvl w:val="2"/>
          <w:numId w:val="127"/>
        </w:numPr>
      </w:pPr>
      <w:r>
        <w:t xml:space="preserve">Otherwise, runtime error 438 (Object doesn’t support this property or method) is raised. </w:t>
      </w:r>
    </w:p>
    <w:p w:rsidR="00BC500C" w:rsidRDefault="00630EDF">
      <w:pPr>
        <w:pStyle w:val="ListParagraph"/>
        <w:numPr>
          <w:ilvl w:val="1"/>
          <w:numId w:val="127"/>
        </w:numPr>
      </w:pPr>
      <w:r>
        <w:t>If &lt;l-expression&gt; is cla</w:t>
      </w:r>
      <w:r>
        <w:t xml:space="preserve">ssified as a property: </w:t>
      </w:r>
    </w:p>
    <w:p w:rsidR="00BC500C" w:rsidRDefault="00630EDF">
      <w:pPr>
        <w:pStyle w:val="ListParagraph"/>
        <w:numPr>
          <w:ilvl w:val="2"/>
          <w:numId w:val="127"/>
        </w:numPr>
      </w:pPr>
      <w:r>
        <w:t xml:space="preserve">If &lt;l-expression&gt; has an accessible </w:t>
      </w:r>
      <w:r>
        <w:rPr>
          <w:b/>
        </w:rPr>
        <w:t>Property Let</w:t>
      </w:r>
      <w:r>
        <w:t xml:space="preserve">: </w:t>
      </w:r>
    </w:p>
    <w:p w:rsidR="00BC500C" w:rsidRDefault="00630EDF">
      <w:pPr>
        <w:pStyle w:val="ListParagraph"/>
        <w:numPr>
          <w:ilvl w:val="3"/>
          <w:numId w:val="127"/>
        </w:numPr>
      </w:pPr>
      <w:r>
        <w:rPr>
          <w:b/>
        </w:rPr>
        <w:t>Let</w:t>
      </w:r>
      <w:r>
        <w:t xml:space="preserve">-coerce the expression value from its value type to the declared type of the property. </w:t>
      </w:r>
    </w:p>
    <w:p w:rsidR="00BC500C" w:rsidRDefault="00630EDF">
      <w:pPr>
        <w:pStyle w:val="ListParagraph"/>
        <w:numPr>
          <w:ilvl w:val="3"/>
          <w:numId w:val="127"/>
        </w:numPr>
      </w:pPr>
      <w:r>
        <w:t xml:space="preserve">Invoke the </w:t>
      </w:r>
      <w:r>
        <w:rPr>
          <w:b/>
        </w:rPr>
        <w:t>Property Let</w:t>
      </w:r>
      <w:r>
        <w:t>, passing it any specified argument list, along with the coerced ex</w:t>
      </w:r>
      <w:r>
        <w:t xml:space="preserve">pression value as the final value parameter. </w:t>
      </w:r>
    </w:p>
    <w:p w:rsidR="00BC500C" w:rsidRDefault="00630EDF">
      <w:pPr>
        <w:pStyle w:val="ListParagraph"/>
        <w:numPr>
          <w:ilvl w:val="2"/>
          <w:numId w:val="127"/>
        </w:numPr>
      </w:pPr>
      <w:r>
        <w:t xml:space="preserve">If &lt;l-expression&gt; does not have a </w:t>
      </w:r>
      <w:r>
        <w:rPr>
          <w:b/>
        </w:rPr>
        <w:t>Property Let</w:t>
      </w:r>
      <w:r>
        <w:t xml:space="preserve"> and does have an accessible </w:t>
      </w:r>
      <w:r>
        <w:rPr>
          <w:b/>
        </w:rPr>
        <w:t>Property Get</w:t>
      </w:r>
      <w:r>
        <w:t xml:space="preserve">: </w:t>
      </w:r>
    </w:p>
    <w:p w:rsidR="00BC500C" w:rsidRDefault="00630EDF">
      <w:pPr>
        <w:pStyle w:val="ListParagraph"/>
        <w:numPr>
          <w:ilvl w:val="3"/>
          <w:numId w:val="127"/>
        </w:numPr>
      </w:pPr>
      <w:r>
        <w:t xml:space="preserve">Invoke the </w:t>
      </w:r>
      <w:r>
        <w:rPr>
          <w:b/>
        </w:rPr>
        <w:t>Property Get</w:t>
      </w:r>
      <w:r>
        <w:t xml:space="preserve">, passing it any specified argument list, getting back an LHS value with the same declared type as the property. </w:t>
      </w:r>
    </w:p>
    <w:p w:rsidR="00BC500C" w:rsidRDefault="00630EDF">
      <w:pPr>
        <w:pStyle w:val="ListParagraph"/>
        <w:numPr>
          <w:ilvl w:val="3"/>
          <w:numId w:val="127"/>
        </w:numPr>
      </w:pPr>
      <w:r>
        <w:t xml:space="preserve">Perform a </w:t>
      </w:r>
      <w:r>
        <w:rPr>
          <w:b/>
        </w:rPr>
        <w:t>Let</w:t>
      </w:r>
      <w:r>
        <w:t xml:space="preserve">-assignment with &lt;l-expression&gt; being the LHS value and &lt;expression&gt; being the coerced expression value. </w:t>
      </w:r>
    </w:p>
    <w:p w:rsidR="00BC500C" w:rsidRDefault="00630EDF">
      <w:pPr>
        <w:pStyle w:val="ListParagraph"/>
        <w:numPr>
          <w:ilvl w:val="2"/>
          <w:numId w:val="127"/>
        </w:numPr>
      </w:pPr>
      <w:r>
        <w:t>Otherwise, if &lt;l-expres</w:t>
      </w:r>
      <w:r>
        <w:t xml:space="preserve">sion&gt; does not have an accessible </w:t>
      </w:r>
      <w:r>
        <w:rPr>
          <w:b/>
        </w:rPr>
        <w:t>Property Let</w:t>
      </w:r>
      <w:r>
        <w:t xml:space="preserve"> or accessible </w:t>
      </w:r>
      <w:r>
        <w:rPr>
          <w:b/>
        </w:rPr>
        <w:t>Property Get</w:t>
      </w:r>
      <w:r>
        <w:t xml:space="preserve">, runtime error 438 (Object doesn’t support this property or method) is raised. </w:t>
      </w:r>
    </w:p>
    <w:p w:rsidR="00BC500C" w:rsidRDefault="00630EDF">
      <w:pPr>
        <w:pStyle w:val="ListParagraph"/>
        <w:numPr>
          <w:ilvl w:val="1"/>
          <w:numId w:val="127"/>
        </w:numPr>
      </w:pPr>
      <w:r>
        <w:t xml:space="preserve">If &lt;l-expression&gt; is classified as a function: </w:t>
      </w:r>
    </w:p>
    <w:p w:rsidR="00BC500C" w:rsidRDefault="00630EDF">
      <w:pPr>
        <w:pStyle w:val="ListParagraph"/>
        <w:numPr>
          <w:ilvl w:val="2"/>
          <w:numId w:val="127"/>
        </w:numPr>
      </w:pPr>
      <w:r>
        <w:t>Invoke the function, passing it any specified argument</w:t>
      </w:r>
      <w:r>
        <w:t xml:space="preserve"> list, getting back an LHS value with the same declared type as the property. </w:t>
      </w:r>
    </w:p>
    <w:p w:rsidR="00BC500C" w:rsidRDefault="00630EDF">
      <w:pPr>
        <w:pStyle w:val="ListParagraph"/>
        <w:numPr>
          <w:ilvl w:val="2"/>
          <w:numId w:val="127"/>
        </w:numPr>
      </w:pPr>
      <w:r>
        <w:t xml:space="preserve">Perform a </w:t>
      </w:r>
      <w:r>
        <w:rPr>
          <w:b/>
        </w:rPr>
        <w:t>Let</w:t>
      </w:r>
      <w:r>
        <w:t xml:space="preserve">-assignment with &lt;l-expression&gt; being the LHS value and &lt;expression&gt; being the coerced expression value. </w:t>
      </w:r>
    </w:p>
    <w:p w:rsidR="00BC500C" w:rsidRDefault="00630EDF">
      <w:pPr>
        <w:pStyle w:val="ListParagraph"/>
        <w:numPr>
          <w:ilvl w:val="1"/>
          <w:numId w:val="127"/>
        </w:numPr>
      </w:pPr>
      <w:r>
        <w:t>Otherwise, if &lt;l-expression&gt; is not a variable, property o</w:t>
      </w:r>
      <w:r>
        <w:t xml:space="preserve">r function, runtime error 450 (Wrong number of arguments or invalid property assignment) is raised. </w:t>
      </w:r>
    </w:p>
    <w:p w:rsidR="00BC500C" w:rsidRDefault="00630EDF">
      <w:pPr>
        <w:pStyle w:val="Heading4"/>
      </w:pPr>
      <w:bookmarkStart w:id="247" w:name="section_f343de03510041f0819793546c4fc21f"/>
      <w:bookmarkStart w:id="248" w:name="_Toc63942196"/>
      <w:r>
        <w:t>Set Statement</w:t>
      </w:r>
      <w:bookmarkEnd w:id="247"/>
      <w:bookmarkEnd w:id="248"/>
      <w:r>
        <w:fldChar w:fldCharType="begin"/>
      </w:r>
      <w:r>
        <w:instrText xml:space="preserve"> XE "&lt;set-statement&gt;" </w:instrText>
      </w:r>
      <w:r>
        <w:fldChar w:fldCharType="end"/>
      </w:r>
    </w:p>
    <w:p w:rsidR="00BC500C" w:rsidRDefault="00630EDF">
      <w:r>
        <w:t xml:space="preserve">A </w:t>
      </w:r>
      <w:r>
        <w:rPr>
          <w:b/>
        </w:rPr>
        <w:t>Set</w:t>
      </w:r>
      <w:r>
        <w:t xml:space="preserve"> statement performs </w:t>
      </w:r>
      <w:r>
        <w:rPr>
          <w:b/>
        </w:rPr>
        <w:t>Set</w:t>
      </w:r>
      <w:r>
        <w:t xml:space="preserve">-assignment of an object reference. The </w:t>
      </w:r>
      <w:r>
        <w:rPr>
          <w:b/>
        </w:rPr>
        <w:t>Set</w:t>
      </w:r>
      <w:r>
        <w:t xml:space="preserve"> keyword is not optional and MUST always be specified to avoid ambiguity with </w:t>
      </w:r>
      <w:r>
        <w:rPr>
          <w:b/>
        </w:rPr>
        <w:t>Let</w:t>
      </w:r>
      <w:r>
        <w:t xml:space="preserve"> statements. </w:t>
      </w:r>
    </w:p>
    <w:p w:rsidR="00BC500C" w:rsidRDefault="00630EDF">
      <w:pPr>
        <w:pStyle w:val="Code"/>
      </w:pPr>
      <w:r>
        <w:t xml:space="preserve">set-statement = "Set" l-expression "=" expression </w:t>
      </w:r>
    </w:p>
    <w:p w:rsidR="00BC500C" w:rsidRDefault="00630EDF">
      <w:pPr>
        <w:spacing w:after="281"/>
        <w:ind w:left="10"/>
        <w:rPr>
          <w:i/>
        </w:rPr>
      </w:pPr>
      <w:r>
        <w:rPr>
          <w:i/>
        </w:rPr>
        <w:t xml:space="preserve">Static Semantics. </w:t>
      </w:r>
    </w:p>
    <w:p w:rsidR="00BC500C" w:rsidRDefault="00630EDF">
      <w:pPr>
        <w:spacing w:after="281"/>
        <w:ind w:left="10"/>
      </w:pPr>
      <w:r>
        <w:t xml:space="preserve">This statement is invalid if any of the following is true: </w:t>
      </w:r>
    </w:p>
    <w:p w:rsidR="00BC500C" w:rsidRDefault="00630EDF">
      <w:pPr>
        <w:numPr>
          <w:ilvl w:val="0"/>
          <w:numId w:val="128"/>
        </w:numPr>
        <w:spacing w:line="246" w:lineRule="auto"/>
      </w:pPr>
      <w:r>
        <w:lastRenderedPageBreak/>
        <w:t xml:space="preserve">&lt;expression&gt; cannot be </w:t>
      </w:r>
      <w:r>
        <w:rPr>
          <w:i/>
        </w:rPr>
        <w:t>evaluate</w:t>
      </w:r>
      <w:r>
        <w:rPr>
          <w:i/>
        </w:rPr>
        <w:t xml:space="preserve">d to a data value (section </w:t>
      </w:r>
      <w:hyperlink w:anchor="Section_ff101375b3014cba80b9e1ab59f7a8be" w:history="1">
        <w:r>
          <w:rPr>
            <w:rStyle w:val="Hyperlink"/>
            <w:i/>
          </w:rPr>
          <w:t>5.6.2.1</w:t>
        </w:r>
      </w:hyperlink>
      <w:r>
        <w:rPr>
          <w:i/>
        </w:rPr>
        <w:t>)</w:t>
      </w:r>
      <w:r>
        <w:t xml:space="preserve">. </w:t>
      </w:r>
    </w:p>
    <w:p w:rsidR="00BC500C" w:rsidRDefault="00630EDF">
      <w:pPr>
        <w:numPr>
          <w:ilvl w:val="0"/>
          <w:numId w:val="128"/>
        </w:numPr>
      </w:pPr>
      <w:r>
        <w:t xml:space="preserve">&lt;l-expression&gt; is classified as something other than a variable, property or unbound member. </w:t>
      </w:r>
    </w:p>
    <w:p w:rsidR="00BC500C" w:rsidRDefault="00630EDF">
      <w:pPr>
        <w:numPr>
          <w:ilvl w:val="0"/>
          <w:numId w:val="128"/>
        </w:numPr>
      </w:pPr>
      <w:r>
        <w:rPr>
          <w:b/>
        </w:rPr>
        <w:t>Set</w:t>
      </w:r>
      <w:r>
        <w:t>-coercion from the declared type of &lt;expression&gt; to the decla</w:t>
      </w:r>
      <w:r>
        <w:t xml:space="preserve">red type of &lt;l-expression&gt; is invalid. </w:t>
      </w:r>
    </w:p>
    <w:p w:rsidR="00BC500C" w:rsidRDefault="00630EDF">
      <w:pPr>
        <w:numPr>
          <w:ilvl w:val="0"/>
          <w:numId w:val="128"/>
        </w:numPr>
        <w:spacing w:after="270"/>
      </w:pPr>
      <w:r>
        <w:t>&lt;l-expression&gt; is classified as a property, does not refer to the enclosing procedure, and &lt;l-expression&gt; has no accessible</w:t>
      </w:r>
      <w:r>
        <w:rPr>
          <w:b/>
        </w:rPr>
        <w:t xml:space="preserve"> Property Set</w:t>
      </w:r>
      <w:r>
        <w:t xml:space="preserve">. </w:t>
      </w:r>
    </w:p>
    <w:p w:rsidR="00BC500C" w:rsidRDefault="00630EDF">
      <w:pPr>
        <w:spacing w:after="281"/>
        <w:ind w:left="10"/>
      </w:pPr>
      <w:r>
        <w:rPr>
          <w:i/>
        </w:rPr>
        <w:t>Runtime Semantics.</w:t>
      </w:r>
      <w:r>
        <w:t xml:space="preserve"> The runtime semantics of </w:t>
      </w:r>
      <w:r>
        <w:rPr>
          <w:b/>
        </w:rPr>
        <w:t>Set</w:t>
      </w:r>
      <w:r>
        <w:t xml:space="preserve">-assignment are as follows: </w:t>
      </w:r>
    </w:p>
    <w:p w:rsidR="00BC500C" w:rsidRDefault="00630EDF">
      <w:pPr>
        <w:pStyle w:val="ListParagraph"/>
        <w:numPr>
          <w:ilvl w:val="0"/>
          <w:numId w:val="129"/>
        </w:numPr>
      </w:pPr>
      <w:r>
        <w:t>E</w:t>
      </w:r>
      <w:r>
        <w:t xml:space="preserve">valuate &lt;expression&gt; as a data value to get a value. </w:t>
      </w:r>
    </w:p>
    <w:p w:rsidR="00BC500C" w:rsidRDefault="00630EDF">
      <w:pPr>
        <w:pStyle w:val="ListParagraph"/>
        <w:numPr>
          <w:ilvl w:val="0"/>
          <w:numId w:val="129"/>
        </w:numPr>
      </w:pPr>
      <w:r>
        <w:rPr>
          <w:b/>
        </w:rPr>
        <w:t>Set</w:t>
      </w:r>
      <w:r>
        <w:t xml:space="preserve">-coerce this value from its value type to an object reference with the declared type of &lt;l-expression&gt;. </w:t>
      </w:r>
    </w:p>
    <w:p w:rsidR="00BC500C" w:rsidRDefault="00630EDF">
      <w:pPr>
        <w:pStyle w:val="ListParagraph"/>
        <w:numPr>
          <w:ilvl w:val="0"/>
          <w:numId w:val="129"/>
        </w:numPr>
      </w:pPr>
      <w:r>
        <w:t>If &lt;l-expression&gt; is classified as an unbound member, resolve it first as a variable, property</w:t>
      </w:r>
      <w:r>
        <w:t xml:space="preserve">, function or subroutine. </w:t>
      </w:r>
    </w:p>
    <w:p w:rsidR="00BC500C" w:rsidRDefault="00630EDF">
      <w:pPr>
        <w:pStyle w:val="ListParagraph"/>
        <w:numPr>
          <w:ilvl w:val="0"/>
          <w:numId w:val="129"/>
        </w:numPr>
      </w:pPr>
      <w:r>
        <w:t xml:space="preserve">If &lt;l-expression&gt; is classified as a variable: </w:t>
      </w:r>
    </w:p>
    <w:p w:rsidR="00BC500C" w:rsidRDefault="00630EDF">
      <w:pPr>
        <w:pStyle w:val="ListParagraph"/>
        <w:numPr>
          <w:ilvl w:val="1"/>
          <w:numId w:val="129"/>
        </w:numPr>
      </w:pPr>
      <w:r>
        <w:t xml:space="preserve">If the variable is declared with the </w:t>
      </w:r>
      <w:r>
        <w:rPr>
          <w:b/>
        </w:rPr>
        <w:t>WithEvents</w:t>
      </w:r>
      <w:r>
        <w:t xml:space="preserve"> modifier and currently holds an object reference other than </w:t>
      </w:r>
      <w:r>
        <w:rPr>
          <w:b/>
        </w:rPr>
        <w:t>Nothing</w:t>
      </w:r>
      <w:r>
        <w:t xml:space="preserve">, the variable’s </w:t>
      </w:r>
      <w:r>
        <w:rPr>
          <w:i/>
        </w:rPr>
        <w:t>event handlers</w:t>
      </w:r>
      <w:r>
        <w:t xml:space="preserve"> are detached from the current obje</w:t>
      </w:r>
      <w:r>
        <w:t xml:space="preserve">ct reference and no longer handle this object’s events. </w:t>
      </w:r>
    </w:p>
    <w:p w:rsidR="00BC500C" w:rsidRDefault="00630EDF">
      <w:pPr>
        <w:pStyle w:val="ListParagraph"/>
        <w:numPr>
          <w:ilvl w:val="1"/>
          <w:numId w:val="129"/>
        </w:numPr>
      </w:pPr>
      <w:r>
        <w:t xml:space="preserve">Assign the coerced object reference to the variable. </w:t>
      </w:r>
    </w:p>
    <w:p w:rsidR="00BC500C" w:rsidRDefault="00630EDF">
      <w:pPr>
        <w:pStyle w:val="ListParagraph"/>
        <w:numPr>
          <w:ilvl w:val="1"/>
          <w:numId w:val="129"/>
        </w:numPr>
      </w:pPr>
      <w:r>
        <w:t xml:space="preserve">If the variable is declared with the </w:t>
      </w:r>
      <w:r>
        <w:rPr>
          <w:b/>
        </w:rPr>
        <w:t>WithEvents</w:t>
      </w:r>
      <w:r>
        <w:t xml:space="preserve"> modifier and the coerced object reference is not </w:t>
      </w:r>
      <w:r>
        <w:rPr>
          <w:b/>
        </w:rPr>
        <w:t>Nothing</w:t>
      </w:r>
      <w:r>
        <w:t xml:space="preserve">, the variable’s event handling procedures are attached to the coerced object reference and now handle this object’s events. </w:t>
      </w:r>
    </w:p>
    <w:p w:rsidR="00BC500C" w:rsidRDefault="00630EDF">
      <w:pPr>
        <w:pStyle w:val="ListParagraph"/>
        <w:numPr>
          <w:ilvl w:val="0"/>
          <w:numId w:val="129"/>
        </w:numPr>
      </w:pPr>
      <w:r>
        <w:t xml:space="preserve">If &lt;l-expression&gt; is classified as a property with an accessible </w:t>
      </w:r>
      <w:r>
        <w:rPr>
          <w:b/>
        </w:rPr>
        <w:t>Property Let</w:t>
      </w:r>
      <w:r>
        <w:t xml:space="preserve">, and does not refer to an enclosing </w:t>
      </w:r>
      <w:r>
        <w:rPr>
          <w:b/>
        </w:rPr>
        <w:t>Property Get</w:t>
      </w:r>
      <w:r>
        <w:t>, in</w:t>
      </w:r>
      <w:r>
        <w:t xml:space="preserve">voke the </w:t>
      </w:r>
      <w:r>
        <w:rPr>
          <w:b/>
        </w:rPr>
        <w:t>Property Let</w:t>
      </w:r>
      <w:r>
        <w:t xml:space="preserve">, passing it the coerced object reference as the value parameter. </w:t>
      </w:r>
    </w:p>
    <w:p w:rsidR="00BC500C" w:rsidRDefault="00630EDF">
      <w:pPr>
        <w:pStyle w:val="ListParagraph"/>
        <w:numPr>
          <w:ilvl w:val="0"/>
          <w:numId w:val="129"/>
        </w:numPr>
      </w:pPr>
      <w:r>
        <w:t xml:space="preserve">If &lt;l-expression&gt; is classified as a property or function and refers to an enclosing </w:t>
      </w:r>
      <w:r>
        <w:rPr>
          <w:b/>
        </w:rPr>
        <w:t>Property Get</w:t>
      </w:r>
      <w:r>
        <w:t xml:space="preserve"> or function, assign the coerced expression value to the enclosing proc</w:t>
      </w:r>
      <w:r>
        <w:t xml:space="preserve">edure’s return value. </w:t>
      </w:r>
    </w:p>
    <w:p w:rsidR="00BC500C" w:rsidRDefault="00630EDF">
      <w:pPr>
        <w:pStyle w:val="ListParagraph"/>
        <w:numPr>
          <w:ilvl w:val="0"/>
          <w:numId w:val="129"/>
        </w:numPr>
      </w:pPr>
      <w:r>
        <w:t xml:space="preserve">If &lt;l-expression&gt; is not classified as a variable or property, runtime error 450 (Wrong number of arguments or invalid property assignment) is raised. </w:t>
      </w:r>
    </w:p>
    <w:p w:rsidR="00BC500C" w:rsidRDefault="00630EDF">
      <w:pPr>
        <w:pStyle w:val="Heading3"/>
      </w:pPr>
      <w:bookmarkStart w:id="249" w:name="section_47b18690317544d99de131629f0aacc7"/>
      <w:bookmarkStart w:id="250" w:name="_Toc63942197"/>
      <w:r>
        <w:t>Error Handling Statements</w:t>
      </w:r>
      <w:bookmarkEnd w:id="249"/>
      <w:bookmarkEnd w:id="250"/>
      <w:r>
        <w:fldChar w:fldCharType="begin"/>
      </w:r>
      <w:r>
        <w:instrText xml:space="preserve"> XE "&lt;error-handling-statement&gt;" </w:instrText>
      </w:r>
      <w:r>
        <w:fldChar w:fldCharType="end"/>
      </w:r>
    </w:p>
    <w:p w:rsidR="00BC500C" w:rsidRDefault="00630EDF">
      <w:r>
        <w:rPr>
          <w:i/>
        </w:rPr>
        <w:t>Error handling state</w:t>
      </w:r>
      <w:r>
        <w:rPr>
          <w:i/>
        </w:rPr>
        <w:t>ments</w:t>
      </w:r>
      <w:r>
        <w:t xml:space="preserve"> control the flow of execution when exception conditions occur. </w:t>
      </w:r>
    </w:p>
    <w:p w:rsidR="00BC500C" w:rsidRDefault="00630EDF">
      <w:pPr>
        <w:pStyle w:val="Code"/>
      </w:pPr>
      <w:r>
        <w:t xml:space="preserve">error-handling-statement = on-error-statement / resume-statement / error-statement </w:t>
      </w:r>
    </w:p>
    <w:p w:rsidR="00BC500C" w:rsidRDefault="00630EDF">
      <w:pPr>
        <w:spacing w:line="246" w:lineRule="auto"/>
        <w:ind w:left="-5"/>
      </w:pPr>
      <w:r>
        <w:rPr>
          <w:i/>
        </w:rPr>
        <w:t>Runtime Semantics</w:t>
      </w:r>
      <w:r>
        <w:t xml:space="preserve">.  </w:t>
      </w:r>
    </w:p>
    <w:p w:rsidR="00BC500C" w:rsidRDefault="00630EDF">
      <w:pPr>
        <w:numPr>
          <w:ilvl w:val="0"/>
          <w:numId w:val="128"/>
        </w:numPr>
      </w:pPr>
      <w:r>
        <w:t xml:space="preserve">Each invocation of a VBA procedure has an </w:t>
      </w:r>
      <w:r>
        <w:rPr>
          <w:i/>
        </w:rPr>
        <w:t>error-handling policy</w:t>
      </w:r>
      <w:r>
        <w:t xml:space="preserve"> which specifies how runtime errors SHOULD be handled. </w:t>
      </w:r>
    </w:p>
    <w:p w:rsidR="00BC500C" w:rsidRDefault="00630EDF">
      <w:pPr>
        <w:numPr>
          <w:ilvl w:val="0"/>
          <w:numId w:val="128"/>
        </w:numPr>
      </w:pPr>
      <w:r>
        <w:t xml:space="preserve">When a procedure invocation is created, its </w:t>
      </w:r>
      <w:r>
        <w:rPr>
          <w:i/>
        </w:rPr>
        <w:t>error-handling policy</w:t>
      </w:r>
      <w:r>
        <w:t xml:space="preserve"> is initially set to the </w:t>
      </w:r>
      <w:r>
        <w:rPr>
          <w:i/>
        </w:rPr>
        <w:t>Default</w:t>
      </w:r>
      <w:r>
        <w:t xml:space="preserve"> policy, unless the procedure was directly invoked from the </w:t>
      </w:r>
      <w:r>
        <w:rPr>
          <w:i/>
        </w:rPr>
        <w:t>host application,</w:t>
      </w:r>
      <w:r>
        <w:t xml:space="preserve"> in which case its </w:t>
      </w:r>
      <w:r>
        <w:rPr>
          <w:i/>
        </w:rPr>
        <w:t>error-h</w:t>
      </w:r>
      <w:r>
        <w:rPr>
          <w:i/>
        </w:rPr>
        <w:t>andling policy</w:t>
      </w:r>
      <w:r>
        <w:t xml:space="preserve"> is initially set to </w:t>
      </w:r>
      <w:r>
        <w:rPr>
          <w:i/>
        </w:rPr>
        <w:t>Terminate</w:t>
      </w:r>
      <w:r>
        <w:t xml:space="preserve">. </w:t>
      </w:r>
    </w:p>
    <w:p w:rsidR="00BC500C" w:rsidRDefault="00630EDF">
      <w:pPr>
        <w:numPr>
          <w:ilvl w:val="0"/>
          <w:numId w:val="128"/>
        </w:numPr>
      </w:pPr>
      <w:r>
        <w:lastRenderedPageBreak/>
        <w:t xml:space="preserve">The possible values of a procedure’s error handling policy and the semantics of each policy are defined by the following table: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BC500C" w:rsidRDefault="00630EDF">
            <w:pPr>
              <w:pStyle w:val="TableHeaderText"/>
              <w:spacing w:after="0" w:line="276" w:lineRule="auto"/>
            </w:pPr>
            <w:r>
              <w:t xml:space="preserve">Policy Name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1097"/>
        </w:trPr>
        <w:tc>
          <w:tcPr>
            <w:tcW w:w="3190" w:type="dxa"/>
          </w:tcPr>
          <w:p w:rsidR="00BC500C" w:rsidRDefault="00630EDF">
            <w:pPr>
              <w:pStyle w:val="TableBodyText"/>
              <w:spacing w:after="0" w:line="276" w:lineRule="auto"/>
            </w:pPr>
            <w:r>
              <w:rPr>
                <w:i/>
              </w:rPr>
              <w:t xml:space="preserve">Default </w:t>
            </w:r>
          </w:p>
        </w:tc>
        <w:tc>
          <w:tcPr>
            <w:tcW w:w="6383" w:type="dxa"/>
          </w:tcPr>
          <w:p w:rsidR="00BC500C" w:rsidRDefault="00630EDF">
            <w:pPr>
              <w:pStyle w:val="TableBodyText"/>
              <w:spacing w:after="0" w:line="276" w:lineRule="auto"/>
              <w:ind w:left="2"/>
            </w:pPr>
            <w:r>
              <w:t>Discard the current procedure activati</w:t>
            </w:r>
            <w:r>
              <w:t>on returning the error object and control to the procedure activation that called the current procedure activation. Apply the calling procedures activations e</w:t>
            </w:r>
            <w:r>
              <w:rPr>
                <w:i/>
              </w:rPr>
              <w:t>rror handling policy</w:t>
            </w:r>
            <w:r>
              <w:t xml:space="preserve">. </w:t>
            </w:r>
          </w:p>
        </w:tc>
      </w:tr>
      <w:tr w:rsidR="00BC500C" w:rsidTr="00BC500C">
        <w:trPr>
          <w:trHeight w:val="1095"/>
        </w:trPr>
        <w:tc>
          <w:tcPr>
            <w:tcW w:w="3190" w:type="dxa"/>
          </w:tcPr>
          <w:p w:rsidR="00BC500C" w:rsidRDefault="00630EDF">
            <w:pPr>
              <w:pStyle w:val="TableBodyText"/>
              <w:spacing w:after="0" w:line="276" w:lineRule="auto"/>
            </w:pPr>
            <w:r>
              <w:rPr>
                <w:i/>
              </w:rPr>
              <w:t xml:space="preserve">Resume Next </w:t>
            </w:r>
          </w:p>
        </w:tc>
        <w:tc>
          <w:tcPr>
            <w:tcW w:w="6383" w:type="dxa"/>
          </w:tcPr>
          <w:p w:rsidR="00BC500C" w:rsidRDefault="00630EDF">
            <w:pPr>
              <w:pStyle w:val="TableBodyText"/>
              <w:spacing w:after="0" w:line="276" w:lineRule="auto"/>
              <w:ind w:left="2"/>
            </w:pPr>
            <w:r>
              <w:t xml:space="preserve">Continue execution within the same procedure activation with </w:t>
            </w:r>
            <w:r>
              <w:t xml:space="preserve">the &lt;statement&gt; that in normal execution order would be executed immediately after the &lt;statement&gt; whose execution caused the error to be raised. </w:t>
            </w:r>
          </w:p>
        </w:tc>
      </w:tr>
      <w:tr w:rsidR="00BC500C" w:rsidTr="00BC500C">
        <w:trPr>
          <w:trHeight w:val="1898"/>
        </w:trPr>
        <w:tc>
          <w:tcPr>
            <w:tcW w:w="3190" w:type="dxa"/>
          </w:tcPr>
          <w:p w:rsidR="00BC500C" w:rsidRDefault="00630EDF">
            <w:pPr>
              <w:pStyle w:val="TableBodyText"/>
              <w:spacing w:after="0" w:line="276" w:lineRule="auto"/>
            </w:pPr>
            <w:r>
              <w:rPr>
                <w:i/>
              </w:rPr>
              <w:t xml:space="preserve">Goto </w:t>
            </w:r>
          </w:p>
        </w:tc>
        <w:tc>
          <w:tcPr>
            <w:tcW w:w="6383" w:type="dxa"/>
          </w:tcPr>
          <w:p w:rsidR="00BC500C" w:rsidRDefault="00630EDF">
            <w:pPr>
              <w:pStyle w:val="TableBodyText"/>
              <w:spacing w:after="0" w:line="276" w:lineRule="auto"/>
              <w:ind w:left="2"/>
            </w:pPr>
            <w:r>
              <w:t xml:space="preserve">Set the current procedure activation’s </w:t>
            </w:r>
            <w:r>
              <w:rPr>
                <w:i/>
              </w:rPr>
              <w:t>error handling policy</w:t>
            </w:r>
            <w:r>
              <w:t xml:space="preserve"> to </w:t>
            </w:r>
            <w:r>
              <w:rPr>
                <w:i/>
              </w:rPr>
              <w:t>Default</w:t>
            </w:r>
            <w:r>
              <w:t xml:space="preserve">. Record as part of the procedure activation the identity of the &lt;statement&gt; whose execution caused the error to be raised. This is called the </w:t>
            </w:r>
            <w:r>
              <w:rPr>
                <w:i/>
              </w:rPr>
              <w:t>fault statement</w:t>
            </w:r>
            <w:r>
              <w:t xml:space="preserve">, and the error which caused the fault is called the </w:t>
            </w:r>
            <w:r>
              <w:rPr>
                <w:i/>
              </w:rPr>
              <w:t>active error</w:t>
            </w:r>
            <w:r>
              <w:t xml:space="preserve">. The execution continues in the </w:t>
            </w:r>
            <w:r>
              <w:t xml:space="preserve">current procedure starting at the current procedure activation’s </w:t>
            </w:r>
            <w:r>
              <w:rPr>
                <w:i/>
              </w:rPr>
              <w:t>handler label</w:t>
            </w:r>
            <w:r>
              <w:t xml:space="preserve">. </w:t>
            </w:r>
          </w:p>
        </w:tc>
      </w:tr>
      <w:tr w:rsidR="00BC500C" w:rsidTr="00BC500C">
        <w:trPr>
          <w:trHeight w:val="826"/>
        </w:trPr>
        <w:tc>
          <w:tcPr>
            <w:tcW w:w="3190" w:type="dxa"/>
          </w:tcPr>
          <w:p w:rsidR="00BC500C" w:rsidRDefault="00630EDF">
            <w:pPr>
              <w:pStyle w:val="TableBodyText"/>
              <w:spacing w:after="0" w:line="276" w:lineRule="auto"/>
            </w:pPr>
            <w:r>
              <w:rPr>
                <w:i/>
              </w:rPr>
              <w:t xml:space="preserve">Retry </w:t>
            </w:r>
          </w:p>
        </w:tc>
        <w:tc>
          <w:tcPr>
            <w:tcW w:w="6383" w:type="dxa"/>
          </w:tcPr>
          <w:p w:rsidR="00BC500C" w:rsidRDefault="00630EDF">
            <w:pPr>
              <w:pStyle w:val="TableBodyText"/>
              <w:spacing w:after="0" w:line="276" w:lineRule="auto"/>
              <w:ind w:left="2"/>
            </w:pPr>
            <w:r>
              <w:t xml:space="preserve">Continue execution within the same procedure activation starting with the &lt;statement&gt; whose execution caused the error to be raised and clear the </w:t>
            </w:r>
            <w:r>
              <w:rPr>
                <w:i/>
              </w:rPr>
              <w:t>active error</w:t>
            </w:r>
            <w:r>
              <w:t>.</w:t>
            </w:r>
            <w:r>
              <w:rPr>
                <w:b/>
              </w:rPr>
              <w:t xml:space="preserve"> </w:t>
            </w:r>
          </w:p>
        </w:tc>
      </w:tr>
      <w:tr w:rsidR="00BC500C" w:rsidTr="00BC500C">
        <w:trPr>
          <w:trHeight w:val="1094"/>
        </w:trPr>
        <w:tc>
          <w:tcPr>
            <w:tcW w:w="3190" w:type="dxa"/>
          </w:tcPr>
          <w:p w:rsidR="00BC500C" w:rsidRDefault="00630EDF">
            <w:pPr>
              <w:pStyle w:val="TableBodyText"/>
              <w:spacing w:after="0" w:line="276" w:lineRule="auto"/>
            </w:pPr>
            <w:r>
              <w:rPr>
                <w:i/>
              </w:rPr>
              <w:t>Ignor</w:t>
            </w:r>
            <w:r>
              <w:rPr>
                <w:i/>
              </w:rPr>
              <w:t xml:space="preserve">e </w:t>
            </w:r>
          </w:p>
        </w:tc>
        <w:tc>
          <w:tcPr>
            <w:tcW w:w="6383" w:type="dxa"/>
          </w:tcPr>
          <w:p w:rsidR="00BC500C" w:rsidRDefault="00630EDF">
            <w:pPr>
              <w:pStyle w:val="TableBodyText"/>
              <w:spacing w:after="0" w:line="276" w:lineRule="auto"/>
              <w:ind w:left="2"/>
            </w:pPr>
            <w:r>
              <w:t xml:space="preserve">Use the Error data value of the current error object as the value of the expression in the current procedure activation whose execution caused the error to be raised. Continue execution as if no error had been raised and clear the </w:t>
            </w:r>
            <w:r>
              <w:rPr>
                <w:i/>
              </w:rPr>
              <w:t>active error</w:t>
            </w:r>
            <w:r>
              <w:t>.</w:t>
            </w:r>
            <w:r>
              <w:rPr>
                <w:b/>
              </w:rPr>
              <w:t xml:space="preserve"> </w:t>
            </w:r>
          </w:p>
        </w:tc>
      </w:tr>
      <w:tr w:rsidR="00BC500C" w:rsidTr="00BC500C">
        <w:trPr>
          <w:trHeight w:val="1095"/>
        </w:trPr>
        <w:tc>
          <w:tcPr>
            <w:tcW w:w="3190" w:type="dxa"/>
          </w:tcPr>
          <w:p w:rsidR="00BC500C" w:rsidRDefault="00630EDF">
            <w:pPr>
              <w:pStyle w:val="TableBodyText"/>
              <w:spacing w:after="0" w:line="276" w:lineRule="auto"/>
            </w:pPr>
            <w:r>
              <w:rPr>
                <w:i/>
              </w:rPr>
              <w:t xml:space="preserve">Terminate </w:t>
            </w:r>
          </w:p>
        </w:tc>
        <w:tc>
          <w:tcPr>
            <w:tcW w:w="6383" w:type="dxa"/>
          </w:tcPr>
          <w:p w:rsidR="00BC500C" w:rsidRDefault="00630EDF">
            <w:pPr>
              <w:pStyle w:val="TableBodyText"/>
              <w:spacing w:after="0" w:line="276" w:lineRule="auto"/>
            </w:pPr>
            <w:r>
              <w:t xml:space="preserve">Perform implementation defined error reporting actions terminate execution of the VBA statements. Whether or not and how execution control is returned to the </w:t>
            </w:r>
            <w:r>
              <w:rPr>
                <w:i/>
              </w:rPr>
              <w:t>host application</w:t>
            </w:r>
            <w:r>
              <w:t xml:space="preserve"> is implementation specific. </w:t>
            </w:r>
          </w:p>
        </w:tc>
      </w:tr>
    </w:tbl>
    <w:p w:rsidR="00BC500C" w:rsidRDefault="00630EDF">
      <w:pPr>
        <w:spacing w:after="227"/>
        <w:ind w:left="720"/>
      </w:pPr>
      <w:r>
        <w:t xml:space="preserve"> </w:t>
      </w:r>
    </w:p>
    <w:p w:rsidR="00BC500C" w:rsidRDefault="00630EDF">
      <w:pPr>
        <w:pStyle w:val="Heading4"/>
      </w:pPr>
      <w:bookmarkStart w:id="251" w:name="section_e2561165c99a444b8bc0be60a196867a"/>
      <w:bookmarkStart w:id="252" w:name="_Toc63942198"/>
      <w:r>
        <w:t>On Error Statement</w:t>
      </w:r>
      <w:bookmarkEnd w:id="251"/>
      <w:bookmarkEnd w:id="252"/>
      <w:r>
        <w:fldChar w:fldCharType="begin"/>
      </w:r>
      <w:r>
        <w:instrText xml:space="preserve"> XE "&lt;</w:instrText>
      </w:r>
      <w:r>
        <w:instrText xml:space="preserve">on-error-statement&gt;" </w:instrText>
      </w:r>
      <w:r>
        <w:fldChar w:fldCharType="end"/>
      </w:r>
      <w:r>
        <w:fldChar w:fldCharType="begin"/>
      </w:r>
      <w:r>
        <w:instrText xml:space="preserve"> XE "&lt;error-behavior&gt;" </w:instrText>
      </w:r>
      <w:r>
        <w:fldChar w:fldCharType="end"/>
      </w:r>
    </w:p>
    <w:p w:rsidR="00BC500C" w:rsidRDefault="00630EDF">
      <w:r>
        <w:t xml:space="preserve">An &lt;on-error-statement&gt; specifies a new error-handling policy for a VBA procedure. </w:t>
      </w:r>
    </w:p>
    <w:p w:rsidR="00BC500C" w:rsidRDefault="00630EDF">
      <w:pPr>
        <w:pStyle w:val="Code"/>
      </w:pPr>
      <w:r>
        <w:t xml:space="preserve">on-error-statement = "On" "Error" error-behavior  </w:t>
      </w:r>
    </w:p>
    <w:p w:rsidR="00BC500C" w:rsidRDefault="00630EDF">
      <w:pPr>
        <w:pStyle w:val="Code"/>
      </w:pPr>
      <w:r>
        <w:t xml:space="preserve"> </w:t>
      </w:r>
    </w:p>
    <w:p w:rsidR="00BC500C" w:rsidRDefault="00630EDF">
      <w:pPr>
        <w:pStyle w:val="Code"/>
      </w:pPr>
      <w:r>
        <w:t xml:space="preserve">error-behavior = ("Resume" "Next") / ("Goto" statement-label)  </w:t>
      </w:r>
    </w:p>
    <w:p w:rsidR="00BC500C" w:rsidRDefault="00630EDF">
      <w:pPr>
        <w:spacing w:line="246" w:lineRule="auto"/>
        <w:ind w:left="-5"/>
      </w:pPr>
      <w:r>
        <w:rPr>
          <w:i/>
        </w:rPr>
        <w:t>Static</w:t>
      </w:r>
      <w:r>
        <w:rPr>
          <w:i/>
        </w:rPr>
        <w:t xml:space="preserve"> Semantics </w:t>
      </w:r>
    </w:p>
    <w:p w:rsidR="00BC500C" w:rsidRDefault="00630EDF">
      <w:pPr>
        <w:numPr>
          <w:ilvl w:val="0"/>
          <w:numId w:val="128"/>
        </w:numPr>
      </w:pPr>
      <w:r>
        <w:t xml:space="preserve">The containing procedure MUST contain exactly one &lt;statement-label-definition&gt; with the same &lt;statement-label&gt; as the &lt;statement-label&gt; contained in the &lt;error-behavior&gt; element, unless the &lt;statement-label&gt; is a &lt;line-number-label&gt; whose data </w:t>
      </w:r>
      <w:r>
        <w:t xml:space="preserve">value is the </w:t>
      </w:r>
      <w:r>
        <w:rPr>
          <w:b/>
        </w:rPr>
        <w:t>Integer</w:t>
      </w:r>
      <w:r>
        <w:t xml:space="preserve"> 0. </w:t>
      </w:r>
    </w:p>
    <w:p w:rsidR="00BC500C" w:rsidRDefault="00630EDF">
      <w:pPr>
        <w:spacing w:after="32"/>
      </w:pPr>
      <w:r>
        <w:rPr>
          <w:i/>
        </w:rPr>
        <w:t xml:space="preserve"> </w:t>
      </w:r>
    </w:p>
    <w:p w:rsidR="00BC500C" w:rsidRDefault="00630EDF">
      <w:pPr>
        <w:spacing w:line="246" w:lineRule="auto"/>
        <w:ind w:left="-5"/>
      </w:pPr>
      <w:r>
        <w:rPr>
          <w:i/>
        </w:rPr>
        <w:lastRenderedPageBreak/>
        <w:t>Runtime Semantics</w:t>
      </w:r>
      <w:r>
        <w:t xml:space="preserve">. </w:t>
      </w:r>
    </w:p>
    <w:p w:rsidR="00BC500C" w:rsidRDefault="00630EDF">
      <w:pPr>
        <w:numPr>
          <w:ilvl w:val="0"/>
          <w:numId w:val="128"/>
        </w:numPr>
      </w:pPr>
      <w:r>
        <w:t xml:space="preserve">An &lt;on-error-statement&gt; specifies a new error-handling policy for the current activation of the containing procedure. </w:t>
      </w:r>
    </w:p>
    <w:p w:rsidR="00BC500C" w:rsidRDefault="00630EDF">
      <w:pPr>
        <w:numPr>
          <w:ilvl w:val="0"/>
          <w:numId w:val="128"/>
        </w:numPr>
      </w:pPr>
      <w:r>
        <w:t xml:space="preserve">The Err object (section </w:t>
      </w:r>
      <w:hyperlink w:anchor="Section_7075a4ae60554173b4b6e0dab68155e3" w:history="1">
        <w:r>
          <w:rPr>
            <w:rStyle w:val="Hyperlink"/>
          </w:rPr>
          <w:t>6.1.3.2</w:t>
        </w:r>
      </w:hyperlink>
      <w:r>
        <w:t xml:space="preserve">) is reset. </w:t>
      </w:r>
    </w:p>
    <w:p w:rsidR="00BC500C" w:rsidRDefault="00630EDF">
      <w:pPr>
        <w:numPr>
          <w:ilvl w:val="0"/>
          <w:numId w:val="128"/>
        </w:numPr>
      </w:pPr>
      <w:r>
        <w:t xml:space="preserve">If the &lt;error-behavior&gt; is "Resume Next", the error-handling policy is set to "Resume Next". </w:t>
      </w:r>
    </w:p>
    <w:p w:rsidR="00BC500C" w:rsidRDefault="00630EDF">
      <w:pPr>
        <w:numPr>
          <w:ilvl w:val="0"/>
          <w:numId w:val="128"/>
        </w:numPr>
      </w:pPr>
      <w:r>
        <w:t xml:space="preserve">If the &lt;error-behavior&gt; has a &lt;statement-label&gt; that is a &lt;line-number-label&gt; whose data value is the </w:t>
      </w:r>
      <w:r>
        <w:rPr>
          <w:b/>
        </w:rPr>
        <w:t>Integer</w:t>
      </w:r>
      <w:r>
        <w:t xml:space="preserve"> data value 0 then the error-hand</w:t>
      </w:r>
      <w:r>
        <w:t xml:space="preserve">ling policy disabled. If the &lt;error-behavior&gt; is any other &lt;statement-label&gt;, then the error-handling policy set to goto the &lt;statement-label&gt;. </w:t>
      </w:r>
    </w:p>
    <w:p w:rsidR="00BC500C" w:rsidRDefault="00630EDF">
      <w:pPr>
        <w:spacing w:after="227"/>
      </w:pPr>
      <w:r>
        <w:rPr>
          <w:b/>
        </w:rPr>
        <w:t xml:space="preserve"> </w:t>
      </w:r>
    </w:p>
    <w:p w:rsidR="00BC500C" w:rsidRDefault="00630EDF">
      <w:pPr>
        <w:pStyle w:val="Heading4"/>
      </w:pPr>
      <w:bookmarkStart w:id="253" w:name="section_00439540cf97451d9f207856d4d98c9b"/>
      <w:bookmarkStart w:id="254" w:name="_Toc63942199"/>
      <w:r>
        <w:t>Resume Statement</w:t>
      </w:r>
      <w:bookmarkEnd w:id="253"/>
      <w:bookmarkEnd w:id="254"/>
      <w:r>
        <w:fldChar w:fldCharType="begin"/>
      </w:r>
      <w:r>
        <w:instrText xml:space="preserve"> XE "&lt;resume-statement&gt;" </w:instrText>
      </w:r>
      <w:r>
        <w:fldChar w:fldCharType="end"/>
      </w:r>
    </w:p>
    <w:p w:rsidR="00BC500C" w:rsidRDefault="00630EDF">
      <w:r>
        <w:t xml:space="preserve">resume-statement = "Resume" [("Next" / statement-label)]  </w:t>
      </w:r>
    </w:p>
    <w:p w:rsidR="00BC500C" w:rsidRDefault="00630EDF">
      <w:pPr>
        <w:spacing w:line="246" w:lineRule="auto"/>
        <w:ind w:left="-5"/>
      </w:pPr>
      <w:r>
        <w:rPr>
          <w:i/>
        </w:rPr>
        <w:t>Static</w:t>
      </w:r>
      <w:r>
        <w:rPr>
          <w:i/>
        </w:rPr>
        <w:t xml:space="preserve"> Semantics. </w:t>
      </w:r>
    </w:p>
    <w:p w:rsidR="00BC500C" w:rsidRDefault="00630EDF">
      <w:pPr>
        <w:numPr>
          <w:ilvl w:val="0"/>
          <w:numId w:val="128"/>
        </w:numPr>
      </w:pPr>
      <w:r>
        <w:t xml:space="preserve">If a &lt;statement-label&gt; is specified, the containing procedure MUST contain a &lt;statement-label-definition&gt; with the same &lt;statement-label&gt;, unless &lt;statement-label&gt; is a &lt;line-number-label&gt; whose data value is the </w:t>
      </w:r>
      <w:r>
        <w:rPr>
          <w:b/>
        </w:rPr>
        <w:t>Integer</w:t>
      </w:r>
      <w:r>
        <w:t xml:space="preserve"> 0. </w:t>
      </w:r>
    </w:p>
    <w:p w:rsidR="00BC500C" w:rsidRDefault="00630EDF">
      <w:pPr>
        <w:spacing w:line="246" w:lineRule="auto"/>
        <w:ind w:left="-5"/>
      </w:pPr>
      <w:r>
        <w:rPr>
          <w:i/>
        </w:rPr>
        <w:t>Runtime Semantics</w:t>
      </w:r>
      <w:r>
        <w:t>.</w:t>
      </w:r>
      <w:r>
        <w:t xml:space="preserve"> </w:t>
      </w:r>
    </w:p>
    <w:p w:rsidR="00BC500C" w:rsidRDefault="00630EDF">
      <w:pPr>
        <w:numPr>
          <w:ilvl w:val="0"/>
          <w:numId w:val="128"/>
        </w:numPr>
      </w:pPr>
      <w:r>
        <w:t xml:space="preserve">If there is no </w:t>
      </w:r>
      <w:r>
        <w:rPr>
          <w:i/>
        </w:rPr>
        <w:t>active error</w:t>
      </w:r>
      <w:r>
        <w:t xml:space="preserve">, runtime error 20 (Resume without error) is raised. </w:t>
      </w:r>
    </w:p>
    <w:p w:rsidR="00BC500C" w:rsidRDefault="00630EDF">
      <w:pPr>
        <w:numPr>
          <w:ilvl w:val="0"/>
          <w:numId w:val="128"/>
        </w:numPr>
      </w:pPr>
      <w:r>
        <w:t xml:space="preserve">The Err object is reset. </w:t>
      </w:r>
    </w:p>
    <w:p w:rsidR="00BC500C" w:rsidRDefault="00630EDF">
      <w:pPr>
        <w:numPr>
          <w:ilvl w:val="0"/>
          <w:numId w:val="128"/>
        </w:numPr>
      </w:pPr>
      <w:r>
        <w:t xml:space="preserve">If the &lt;resume-statement&gt; does not contain the keyword </w:t>
      </w:r>
      <w:r>
        <w:rPr>
          <w:b/>
        </w:rPr>
        <w:t>Next</w:t>
      </w:r>
      <w:r>
        <w:t xml:space="preserve"> and either no &lt;statement-label&gt; is specified or the &lt;statement-label&gt; is a &lt;line-number</w:t>
      </w:r>
      <w:r>
        <w:t xml:space="preserve">-label&gt; whose data value is the </w:t>
      </w:r>
      <w:r>
        <w:rPr>
          <w:b/>
        </w:rPr>
        <w:t>Integer</w:t>
      </w:r>
      <w:r>
        <w:t xml:space="preserve"> 0, then execution continues by re-executing the &lt;statement&gt; in the current procedure that caused the error.</w:t>
      </w:r>
      <w:r>
        <w:rPr>
          <w:b/>
        </w:rPr>
        <w:t xml:space="preserve"> </w:t>
      </w:r>
    </w:p>
    <w:p w:rsidR="00BC500C" w:rsidRDefault="00630EDF">
      <w:pPr>
        <w:numPr>
          <w:ilvl w:val="0"/>
          <w:numId w:val="128"/>
        </w:numPr>
      </w:pPr>
      <w:r>
        <w:t xml:space="preserve">If the &lt;resume-statement&gt; contains the keyword </w:t>
      </w:r>
      <w:r>
        <w:rPr>
          <w:b/>
        </w:rPr>
        <w:t>Next</w:t>
      </w:r>
      <w:r>
        <w:t xml:space="preserve"> or a &lt;statement-label&gt; which is a &lt;line-number-label&gt; w</w:t>
      </w:r>
      <w:r>
        <w:t xml:space="preserve">hose data value is the </w:t>
      </w:r>
      <w:r>
        <w:rPr>
          <w:b/>
        </w:rPr>
        <w:t>Integer</w:t>
      </w:r>
      <w:r>
        <w:t xml:space="preserve"> 0, then execution continues at the &lt;statement&gt; in the current procedure immediately following the &lt;statement&gt; which caused the error.</w:t>
      </w:r>
      <w:r>
        <w:rPr>
          <w:b/>
        </w:rPr>
        <w:t xml:space="preserve"> </w:t>
      </w:r>
    </w:p>
    <w:p w:rsidR="00BC500C" w:rsidRDefault="00630EDF">
      <w:pPr>
        <w:numPr>
          <w:ilvl w:val="0"/>
          <w:numId w:val="128"/>
        </w:numPr>
      </w:pPr>
      <w:r>
        <w:t xml:space="preserve">If the &lt;resume-statement&gt; contains a &lt;statement-label&gt; which is not a &lt;line-number-label&gt; </w:t>
      </w:r>
      <w:r>
        <w:t xml:space="preserve">whose data value is the </w:t>
      </w:r>
      <w:r>
        <w:rPr>
          <w:b/>
        </w:rPr>
        <w:t>Integer</w:t>
      </w:r>
      <w:r>
        <w:t xml:space="preserve"> 0, then execution continues at the first &lt;statement&gt; after the &lt;statement-label-definition&gt; for &lt;statement-label&gt;.</w:t>
      </w:r>
      <w:r>
        <w:rPr>
          <w:b/>
        </w:rPr>
        <w:t xml:space="preserve"> </w:t>
      </w:r>
    </w:p>
    <w:p w:rsidR="00BC500C" w:rsidRDefault="00630EDF">
      <w:pPr>
        <w:spacing w:after="227"/>
      </w:pPr>
      <w:r>
        <w:rPr>
          <w:b/>
        </w:rPr>
        <w:t xml:space="preserve"> </w:t>
      </w:r>
    </w:p>
    <w:p w:rsidR="00BC500C" w:rsidRDefault="00630EDF">
      <w:pPr>
        <w:pStyle w:val="Heading4"/>
      </w:pPr>
      <w:bookmarkStart w:id="255" w:name="section_70ca285b7f184f0ab0b97edcddf30ec4"/>
      <w:bookmarkStart w:id="256" w:name="_Toc63942200"/>
      <w:r>
        <w:t>Error Statement</w:t>
      </w:r>
      <w:bookmarkEnd w:id="255"/>
      <w:bookmarkEnd w:id="256"/>
      <w:r>
        <w:fldChar w:fldCharType="begin"/>
      </w:r>
      <w:r>
        <w:instrText xml:space="preserve"> XE "&lt;Error-statement&gt;" </w:instrText>
      </w:r>
      <w:r>
        <w:fldChar w:fldCharType="end"/>
      </w:r>
      <w:r>
        <w:fldChar w:fldCharType="begin"/>
      </w:r>
      <w:r>
        <w:instrText xml:space="preserve"> XE "&lt;error-number&gt;" </w:instrText>
      </w:r>
      <w:r>
        <w:fldChar w:fldCharType="end"/>
      </w:r>
    </w:p>
    <w:p w:rsidR="00BC500C" w:rsidRDefault="00630EDF">
      <w:r>
        <w:t xml:space="preserve">Error-statement = "Error" error-number  </w:t>
      </w:r>
    </w:p>
    <w:p w:rsidR="00BC500C" w:rsidRDefault="00630EDF">
      <w:pPr>
        <w:pStyle w:val="Code"/>
      </w:pPr>
      <w:r>
        <w:t xml:space="preserve">error-number = integer-expression  </w:t>
      </w:r>
    </w:p>
    <w:p w:rsidR="00BC500C" w:rsidRDefault="00630EDF">
      <w:pPr>
        <w:spacing w:line="246" w:lineRule="auto"/>
        <w:ind w:left="-5"/>
      </w:pPr>
      <w:r>
        <w:rPr>
          <w:i/>
        </w:rPr>
        <w:t>Runtime Semantics</w:t>
      </w:r>
      <w:r>
        <w:t xml:space="preserve">. </w:t>
      </w:r>
    </w:p>
    <w:p w:rsidR="00BC500C" w:rsidRDefault="00630EDF">
      <w:pPr>
        <w:numPr>
          <w:ilvl w:val="0"/>
          <w:numId w:val="128"/>
        </w:numPr>
        <w:spacing w:after="38" w:line="246" w:lineRule="auto"/>
      </w:pPr>
      <w:r>
        <w:t xml:space="preserve">The data value of &lt;error-number&gt; MUST be a valid </w:t>
      </w:r>
      <w:r>
        <w:rPr>
          <w:i/>
        </w:rPr>
        <w:t>error number</w:t>
      </w:r>
      <w:r>
        <w:t xml:space="preserve"> between 0 and 65535, inclusive. </w:t>
      </w:r>
    </w:p>
    <w:p w:rsidR="00BC500C" w:rsidRDefault="00630EDF">
      <w:pPr>
        <w:numPr>
          <w:ilvl w:val="0"/>
          <w:numId w:val="128"/>
        </w:numPr>
        <w:spacing w:after="263"/>
      </w:pPr>
      <w:r>
        <w:t xml:space="preserve">The effect is as if the Err.Raise method (section </w:t>
      </w:r>
      <w:hyperlink w:anchor="Section_51d5d48c8c9c4a5da5f0855eb28739f1" w:history="1">
        <w:r>
          <w:rPr>
            <w:rStyle w:val="Hyperlink"/>
          </w:rPr>
          <w:t>6.1.3.2.1.2</w:t>
        </w:r>
      </w:hyperlink>
      <w:r>
        <w:t xml:space="preserve">) were invoked with the data value of &lt;error-number&gt; pass as the argument to its number parameter. </w:t>
      </w:r>
    </w:p>
    <w:p w:rsidR="00BC500C" w:rsidRDefault="00630EDF">
      <w:pPr>
        <w:pStyle w:val="Heading3"/>
      </w:pPr>
      <w:bookmarkStart w:id="257" w:name="section_2fd9c1be0d9a4b29b5acc9d51ce483cf"/>
      <w:bookmarkStart w:id="258" w:name="_Toc63942201"/>
      <w:r>
        <w:lastRenderedPageBreak/>
        <w:t>File Statements</w:t>
      </w:r>
      <w:bookmarkEnd w:id="257"/>
      <w:bookmarkEnd w:id="258"/>
      <w:r>
        <w:fldChar w:fldCharType="begin"/>
      </w:r>
      <w:r>
        <w:instrText xml:space="preserve"> XE "file statement" </w:instrText>
      </w:r>
      <w:r>
        <w:fldChar w:fldCharType="end"/>
      </w:r>
      <w:r>
        <w:fldChar w:fldCharType="begin"/>
      </w:r>
      <w:r>
        <w:instrText xml:space="preserve"> XE "&lt;file-statement&gt;" </w:instrText>
      </w:r>
      <w:r>
        <w:fldChar w:fldCharType="end"/>
      </w:r>
    </w:p>
    <w:p w:rsidR="00BC500C" w:rsidRDefault="00630EDF">
      <w:r>
        <w:t>VBA file statements sup</w:t>
      </w:r>
      <w:r>
        <w:t xml:space="preserve">port the transfer of data between VBA programs and external data files. </w:t>
      </w:r>
    </w:p>
    <w:p w:rsidR="00BC500C" w:rsidRDefault="00630EDF">
      <w:pPr>
        <w:pStyle w:val="Code"/>
      </w:pPr>
      <w:r>
        <w:t xml:space="preserve">file-statement = open-statement / close-statement / seek-statement / lock-statement / unlock-statement / line-input-statement / width-statement / write-statement / input-statement / put-statement / get-statement  </w:t>
      </w:r>
    </w:p>
    <w:p w:rsidR="00BC500C" w:rsidRDefault="00630EDF">
      <w:pPr>
        <w:spacing w:after="267"/>
        <w:ind w:left="10"/>
      </w:pPr>
      <w:r>
        <w:t>The exact natures of external data files a</w:t>
      </w:r>
      <w:r>
        <w:t xml:space="preserve">nd the manner in which they are identified is host defined. Within a VBA program, external data files are identified using </w:t>
      </w:r>
      <w:r>
        <w:rPr>
          <w:i/>
        </w:rPr>
        <w:t>file numbers</w:t>
      </w:r>
      <w:r>
        <w:t xml:space="preserve">. A </w:t>
      </w:r>
      <w:r>
        <w:rPr>
          <w:i/>
        </w:rPr>
        <w:t>file number</w:t>
      </w:r>
      <w:r>
        <w:t xml:space="preserve"> is an integer in the inclusive range of 1 to 511. The association between external data files and VBA fil</w:t>
      </w:r>
      <w:r>
        <w:t xml:space="preserve">e numbers is made using the VBA Open statement. </w:t>
      </w:r>
    </w:p>
    <w:p w:rsidR="00BC500C" w:rsidRDefault="00630EDF">
      <w:pPr>
        <w:spacing w:after="267"/>
        <w:ind w:left="10"/>
      </w:pPr>
      <w:r>
        <w:t xml:space="preserve">VBA file statements support external files using various alternative modes of data representations and structures. Data can be represented using either a textual or binary representation. External file data </w:t>
      </w:r>
      <w:r>
        <w:t xml:space="preserve">can be structured as fixed length records, variable length text lines, or as unstructured sequences of characters or bytes. The external encoding of character data is host-defined. </w:t>
      </w:r>
    </w:p>
    <w:p w:rsidR="00BC500C" w:rsidRDefault="00630EDF">
      <w:pPr>
        <w:spacing w:after="268"/>
        <w:ind w:left="10"/>
      </w:pPr>
      <w:r>
        <w:t xml:space="preserve">VBA defines three modes of interacting with files: </w:t>
      </w:r>
      <w:r>
        <w:rPr>
          <w:i/>
        </w:rPr>
        <w:t>character mode,</w:t>
      </w:r>
      <w:r>
        <w:t xml:space="preserve"> </w:t>
      </w:r>
      <w:r>
        <w:rPr>
          <w:i/>
        </w:rPr>
        <w:t xml:space="preserve">binary </w:t>
      </w:r>
      <w:r>
        <w:rPr>
          <w:i/>
        </w:rPr>
        <w:t>mode</w:t>
      </w:r>
      <w:r>
        <w:t xml:space="preserve"> and </w:t>
      </w:r>
      <w:r>
        <w:rPr>
          <w:i/>
        </w:rPr>
        <w:t>random mode</w:t>
      </w:r>
      <w:r>
        <w:t xml:space="preserve">. In </w:t>
      </w:r>
      <w:r>
        <w:rPr>
          <w:i/>
        </w:rPr>
        <w:t>character mode</w:t>
      </w:r>
      <w:r>
        <w:t>, external files are treated as sequences of characters, and data values are stored and accessed using textual representations of the values. For example, the integer value 123 would be literally represented in a file</w:t>
      </w:r>
      <w:r>
        <w:t xml:space="preserve"> as the character 1, followed by the character 2, followed by the character 3. </w:t>
      </w:r>
    </w:p>
    <w:p w:rsidR="00BC500C" w:rsidRDefault="00630EDF">
      <w:pPr>
        <w:spacing w:after="267"/>
        <w:ind w:left="10"/>
      </w:pPr>
      <w:r>
        <w:rPr>
          <w:i/>
        </w:rPr>
        <w:t>Character mode</w:t>
      </w:r>
      <w:r>
        <w:t xml:space="preserve"> files are divided into </w:t>
      </w:r>
      <w:r>
        <w:rPr>
          <w:i/>
        </w:rPr>
        <w:t>lines</w:t>
      </w:r>
      <w:r>
        <w:t xml:space="preserve"> each of which is terminated by an implementation dependent </w:t>
      </w:r>
      <w:r>
        <w:rPr>
          <w:i/>
        </w:rPr>
        <w:t>line termination sequence</w:t>
      </w:r>
      <w:r>
        <w:t xml:space="preserve"> consisting of one or more characters that marks</w:t>
      </w:r>
      <w:r>
        <w:t xml:space="preserve"> the end of a line. For output purposes a character mode file can have a </w:t>
      </w:r>
      <w:r>
        <w:rPr>
          <w:i/>
        </w:rPr>
        <w:t>maximum line width</w:t>
      </w:r>
      <w:r>
        <w:t xml:space="preserve"> which is the maximum number of characters that can be output to a single </w:t>
      </w:r>
      <w:r>
        <w:rPr>
          <w:i/>
        </w:rPr>
        <w:t>line</w:t>
      </w:r>
      <w:r>
        <w:t xml:space="preserve"> of the file. Within a </w:t>
      </w:r>
      <w:r>
        <w:rPr>
          <w:i/>
        </w:rPr>
        <w:t>line</w:t>
      </w:r>
      <w:r>
        <w:t xml:space="preserve">, characters positions are identified as numbered </w:t>
      </w:r>
      <w:r>
        <w:rPr>
          <w:i/>
        </w:rPr>
        <w:t>columns</w:t>
      </w:r>
      <w:r>
        <w:t>. T</w:t>
      </w:r>
      <w:r>
        <w:t xml:space="preserve">he left-most </w:t>
      </w:r>
      <w:r>
        <w:rPr>
          <w:i/>
        </w:rPr>
        <w:t>column</w:t>
      </w:r>
      <w:r>
        <w:t xml:space="preserve"> of a line is </w:t>
      </w:r>
      <w:r>
        <w:rPr>
          <w:i/>
        </w:rPr>
        <w:t>column</w:t>
      </w:r>
      <w:r>
        <w:t xml:space="preserve"> 1. A </w:t>
      </w:r>
      <w:r>
        <w:rPr>
          <w:i/>
        </w:rPr>
        <w:t>line</w:t>
      </w:r>
      <w:r>
        <w:t xml:space="preserve"> is also logically divided into a sequence of fourteen-character wide</w:t>
      </w:r>
      <w:r>
        <w:rPr>
          <w:i/>
        </w:rPr>
        <w:t xml:space="preserve"> print zones</w:t>
      </w:r>
      <w:r>
        <w:t xml:space="preserve">. </w:t>
      </w:r>
    </w:p>
    <w:p w:rsidR="00BC500C" w:rsidRDefault="00630EDF">
      <w:pPr>
        <w:spacing w:after="267"/>
        <w:ind w:left="10"/>
      </w:pPr>
      <w:r>
        <w:t xml:space="preserve">In </w:t>
      </w:r>
      <w:r>
        <w:rPr>
          <w:i/>
        </w:rPr>
        <w:t>binary mode</w:t>
      </w:r>
      <w:r>
        <w:t>, data values are stored and accessed using an implementation-defined binary encoding. For example, the integ</w:t>
      </w:r>
      <w:r>
        <w:t xml:space="preserve">er value 123 would be represented using its implementation-defined binary representation. An example of this would be as a four byte binary twos-complement integer in little endian order. </w:t>
      </w:r>
    </w:p>
    <w:p w:rsidR="00BC500C" w:rsidRDefault="00630EDF">
      <w:pPr>
        <w:spacing w:after="270"/>
        <w:ind w:left="10"/>
      </w:pPr>
      <w:r>
        <w:t xml:space="preserve">In </w:t>
      </w:r>
      <w:r>
        <w:rPr>
          <w:i/>
        </w:rPr>
        <w:t>random mode</w:t>
      </w:r>
      <w:r>
        <w:t xml:space="preserve">, values are represented in a file the same way as </w:t>
      </w:r>
      <w:r>
        <w:rPr>
          <w:i/>
        </w:rPr>
        <w:t>ch</w:t>
      </w:r>
      <w:r>
        <w:rPr>
          <w:i/>
        </w:rPr>
        <w:t>aracter mode</w:t>
      </w:r>
      <w:r>
        <w:t xml:space="preserve">, but instead of being accessed as a sequential data stream, files opened in </w:t>
      </w:r>
      <w:r>
        <w:rPr>
          <w:i/>
        </w:rPr>
        <w:t>random mode</w:t>
      </w:r>
      <w:r>
        <w:t xml:space="preserve"> are dealt with one </w:t>
      </w:r>
      <w:r>
        <w:rPr>
          <w:i/>
        </w:rPr>
        <w:t>record</w:t>
      </w:r>
      <w:r>
        <w:t xml:space="preserve"> at a time. A </w:t>
      </w:r>
      <w:r>
        <w:rPr>
          <w:i/>
        </w:rPr>
        <w:t>record</w:t>
      </w:r>
      <w:r>
        <w:t xml:space="preserve"> is a fixed size structure of binary-encoded data values. Files in </w:t>
      </w:r>
      <w:r>
        <w:rPr>
          <w:i/>
        </w:rPr>
        <w:t>random mode</w:t>
      </w:r>
      <w:r>
        <w:t xml:space="preserve"> contain a series of </w:t>
      </w:r>
      <w:r>
        <w:rPr>
          <w:i/>
        </w:rPr>
        <w:t>records</w:t>
      </w:r>
      <w:r>
        <w:t>, nu</w:t>
      </w:r>
      <w:r>
        <w:t xml:space="preserve">mbered 1 through n. </w:t>
      </w:r>
    </w:p>
    <w:p w:rsidR="00BC500C" w:rsidRDefault="00630EDF">
      <w:pPr>
        <w:spacing w:after="263"/>
        <w:ind w:left="10"/>
      </w:pPr>
      <w:r>
        <w:t xml:space="preserve">A </w:t>
      </w:r>
      <w:r>
        <w:rPr>
          <w:i/>
        </w:rPr>
        <w:t>file-pointer-position</w:t>
      </w:r>
      <w:r>
        <w:t xml:space="preserve"> is defined as the location of the next </w:t>
      </w:r>
      <w:r>
        <w:rPr>
          <w:i/>
        </w:rPr>
        <w:t>record</w:t>
      </w:r>
      <w:r>
        <w:t xml:space="preserve"> or byte to be used in a read or write operation on a </w:t>
      </w:r>
      <w:r>
        <w:rPr>
          <w:i/>
        </w:rPr>
        <w:t>file number</w:t>
      </w:r>
      <w:r>
        <w:t xml:space="preserve">. The </w:t>
      </w:r>
      <w:r>
        <w:rPr>
          <w:i/>
        </w:rPr>
        <w:t>file-pointer-position</w:t>
      </w:r>
      <w:r>
        <w:t xml:space="preserve"> of the beginning of a fine is 1. For a</w:t>
      </w:r>
      <w:r>
        <w:rPr>
          <w:i/>
        </w:rPr>
        <w:t xml:space="preserve"> character mode</w:t>
      </w:r>
      <w:r>
        <w:t xml:space="preserve"> file, the </w:t>
      </w:r>
      <w:r>
        <w:rPr>
          <w:i/>
        </w:rPr>
        <w:t>current l</w:t>
      </w:r>
      <w:r>
        <w:rPr>
          <w:i/>
        </w:rPr>
        <w:t>ine</w:t>
      </w:r>
      <w:r>
        <w:t xml:space="preserve"> is the </w:t>
      </w:r>
      <w:r>
        <w:rPr>
          <w:i/>
        </w:rPr>
        <w:t>line</w:t>
      </w:r>
      <w:r>
        <w:t xml:space="preserve"> of the file that contains the current </w:t>
      </w:r>
      <w:r>
        <w:rPr>
          <w:i/>
        </w:rPr>
        <w:t>file-pointer-position</w:t>
      </w:r>
      <w:r>
        <w:t xml:space="preserve">. The </w:t>
      </w:r>
      <w:r>
        <w:rPr>
          <w:i/>
        </w:rPr>
        <w:t>current line position</w:t>
      </w:r>
      <w:r>
        <w:t xml:space="preserve"> is 1 plus the current </w:t>
      </w:r>
      <w:r>
        <w:rPr>
          <w:i/>
        </w:rPr>
        <w:t>file-pointer-position</w:t>
      </w:r>
      <w:r>
        <w:t xml:space="preserve"> minus the </w:t>
      </w:r>
      <w:r>
        <w:rPr>
          <w:i/>
        </w:rPr>
        <w:t>file-pointer position</w:t>
      </w:r>
      <w:r>
        <w:t xml:space="preserve"> of the first character of the </w:t>
      </w:r>
      <w:r>
        <w:rPr>
          <w:i/>
        </w:rPr>
        <w:t>current line</w:t>
      </w:r>
      <w:r>
        <w:t xml:space="preserve">. </w:t>
      </w:r>
    </w:p>
    <w:p w:rsidR="00BC500C" w:rsidRDefault="00630EDF">
      <w:pPr>
        <w:pStyle w:val="Heading4"/>
      </w:pPr>
      <w:bookmarkStart w:id="259" w:name="section_29a62f385bf64e089dae0094e377058b"/>
      <w:bookmarkStart w:id="260" w:name="_Toc63942202"/>
      <w:r>
        <w:t>Open Statement</w:t>
      </w:r>
      <w:bookmarkEnd w:id="259"/>
      <w:bookmarkEnd w:id="260"/>
      <w:r>
        <w:fldChar w:fldCharType="begin"/>
      </w:r>
      <w:r>
        <w:instrText xml:space="preserve"> XE "&lt;</w:instrText>
      </w:r>
      <w:r>
        <w:instrText xml:space="preserve">open-statement&gt;" </w:instrText>
      </w:r>
      <w:r>
        <w:fldChar w:fldCharType="end"/>
      </w:r>
      <w:r>
        <w:fldChar w:fldCharType="begin"/>
      </w:r>
      <w:r>
        <w:instrText xml:space="preserve"> XE "&lt;path-name&gt;" </w:instrText>
      </w:r>
      <w:r>
        <w:fldChar w:fldCharType="end"/>
      </w:r>
      <w:r>
        <w:fldChar w:fldCharType="begin"/>
      </w:r>
      <w:r>
        <w:instrText xml:space="preserve"> XE "&lt;mode-clause&gt;" </w:instrText>
      </w:r>
      <w:r>
        <w:fldChar w:fldCharType="end"/>
      </w:r>
      <w:r>
        <w:fldChar w:fldCharType="begin"/>
      </w:r>
      <w:r>
        <w:instrText xml:space="preserve"> XE "&lt;mode&gt;" </w:instrText>
      </w:r>
      <w:r>
        <w:fldChar w:fldCharType="end"/>
      </w:r>
      <w:r>
        <w:fldChar w:fldCharType="begin"/>
      </w:r>
      <w:r>
        <w:instrText xml:space="preserve"> XE "&lt;access-clause&gt;" </w:instrText>
      </w:r>
      <w:r>
        <w:fldChar w:fldCharType="end"/>
      </w:r>
      <w:r>
        <w:fldChar w:fldCharType="begin"/>
      </w:r>
      <w:r>
        <w:instrText xml:space="preserve"> XE "&lt;access&gt;" </w:instrText>
      </w:r>
      <w:r>
        <w:fldChar w:fldCharType="end"/>
      </w:r>
      <w:r>
        <w:fldChar w:fldCharType="begin"/>
      </w:r>
      <w:r>
        <w:instrText xml:space="preserve"> XE "&lt;lock&gt;" </w:instrText>
      </w:r>
      <w:r>
        <w:fldChar w:fldCharType="end"/>
      </w:r>
      <w:r>
        <w:fldChar w:fldCharType="begin"/>
      </w:r>
      <w:r>
        <w:instrText xml:space="preserve"> XE "&lt;len-clause&gt;" </w:instrText>
      </w:r>
      <w:r>
        <w:fldChar w:fldCharType="end"/>
      </w:r>
      <w:r>
        <w:fldChar w:fldCharType="begin"/>
      </w:r>
      <w:r>
        <w:instrText xml:space="preserve"> XE "&lt;rec-length&gt;" </w:instrText>
      </w:r>
      <w:r>
        <w:fldChar w:fldCharType="end"/>
      </w:r>
    </w:p>
    <w:p w:rsidR="00BC500C" w:rsidRDefault="00630EDF">
      <w:r>
        <w:t>An &lt;open-statement&gt; associates a file number with an external data file and estab</w:t>
      </w:r>
      <w:r>
        <w:t xml:space="preserve">lishes the processing modes used to access the data file. </w:t>
      </w:r>
    </w:p>
    <w:p w:rsidR="00BC500C" w:rsidRDefault="00630EDF">
      <w:pPr>
        <w:pStyle w:val="Code"/>
        <w:spacing w:after="32" w:line="246" w:lineRule="auto"/>
      </w:pPr>
      <w:r>
        <w:t xml:space="preserve">open-statement = "Open" path-name [mode-clause] [access-clause] [lock] "As" file-number [len-clause] </w:t>
      </w:r>
    </w:p>
    <w:p w:rsidR="00BC500C" w:rsidRDefault="00630EDF">
      <w:pPr>
        <w:pStyle w:val="Code"/>
        <w:spacing w:after="32"/>
      </w:pPr>
      <w:r>
        <w:t xml:space="preserve"> </w:t>
      </w:r>
    </w:p>
    <w:p w:rsidR="00BC500C" w:rsidRDefault="00630EDF">
      <w:pPr>
        <w:pStyle w:val="Code"/>
        <w:spacing w:after="32"/>
        <w:ind w:right="4982"/>
      </w:pPr>
      <w:r>
        <w:lastRenderedPageBreak/>
        <w:t xml:space="preserve">path-name = expression </w:t>
      </w:r>
    </w:p>
    <w:p w:rsidR="00BC500C" w:rsidRDefault="00630EDF">
      <w:pPr>
        <w:pStyle w:val="Code"/>
        <w:spacing w:after="32"/>
        <w:ind w:right="4982"/>
      </w:pPr>
      <w:r>
        <w:t xml:space="preserve">mode-clause = "For" mode </w:t>
      </w:r>
    </w:p>
    <w:p w:rsidR="00BC500C" w:rsidRDefault="00630EDF">
      <w:pPr>
        <w:pStyle w:val="Code"/>
        <w:spacing w:after="32" w:line="245" w:lineRule="auto"/>
        <w:ind w:right="1096"/>
      </w:pPr>
      <w:r>
        <w:t>mode = "Append" / "Binary" / "Input" / "Out</w:t>
      </w:r>
      <w:r>
        <w:t xml:space="preserve">put" / "Random" </w:t>
      </w:r>
    </w:p>
    <w:p w:rsidR="00BC500C" w:rsidRDefault="00630EDF">
      <w:pPr>
        <w:pStyle w:val="Code"/>
        <w:spacing w:after="32" w:line="245" w:lineRule="auto"/>
        <w:ind w:right="1096"/>
      </w:pPr>
      <w:r>
        <w:t xml:space="preserve">access-clause = "Access" access </w:t>
      </w:r>
    </w:p>
    <w:p w:rsidR="00BC500C" w:rsidRDefault="00630EDF">
      <w:pPr>
        <w:pStyle w:val="Code"/>
        <w:spacing w:after="32"/>
      </w:pPr>
      <w:r>
        <w:t xml:space="preserve">access = "Read" / "Write" / ("Read" "Write") </w:t>
      </w:r>
    </w:p>
    <w:p w:rsidR="00BC500C" w:rsidRDefault="00630EDF">
      <w:pPr>
        <w:pStyle w:val="Code"/>
        <w:spacing w:after="32"/>
      </w:pPr>
      <w:r>
        <w:t xml:space="preserve">lock = "Shared" / ("Lock"  "Read") / ("Lock" "Write") / ("Lock" "Read" "Write") </w:t>
      </w:r>
    </w:p>
    <w:p w:rsidR="00BC500C" w:rsidRDefault="00630EDF">
      <w:pPr>
        <w:pStyle w:val="Code"/>
        <w:spacing w:after="32"/>
      </w:pPr>
      <w:r>
        <w:t xml:space="preserve"> </w:t>
      </w:r>
    </w:p>
    <w:p w:rsidR="00BC500C" w:rsidRDefault="00630EDF">
      <w:pPr>
        <w:pStyle w:val="Code"/>
        <w:spacing w:after="0" w:line="276" w:lineRule="auto"/>
        <w:ind w:right="4547"/>
      </w:pPr>
      <w:r>
        <w:t xml:space="preserve">len-clause = "Len" "=" rec-length </w:t>
      </w:r>
    </w:p>
    <w:p w:rsidR="00BC500C" w:rsidRDefault="00630EDF">
      <w:pPr>
        <w:pStyle w:val="Code"/>
        <w:spacing w:after="0" w:line="276" w:lineRule="auto"/>
        <w:ind w:right="4547"/>
      </w:pPr>
      <w:r>
        <w:t xml:space="preserve">rec-length = expression </w:t>
      </w:r>
    </w:p>
    <w:p w:rsidR="00BC500C" w:rsidRDefault="00630EDF">
      <w:pPr>
        <w:spacing w:line="246" w:lineRule="auto"/>
        <w:ind w:left="-5"/>
      </w:pPr>
      <w:r>
        <w:rPr>
          <w:i/>
        </w:rPr>
        <w:t xml:space="preserve">Static Semantics. </w:t>
      </w:r>
    </w:p>
    <w:p w:rsidR="00BC500C" w:rsidRDefault="00630EDF">
      <w:pPr>
        <w:numPr>
          <w:ilvl w:val="0"/>
          <w:numId w:val="130"/>
        </w:numPr>
      </w:pPr>
      <w:r>
        <w:t xml:space="preserve">If there is no &lt;mode-clause&gt; the effect is as if there were a &lt;mode-clause&gt; where &lt;mode&gt; is keyword </w:t>
      </w:r>
      <w:r>
        <w:rPr>
          <w:b/>
        </w:rPr>
        <w:t>Random</w:t>
      </w:r>
      <w:r>
        <w:t>. If there is no &lt;access-clause&gt; the effect is as if there were an &lt;access-clause&gt; where &lt;access&gt; is determined by the value of &lt;mo</w:t>
      </w:r>
      <w:r>
        <w:t xml:space="preserve">de&gt;, according to the following table: </w:t>
      </w:r>
    </w:p>
    <w:p w:rsidR="00BC500C" w:rsidRDefault="00630EDF">
      <w:pPr>
        <w:spacing w:after="0"/>
        <w:ind w:left="360"/>
      </w:pPr>
      <w:r>
        <w:t xml:space="preserve"> </w:t>
      </w:r>
    </w:p>
    <w:tbl>
      <w:tblPr>
        <w:tblStyle w:val="Table-ShadedHeader"/>
        <w:tblW w:w="9180" w:type="dxa"/>
        <w:tblLook w:val="04A0" w:firstRow="1" w:lastRow="0" w:firstColumn="1" w:lastColumn="0" w:noHBand="0" w:noVBand="1"/>
      </w:tblPr>
      <w:tblGrid>
        <w:gridCol w:w="2566"/>
        <w:gridCol w:w="3231"/>
        <w:gridCol w:w="3383"/>
      </w:tblGrid>
      <w:tr w:rsidR="00BC500C" w:rsidTr="00BC500C">
        <w:trPr>
          <w:cnfStyle w:val="100000000000" w:firstRow="1" w:lastRow="0" w:firstColumn="0" w:lastColumn="0" w:oddVBand="0" w:evenVBand="0" w:oddHBand="0" w:evenHBand="0" w:firstRowFirstColumn="0" w:firstRowLastColumn="0" w:lastRowFirstColumn="0" w:lastRowLastColumn="0"/>
          <w:trHeight w:val="294"/>
          <w:tblHeader/>
        </w:trPr>
        <w:tc>
          <w:tcPr>
            <w:tcW w:w="2566" w:type="dxa"/>
          </w:tcPr>
          <w:p w:rsidR="00BC500C" w:rsidRDefault="00630EDF">
            <w:pPr>
              <w:pStyle w:val="TableHeaderText"/>
              <w:spacing w:after="0" w:line="276" w:lineRule="auto"/>
              <w:ind w:left="108"/>
            </w:pPr>
            <w:r>
              <w:t xml:space="preserve">Value of &lt;mode&gt; </w:t>
            </w:r>
          </w:p>
        </w:tc>
        <w:tc>
          <w:tcPr>
            <w:tcW w:w="3231" w:type="dxa"/>
          </w:tcPr>
          <w:p w:rsidR="00BC500C" w:rsidRDefault="00630EDF">
            <w:pPr>
              <w:pStyle w:val="TableHeaderText"/>
              <w:spacing w:after="0" w:line="276" w:lineRule="auto"/>
              <w:ind w:left="440"/>
            </w:pPr>
            <w:r>
              <w:t xml:space="preserve">File Access Type </w:t>
            </w:r>
          </w:p>
        </w:tc>
        <w:tc>
          <w:tcPr>
            <w:tcW w:w="3383" w:type="dxa"/>
          </w:tcPr>
          <w:p w:rsidR="00BC500C" w:rsidRDefault="00630EDF">
            <w:pPr>
              <w:pStyle w:val="TableHeaderText"/>
              <w:spacing w:after="0" w:line="276" w:lineRule="auto"/>
            </w:pPr>
            <w:r>
              <w:t xml:space="preserve">Implied value of &lt;access&gt; </w:t>
            </w:r>
          </w:p>
        </w:tc>
      </w:tr>
      <w:tr w:rsidR="00BC500C" w:rsidTr="00BC500C">
        <w:trPr>
          <w:trHeight w:val="281"/>
        </w:trPr>
        <w:tc>
          <w:tcPr>
            <w:tcW w:w="2566" w:type="dxa"/>
          </w:tcPr>
          <w:p w:rsidR="00BC500C" w:rsidRDefault="00630EDF">
            <w:pPr>
              <w:pStyle w:val="TableBodyText"/>
              <w:spacing w:after="0" w:line="276" w:lineRule="auto"/>
              <w:ind w:left="108"/>
            </w:pPr>
            <w:r>
              <w:t>Append</w:t>
            </w:r>
            <w:r>
              <w:rPr>
                <w:b/>
              </w:rPr>
              <w:t xml:space="preserve"> </w:t>
            </w:r>
          </w:p>
        </w:tc>
        <w:tc>
          <w:tcPr>
            <w:tcW w:w="3231" w:type="dxa"/>
          </w:tcPr>
          <w:p w:rsidR="00BC500C" w:rsidRDefault="00630EDF">
            <w:pPr>
              <w:pStyle w:val="TableBodyText"/>
              <w:spacing w:after="0" w:line="276" w:lineRule="auto"/>
              <w:ind w:left="440"/>
            </w:pPr>
            <w:r>
              <w:t xml:space="preserve">Character </w:t>
            </w:r>
          </w:p>
        </w:tc>
        <w:tc>
          <w:tcPr>
            <w:tcW w:w="3383" w:type="dxa"/>
          </w:tcPr>
          <w:p w:rsidR="00BC500C" w:rsidRDefault="00630EDF">
            <w:pPr>
              <w:pStyle w:val="TableBodyText"/>
              <w:spacing w:after="0" w:line="276" w:lineRule="auto"/>
            </w:pPr>
            <w:r>
              <w:t xml:space="preserve">Read Write </w:t>
            </w:r>
          </w:p>
        </w:tc>
      </w:tr>
      <w:tr w:rsidR="00BC500C" w:rsidTr="00BC500C">
        <w:trPr>
          <w:trHeight w:val="288"/>
        </w:trPr>
        <w:tc>
          <w:tcPr>
            <w:tcW w:w="2566" w:type="dxa"/>
          </w:tcPr>
          <w:p w:rsidR="00BC500C" w:rsidRDefault="00630EDF">
            <w:pPr>
              <w:pStyle w:val="TableBodyText"/>
              <w:spacing w:after="0" w:line="276" w:lineRule="auto"/>
              <w:ind w:left="108"/>
            </w:pPr>
            <w:r>
              <w:t>Binary</w:t>
            </w:r>
            <w:r>
              <w:rPr>
                <w:b/>
              </w:rPr>
              <w:t xml:space="preserve"> </w:t>
            </w:r>
          </w:p>
        </w:tc>
        <w:tc>
          <w:tcPr>
            <w:tcW w:w="3231" w:type="dxa"/>
          </w:tcPr>
          <w:p w:rsidR="00BC500C" w:rsidRDefault="00630EDF">
            <w:pPr>
              <w:pStyle w:val="TableBodyText"/>
              <w:spacing w:after="0" w:line="276" w:lineRule="auto"/>
              <w:ind w:left="440"/>
            </w:pPr>
            <w:r>
              <w:t xml:space="preserve">Binary </w:t>
            </w:r>
          </w:p>
        </w:tc>
        <w:tc>
          <w:tcPr>
            <w:tcW w:w="3383" w:type="dxa"/>
          </w:tcPr>
          <w:p w:rsidR="00BC500C" w:rsidRDefault="00630EDF">
            <w:pPr>
              <w:pStyle w:val="TableBodyText"/>
              <w:spacing w:after="0" w:line="276" w:lineRule="auto"/>
            </w:pPr>
            <w:r>
              <w:t xml:space="preserve">Read Write </w:t>
            </w:r>
          </w:p>
        </w:tc>
      </w:tr>
      <w:tr w:rsidR="00BC500C" w:rsidTr="00BC500C">
        <w:trPr>
          <w:trHeight w:val="288"/>
        </w:trPr>
        <w:tc>
          <w:tcPr>
            <w:tcW w:w="2566" w:type="dxa"/>
          </w:tcPr>
          <w:p w:rsidR="00BC500C" w:rsidRDefault="00630EDF">
            <w:pPr>
              <w:pStyle w:val="TableBodyText"/>
              <w:spacing w:after="0" w:line="276" w:lineRule="auto"/>
              <w:ind w:left="108"/>
            </w:pPr>
            <w:r>
              <w:t>Input</w:t>
            </w:r>
            <w:r>
              <w:rPr>
                <w:b/>
              </w:rPr>
              <w:t xml:space="preserve"> </w:t>
            </w:r>
          </w:p>
        </w:tc>
        <w:tc>
          <w:tcPr>
            <w:tcW w:w="3231" w:type="dxa"/>
          </w:tcPr>
          <w:p w:rsidR="00BC500C" w:rsidRDefault="00630EDF">
            <w:pPr>
              <w:pStyle w:val="TableBodyText"/>
              <w:spacing w:after="0" w:line="276" w:lineRule="auto"/>
              <w:ind w:left="440"/>
            </w:pPr>
            <w:r>
              <w:t xml:space="preserve">Character </w:t>
            </w:r>
          </w:p>
        </w:tc>
        <w:tc>
          <w:tcPr>
            <w:tcW w:w="3383" w:type="dxa"/>
          </w:tcPr>
          <w:p w:rsidR="00BC500C" w:rsidRDefault="00630EDF">
            <w:pPr>
              <w:pStyle w:val="TableBodyText"/>
              <w:spacing w:after="0" w:line="276" w:lineRule="auto"/>
            </w:pPr>
            <w:r>
              <w:t xml:space="preserve">Read </w:t>
            </w:r>
          </w:p>
        </w:tc>
      </w:tr>
      <w:tr w:rsidR="00BC500C" w:rsidTr="00BC500C">
        <w:trPr>
          <w:trHeight w:val="288"/>
        </w:trPr>
        <w:tc>
          <w:tcPr>
            <w:tcW w:w="2566" w:type="dxa"/>
          </w:tcPr>
          <w:p w:rsidR="00BC500C" w:rsidRDefault="00630EDF">
            <w:pPr>
              <w:pStyle w:val="TableBodyText"/>
              <w:spacing w:after="0" w:line="276" w:lineRule="auto"/>
              <w:ind w:left="108"/>
            </w:pPr>
            <w:r>
              <w:t>Output</w:t>
            </w:r>
            <w:r>
              <w:rPr>
                <w:b/>
              </w:rPr>
              <w:t xml:space="preserve"> </w:t>
            </w:r>
          </w:p>
        </w:tc>
        <w:tc>
          <w:tcPr>
            <w:tcW w:w="3231" w:type="dxa"/>
          </w:tcPr>
          <w:p w:rsidR="00BC500C" w:rsidRDefault="00630EDF">
            <w:pPr>
              <w:pStyle w:val="TableBodyText"/>
              <w:spacing w:after="0" w:line="276" w:lineRule="auto"/>
              <w:ind w:left="440"/>
            </w:pPr>
            <w:r>
              <w:t xml:space="preserve">Character </w:t>
            </w:r>
          </w:p>
        </w:tc>
        <w:tc>
          <w:tcPr>
            <w:tcW w:w="3383" w:type="dxa"/>
          </w:tcPr>
          <w:p w:rsidR="00BC500C" w:rsidRDefault="00630EDF">
            <w:pPr>
              <w:pStyle w:val="TableBodyText"/>
              <w:spacing w:after="0" w:line="276" w:lineRule="auto"/>
            </w:pPr>
            <w:r>
              <w:t xml:space="preserve">Write </w:t>
            </w:r>
          </w:p>
        </w:tc>
      </w:tr>
      <w:tr w:rsidR="00BC500C" w:rsidTr="00BC500C">
        <w:trPr>
          <w:trHeight w:val="290"/>
        </w:trPr>
        <w:tc>
          <w:tcPr>
            <w:tcW w:w="2566" w:type="dxa"/>
          </w:tcPr>
          <w:p w:rsidR="00BC500C" w:rsidRDefault="00630EDF">
            <w:pPr>
              <w:pStyle w:val="TableBodyText"/>
              <w:spacing w:after="0" w:line="276" w:lineRule="auto"/>
              <w:ind w:left="108"/>
            </w:pPr>
            <w:r>
              <w:t>Random</w:t>
            </w:r>
            <w:r>
              <w:rPr>
                <w:b/>
              </w:rPr>
              <w:t xml:space="preserve"> </w:t>
            </w:r>
          </w:p>
        </w:tc>
        <w:tc>
          <w:tcPr>
            <w:tcW w:w="3231" w:type="dxa"/>
          </w:tcPr>
          <w:p w:rsidR="00BC500C" w:rsidRDefault="00630EDF">
            <w:pPr>
              <w:pStyle w:val="TableBodyText"/>
              <w:spacing w:after="0" w:line="276" w:lineRule="auto"/>
              <w:ind w:left="440"/>
            </w:pPr>
            <w:r>
              <w:t xml:space="preserve">Random </w:t>
            </w:r>
          </w:p>
        </w:tc>
        <w:tc>
          <w:tcPr>
            <w:tcW w:w="3383" w:type="dxa"/>
          </w:tcPr>
          <w:p w:rsidR="00BC500C" w:rsidRDefault="00630EDF">
            <w:pPr>
              <w:pStyle w:val="TableBodyText"/>
              <w:spacing w:after="0" w:line="276" w:lineRule="auto"/>
            </w:pPr>
            <w:r>
              <w:t xml:space="preserve">Read Write </w:t>
            </w:r>
          </w:p>
        </w:tc>
      </w:tr>
    </w:tbl>
    <w:p w:rsidR="00BC500C" w:rsidRDefault="00630EDF">
      <w:pPr>
        <w:spacing w:after="44"/>
      </w:pPr>
      <w:r>
        <w:t xml:space="preserve"> </w:t>
      </w:r>
    </w:p>
    <w:p w:rsidR="00BC500C" w:rsidRDefault="00630EDF">
      <w:pPr>
        <w:numPr>
          <w:ilvl w:val="0"/>
          <w:numId w:val="130"/>
        </w:numPr>
      </w:pPr>
      <w:r>
        <w:t>If &lt;</w:t>
      </w:r>
      <w:r>
        <w:t xml:space="preserve">mode&gt; is the keyword </w:t>
      </w:r>
      <w:r>
        <w:rPr>
          <w:b/>
        </w:rPr>
        <w:t>Output</w:t>
      </w:r>
      <w:r>
        <w:t xml:space="preserve"> then &lt;access</w:t>
      </w:r>
      <w:r>
        <w:rPr>
          <w:i/>
        </w:rPr>
        <w:t xml:space="preserve">&gt; </w:t>
      </w:r>
      <w:r>
        <w:t xml:space="preserve">MUST consist of the keyword </w:t>
      </w:r>
      <w:r>
        <w:rPr>
          <w:b/>
        </w:rPr>
        <w:t>Write</w:t>
      </w:r>
      <w:r>
        <w:t xml:space="preserve">. If &lt;mode&gt; is the keyword </w:t>
      </w:r>
      <w:r>
        <w:rPr>
          <w:b/>
        </w:rPr>
        <w:t>Input</w:t>
      </w:r>
      <w:r>
        <w:t xml:space="preserve"> then &lt;access&gt; MUST be the keyword </w:t>
      </w:r>
      <w:r>
        <w:rPr>
          <w:b/>
        </w:rPr>
        <w:t>Read</w:t>
      </w:r>
      <w:r>
        <w:t xml:space="preserve">. If &lt;mode&gt; is the keyword </w:t>
      </w:r>
      <w:r>
        <w:rPr>
          <w:b/>
        </w:rPr>
        <w:t>Append</w:t>
      </w:r>
      <w:r>
        <w:t xml:space="preserve"> then &lt;access&gt; MUST be either the keyword sequence </w:t>
      </w:r>
      <w:r>
        <w:rPr>
          <w:b/>
        </w:rPr>
        <w:t>Read</w:t>
      </w:r>
      <w:r>
        <w:t xml:space="preserve"> </w:t>
      </w:r>
      <w:r>
        <w:rPr>
          <w:b/>
        </w:rPr>
        <w:t>Write</w:t>
      </w:r>
      <w:r>
        <w:t xml:space="preserve"> or the keyword </w:t>
      </w:r>
      <w:r>
        <w:rPr>
          <w:b/>
        </w:rPr>
        <w:t>Write</w:t>
      </w:r>
      <w:r>
        <w:t xml:space="preserve">. </w:t>
      </w:r>
    </w:p>
    <w:p w:rsidR="00BC500C" w:rsidRDefault="00630EDF">
      <w:pPr>
        <w:numPr>
          <w:ilvl w:val="0"/>
          <w:numId w:val="130"/>
        </w:numPr>
      </w:pPr>
      <w:r>
        <w:t xml:space="preserve">If there is no &lt;lock&gt; element, the effect is as if &lt;lock&gt; is the keyword </w:t>
      </w:r>
      <w:r>
        <w:rPr>
          <w:b/>
        </w:rPr>
        <w:t>Shared</w:t>
      </w:r>
      <w:r>
        <w:t xml:space="preserve">. </w:t>
      </w:r>
    </w:p>
    <w:p w:rsidR="00BC500C" w:rsidRDefault="00630EDF">
      <w:pPr>
        <w:numPr>
          <w:ilvl w:val="0"/>
          <w:numId w:val="130"/>
        </w:numPr>
      </w:pPr>
      <w:r>
        <w:t xml:space="preserve">If no &lt;len-clause&gt; is present, the effect is as if there were a &lt;len-clause&gt; with &lt;rec-length&gt; equal to the </w:t>
      </w:r>
      <w:r>
        <w:rPr>
          <w:b/>
        </w:rPr>
        <w:t>Integer</w:t>
      </w:r>
      <w:r>
        <w:t xml:space="preserve"> data value 0. </w:t>
      </w:r>
    </w:p>
    <w:p w:rsidR="00BC500C" w:rsidRDefault="00630EDF">
      <w:pPr>
        <w:spacing w:after="70"/>
      </w:pPr>
      <w:r>
        <w:t xml:space="preserve"> </w:t>
      </w:r>
    </w:p>
    <w:p w:rsidR="00BC500C" w:rsidRDefault="00630EDF">
      <w:pPr>
        <w:spacing w:line="246" w:lineRule="auto"/>
        <w:ind w:left="-5"/>
      </w:pPr>
      <w:r>
        <w:rPr>
          <w:i/>
        </w:rPr>
        <w:t>Runtime Semantics</w:t>
      </w:r>
      <w:r>
        <w:t xml:space="preserve">. </w:t>
      </w:r>
    </w:p>
    <w:p w:rsidR="00BC500C" w:rsidRDefault="00630EDF">
      <w:pPr>
        <w:numPr>
          <w:ilvl w:val="0"/>
          <w:numId w:val="130"/>
        </w:numPr>
      </w:pPr>
      <w:r>
        <w:t>The &lt;</w:t>
      </w:r>
      <w:r>
        <w:t xml:space="preserve">open-statement&gt; creates an association between a </w:t>
      </w:r>
      <w:r>
        <w:rPr>
          <w:i/>
        </w:rPr>
        <w:t xml:space="preserve">file number (section </w:t>
      </w:r>
      <w:hyperlink w:anchor="Section_2fd9c1be0d9a4b29b5acc9d51ce483cf" w:history="1">
        <w:r>
          <w:rPr>
            <w:rStyle w:val="Hyperlink"/>
            <w:i/>
          </w:rPr>
          <w:t>5.4.5</w:t>
        </w:r>
      </w:hyperlink>
      <w:r>
        <w:rPr>
          <w:i/>
        </w:rPr>
        <w:t>)</w:t>
      </w:r>
      <w:r>
        <w:t xml:space="preserve"> specified via &lt;file-number&gt; and an external data file identified by the &lt;path-name&gt;, such that occurrences of that same</w:t>
      </w:r>
      <w:r>
        <w:t xml:space="preserve"> </w:t>
      </w:r>
      <w:r>
        <w:rPr>
          <w:i/>
        </w:rPr>
        <w:t>file number</w:t>
      </w:r>
      <w:r>
        <w:t xml:space="preserve"> as the &lt;file number&gt; in subsequently executed file statements are interpreted as references to the associated external data file. Such a file number for which an external association has been successfully established by an &lt;open-statement&gt; is </w:t>
      </w:r>
      <w:r>
        <w:t xml:space="preserve">said to be </w:t>
      </w:r>
      <w:r>
        <w:rPr>
          <w:i/>
        </w:rPr>
        <w:t>currently open</w:t>
      </w:r>
      <w:r>
        <w:t>.</w:t>
      </w:r>
      <w:r>
        <w:rPr>
          <w:b/>
          <w:i/>
        </w:rPr>
        <w:t xml:space="preserve"> </w:t>
      </w:r>
    </w:p>
    <w:p w:rsidR="00BC500C" w:rsidRDefault="00630EDF">
      <w:pPr>
        <w:numPr>
          <w:ilvl w:val="0"/>
          <w:numId w:val="130"/>
        </w:numPr>
      </w:pPr>
      <w:r>
        <w:t>An &lt;open-statement&gt; cannot remap or change the &lt;mode&gt;, &lt;access&gt;, or &lt;lock&gt; of an already in-use &lt;file-number&gt;; the association between integer file number and an external data file remains in effect until they are explicitly dis</w:t>
      </w:r>
      <w:r>
        <w:t>associated using a &lt;close-statement&gt;.</w:t>
      </w:r>
      <w:r>
        <w:rPr>
          <w:b/>
          <w:i/>
        </w:rPr>
        <w:t xml:space="preserve"> </w:t>
      </w:r>
    </w:p>
    <w:p w:rsidR="00BC500C" w:rsidRDefault="00630EDF">
      <w:pPr>
        <w:numPr>
          <w:ilvl w:val="0"/>
          <w:numId w:val="130"/>
        </w:numPr>
      </w:pPr>
      <w:r>
        <w:lastRenderedPageBreak/>
        <w:t>If an &lt;open-statement&gt; fails to access the underlying file for any reason, an error is generated.</w:t>
      </w:r>
      <w:r>
        <w:rPr>
          <w:b/>
          <w:i/>
        </w:rPr>
        <w:t xml:space="preserve"> </w:t>
      </w:r>
    </w:p>
    <w:p w:rsidR="00BC500C" w:rsidRDefault="00630EDF">
      <w:pPr>
        <w:numPr>
          <w:ilvl w:val="0"/>
          <w:numId w:val="130"/>
        </w:numPr>
      </w:pPr>
      <w:r>
        <w:t xml:space="preserve">The value of &lt;path-name&gt; MUST have a data value that is Let-coercible to the declared type </w:t>
      </w:r>
      <w:r>
        <w:rPr>
          <w:b/>
        </w:rPr>
        <w:t>String</w:t>
      </w:r>
      <w:r>
        <w:t xml:space="preserve">. The coerced </w:t>
      </w:r>
      <w:r>
        <w:rPr>
          <w:b/>
        </w:rPr>
        <w:t>String</w:t>
      </w:r>
      <w:r>
        <w:t xml:space="preserve"> </w:t>
      </w:r>
      <w:r>
        <w:t xml:space="preserve">data value MUST conform to the implementation-defined syntax for external file identifiers. </w:t>
      </w:r>
    </w:p>
    <w:p w:rsidR="00BC500C" w:rsidRDefault="00630EDF">
      <w:pPr>
        <w:numPr>
          <w:ilvl w:val="0"/>
          <w:numId w:val="130"/>
        </w:numPr>
      </w:pPr>
      <w:r>
        <w:t xml:space="preserve">The Let-coerced </w:t>
      </w:r>
      <w:r>
        <w:rPr>
          <w:b/>
        </w:rPr>
        <w:t>String</w:t>
      </w:r>
      <w:r>
        <w:t xml:space="preserve"> data value of &lt;path-name&gt; is combined with the current drive value (see the ChDrive function in section </w:t>
      </w:r>
      <w:hyperlink w:anchor="Section_43cb6c5a3cff442f80ba4817a19ccd4e" w:history="1">
        <w:r>
          <w:rPr>
            <w:rStyle w:val="Hyperlink"/>
          </w:rPr>
          <w:t>6.1.2.5.2.2</w:t>
        </w:r>
      </w:hyperlink>
      <w:r>
        <w:t xml:space="preserve">) and current directory value in an implementation defined manner to obtain a </w:t>
      </w:r>
      <w:r>
        <w:rPr>
          <w:i/>
        </w:rPr>
        <w:t xml:space="preserve">complete path specification. </w:t>
      </w:r>
    </w:p>
    <w:p w:rsidR="00BC500C" w:rsidRDefault="00630EDF">
      <w:pPr>
        <w:numPr>
          <w:ilvl w:val="0"/>
          <w:numId w:val="130"/>
        </w:numPr>
      </w:pPr>
      <w:r>
        <w:t xml:space="preserve">If the external file specified by the complete path specification &lt;path-name&gt; does not exist, an attempt is made </w:t>
      </w:r>
      <w:r>
        <w:t xml:space="preserve">to create the external file unless &lt;mode&gt; is the keyword </w:t>
      </w:r>
      <w:r>
        <w:rPr>
          <w:b/>
        </w:rPr>
        <w:t>Input</w:t>
      </w:r>
      <w:r>
        <w:t xml:space="preserve">, in which case an error is generated. </w:t>
      </w:r>
    </w:p>
    <w:p w:rsidR="00BC500C" w:rsidRDefault="00630EDF">
      <w:pPr>
        <w:numPr>
          <w:ilvl w:val="0"/>
          <w:numId w:val="130"/>
        </w:numPr>
      </w:pPr>
      <w:r>
        <w:t>If the file is already opened by another process or the system cannot provide the locks requested by</w:t>
      </w:r>
      <w:r>
        <w:rPr>
          <w:i/>
        </w:rPr>
        <w:t xml:space="preserve"> &lt;</w:t>
      </w:r>
      <w:r>
        <w:t>lock&gt;, then the operation fails and an error (number</w:t>
      </w:r>
      <w:r>
        <w:t xml:space="preserve"> 70, "Permission denied") is generated. If the file cannot be created, for any reason, an error (number 75, "Path/File access error" is generated. </w:t>
      </w:r>
    </w:p>
    <w:p w:rsidR="00BC500C" w:rsidRDefault="00630EDF">
      <w:pPr>
        <w:numPr>
          <w:ilvl w:val="0"/>
          <w:numId w:val="130"/>
        </w:numPr>
      </w:pPr>
      <w:r>
        <w:t>An error (number 55, "File already open") is generated if the &lt;file-number&gt; integer value already has an ext</w:t>
      </w:r>
      <w:r>
        <w:t xml:space="preserve">ernal file association that was established by a previously executed &lt;open-statement&gt;. </w:t>
      </w:r>
    </w:p>
    <w:p w:rsidR="00BC500C" w:rsidRDefault="00630EDF">
      <w:pPr>
        <w:numPr>
          <w:ilvl w:val="0"/>
          <w:numId w:val="130"/>
        </w:numPr>
      </w:pPr>
      <w:r>
        <w:t xml:space="preserve">The expression in a &lt;len-clause&gt; production MUST evaluate to a data value that is Let-coercible to declared type </w:t>
      </w:r>
      <w:r>
        <w:rPr>
          <w:b/>
        </w:rPr>
        <w:t>Integer</w:t>
      </w:r>
      <w:r>
        <w:t xml:space="preserve"> in the inclusive range 1 to 32,767. The &lt;len-cl</w:t>
      </w:r>
      <w:r>
        <w:t xml:space="preserve">ause&gt; is ignored if &lt;mode&gt; is </w:t>
      </w:r>
      <w:r>
        <w:rPr>
          <w:b/>
        </w:rPr>
        <w:t>Binary</w:t>
      </w:r>
      <w:r>
        <w:t xml:space="preserve">. </w:t>
      </w:r>
    </w:p>
    <w:p w:rsidR="00BC500C" w:rsidRDefault="00630EDF">
      <w:pPr>
        <w:numPr>
          <w:ilvl w:val="0"/>
          <w:numId w:val="130"/>
        </w:numPr>
      </w:pPr>
      <w:r>
        <w:t xml:space="preserve">If &lt;mode&gt; is </w:t>
      </w:r>
      <w:r>
        <w:rPr>
          <w:b/>
        </w:rPr>
        <w:t>Append</w:t>
      </w:r>
      <w:r>
        <w:t xml:space="preserve"> or </w:t>
      </w:r>
      <w:r>
        <w:rPr>
          <w:b/>
        </w:rPr>
        <w:t>Output</w:t>
      </w:r>
      <w:r>
        <w:t>, the path specification MUST NOT identify an external file that currently has a file number association that was established by a previously executed &lt;open-statement&gt;</w:t>
      </w:r>
      <w:r>
        <w:t xml:space="preserve">. If an external file has associations with multiple file number associations then the interaction of file statements using the different file numbers is implementation defined. The value of &lt;mode&gt; controls how data is read from, and written to, the file. </w:t>
      </w:r>
      <w:r>
        <w:t xml:space="preserve">When &lt;mode&gt; is </w:t>
      </w:r>
      <w:r>
        <w:rPr>
          <w:b/>
        </w:rPr>
        <w:t>Random</w:t>
      </w:r>
      <w:r>
        <w:t xml:space="preserve">, the file is divided into multiple records of a fixed size, numbered 1 through n.  </w:t>
      </w:r>
    </w:p>
    <w:p w:rsidR="00BC500C" w:rsidRDefault="00630EDF">
      <w:pPr>
        <w:spacing w:after="75"/>
        <w:ind w:left="360"/>
      </w:pPr>
      <w:r>
        <w:t xml:space="preserve"> </w:t>
      </w:r>
    </w:p>
    <w:tbl>
      <w:tblPr>
        <w:tblStyle w:val="Table-ShadedHeader"/>
        <w:tblW w:w="9583" w:type="dxa"/>
        <w:tblLook w:val="04A0" w:firstRow="1" w:lastRow="0" w:firstColumn="1" w:lastColumn="0" w:noHBand="0" w:noVBand="1"/>
      </w:tblPr>
      <w:tblGrid>
        <w:gridCol w:w="1927"/>
        <w:gridCol w:w="7656"/>
      </w:tblGrid>
      <w:tr w:rsidR="00BC500C" w:rsidTr="00BC500C">
        <w:trPr>
          <w:cnfStyle w:val="100000000000" w:firstRow="1" w:lastRow="0" w:firstColumn="0" w:lastColumn="0" w:oddVBand="0" w:evenVBand="0" w:oddHBand="0" w:evenHBand="0" w:firstRowFirstColumn="0" w:firstRowLastColumn="0" w:lastRowFirstColumn="0" w:lastRowLastColumn="0"/>
          <w:trHeight w:val="286"/>
          <w:tblHeader/>
        </w:trPr>
        <w:tc>
          <w:tcPr>
            <w:tcW w:w="1927" w:type="dxa"/>
          </w:tcPr>
          <w:p w:rsidR="00BC500C" w:rsidRDefault="00630EDF">
            <w:pPr>
              <w:pStyle w:val="TableHeaderText"/>
              <w:spacing w:after="0" w:line="276" w:lineRule="auto"/>
              <w:ind w:left="111"/>
            </w:pPr>
            <w:r>
              <w:t xml:space="preserve">Value of &lt;mode&gt; </w:t>
            </w:r>
          </w:p>
        </w:tc>
        <w:tc>
          <w:tcPr>
            <w:tcW w:w="7656" w:type="dxa"/>
          </w:tcPr>
          <w:p w:rsidR="00BC500C" w:rsidRDefault="00630EDF">
            <w:pPr>
              <w:pStyle w:val="TableHeaderText"/>
              <w:spacing w:after="0" w:line="276" w:lineRule="auto"/>
            </w:pPr>
            <w:r>
              <w:t xml:space="preserve">Description </w:t>
            </w:r>
          </w:p>
        </w:tc>
      </w:tr>
      <w:tr w:rsidR="00BC500C" w:rsidTr="00BC500C">
        <w:trPr>
          <w:trHeight w:val="290"/>
        </w:trPr>
        <w:tc>
          <w:tcPr>
            <w:tcW w:w="1927" w:type="dxa"/>
          </w:tcPr>
          <w:p w:rsidR="00BC500C" w:rsidRDefault="00630EDF">
            <w:pPr>
              <w:pStyle w:val="TableBodyText"/>
              <w:spacing w:after="0" w:line="276" w:lineRule="auto"/>
              <w:ind w:left="111"/>
            </w:pPr>
            <w:r>
              <w:t>Append</w:t>
            </w:r>
            <w:r>
              <w:rPr>
                <w:b/>
              </w:rPr>
              <w:t xml:space="preserve"> </w:t>
            </w:r>
          </w:p>
        </w:tc>
        <w:tc>
          <w:tcPr>
            <w:tcW w:w="7656" w:type="dxa"/>
          </w:tcPr>
          <w:p w:rsidR="00BC500C" w:rsidRDefault="00630EDF">
            <w:pPr>
              <w:pStyle w:val="TableBodyText"/>
              <w:spacing w:after="0" w:line="276" w:lineRule="auto"/>
            </w:pPr>
            <w:r>
              <w:t xml:space="preserve">Data can be read from the file, and any data written to the file is added at the end </w:t>
            </w:r>
          </w:p>
        </w:tc>
      </w:tr>
      <w:tr w:rsidR="00BC500C" w:rsidTr="00BC500C">
        <w:trPr>
          <w:trHeight w:val="288"/>
        </w:trPr>
        <w:tc>
          <w:tcPr>
            <w:tcW w:w="1927" w:type="dxa"/>
          </w:tcPr>
          <w:p w:rsidR="00BC500C" w:rsidRDefault="00630EDF">
            <w:pPr>
              <w:pStyle w:val="TableBodyText"/>
              <w:spacing w:after="0" w:line="276" w:lineRule="auto"/>
              <w:ind w:left="111"/>
            </w:pPr>
            <w:r>
              <w:t>Binary</w:t>
            </w:r>
            <w:r>
              <w:rPr>
                <w:b/>
              </w:rPr>
              <w:t xml:space="preserve"> </w:t>
            </w:r>
          </w:p>
        </w:tc>
        <w:tc>
          <w:tcPr>
            <w:tcW w:w="7656" w:type="dxa"/>
          </w:tcPr>
          <w:p w:rsidR="00BC500C" w:rsidRDefault="00630EDF">
            <w:pPr>
              <w:pStyle w:val="TableBodyText"/>
              <w:spacing w:after="0" w:line="276" w:lineRule="auto"/>
            </w:pPr>
            <w:r>
              <w:t xml:space="preserve">Data can be read from the file, and any data written to the file replaces old data </w:t>
            </w:r>
          </w:p>
        </w:tc>
      </w:tr>
      <w:tr w:rsidR="00BC500C" w:rsidTr="00BC500C">
        <w:trPr>
          <w:trHeight w:val="288"/>
        </w:trPr>
        <w:tc>
          <w:tcPr>
            <w:tcW w:w="1927" w:type="dxa"/>
          </w:tcPr>
          <w:p w:rsidR="00BC500C" w:rsidRDefault="00630EDF">
            <w:pPr>
              <w:pStyle w:val="TableBodyText"/>
              <w:spacing w:after="0" w:line="276" w:lineRule="auto"/>
              <w:ind w:left="111"/>
            </w:pPr>
            <w:r>
              <w:t>Input</w:t>
            </w:r>
            <w:r>
              <w:rPr>
                <w:b/>
              </w:rPr>
              <w:t xml:space="preserve"> </w:t>
            </w:r>
          </w:p>
        </w:tc>
        <w:tc>
          <w:tcPr>
            <w:tcW w:w="7656" w:type="dxa"/>
          </w:tcPr>
          <w:p w:rsidR="00BC500C" w:rsidRDefault="00630EDF">
            <w:pPr>
              <w:pStyle w:val="TableBodyText"/>
              <w:spacing w:after="0" w:line="276" w:lineRule="auto"/>
            </w:pPr>
            <w:r>
              <w:t xml:space="preserve">Data can only be sequentially read from the file </w:t>
            </w:r>
          </w:p>
        </w:tc>
      </w:tr>
      <w:tr w:rsidR="00BC500C" w:rsidTr="00BC500C">
        <w:trPr>
          <w:trHeight w:val="288"/>
        </w:trPr>
        <w:tc>
          <w:tcPr>
            <w:tcW w:w="1927" w:type="dxa"/>
          </w:tcPr>
          <w:p w:rsidR="00BC500C" w:rsidRDefault="00630EDF">
            <w:pPr>
              <w:pStyle w:val="TableBodyText"/>
              <w:spacing w:after="0" w:line="276" w:lineRule="auto"/>
              <w:ind w:left="111"/>
            </w:pPr>
            <w:r>
              <w:t>Output</w:t>
            </w:r>
            <w:r>
              <w:rPr>
                <w:b/>
              </w:rPr>
              <w:t xml:space="preserve"> </w:t>
            </w:r>
          </w:p>
        </w:tc>
        <w:tc>
          <w:tcPr>
            <w:tcW w:w="7656" w:type="dxa"/>
          </w:tcPr>
          <w:p w:rsidR="00BC500C" w:rsidRDefault="00630EDF">
            <w:pPr>
              <w:pStyle w:val="TableBodyText"/>
              <w:spacing w:after="0" w:line="276" w:lineRule="auto"/>
            </w:pPr>
            <w:r>
              <w:t xml:space="preserve">Data can only be sequentially written to the file </w:t>
            </w:r>
          </w:p>
        </w:tc>
      </w:tr>
      <w:tr w:rsidR="00BC500C" w:rsidTr="00BC500C">
        <w:trPr>
          <w:trHeight w:val="290"/>
        </w:trPr>
        <w:tc>
          <w:tcPr>
            <w:tcW w:w="1927" w:type="dxa"/>
          </w:tcPr>
          <w:p w:rsidR="00BC500C" w:rsidRDefault="00630EDF">
            <w:pPr>
              <w:pStyle w:val="TableBodyText"/>
              <w:spacing w:after="0" w:line="276" w:lineRule="auto"/>
              <w:ind w:left="111"/>
            </w:pPr>
            <w:r>
              <w:t>Random</w:t>
            </w:r>
            <w:r>
              <w:rPr>
                <w:b/>
              </w:rPr>
              <w:t xml:space="preserve"> </w:t>
            </w:r>
          </w:p>
        </w:tc>
        <w:tc>
          <w:tcPr>
            <w:tcW w:w="7656" w:type="dxa"/>
          </w:tcPr>
          <w:p w:rsidR="00BC500C" w:rsidRDefault="00630EDF">
            <w:pPr>
              <w:pStyle w:val="TableBodyText"/>
              <w:spacing w:after="0" w:line="276" w:lineRule="auto"/>
            </w:pPr>
            <w:r>
              <w:t xml:space="preserve">Data can be read from or written to the file </w:t>
            </w:r>
            <w:r>
              <w:t xml:space="preserve">in chunks (records) of a certain size </w:t>
            </w:r>
          </w:p>
        </w:tc>
      </w:tr>
    </w:tbl>
    <w:p w:rsidR="00BC500C" w:rsidRDefault="00630EDF">
      <w:pPr>
        <w:spacing w:after="44"/>
      </w:pPr>
      <w:r>
        <w:t xml:space="preserve"> </w:t>
      </w:r>
    </w:p>
    <w:p w:rsidR="00BC500C" w:rsidRDefault="00630EDF">
      <w:pPr>
        <w:numPr>
          <w:ilvl w:val="0"/>
          <w:numId w:val="130"/>
        </w:numPr>
      </w:pPr>
      <w:r>
        <w:t xml:space="preserve">The &lt;access&gt; element defines what operations can be performed on an open </w:t>
      </w:r>
      <w:r>
        <w:rPr>
          <w:i/>
        </w:rPr>
        <w:t>file number</w:t>
      </w:r>
      <w:r>
        <w:t xml:space="preserve"> by subsequently executed file statements. The list of which operations are valid in each combination of &lt;mode&gt; and &lt;access&gt;</w:t>
      </w:r>
      <w:r>
        <w:t xml:space="preserve"> is outlined by the following table: </w:t>
      </w:r>
    </w:p>
    <w:tbl>
      <w:tblPr>
        <w:tblStyle w:val="Table-ShadedHeader"/>
        <w:tblW w:w="9583" w:type="dxa"/>
        <w:tblLook w:val="04A0" w:firstRow="1" w:lastRow="0" w:firstColumn="1" w:lastColumn="0" w:noHBand="0" w:noVBand="1"/>
      </w:tblPr>
      <w:tblGrid>
        <w:gridCol w:w="2195"/>
        <w:gridCol w:w="989"/>
        <w:gridCol w:w="2297"/>
        <w:gridCol w:w="1552"/>
        <w:gridCol w:w="1327"/>
        <w:gridCol w:w="1223"/>
      </w:tblGrid>
      <w:tr w:rsidR="00BC500C" w:rsidTr="00BC500C">
        <w:trPr>
          <w:cnfStyle w:val="100000000000" w:firstRow="1" w:lastRow="0" w:firstColumn="0" w:lastColumn="0" w:oddVBand="0" w:evenVBand="0" w:oddHBand="0" w:evenHBand="0" w:firstRowFirstColumn="0" w:firstRowLastColumn="0" w:lastRowFirstColumn="0" w:lastRowLastColumn="0"/>
          <w:trHeight w:val="304"/>
          <w:tblHeader/>
        </w:trPr>
        <w:tc>
          <w:tcPr>
            <w:tcW w:w="2195" w:type="dxa"/>
          </w:tcPr>
          <w:p w:rsidR="00BC500C" w:rsidRDefault="00630EDF">
            <w:pPr>
              <w:pStyle w:val="TableHeaderText"/>
              <w:spacing w:after="0" w:line="276" w:lineRule="auto"/>
              <w:ind w:left="111"/>
            </w:pPr>
            <w:r>
              <w:t xml:space="preserve">Statement/Mode </w:t>
            </w:r>
          </w:p>
        </w:tc>
        <w:tc>
          <w:tcPr>
            <w:tcW w:w="989" w:type="dxa"/>
          </w:tcPr>
          <w:p w:rsidR="00BC500C" w:rsidRDefault="00630EDF">
            <w:pPr>
              <w:pStyle w:val="TableHeaderText"/>
              <w:spacing w:after="0" w:line="276" w:lineRule="auto"/>
            </w:pPr>
            <w:r>
              <w:t xml:space="preserve">Append </w:t>
            </w:r>
          </w:p>
        </w:tc>
        <w:tc>
          <w:tcPr>
            <w:tcW w:w="2297" w:type="dxa"/>
          </w:tcPr>
          <w:p w:rsidR="00BC500C" w:rsidRDefault="00630EDF">
            <w:pPr>
              <w:pStyle w:val="TableHeaderText"/>
              <w:spacing w:after="0" w:line="276" w:lineRule="auto"/>
              <w:ind w:left="698"/>
            </w:pPr>
            <w:r>
              <w:t xml:space="preserve">Binary </w:t>
            </w:r>
          </w:p>
        </w:tc>
        <w:tc>
          <w:tcPr>
            <w:tcW w:w="1552" w:type="dxa"/>
          </w:tcPr>
          <w:p w:rsidR="00BC500C" w:rsidRDefault="00630EDF">
            <w:pPr>
              <w:pStyle w:val="TableHeaderText"/>
              <w:spacing w:after="0" w:line="276" w:lineRule="auto"/>
            </w:pPr>
            <w:r>
              <w:t xml:space="preserve">Input </w:t>
            </w:r>
          </w:p>
        </w:tc>
        <w:tc>
          <w:tcPr>
            <w:tcW w:w="1327" w:type="dxa"/>
          </w:tcPr>
          <w:p w:rsidR="00BC500C" w:rsidRDefault="00630EDF">
            <w:pPr>
              <w:pStyle w:val="TableHeaderText"/>
              <w:spacing w:after="0" w:line="276" w:lineRule="auto"/>
            </w:pPr>
            <w:r>
              <w:t xml:space="preserve">Output </w:t>
            </w:r>
          </w:p>
        </w:tc>
        <w:tc>
          <w:tcPr>
            <w:tcW w:w="1223" w:type="dxa"/>
          </w:tcPr>
          <w:p w:rsidR="00BC500C" w:rsidRDefault="00630EDF">
            <w:pPr>
              <w:pStyle w:val="TableHeaderText"/>
              <w:spacing w:after="0" w:line="276" w:lineRule="auto"/>
            </w:pPr>
            <w:r>
              <w:t xml:space="preserve">Random </w:t>
            </w:r>
          </w:p>
        </w:tc>
      </w:tr>
      <w:tr w:rsidR="00BC500C" w:rsidTr="00BC500C">
        <w:trPr>
          <w:trHeight w:val="269"/>
        </w:trPr>
        <w:tc>
          <w:tcPr>
            <w:tcW w:w="2195" w:type="dxa"/>
          </w:tcPr>
          <w:p w:rsidR="00BC500C" w:rsidRDefault="00630EDF">
            <w:pPr>
              <w:pStyle w:val="TableBodyText"/>
              <w:spacing w:after="0" w:line="276" w:lineRule="auto"/>
              <w:ind w:left="111"/>
            </w:pPr>
            <w:r>
              <w:rPr>
                <w:b/>
              </w:rPr>
              <w:t xml:space="preserve">Get # </w:t>
            </w:r>
          </w:p>
        </w:tc>
        <w:tc>
          <w:tcPr>
            <w:tcW w:w="989" w:type="dxa"/>
          </w:tcPr>
          <w:p w:rsidR="00BC500C" w:rsidRDefault="00630EDF">
            <w:pPr>
              <w:pStyle w:val="TableBodyText"/>
              <w:spacing w:after="0" w:line="276" w:lineRule="auto"/>
            </w:pPr>
            <w:r>
              <w:rPr>
                <w:b/>
              </w:rPr>
              <w:t xml:space="preserve">- </w:t>
            </w:r>
          </w:p>
        </w:tc>
        <w:tc>
          <w:tcPr>
            <w:tcW w:w="2297" w:type="dxa"/>
          </w:tcPr>
          <w:p w:rsidR="00BC500C" w:rsidRDefault="00630EDF">
            <w:pPr>
              <w:pStyle w:val="TableBodyText"/>
              <w:spacing w:after="0" w:line="276" w:lineRule="auto"/>
              <w:ind w:left="698"/>
            </w:pPr>
            <w:r>
              <w:rPr>
                <w:b/>
              </w:rPr>
              <w:t xml:space="preserve">R, RW </w:t>
            </w:r>
          </w:p>
        </w:tc>
        <w:tc>
          <w:tcPr>
            <w:tcW w:w="1552" w:type="dxa"/>
          </w:tcPr>
          <w:p w:rsidR="00BC500C" w:rsidRDefault="00630EDF">
            <w:pPr>
              <w:pStyle w:val="TableBodyText"/>
              <w:spacing w:after="0" w:line="276" w:lineRule="auto"/>
            </w:pPr>
            <w:r>
              <w:rPr>
                <w:b/>
              </w:rPr>
              <w:t xml:space="preserve">- </w:t>
            </w:r>
          </w:p>
        </w:tc>
        <w:tc>
          <w:tcPr>
            <w:tcW w:w="1327" w:type="dxa"/>
          </w:tcPr>
          <w:p w:rsidR="00BC500C" w:rsidRDefault="00630EDF">
            <w:pPr>
              <w:pStyle w:val="TableBodyText"/>
              <w:spacing w:after="0" w:line="276" w:lineRule="auto"/>
            </w:pPr>
            <w:r>
              <w:rPr>
                <w:b/>
              </w:rPr>
              <w:t xml:space="preserve">- </w:t>
            </w:r>
          </w:p>
        </w:tc>
        <w:tc>
          <w:tcPr>
            <w:tcW w:w="1223" w:type="dxa"/>
          </w:tcPr>
          <w:p w:rsidR="00BC500C" w:rsidRDefault="00630EDF">
            <w:pPr>
              <w:pStyle w:val="TableBodyText"/>
              <w:spacing w:after="0" w:line="276" w:lineRule="auto"/>
            </w:pPr>
            <w:r>
              <w:rPr>
                <w:b/>
              </w:rPr>
              <w:t xml:space="preserve">R, RW </w:t>
            </w:r>
          </w:p>
        </w:tc>
      </w:tr>
      <w:tr w:rsidR="00BC500C" w:rsidTr="00BC500C">
        <w:trPr>
          <w:trHeight w:val="290"/>
        </w:trPr>
        <w:tc>
          <w:tcPr>
            <w:tcW w:w="2195" w:type="dxa"/>
          </w:tcPr>
          <w:p w:rsidR="00BC500C" w:rsidRDefault="00630EDF">
            <w:pPr>
              <w:pStyle w:val="TableBodyText"/>
              <w:spacing w:after="0" w:line="276" w:lineRule="auto"/>
              <w:ind w:left="111"/>
            </w:pPr>
            <w:r>
              <w:rPr>
                <w:b/>
              </w:rPr>
              <w:t xml:space="preserve">Put # </w:t>
            </w:r>
          </w:p>
        </w:tc>
        <w:tc>
          <w:tcPr>
            <w:tcW w:w="989" w:type="dxa"/>
          </w:tcPr>
          <w:p w:rsidR="00BC500C" w:rsidRDefault="00630EDF">
            <w:pPr>
              <w:pStyle w:val="TableBodyText"/>
              <w:spacing w:after="0" w:line="276" w:lineRule="auto"/>
            </w:pPr>
            <w:r>
              <w:rPr>
                <w:b/>
              </w:rPr>
              <w:t xml:space="preserve">- </w:t>
            </w:r>
          </w:p>
        </w:tc>
        <w:tc>
          <w:tcPr>
            <w:tcW w:w="2297" w:type="dxa"/>
          </w:tcPr>
          <w:p w:rsidR="00BC500C" w:rsidRDefault="00630EDF">
            <w:pPr>
              <w:pStyle w:val="TableBodyText"/>
              <w:spacing w:after="0" w:line="276" w:lineRule="auto"/>
              <w:ind w:left="698"/>
            </w:pPr>
            <w:r>
              <w:rPr>
                <w:b/>
              </w:rPr>
              <w:t xml:space="preserve">RW, W </w:t>
            </w:r>
          </w:p>
        </w:tc>
        <w:tc>
          <w:tcPr>
            <w:tcW w:w="1552" w:type="dxa"/>
          </w:tcPr>
          <w:p w:rsidR="00BC500C" w:rsidRDefault="00630EDF">
            <w:pPr>
              <w:pStyle w:val="TableBodyText"/>
              <w:spacing w:after="0" w:line="276" w:lineRule="auto"/>
            </w:pPr>
            <w:r>
              <w:rPr>
                <w:b/>
              </w:rPr>
              <w:t xml:space="preserve">- </w:t>
            </w:r>
          </w:p>
        </w:tc>
        <w:tc>
          <w:tcPr>
            <w:tcW w:w="1327" w:type="dxa"/>
          </w:tcPr>
          <w:p w:rsidR="00BC500C" w:rsidRDefault="00630EDF">
            <w:pPr>
              <w:pStyle w:val="TableBodyText"/>
              <w:spacing w:after="0" w:line="276" w:lineRule="auto"/>
            </w:pPr>
            <w:r>
              <w:rPr>
                <w:b/>
              </w:rPr>
              <w:t xml:space="preserve">- </w:t>
            </w:r>
          </w:p>
        </w:tc>
        <w:tc>
          <w:tcPr>
            <w:tcW w:w="1223" w:type="dxa"/>
          </w:tcPr>
          <w:p w:rsidR="00BC500C" w:rsidRDefault="00630EDF">
            <w:pPr>
              <w:pStyle w:val="TableBodyText"/>
              <w:spacing w:after="0" w:line="276" w:lineRule="auto"/>
            </w:pPr>
            <w:r>
              <w:rPr>
                <w:b/>
              </w:rPr>
              <w:t xml:space="preserve">RW, W </w:t>
            </w:r>
          </w:p>
        </w:tc>
      </w:tr>
      <w:tr w:rsidR="00BC500C" w:rsidTr="00BC500C">
        <w:trPr>
          <w:trHeight w:val="288"/>
        </w:trPr>
        <w:tc>
          <w:tcPr>
            <w:tcW w:w="2195" w:type="dxa"/>
          </w:tcPr>
          <w:p w:rsidR="00BC500C" w:rsidRDefault="00630EDF">
            <w:pPr>
              <w:pStyle w:val="TableBodyText"/>
              <w:spacing w:after="0" w:line="276" w:lineRule="auto"/>
              <w:ind w:left="111"/>
            </w:pPr>
            <w:r>
              <w:rPr>
                <w:b/>
              </w:rPr>
              <w:t xml:space="preserve">Input # </w:t>
            </w:r>
          </w:p>
        </w:tc>
        <w:tc>
          <w:tcPr>
            <w:tcW w:w="989" w:type="dxa"/>
          </w:tcPr>
          <w:p w:rsidR="00BC500C" w:rsidRDefault="00630EDF">
            <w:pPr>
              <w:pStyle w:val="TableBodyText"/>
              <w:spacing w:after="0" w:line="276" w:lineRule="auto"/>
            </w:pPr>
            <w:r>
              <w:rPr>
                <w:b/>
              </w:rPr>
              <w:t xml:space="preserve">- </w:t>
            </w:r>
          </w:p>
        </w:tc>
        <w:tc>
          <w:tcPr>
            <w:tcW w:w="2297" w:type="dxa"/>
          </w:tcPr>
          <w:p w:rsidR="00BC500C" w:rsidRDefault="00630EDF">
            <w:pPr>
              <w:pStyle w:val="TableBodyText"/>
              <w:spacing w:after="0" w:line="276" w:lineRule="auto"/>
              <w:ind w:left="698"/>
            </w:pPr>
            <w:r>
              <w:rPr>
                <w:b/>
              </w:rPr>
              <w:t xml:space="preserve">R, RW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 </w:t>
            </w:r>
          </w:p>
        </w:tc>
        <w:tc>
          <w:tcPr>
            <w:tcW w:w="1223" w:type="dxa"/>
          </w:tcPr>
          <w:p w:rsidR="00BC500C" w:rsidRDefault="00630EDF">
            <w:pPr>
              <w:pStyle w:val="TableBodyText"/>
              <w:spacing w:after="0" w:line="276" w:lineRule="auto"/>
            </w:pPr>
            <w:r>
              <w:rPr>
                <w:b/>
              </w:rPr>
              <w:t xml:space="preserve">- </w:t>
            </w:r>
          </w:p>
        </w:tc>
      </w:tr>
      <w:tr w:rsidR="00BC500C" w:rsidTr="00BC500C">
        <w:trPr>
          <w:trHeight w:val="288"/>
        </w:trPr>
        <w:tc>
          <w:tcPr>
            <w:tcW w:w="2195" w:type="dxa"/>
          </w:tcPr>
          <w:p w:rsidR="00BC500C" w:rsidRDefault="00630EDF">
            <w:pPr>
              <w:pStyle w:val="TableBodyText"/>
              <w:spacing w:after="0" w:line="276" w:lineRule="auto"/>
              <w:ind w:left="111"/>
            </w:pPr>
            <w:r>
              <w:rPr>
                <w:b/>
              </w:rPr>
              <w:t xml:space="preserve">Line Input # </w:t>
            </w:r>
          </w:p>
        </w:tc>
        <w:tc>
          <w:tcPr>
            <w:tcW w:w="989" w:type="dxa"/>
          </w:tcPr>
          <w:p w:rsidR="00BC500C" w:rsidRDefault="00630EDF">
            <w:pPr>
              <w:pStyle w:val="TableBodyText"/>
              <w:spacing w:after="0" w:line="276" w:lineRule="auto"/>
            </w:pPr>
            <w:r>
              <w:rPr>
                <w:b/>
              </w:rPr>
              <w:t xml:space="preserve">- </w:t>
            </w:r>
          </w:p>
        </w:tc>
        <w:tc>
          <w:tcPr>
            <w:tcW w:w="2297" w:type="dxa"/>
          </w:tcPr>
          <w:p w:rsidR="00BC500C" w:rsidRDefault="00630EDF">
            <w:pPr>
              <w:pStyle w:val="TableBodyText"/>
              <w:spacing w:after="0" w:line="276" w:lineRule="auto"/>
              <w:jc w:val="center"/>
            </w:pPr>
            <w:r>
              <w:rPr>
                <w:b/>
              </w:rPr>
              <w:t xml:space="preserve">R, RW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 </w:t>
            </w:r>
          </w:p>
        </w:tc>
        <w:tc>
          <w:tcPr>
            <w:tcW w:w="1223" w:type="dxa"/>
          </w:tcPr>
          <w:p w:rsidR="00BC500C" w:rsidRDefault="00630EDF">
            <w:pPr>
              <w:pStyle w:val="TableBodyText"/>
              <w:spacing w:after="0" w:line="276" w:lineRule="auto"/>
            </w:pPr>
            <w:r>
              <w:rPr>
                <w:b/>
              </w:rPr>
              <w:t xml:space="preserve">- </w:t>
            </w:r>
          </w:p>
        </w:tc>
      </w:tr>
      <w:tr w:rsidR="00BC500C" w:rsidTr="00BC500C">
        <w:trPr>
          <w:trHeight w:val="288"/>
        </w:trPr>
        <w:tc>
          <w:tcPr>
            <w:tcW w:w="2195" w:type="dxa"/>
          </w:tcPr>
          <w:p w:rsidR="00BC500C" w:rsidRDefault="00630EDF">
            <w:pPr>
              <w:pStyle w:val="TableBodyText"/>
              <w:spacing w:after="0" w:line="276" w:lineRule="auto"/>
              <w:ind w:left="111"/>
            </w:pPr>
            <w:r>
              <w:rPr>
                <w:b/>
              </w:rPr>
              <w:lastRenderedPageBreak/>
              <w:t xml:space="preserve">Print # </w:t>
            </w:r>
          </w:p>
        </w:tc>
        <w:tc>
          <w:tcPr>
            <w:tcW w:w="989" w:type="dxa"/>
          </w:tcPr>
          <w:p w:rsidR="00BC500C" w:rsidRDefault="00630EDF">
            <w:pPr>
              <w:pStyle w:val="TableBodyText"/>
              <w:spacing w:after="0" w:line="276" w:lineRule="auto"/>
            </w:pPr>
            <w:r>
              <w:rPr>
                <w:b/>
              </w:rPr>
              <w:t>RW, W</w:t>
            </w:r>
            <w:r>
              <w:t xml:space="preserve"> </w:t>
            </w:r>
          </w:p>
        </w:tc>
        <w:tc>
          <w:tcPr>
            <w:tcW w:w="2297" w:type="dxa"/>
          </w:tcPr>
          <w:p w:rsidR="00BC500C" w:rsidRDefault="00630EDF">
            <w:pPr>
              <w:pStyle w:val="TableBodyText"/>
              <w:spacing w:after="0" w:line="276" w:lineRule="auto"/>
              <w:ind w:left="698"/>
            </w:pPr>
            <w:r>
              <w:rPr>
                <w:b/>
              </w:rPr>
              <w:t xml:space="preserve">- </w:t>
            </w:r>
          </w:p>
        </w:tc>
        <w:tc>
          <w:tcPr>
            <w:tcW w:w="1552" w:type="dxa"/>
          </w:tcPr>
          <w:p w:rsidR="00BC500C" w:rsidRDefault="00630EDF">
            <w:pPr>
              <w:pStyle w:val="TableBodyText"/>
              <w:spacing w:after="0" w:line="276" w:lineRule="auto"/>
            </w:pPr>
            <w:r>
              <w:rPr>
                <w:b/>
              </w:rPr>
              <w:t xml:space="preserve">-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 xml:space="preserve">- </w:t>
            </w:r>
          </w:p>
        </w:tc>
      </w:tr>
      <w:tr w:rsidR="00BC500C" w:rsidTr="00BC500C">
        <w:trPr>
          <w:trHeight w:val="288"/>
        </w:trPr>
        <w:tc>
          <w:tcPr>
            <w:tcW w:w="2195" w:type="dxa"/>
          </w:tcPr>
          <w:p w:rsidR="00BC500C" w:rsidRDefault="00630EDF">
            <w:pPr>
              <w:pStyle w:val="TableBodyText"/>
              <w:spacing w:after="0" w:line="276" w:lineRule="auto"/>
              <w:ind w:left="111"/>
            </w:pPr>
            <w:r>
              <w:rPr>
                <w:b/>
              </w:rPr>
              <w:t xml:space="preserve">Write # </w:t>
            </w:r>
          </w:p>
        </w:tc>
        <w:tc>
          <w:tcPr>
            <w:tcW w:w="989" w:type="dxa"/>
          </w:tcPr>
          <w:p w:rsidR="00BC500C" w:rsidRDefault="00630EDF">
            <w:pPr>
              <w:pStyle w:val="TableBodyText"/>
              <w:spacing w:after="0" w:line="276" w:lineRule="auto"/>
            </w:pPr>
            <w:r>
              <w:rPr>
                <w:b/>
              </w:rPr>
              <w:t>RW, W</w:t>
            </w:r>
            <w:r>
              <w:t xml:space="preserve"> </w:t>
            </w:r>
          </w:p>
        </w:tc>
        <w:tc>
          <w:tcPr>
            <w:tcW w:w="2297" w:type="dxa"/>
          </w:tcPr>
          <w:p w:rsidR="00BC500C" w:rsidRDefault="00630EDF">
            <w:pPr>
              <w:pStyle w:val="TableBodyText"/>
              <w:spacing w:after="0" w:line="276" w:lineRule="auto"/>
              <w:ind w:left="698"/>
            </w:pPr>
            <w:r>
              <w:rPr>
                <w:b/>
              </w:rPr>
              <w:t xml:space="preserve">- </w:t>
            </w:r>
          </w:p>
        </w:tc>
        <w:tc>
          <w:tcPr>
            <w:tcW w:w="1552" w:type="dxa"/>
          </w:tcPr>
          <w:p w:rsidR="00BC500C" w:rsidRDefault="00630EDF">
            <w:pPr>
              <w:pStyle w:val="TableBodyText"/>
              <w:spacing w:after="0" w:line="276" w:lineRule="auto"/>
            </w:pPr>
            <w:r>
              <w:rPr>
                <w:b/>
              </w:rPr>
              <w:t xml:space="preserve">-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 xml:space="preserve">- </w:t>
            </w:r>
          </w:p>
        </w:tc>
      </w:tr>
      <w:tr w:rsidR="00BC500C" w:rsidTr="00BC500C">
        <w:trPr>
          <w:trHeight w:val="291"/>
        </w:trPr>
        <w:tc>
          <w:tcPr>
            <w:tcW w:w="2195" w:type="dxa"/>
          </w:tcPr>
          <w:p w:rsidR="00BC500C" w:rsidRDefault="00630EDF">
            <w:pPr>
              <w:pStyle w:val="TableBodyText"/>
              <w:spacing w:after="0" w:line="276" w:lineRule="auto"/>
              <w:ind w:left="111"/>
            </w:pPr>
            <w:r>
              <w:rPr>
                <w:b/>
              </w:rPr>
              <w:t xml:space="preserve">Seek </w:t>
            </w:r>
          </w:p>
        </w:tc>
        <w:tc>
          <w:tcPr>
            <w:tcW w:w="989" w:type="dxa"/>
          </w:tcPr>
          <w:p w:rsidR="00BC500C" w:rsidRDefault="00630EDF">
            <w:pPr>
              <w:pStyle w:val="TableBodyText"/>
              <w:spacing w:after="0" w:line="276" w:lineRule="auto"/>
            </w:pPr>
            <w:r>
              <w:rPr>
                <w:b/>
              </w:rPr>
              <w:t xml:space="preserve">RW, W </w:t>
            </w:r>
          </w:p>
        </w:tc>
        <w:tc>
          <w:tcPr>
            <w:tcW w:w="2297" w:type="dxa"/>
          </w:tcPr>
          <w:p w:rsidR="00BC500C" w:rsidRDefault="00630EDF">
            <w:pPr>
              <w:pStyle w:val="TableBodyText"/>
              <w:spacing w:after="0" w:line="276" w:lineRule="auto"/>
              <w:jc w:val="center"/>
            </w:pPr>
            <w:r>
              <w:rPr>
                <w:b/>
              </w:rPr>
              <w:t xml:space="preserve">R, RW, W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 xml:space="preserve">R, RW, W </w:t>
            </w:r>
          </w:p>
        </w:tc>
      </w:tr>
      <w:tr w:rsidR="00BC500C" w:rsidTr="00BC500C">
        <w:trPr>
          <w:trHeight w:val="288"/>
        </w:trPr>
        <w:tc>
          <w:tcPr>
            <w:tcW w:w="2195" w:type="dxa"/>
          </w:tcPr>
          <w:p w:rsidR="00BC500C" w:rsidRDefault="00630EDF">
            <w:pPr>
              <w:pStyle w:val="TableBodyText"/>
              <w:spacing w:after="0" w:line="276" w:lineRule="auto"/>
              <w:ind w:left="111"/>
            </w:pPr>
            <w:r>
              <w:rPr>
                <w:b/>
              </w:rPr>
              <w:t xml:space="preserve">Width # </w:t>
            </w:r>
          </w:p>
        </w:tc>
        <w:tc>
          <w:tcPr>
            <w:tcW w:w="989" w:type="dxa"/>
          </w:tcPr>
          <w:p w:rsidR="00BC500C" w:rsidRDefault="00630EDF">
            <w:pPr>
              <w:pStyle w:val="TableBodyText"/>
              <w:spacing w:after="0" w:line="276" w:lineRule="auto"/>
            </w:pPr>
            <w:r>
              <w:rPr>
                <w:b/>
              </w:rPr>
              <w:t>RW, W</w:t>
            </w:r>
            <w:r>
              <w:t xml:space="preserve"> </w:t>
            </w:r>
          </w:p>
        </w:tc>
        <w:tc>
          <w:tcPr>
            <w:tcW w:w="2297" w:type="dxa"/>
          </w:tcPr>
          <w:p w:rsidR="00BC500C" w:rsidRDefault="00630EDF">
            <w:pPr>
              <w:pStyle w:val="TableBodyText"/>
              <w:spacing w:after="0" w:line="276" w:lineRule="auto"/>
              <w:jc w:val="center"/>
            </w:pPr>
            <w:r>
              <w:rPr>
                <w:b/>
              </w:rPr>
              <w:t>R, RW, W</w:t>
            </w:r>
            <w:r>
              <w:t xml:space="preserve">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 xml:space="preserve">R, RW, W </w:t>
            </w:r>
          </w:p>
        </w:tc>
      </w:tr>
      <w:tr w:rsidR="00BC500C" w:rsidTr="00BC500C">
        <w:trPr>
          <w:trHeight w:val="288"/>
        </w:trPr>
        <w:tc>
          <w:tcPr>
            <w:tcW w:w="2195" w:type="dxa"/>
          </w:tcPr>
          <w:p w:rsidR="00BC500C" w:rsidRDefault="00630EDF">
            <w:pPr>
              <w:pStyle w:val="TableBodyText"/>
              <w:spacing w:after="0" w:line="276" w:lineRule="auto"/>
              <w:ind w:left="111"/>
            </w:pPr>
            <w:r>
              <w:rPr>
                <w:b/>
              </w:rPr>
              <w:t xml:space="preserve">Lock </w:t>
            </w:r>
          </w:p>
        </w:tc>
        <w:tc>
          <w:tcPr>
            <w:tcW w:w="989" w:type="dxa"/>
          </w:tcPr>
          <w:p w:rsidR="00BC500C" w:rsidRDefault="00630EDF">
            <w:pPr>
              <w:pStyle w:val="TableBodyText"/>
              <w:spacing w:after="0" w:line="276" w:lineRule="auto"/>
            </w:pPr>
            <w:r>
              <w:rPr>
                <w:b/>
              </w:rPr>
              <w:t xml:space="preserve">RW, W </w:t>
            </w:r>
          </w:p>
        </w:tc>
        <w:tc>
          <w:tcPr>
            <w:tcW w:w="2297" w:type="dxa"/>
          </w:tcPr>
          <w:p w:rsidR="00BC500C" w:rsidRDefault="00630EDF">
            <w:pPr>
              <w:pStyle w:val="TableBodyText"/>
              <w:spacing w:after="0" w:line="276" w:lineRule="auto"/>
              <w:jc w:val="center"/>
            </w:pPr>
            <w:r>
              <w:rPr>
                <w:b/>
              </w:rPr>
              <w:t xml:space="preserve">R, RW, W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R, RW, W</w:t>
            </w:r>
            <w:r>
              <w:t xml:space="preserve"> </w:t>
            </w:r>
          </w:p>
        </w:tc>
      </w:tr>
      <w:tr w:rsidR="00BC500C" w:rsidTr="00BC500C">
        <w:trPr>
          <w:trHeight w:val="290"/>
        </w:trPr>
        <w:tc>
          <w:tcPr>
            <w:tcW w:w="2195" w:type="dxa"/>
          </w:tcPr>
          <w:p w:rsidR="00BC500C" w:rsidRDefault="00630EDF">
            <w:pPr>
              <w:pStyle w:val="TableBodyText"/>
              <w:spacing w:after="0" w:line="276" w:lineRule="auto"/>
              <w:ind w:left="111"/>
            </w:pPr>
            <w:r>
              <w:rPr>
                <w:b/>
              </w:rPr>
              <w:t xml:space="preserve">Unlock </w:t>
            </w:r>
          </w:p>
        </w:tc>
        <w:tc>
          <w:tcPr>
            <w:tcW w:w="989" w:type="dxa"/>
          </w:tcPr>
          <w:p w:rsidR="00BC500C" w:rsidRDefault="00630EDF">
            <w:pPr>
              <w:pStyle w:val="TableBodyText"/>
              <w:spacing w:after="0" w:line="276" w:lineRule="auto"/>
            </w:pPr>
            <w:r>
              <w:rPr>
                <w:b/>
              </w:rPr>
              <w:t>RW, W</w:t>
            </w:r>
            <w:r>
              <w:t xml:space="preserve"> </w:t>
            </w:r>
          </w:p>
        </w:tc>
        <w:tc>
          <w:tcPr>
            <w:tcW w:w="2297" w:type="dxa"/>
          </w:tcPr>
          <w:p w:rsidR="00BC500C" w:rsidRDefault="00630EDF">
            <w:pPr>
              <w:pStyle w:val="TableBodyText"/>
              <w:spacing w:after="0" w:line="276" w:lineRule="auto"/>
              <w:jc w:val="center"/>
            </w:pPr>
            <w:r>
              <w:rPr>
                <w:b/>
              </w:rPr>
              <w:t>R, RW, W</w:t>
            </w:r>
            <w:r>
              <w:t xml:space="preserve"> </w:t>
            </w:r>
          </w:p>
        </w:tc>
        <w:tc>
          <w:tcPr>
            <w:tcW w:w="1552" w:type="dxa"/>
          </w:tcPr>
          <w:p w:rsidR="00BC500C" w:rsidRDefault="00630EDF">
            <w:pPr>
              <w:pStyle w:val="TableBodyText"/>
              <w:spacing w:after="0" w:line="276" w:lineRule="auto"/>
            </w:pPr>
            <w:r>
              <w:rPr>
                <w:b/>
              </w:rPr>
              <w:t xml:space="preserve">R </w:t>
            </w:r>
          </w:p>
        </w:tc>
        <w:tc>
          <w:tcPr>
            <w:tcW w:w="1327" w:type="dxa"/>
          </w:tcPr>
          <w:p w:rsidR="00BC500C" w:rsidRDefault="00630EDF">
            <w:pPr>
              <w:pStyle w:val="TableBodyText"/>
              <w:spacing w:after="0" w:line="276" w:lineRule="auto"/>
            </w:pPr>
            <w:r>
              <w:rPr>
                <w:b/>
              </w:rPr>
              <w:t xml:space="preserve">W </w:t>
            </w:r>
          </w:p>
        </w:tc>
        <w:tc>
          <w:tcPr>
            <w:tcW w:w="1223" w:type="dxa"/>
          </w:tcPr>
          <w:p w:rsidR="00BC500C" w:rsidRDefault="00630EDF">
            <w:pPr>
              <w:pStyle w:val="TableBodyText"/>
              <w:spacing w:after="0" w:line="276" w:lineRule="auto"/>
            </w:pPr>
            <w:r>
              <w:rPr>
                <w:b/>
              </w:rPr>
              <w:t>R, RW, W</w:t>
            </w:r>
            <w:r>
              <w:t xml:space="preserve"> </w:t>
            </w:r>
          </w:p>
        </w:tc>
      </w:tr>
    </w:tbl>
    <w:p w:rsidR="00BC500C" w:rsidRDefault="00630EDF">
      <w:pPr>
        <w:spacing w:after="0"/>
      </w:pPr>
      <w:r>
        <w:rPr>
          <w:b/>
          <w:u w:val="single" w:color="000000"/>
        </w:rPr>
        <w:t>Key:</w:t>
      </w:r>
      <w:r>
        <w:rPr>
          <w:b/>
        </w:rPr>
        <w:t xml:space="preserve"> </w:t>
      </w:r>
    </w:p>
    <w:p w:rsidR="00BC500C" w:rsidRDefault="00630EDF">
      <w:pPr>
        <w:ind w:left="10"/>
      </w:pPr>
      <w:r>
        <w:rPr>
          <w:b/>
        </w:rPr>
        <w:t xml:space="preserve">R </w:t>
      </w:r>
      <w:r>
        <w:t>The statement can be used on a &lt;file-number&gt; where &lt;access&gt;</w:t>
      </w:r>
      <w:r>
        <w:t xml:space="preserve"> is Read </w:t>
      </w:r>
    </w:p>
    <w:p w:rsidR="00BC500C" w:rsidRDefault="00630EDF">
      <w:pPr>
        <w:ind w:left="10"/>
      </w:pPr>
      <w:r>
        <w:rPr>
          <w:b/>
        </w:rPr>
        <w:t xml:space="preserve">W </w:t>
      </w:r>
      <w:r>
        <w:t xml:space="preserve">The statement can be used on a &lt;file-number&gt; where &lt;access&gt; is Write </w:t>
      </w:r>
    </w:p>
    <w:p w:rsidR="00BC500C" w:rsidRDefault="00630EDF">
      <w:pPr>
        <w:ind w:left="10" w:right="1881"/>
      </w:pPr>
      <w:r>
        <w:rPr>
          <w:b/>
        </w:rPr>
        <w:t xml:space="preserve">RW </w:t>
      </w:r>
      <w:r>
        <w:t xml:space="preserve">The statement can be used on a &lt;file-number&gt; where &lt;access&gt; is Read/Write </w:t>
      </w:r>
      <w:r>
        <w:rPr>
          <w:b/>
        </w:rPr>
        <w:t xml:space="preserve">- </w:t>
      </w:r>
      <w:r>
        <w:t xml:space="preserve">The statement can never be used in the current mode </w:t>
      </w:r>
    </w:p>
    <w:p w:rsidR="00BC500C" w:rsidRDefault="00630EDF">
      <w:pPr>
        <w:spacing w:after="41"/>
      </w:pPr>
      <w:r>
        <w:t xml:space="preserve"> </w:t>
      </w:r>
    </w:p>
    <w:p w:rsidR="00BC500C" w:rsidRDefault="00630EDF">
      <w:pPr>
        <w:numPr>
          <w:ilvl w:val="0"/>
          <w:numId w:val="131"/>
        </w:numPr>
      </w:pPr>
      <w:r>
        <w:t>The &lt;lock&gt;</w:t>
      </w:r>
      <w:r>
        <w:t xml:space="preserve"> element defines whether or not agents external to this </w:t>
      </w:r>
      <w:r>
        <w:rPr>
          <w:i/>
        </w:rPr>
        <w:t>VBA Environment</w:t>
      </w:r>
      <w:r>
        <w:t xml:space="preserve"> can access the external data file identified by the complete path specification while the </w:t>
      </w:r>
      <w:r>
        <w:rPr>
          <w:i/>
        </w:rPr>
        <w:t>file number</w:t>
      </w:r>
      <w:r>
        <w:t xml:space="preserve"> association established by this &lt;open-statement&gt; is in effect. The nature of such </w:t>
      </w:r>
      <w:r>
        <w:t>external agents and mechanisms they might use to access an external data file are implementation defined. The exact interpretation of the &lt;lock&gt; specification is implementation defined but the general intent of the possible lock modes are defined by the fo</w:t>
      </w:r>
      <w:r>
        <w:t xml:space="preserve">llowing table: </w:t>
      </w:r>
    </w:p>
    <w:p w:rsidR="00BC500C" w:rsidRDefault="00630EDF">
      <w:pPr>
        <w:spacing w:after="75"/>
        <w:ind w:left="360"/>
      </w:pPr>
      <w:r>
        <w:t xml:space="preserve"> </w:t>
      </w:r>
    </w:p>
    <w:tbl>
      <w:tblPr>
        <w:tblStyle w:val="Table-ShadedHeader"/>
        <w:tblW w:w="9578" w:type="dxa"/>
        <w:tblLook w:val="04A0" w:firstRow="1" w:lastRow="0" w:firstColumn="1" w:lastColumn="0" w:noHBand="0" w:noVBand="1"/>
      </w:tblPr>
      <w:tblGrid>
        <w:gridCol w:w="2285"/>
        <w:gridCol w:w="7293"/>
      </w:tblGrid>
      <w:tr w:rsidR="00BC500C" w:rsidTr="00BC500C">
        <w:trPr>
          <w:cnfStyle w:val="100000000000" w:firstRow="1" w:lastRow="0" w:firstColumn="0" w:lastColumn="0" w:oddVBand="0" w:evenVBand="0" w:oddHBand="0" w:evenHBand="0" w:firstRowFirstColumn="0" w:firstRowLastColumn="0" w:lastRowFirstColumn="0" w:lastRowLastColumn="0"/>
          <w:trHeight w:val="296"/>
          <w:tblHeader/>
        </w:trPr>
        <w:tc>
          <w:tcPr>
            <w:tcW w:w="2285" w:type="dxa"/>
          </w:tcPr>
          <w:p w:rsidR="00BC500C" w:rsidRDefault="00630EDF">
            <w:pPr>
              <w:pStyle w:val="TableHeaderText"/>
              <w:spacing w:after="0" w:line="276" w:lineRule="auto"/>
              <w:ind w:left="108"/>
            </w:pPr>
            <w:r>
              <w:t xml:space="preserve">Lock Type </w:t>
            </w:r>
          </w:p>
        </w:tc>
        <w:tc>
          <w:tcPr>
            <w:tcW w:w="7293" w:type="dxa"/>
          </w:tcPr>
          <w:p w:rsidR="00BC500C" w:rsidRDefault="00630EDF">
            <w:pPr>
              <w:pStyle w:val="TableHeaderText"/>
              <w:spacing w:after="0" w:line="276" w:lineRule="auto"/>
            </w:pPr>
            <w:r>
              <w:t xml:space="preserve">Description </w:t>
            </w:r>
          </w:p>
        </w:tc>
      </w:tr>
      <w:tr w:rsidR="00BC500C" w:rsidTr="00BC500C">
        <w:trPr>
          <w:trHeight w:val="278"/>
        </w:trPr>
        <w:tc>
          <w:tcPr>
            <w:tcW w:w="2285" w:type="dxa"/>
          </w:tcPr>
          <w:p w:rsidR="00BC500C" w:rsidRDefault="00630EDF">
            <w:pPr>
              <w:pStyle w:val="TableBodyText"/>
              <w:spacing w:after="0" w:line="276" w:lineRule="auto"/>
              <w:ind w:left="108"/>
            </w:pPr>
            <w:r>
              <w:t>Shared</w:t>
            </w:r>
            <w:r>
              <w:rPr>
                <w:b/>
              </w:rPr>
              <w:t xml:space="preserve"> </w:t>
            </w:r>
          </w:p>
        </w:tc>
        <w:tc>
          <w:tcPr>
            <w:tcW w:w="7293" w:type="dxa"/>
          </w:tcPr>
          <w:p w:rsidR="00BC500C" w:rsidRDefault="00630EDF">
            <w:pPr>
              <w:pStyle w:val="TableBodyText"/>
              <w:spacing w:after="0" w:line="276" w:lineRule="auto"/>
            </w:pPr>
            <w:r>
              <w:t xml:space="preserve">External agents can access the file for read and write operations </w:t>
            </w:r>
          </w:p>
        </w:tc>
      </w:tr>
      <w:tr w:rsidR="00BC500C" w:rsidTr="00BC500C">
        <w:trPr>
          <w:trHeight w:val="288"/>
        </w:trPr>
        <w:tc>
          <w:tcPr>
            <w:tcW w:w="2285" w:type="dxa"/>
          </w:tcPr>
          <w:p w:rsidR="00BC500C" w:rsidRDefault="00630EDF">
            <w:pPr>
              <w:pStyle w:val="TableBodyText"/>
              <w:spacing w:after="0" w:line="276" w:lineRule="auto"/>
              <w:ind w:left="108"/>
            </w:pPr>
            <w:r>
              <w:t>Lock Read</w:t>
            </w:r>
            <w:r>
              <w:rPr>
                <w:b/>
              </w:rPr>
              <w:t xml:space="preserve"> </w:t>
            </w:r>
          </w:p>
        </w:tc>
        <w:tc>
          <w:tcPr>
            <w:tcW w:w="7293" w:type="dxa"/>
          </w:tcPr>
          <w:p w:rsidR="00BC500C" w:rsidRDefault="00630EDF">
            <w:pPr>
              <w:pStyle w:val="TableBodyText"/>
              <w:spacing w:after="0" w:line="276" w:lineRule="auto"/>
            </w:pPr>
            <w:r>
              <w:t xml:space="preserve">External agents cannot read from the file </w:t>
            </w:r>
          </w:p>
        </w:tc>
      </w:tr>
      <w:tr w:rsidR="00BC500C" w:rsidTr="00BC500C">
        <w:trPr>
          <w:trHeight w:val="288"/>
        </w:trPr>
        <w:tc>
          <w:tcPr>
            <w:tcW w:w="2285" w:type="dxa"/>
          </w:tcPr>
          <w:p w:rsidR="00BC500C" w:rsidRDefault="00630EDF">
            <w:pPr>
              <w:pStyle w:val="TableBodyText"/>
              <w:spacing w:after="0" w:line="276" w:lineRule="auto"/>
              <w:ind w:left="108"/>
            </w:pPr>
            <w:r>
              <w:t>Lock Write</w:t>
            </w:r>
            <w:r>
              <w:rPr>
                <w:b/>
              </w:rPr>
              <w:t xml:space="preserve"> </w:t>
            </w:r>
          </w:p>
        </w:tc>
        <w:tc>
          <w:tcPr>
            <w:tcW w:w="7293" w:type="dxa"/>
          </w:tcPr>
          <w:p w:rsidR="00BC500C" w:rsidRDefault="00630EDF">
            <w:pPr>
              <w:pStyle w:val="TableBodyText"/>
              <w:spacing w:after="0" w:line="276" w:lineRule="auto"/>
            </w:pPr>
            <w:r>
              <w:t xml:space="preserve">External agents cannot write to the file </w:t>
            </w:r>
          </w:p>
        </w:tc>
      </w:tr>
      <w:tr w:rsidR="00BC500C" w:rsidTr="00BC500C">
        <w:trPr>
          <w:trHeight w:val="290"/>
        </w:trPr>
        <w:tc>
          <w:tcPr>
            <w:tcW w:w="2285" w:type="dxa"/>
          </w:tcPr>
          <w:p w:rsidR="00BC500C" w:rsidRDefault="00630EDF">
            <w:pPr>
              <w:pStyle w:val="TableBodyText"/>
              <w:spacing w:after="0" w:line="276" w:lineRule="auto"/>
              <w:ind w:left="108"/>
            </w:pPr>
            <w:r>
              <w:t>Lock Read Write</w:t>
            </w:r>
            <w:r>
              <w:rPr>
                <w:b/>
              </w:rPr>
              <w:t xml:space="preserve"> </w:t>
            </w:r>
          </w:p>
        </w:tc>
        <w:tc>
          <w:tcPr>
            <w:tcW w:w="7293" w:type="dxa"/>
          </w:tcPr>
          <w:p w:rsidR="00BC500C" w:rsidRDefault="00630EDF">
            <w:pPr>
              <w:pStyle w:val="TableBodyText"/>
              <w:spacing w:after="0" w:line="276" w:lineRule="auto"/>
            </w:pPr>
            <w:r>
              <w:t xml:space="preserve">External agents cannot open the file </w:t>
            </w:r>
          </w:p>
        </w:tc>
      </w:tr>
    </w:tbl>
    <w:p w:rsidR="00BC500C" w:rsidRDefault="00630EDF">
      <w:pPr>
        <w:spacing w:after="44"/>
      </w:pPr>
      <w:r>
        <w:t xml:space="preserve"> </w:t>
      </w:r>
    </w:p>
    <w:p w:rsidR="00BC500C" w:rsidRDefault="00630EDF">
      <w:pPr>
        <w:numPr>
          <w:ilvl w:val="0"/>
          <w:numId w:val="131"/>
        </w:numPr>
      </w:pPr>
      <w:r>
        <w:t xml:space="preserve">The value of &lt;rec-length&gt; is ignored when &lt;mode&gt; is </w:t>
      </w:r>
      <w:r>
        <w:rPr>
          <w:b/>
        </w:rPr>
        <w:t>Binary</w:t>
      </w:r>
      <w:r>
        <w:t xml:space="preserve">. If &lt;mode&gt; is </w:t>
      </w:r>
      <w:r>
        <w:rPr>
          <w:b/>
        </w:rPr>
        <w:t>Random</w:t>
      </w:r>
      <w:r>
        <w:t>, the value of &lt;rec-length&gt; specifies the sum of the individual sizes of the data types that will be read from the file (in bytes). If &lt;</w:t>
      </w:r>
      <w:r>
        <w:t xml:space="preserve">rec-length&gt; is unspecified when &lt;mode&gt; is </w:t>
      </w:r>
      <w:r>
        <w:rPr>
          <w:b/>
        </w:rPr>
        <w:t>Random</w:t>
      </w:r>
      <w:r>
        <w:t xml:space="preserve">, the effect is as if &lt;rec-length&gt; is 128. For all other values of &lt;mode&gt;, &lt;rec-length&gt; specifies the number of characters to read in each individual read operation. </w:t>
      </w:r>
    </w:p>
    <w:p w:rsidR="00BC500C" w:rsidRDefault="00630EDF">
      <w:pPr>
        <w:numPr>
          <w:ilvl w:val="0"/>
          <w:numId w:val="131"/>
        </w:numPr>
        <w:spacing w:after="263"/>
      </w:pPr>
      <w:r>
        <w:t xml:space="preserve">If &lt;mode&gt; is </w:t>
      </w:r>
      <w:r>
        <w:rPr>
          <w:b/>
        </w:rPr>
        <w:t>Random</w:t>
      </w:r>
      <w:r>
        <w:t>, when a file is opene</w:t>
      </w:r>
      <w:r>
        <w:t xml:space="preserve">d the file-pointer-position points at the first record. Otherwise, the file-pointer-position points at the first byte in the file. </w:t>
      </w:r>
    </w:p>
    <w:p w:rsidR="00BC500C" w:rsidRDefault="00630EDF">
      <w:pPr>
        <w:pStyle w:val="Heading5"/>
      </w:pPr>
      <w:bookmarkStart w:id="261" w:name="section_38cf0628c62b4cb5be3e865600a9bc59"/>
      <w:bookmarkStart w:id="262" w:name="_Toc63942203"/>
      <w:r>
        <w:t>File Numbers</w:t>
      </w:r>
      <w:bookmarkEnd w:id="261"/>
      <w:bookmarkEnd w:id="262"/>
      <w:r>
        <w:fldChar w:fldCharType="begin"/>
      </w:r>
      <w:r>
        <w:instrText xml:space="preserve"> XE "&lt;file-number&gt;" </w:instrText>
      </w:r>
      <w:r>
        <w:fldChar w:fldCharType="end"/>
      </w:r>
      <w:r>
        <w:fldChar w:fldCharType="begin"/>
      </w:r>
      <w:r>
        <w:instrText xml:space="preserve"> XE "&lt;marked-file-number&gt;" </w:instrText>
      </w:r>
      <w:r>
        <w:fldChar w:fldCharType="end"/>
      </w:r>
      <w:r>
        <w:fldChar w:fldCharType="begin"/>
      </w:r>
      <w:r>
        <w:instrText xml:space="preserve"> XE "&lt;unmarked-file-number&gt;" </w:instrText>
      </w:r>
      <w:r>
        <w:fldChar w:fldCharType="end"/>
      </w:r>
    </w:p>
    <w:p w:rsidR="00BC500C" w:rsidRDefault="00630EDF">
      <w:pPr>
        <w:pStyle w:val="Code"/>
      </w:pPr>
      <w:r>
        <w:t>file-number = marked-file-num</w:t>
      </w:r>
      <w:r>
        <w:t>ber / unmarked-file-number</w:t>
      </w:r>
    </w:p>
    <w:p w:rsidR="00BC500C" w:rsidRDefault="00630EDF">
      <w:pPr>
        <w:pStyle w:val="Code"/>
      </w:pPr>
      <w:r>
        <w:t xml:space="preserve"> </w:t>
      </w:r>
    </w:p>
    <w:p w:rsidR="00BC500C" w:rsidRDefault="00630EDF">
      <w:pPr>
        <w:pStyle w:val="Code"/>
      </w:pPr>
      <w:r>
        <w:t xml:space="preserve">marked-file-number = "#" expression </w:t>
      </w:r>
    </w:p>
    <w:p w:rsidR="00BC500C" w:rsidRDefault="00630EDF">
      <w:pPr>
        <w:pStyle w:val="Code"/>
      </w:pPr>
      <w:r>
        <w:t>unmarked-file-number = expression</w:t>
      </w:r>
    </w:p>
    <w:p w:rsidR="00BC500C" w:rsidRDefault="00630EDF">
      <w:pPr>
        <w:spacing w:line="246" w:lineRule="auto"/>
        <w:ind w:left="-5"/>
      </w:pPr>
      <w:r>
        <w:rPr>
          <w:i/>
        </w:rPr>
        <w:lastRenderedPageBreak/>
        <w:t>Static Semantics.</w:t>
      </w:r>
      <w:r>
        <w:t xml:space="preserve"> </w:t>
      </w:r>
    </w:p>
    <w:p w:rsidR="00BC500C" w:rsidRDefault="00630EDF">
      <w:pPr>
        <w:numPr>
          <w:ilvl w:val="0"/>
          <w:numId w:val="131"/>
        </w:numPr>
        <w:spacing w:after="267"/>
      </w:pPr>
      <w:r>
        <w:t xml:space="preserve">The </w:t>
      </w:r>
      <w:r>
        <w:rPr>
          <w:i/>
        </w:rPr>
        <w:t xml:space="preserve">declared type (section </w:t>
      </w:r>
      <w:hyperlink w:anchor="Section_aaee9b48168f4cfe95d114c5cc427b69" w:history="1">
        <w:r>
          <w:rPr>
            <w:rStyle w:val="Hyperlink"/>
            <w:i/>
          </w:rPr>
          <w:t>2.2</w:t>
        </w:r>
      </w:hyperlink>
      <w:r>
        <w:rPr>
          <w:i/>
        </w:rPr>
        <w:t>)</w:t>
      </w:r>
      <w:r>
        <w:t xml:space="preserve"> of the &lt;expression&gt; element of a &lt;marked-file</w:t>
      </w:r>
      <w:r>
        <w:t xml:space="preserve">-number&gt; or &lt;unmarked-file-number&gt; MUST be a </w:t>
      </w:r>
      <w:r>
        <w:rPr>
          <w:i/>
        </w:rPr>
        <w:t>scalar declared type (section 2.2)</w:t>
      </w:r>
      <w:r>
        <w:t xml:space="preserve">. </w:t>
      </w:r>
    </w:p>
    <w:p w:rsidR="00BC500C" w:rsidRDefault="00630EDF">
      <w:pPr>
        <w:spacing w:line="246" w:lineRule="auto"/>
        <w:ind w:left="-5"/>
      </w:pPr>
      <w:r>
        <w:rPr>
          <w:i/>
        </w:rPr>
        <w:t>Runtime Semantics</w:t>
      </w:r>
      <w:r>
        <w:t xml:space="preserve">. </w:t>
      </w:r>
    </w:p>
    <w:p w:rsidR="00BC500C" w:rsidRDefault="00630EDF">
      <w:pPr>
        <w:numPr>
          <w:ilvl w:val="0"/>
          <w:numId w:val="131"/>
        </w:numPr>
      </w:pPr>
      <w:r>
        <w:t xml:space="preserve">The </w:t>
      </w:r>
      <w:r>
        <w:rPr>
          <w:i/>
        </w:rPr>
        <w:t>file number value</w:t>
      </w:r>
      <w:r>
        <w:t xml:space="preserve"> is the </w:t>
      </w:r>
      <w:r>
        <w:rPr>
          <w:i/>
        </w:rPr>
        <w:t xml:space="preserve">file number (section </w:t>
      </w:r>
      <w:hyperlink w:anchor="Section_2fd9c1be0d9a4b29b5acc9d51ce483cf" w:history="1">
        <w:r>
          <w:rPr>
            <w:rStyle w:val="Hyperlink"/>
            <w:i/>
          </w:rPr>
          <w:t>5.4.5</w:t>
        </w:r>
      </w:hyperlink>
      <w:r>
        <w:rPr>
          <w:i/>
        </w:rPr>
        <w:t>)</w:t>
      </w:r>
      <w:r>
        <w:t xml:space="preserve"> that is the result of </w:t>
      </w:r>
      <w:r>
        <w:rPr>
          <w:i/>
        </w:rPr>
        <w:t>Let-coercing</w:t>
      </w:r>
      <w:r>
        <w:t xml:space="preserve"> the result of evaluating the &lt;expression&gt; element of a &lt;file-number&gt; to </w:t>
      </w:r>
      <w:r>
        <w:rPr>
          <w:i/>
        </w:rPr>
        <w:t>declared type</w:t>
      </w:r>
      <w:r>
        <w:t xml:space="preserve"> </w:t>
      </w:r>
      <w:r>
        <w:rPr>
          <w:b/>
        </w:rPr>
        <w:t>Integer</w:t>
      </w:r>
      <w:r>
        <w:t xml:space="preserve">. </w:t>
      </w:r>
    </w:p>
    <w:p w:rsidR="00BC500C" w:rsidRDefault="00630EDF">
      <w:pPr>
        <w:numPr>
          <w:ilvl w:val="0"/>
          <w:numId w:val="131"/>
        </w:numPr>
      </w:pPr>
      <w:r>
        <w:t>If the</w:t>
      </w:r>
      <w:r>
        <w:rPr>
          <w:b/>
          <w:i/>
        </w:rPr>
        <w:t xml:space="preserve"> </w:t>
      </w:r>
      <w:r>
        <w:t xml:space="preserve">&lt;file-number&gt; &lt;expression&gt; element does not evaluate to a value that is </w:t>
      </w:r>
      <w:r>
        <w:rPr>
          <w:i/>
        </w:rPr>
        <w:t>Let-coercible</w:t>
      </w:r>
      <w:r>
        <w:t xml:space="preserve"> to declared type </w:t>
      </w:r>
      <w:r>
        <w:rPr>
          <w:b/>
        </w:rPr>
        <w:t>Integer</w:t>
      </w:r>
      <w:r>
        <w:t>, error number 52 ("Bad file name or numbe</w:t>
      </w:r>
      <w:r>
        <w:t xml:space="preserve">r") is raised. </w:t>
      </w:r>
    </w:p>
    <w:p w:rsidR="00BC500C" w:rsidRDefault="00630EDF">
      <w:pPr>
        <w:spacing w:after="263"/>
        <w:ind w:left="730"/>
      </w:pPr>
      <w:r>
        <w:t xml:space="preserve">If the </w:t>
      </w:r>
      <w:r>
        <w:rPr>
          <w:i/>
        </w:rPr>
        <w:t>file number value</w:t>
      </w:r>
      <w:r>
        <w:t xml:space="preserve"> is not in the inclusive range 1 to 511 error number 52 ("Bad file name or number") is raised. </w:t>
      </w:r>
    </w:p>
    <w:p w:rsidR="00BC500C" w:rsidRDefault="00630EDF">
      <w:pPr>
        <w:pStyle w:val="Heading4"/>
      </w:pPr>
      <w:bookmarkStart w:id="263" w:name="section_73ef1ac24da74cdab2a35984a8649ded"/>
      <w:bookmarkStart w:id="264" w:name="_Toc63942204"/>
      <w:r>
        <w:t>Close and Reset Statements</w:t>
      </w:r>
      <w:bookmarkEnd w:id="263"/>
      <w:bookmarkEnd w:id="264"/>
      <w:r>
        <w:fldChar w:fldCharType="begin"/>
      </w:r>
      <w:r>
        <w:instrText xml:space="preserve"> XE "&lt;close-statement&gt;" </w:instrText>
      </w:r>
      <w:r>
        <w:fldChar w:fldCharType="end"/>
      </w:r>
      <w:r>
        <w:fldChar w:fldCharType="begin"/>
      </w:r>
      <w:r>
        <w:instrText xml:space="preserve"> XE "&lt;file-number-list&gt;" </w:instrText>
      </w:r>
      <w:r>
        <w:fldChar w:fldCharType="end"/>
      </w:r>
    </w:p>
    <w:p w:rsidR="00BC500C" w:rsidRDefault="00630EDF">
      <w:r>
        <w:t>A &lt;close-statement&gt;</w:t>
      </w:r>
      <w:r>
        <w:t xml:space="preserve"> concludes input/output to a file on the system, and removes the association between a &lt;file-number&gt; and its external data file. </w:t>
      </w:r>
    </w:p>
    <w:p w:rsidR="00BC500C" w:rsidRDefault="00630EDF">
      <w:pPr>
        <w:pStyle w:val="Code"/>
      </w:pPr>
      <w:r>
        <w:t xml:space="preserve">close-statement = "Reset" / ("Close" [file-number-list])  </w:t>
      </w:r>
    </w:p>
    <w:p w:rsidR="00BC500C" w:rsidRDefault="00630EDF">
      <w:pPr>
        <w:pStyle w:val="Code"/>
      </w:pPr>
      <w:r>
        <w:t xml:space="preserve">file-number-list = file-number *[ "," file-number]  </w:t>
      </w:r>
    </w:p>
    <w:p w:rsidR="00BC500C" w:rsidRDefault="00630EDF">
      <w:pPr>
        <w:spacing w:line="246" w:lineRule="auto"/>
        <w:ind w:left="-5"/>
      </w:pPr>
      <w:r>
        <w:rPr>
          <w:i/>
        </w:rPr>
        <w:t>Static Semanti</w:t>
      </w:r>
      <w:r>
        <w:rPr>
          <w:i/>
        </w:rPr>
        <w:t>cs.</w:t>
      </w:r>
    </w:p>
    <w:p w:rsidR="00BC500C" w:rsidRDefault="00630EDF">
      <w:pPr>
        <w:numPr>
          <w:ilvl w:val="0"/>
          <w:numId w:val="132"/>
        </w:numPr>
        <w:ind w:right="278"/>
      </w:pPr>
      <w:r>
        <w:t xml:space="preserve">If &lt;file-number-list&gt; is absent the effect is as if there was a &lt;file-number-list&gt; consisting of all the integers in the inclusive range of 1 to 511. </w:t>
      </w:r>
    </w:p>
    <w:p w:rsidR="00BC500C" w:rsidRDefault="00630EDF">
      <w:pPr>
        <w:ind w:right="278"/>
      </w:pPr>
      <w:r>
        <w:rPr>
          <w:i/>
        </w:rPr>
        <w:t>Runtime Semantics</w:t>
      </w:r>
      <w:r>
        <w:t xml:space="preserve">. </w:t>
      </w:r>
    </w:p>
    <w:p w:rsidR="00BC500C" w:rsidRDefault="00630EDF">
      <w:pPr>
        <w:numPr>
          <w:ilvl w:val="0"/>
          <w:numId w:val="132"/>
        </w:numPr>
        <w:spacing w:after="265"/>
        <w:ind w:right="278"/>
      </w:pPr>
      <w:r>
        <w:t xml:space="preserve">If any </w:t>
      </w:r>
      <w:r>
        <w:rPr>
          <w:i/>
        </w:rPr>
        <w:t>file number</w:t>
      </w:r>
      <w:r>
        <w:t xml:space="preserve"> </w:t>
      </w:r>
      <w:r>
        <w:rPr>
          <w:i/>
        </w:rPr>
        <w:t xml:space="preserve">value (section </w:t>
      </w:r>
      <w:hyperlink w:anchor="Section_38cf0628c62b4cb5be3e865600a9bc59" w:history="1">
        <w:r>
          <w:rPr>
            <w:rStyle w:val="Hyperlink"/>
            <w:i/>
          </w:rPr>
          <w:t>5.4.5.1.1</w:t>
        </w:r>
      </w:hyperlink>
      <w:r>
        <w:rPr>
          <w:i/>
        </w:rPr>
        <w:t>)</w:t>
      </w:r>
      <w:r>
        <w:t xml:space="preserve"> in the &lt;file-number-list&gt;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then no action i</w:t>
      </w:r>
      <w:r>
        <w:t xml:space="preserve">s taken for that </w:t>
      </w:r>
      <w:r>
        <w:rPr>
          <w:i/>
        </w:rPr>
        <w:t>file number</w:t>
      </w:r>
      <w:r>
        <w:t xml:space="preserve">. For each </w:t>
      </w:r>
      <w:r>
        <w:rPr>
          <w:i/>
        </w:rPr>
        <w:t>file number</w:t>
      </w:r>
      <w:r>
        <w:t xml:space="preserve"> </w:t>
      </w:r>
      <w:r>
        <w:rPr>
          <w:i/>
        </w:rPr>
        <w:t>value</w:t>
      </w:r>
      <w:r>
        <w:t xml:space="preserve"> from &lt;file-number-list&gt; that is </w:t>
      </w:r>
      <w:r>
        <w:rPr>
          <w:i/>
        </w:rPr>
        <w:t>currently-open</w:t>
      </w:r>
      <w:r>
        <w:t xml:space="preserve">, any necessary implementation-specific processing that can be required to complete previously executed file statements using that </w:t>
      </w:r>
      <w:r>
        <w:rPr>
          <w:i/>
        </w:rPr>
        <w:t>file number</w:t>
      </w:r>
      <w:r>
        <w:t xml:space="preserve"> is perform</w:t>
      </w:r>
      <w:r>
        <w:t xml:space="preserve">ed to completion and all implementation-specific locking mechanisms associated with that file number are released. Finally, the association between the </w:t>
      </w:r>
      <w:r>
        <w:rPr>
          <w:i/>
        </w:rPr>
        <w:t>file number</w:t>
      </w:r>
      <w:r>
        <w:t xml:space="preserve"> and the external file number is discarded. The </w:t>
      </w:r>
      <w:r>
        <w:rPr>
          <w:i/>
        </w:rPr>
        <w:t xml:space="preserve">file number </w:t>
      </w:r>
      <w:r>
        <w:t xml:space="preserve">is no longer </w:t>
      </w:r>
      <w:r>
        <w:rPr>
          <w:i/>
        </w:rPr>
        <w:t>currently-open</w:t>
      </w:r>
      <w:r>
        <w:t xml:space="preserve"> and c</w:t>
      </w:r>
      <w:r>
        <w:t xml:space="preserve">an be reused in a subsequently executed &lt;open-statement&gt;. </w:t>
      </w:r>
    </w:p>
    <w:p w:rsidR="00BC500C" w:rsidRDefault="00630EDF">
      <w:pPr>
        <w:pStyle w:val="Heading4"/>
      </w:pPr>
      <w:bookmarkStart w:id="265" w:name="section_fec0271d31ed4e3dbff413f3b7f09f3b"/>
      <w:bookmarkStart w:id="266" w:name="_Toc63942205"/>
      <w:r>
        <w:t>Seek Statement</w:t>
      </w:r>
      <w:bookmarkEnd w:id="265"/>
      <w:bookmarkEnd w:id="266"/>
      <w:r>
        <w:fldChar w:fldCharType="begin"/>
      </w:r>
      <w:r>
        <w:instrText xml:space="preserve"> XE "&lt;seek-statement&gt;" </w:instrText>
      </w:r>
      <w:r>
        <w:fldChar w:fldCharType="end"/>
      </w:r>
      <w:r>
        <w:fldChar w:fldCharType="begin"/>
      </w:r>
      <w:r>
        <w:instrText xml:space="preserve"> XE "&lt;position&gt;" </w:instrText>
      </w:r>
      <w:r>
        <w:fldChar w:fldCharType="end"/>
      </w:r>
    </w:p>
    <w:p w:rsidR="00BC500C" w:rsidRDefault="00630EDF">
      <w:r>
        <w:t xml:space="preserve">A &lt;seek-statement&gt; repositions where the next operation on a &lt;file-number&gt; will occur within that file. </w:t>
      </w:r>
    </w:p>
    <w:p w:rsidR="00BC500C" w:rsidRDefault="00630EDF">
      <w:pPr>
        <w:pStyle w:val="Code"/>
      </w:pPr>
      <w:r>
        <w:t>seek-statement = "Seek" file-numb</w:t>
      </w:r>
      <w:r>
        <w:t xml:space="preserve">er "," position  </w:t>
      </w:r>
    </w:p>
    <w:p w:rsidR="00BC500C" w:rsidRDefault="00630EDF">
      <w:pPr>
        <w:pStyle w:val="Code"/>
      </w:pPr>
      <w:r>
        <w:t xml:space="preserve">position = expression  </w:t>
      </w:r>
    </w:p>
    <w:p w:rsidR="00BC500C" w:rsidRDefault="00630EDF">
      <w:pPr>
        <w:spacing w:line="246" w:lineRule="auto"/>
        <w:ind w:left="-5"/>
      </w:pPr>
      <w:r>
        <w:rPr>
          <w:i/>
        </w:rPr>
        <w:t xml:space="preserve">Static Semantics: </w:t>
      </w:r>
    </w:p>
    <w:p w:rsidR="00BC500C" w:rsidRDefault="00630EDF">
      <w:pPr>
        <w:numPr>
          <w:ilvl w:val="0"/>
          <w:numId w:val="133"/>
        </w:numPr>
        <w:spacing w:after="272"/>
      </w:pPr>
      <w:r>
        <w:t xml:space="preserve">The </w:t>
      </w:r>
      <w:r>
        <w:rPr>
          <w:i/>
        </w:rPr>
        <w:t xml:space="preserve">declared type (section </w:t>
      </w:r>
      <w:hyperlink w:anchor="Section_aaee9b48168f4cfe95d114c5cc427b69" w:history="1">
        <w:r>
          <w:rPr>
            <w:rStyle w:val="Hyperlink"/>
            <w:i/>
          </w:rPr>
          <w:t>2.2</w:t>
        </w:r>
      </w:hyperlink>
      <w:r>
        <w:rPr>
          <w:i/>
        </w:rPr>
        <w:t>)</w:t>
      </w:r>
      <w:r>
        <w:t xml:space="preserve"> of &lt;position&gt; MUST be a </w:t>
      </w:r>
      <w:r>
        <w:rPr>
          <w:i/>
        </w:rPr>
        <w:t>scalar declared type (section 2.2)</w:t>
      </w:r>
      <w:r>
        <w:t xml:space="preserve">. </w:t>
      </w:r>
    </w:p>
    <w:p w:rsidR="00BC500C" w:rsidRDefault="00630EDF">
      <w:pPr>
        <w:spacing w:line="246" w:lineRule="auto"/>
        <w:ind w:left="-5"/>
      </w:pPr>
      <w:r>
        <w:rPr>
          <w:i/>
        </w:rPr>
        <w:t>Runtime Semantics</w:t>
      </w:r>
      <w:r>
        <w:t xml:space="preserve">: </w:t>
      </w:r>
    </w:p>
    <w:p w:rsidR="00BC500C" w:rsidRDefault="00630EDF">
      <w:pPr>
        <w:numPr>
          <w:ilvl w:val="0"/>
          <w:numId w:val="133"/>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numPr>
          <w:ilvl w:val="0"/>
          <w:numId w:val="133"/>
        </w:numPr>
      </w:pPr>
      <w:r>
        <w:lastRenderedPageBreak/>
        <w:t xml:space="preserve">The </w:t>
      </w:r>
      <w:r>
        <w:rPr>
          <w:i/>
        </w:rPr>
        <w:t>new file position</w:t>
      </w:r>
      <w:r>
        <w:t xml:space="preserve"> is the evaluated value of &lt;position&gt; Let-coerced to declared type </w:t>
      </w:r>
      <w:r>
        <w:rPr>
          <w:b/>
        </w:rPr>
        <w:t>Long</w:t>
      </w:r>
      <w:r>
        <w:t xml:space="preserve">. </w:t>
      </w:r>
    </w:p>
    <w:p w:rsidR="00BC500C" w:rsidRDefault="00630EDF">
      <w:pPr>
        <w:numPr>
          <w:ilvl w:val="0"/>
          <w:numId w:val="133"/>
        </w:numPr>
      </w:pPr>
      <w:r>
        <w:t xml:space="preserve">An error is raised if the </w:t>
      </w:r>
      <w:r>
        <w:rPr>
          <w:i/>
        </w:rPr>
        <w:t>new file position</w:t>
      </w:r>
      <w:r>
        <w:t xml:space="preserve"> i</w:t>
      </w:r>
      <w:r>
        <w:t xml:space="preserve">s 0 or negative. </w:t>
      </w:r>
    </w:p>
    <w:p w:rsidR="00BC500C" w:rsidRDefault="00630EDF">
      <w:pPr>
        <w:numPr>
          <w:ilvl w:val="0"/>
          <w:numId w:val="133"/>
        </w:numPr>
      </w:pPr>
      <w:r>
        <w:t xml:space="preserve">If the &lt;open-statement&gt; for the </w:t>
      </w:r>
      <w:r>
        <w:rPr>
          <w:i/>
        </w:rPr>
        <w:t>file number value</w:t>
      </w:r>
      <w:r>
        <w:t xml:space="preserve"> of &lt;file-number&gt; had &lt;mode&gt; </w:t>
      </w:r>
      <w:r>
        <w:rPr>
          <w:b/>
        </w:rPr>
        <w:t>Random</w:t>
      </w:r>
      <w:r>
        <w:t xml:space="preserve">, then the </w:t>
      </w:r>
      <w:r>
        <w:rPr>
          <w:i/>
        </w:rPr>
        <w:t>file-pointer-position</w:t>
      </w:r>
      <w:r>
        <w:t xml:space="preserve">’s location refers to a </w:t>
      </w:r>
      <w:r>
        <w:rPr>
          <w:i/>
        </w:rPr>
        <w:t>record</w:t>
      </w:r>
      <w:r>
        <w:t xml:space="preserve">; otherwise, it refers to a byte. </w:t>
      </w:r>
    </w:p>
    <w:p w:rsidR="00BC500C" w:rsidRDefault="00630EDF">
      <w:pPr>
        <w:ind w:left="730"/>
      </w:pPr>
      <w:r>
        <w:t xml:space="preserve">If </w:t>
      </w:r>
      <w:r>
        <w:rPr>
          <w:i/>
        </w:rPr>
        <w:t>new file position</w:t>
      </w:r>
      <w:r>
        <w:t xml:space="preserve"> is greater than the current size of </w:t>
      </w:r>
      <w:r>
        <w:t xml:space="preserve">the file (measured in bytes or </w:t>
      </w:r>
      <w:r>
        <w:rPr>
          <w:i/>
        </w:rPr>
        <w:t>records</w:t>
      </w:r>
      <w:r>
        <w:t xml:space="preserve"> depending the &lt;mode&gt; of the &lt;Open-statement&gt; for the </w:t>
      </w:r>
      <w:r>
        <w:rPr>
          <w:i/>
        </w:rPr>
        <w:t>file number value</w:t>
      </w:r>
      <w:r>
        <w:t xml:space="preserve">), the size of the file is extended such that its size is the value </w:t>
      </w:r>
      <w:r>
        <w:rPr>
          <w:i/>
        </w:rPr>
        <w:t>new file</w:t>
      </w:r>
      <w:r>
        <w:t xml:space="preserve"> </w:t>
      </w:r>
      <w:r>
        <w:rPr>
          <w:i/>
        </w:rPr>
        <w:t>position</w:t>
      </w:r>
      <w:r>
        <w:t xml:space="preserve">. This does not occur for files whose currently-open &lt;access&gt; </w:t>
      </w:r>
      <w:r>
        <w:t xml:space="preserve">is </w:t>
      </w:r>
      <w:r>
        <w:rPr>
          <w:b/>
        </w:rPr>
        <w:t>Read</w:t>
      </w:r>
      <w:r>
        <w:t xml:space="preserve">. The extended content of the file is implementation defined any can be undefined. </w:t>
      </w:r>
    </w:p>
    <w:p w:rsidR="00BC500C" w:rsidRDefault="00630EDF">
      <w:pPr>
        <w:numPr>
          <w:ilvl w:val="0"/>
          <w:numId w:val="133"/>
        </w:numPr>
        <w:spacing w:after="227"/>
      </w:pPr>
      <w:r>
        <w:t xml:space="preserve">The file-pointer-position of the file is set to </w:t>
      </w:r>
      <w:r>
        <w:rPr>
          <w:i/>
        </w:rPr>
        <w:t>new file position</w:t>
      </w:r>
      <w:r>
        <w:t xml:space="preserve">. </w:t>
      </w:r>
    </w:p>
    <w:p w:rsidR="00BC500C" w:rsidRDefault="00630EDF">
      <w:pPr>
        <w:pStyle w:val="Heading4"/>
      </w:pPr>
      <w:bookmarkStart w:id="267" w:name="section_5ff8a0e54e4445a392a63c77cea3e3c5"/>
      <w:bookmarkStart w:id="268" w:name="_Toc63942206"/>
      <w:r>
        <w:t>Lock Statement</w:t>
      </w:r>
      <w:bookmarkEnd w:id="267"/>
      <w:bookmarkEnd w:id="268"/>
      <w:r>
        <w:fldChar w:fldCharType="begin"/>
      </w:r>
      <w:r>
        <w:instrText xml:space="preserve"> XE "&lt;lock-statement&gt;" </w:instrText>
      </w:r>
      <w:r>
        <w:fldChar w:fldCharType="end"/>
      </w:r>
      <w:r>
        <w:fldChar w:fldCharType="begin"/>
      </w:r>
      <w:r>
        <w:instrText xml:space="preserve"> XE "&lt;record-range&gt;" </w:instrText>
      </w:r>
      <w:r>
        <w:fldChar w:fldCharType="end"/>
      </w:r>
      <w:r>
        <w:fldChar w:fldCharType="begin"/>
      </w:r>
      <w:r>
        <w:instrText xml:space="preserve"> XE "&lt;start -record-number&gt;" </w:instrText>
      </w:r>
      <w:r>
        <w:fldChar w:fldCharType="end"/>
      </w:r>
      <w:r>
        <w:fldChar w:fldCharType="begin"/>
      </w:r>
      <w:r>
        <w:instrText xml:space="preserve"> XE </w:instrText>
      </w:r>
      <w:r>
        <w:instrText xml:space="preserve">"&lt;end-record-number&gt;" </w:instrText>
      </w:r>
      <w:r>
        <w:fldChar w:fldCharType="end"/>
      </w:r>
    </w:p>
    <w:p w:rsidR="00BC500C" w:rsidRDefault="00630EDF">
      <w:r>
        <w:t xml:space="preserve">A &lt;lock-statement&gt; restricts which parts of a file can be accessed by external agents. When used without a &lt;record-range&gt;, it prevents external agents from accessing any part of the file. </w:t>
      </w:r>
    </w:p>
    <w:p w:rsidR="00BC500C" w:rsidRDefault="00630EDF">
      <w:pPr>
        <w:pStyle w:val="Code"/>
      </w:pPr>
      <w:r>
        <w:t xml:space="preserve">lock-statement = "Lock" file-number [ "," record-range] </w:t>
      </w:r>
    </w:p>
    <w:p w:rsidR="00BC500C" w:rsidRDefault="00BC500C">
      <w:pPr>
        <w:pStyle w:val="Code"/>
      </w:pPr>
    </w:p>
    <w:p w:rsidR="00BC500C" w:rsidRDefault="00630EDF">
      <w:pPr>
        <w:pStyle w:val="Code"/>
      </w:pPr>
      <w:r>
        <w:t>record-range = start-record-number / ([start-record-number] "To" end-record-number)</w:t>
      </w:r>
    </w:p>
    <w:p w:rsidR="00BC500C" w:rsidRDefault="00630EDF">
      <w:pPr>
        <w:pStyle w:val="Code"/>
      </w:pPr>
      <w:r>
        <w:t xml:space="preserve">start-record-number = expression </w:t>
      </w:r>
    </w:p>
    <w:p w:rsidR="00BC500C" w:rsidRDefault="00630EDF">
      <w:pPr>
        <w:pStyle w:val="Code"/>
      </w:pPr>
      <w:r>
        <w:t xml:space="preserve">end-record-number = expression </w:t>
      </w:r>
    </w:p>
    <w:p w:rsidR="00BC500C" w:rsidRDefault="00630EDF">
      <w:pPr>
        <w:spacing w:line="246" w:lineRule="auto"/>
        <w:ind w:left="-5"/>
      </w:pPr>
      <w:r>
        <w:rPr>
          <w:i/>
        </w:rPr>
        <w:t xml:space="preserve">Static Semantics: </w:t>
      </w:r>
    </w:p>
    <w:p w:rsidR="00BC500C" w:rsidRDefault="00630EDF">
      <w:pPr>
        <w:numPr>
          <w:ilvl w:val="0"/>
          <w:numId w:val="134"/>
        </w:numPr>
      </w:pPr>
      <w:r>
        <w:t xml:space="preserve">The </w:t>
      </w:r>
      <w:r>
        <w:rPr>
          <w:i/>
        </w:rPr>
        <w:t>declared type</w:t>
      </w:r>
      <w:r>
        <w:t xml:space="preserve"> </w:t>
      </w:r>
      <w:r>
        <w:rPr>
          <w:i/>
        </w:rPr>
        <w:t xml:space="preserve">(section </w:t>
      </w:r>
      <w:hyperlink w:anchor="Section_aaee9b48168f4cfe95d114c5cc427b69" w:history="1">
        <w:r>
          <w:rPr>
            <w:rStyle w:val="Hyperlink"/>
            <w:i/>
          </w:rPr>
          <w:t>2.2</w:t>
        </w:r>
      </w:hyperlink>
      <w:r>
        <w:rPr>
          <w:i/>
        </w:rPr>
        <w:t>)</w:t>
      </w:r>
      <w:r>
        <w:t xml:space="preserve"> of &lt;start-record-number&gt; and of &lt;end-record-number&gt; MUST be a </w:t>
      </w:r>
      <w:r>
        <w:rPr>
          <w:i/>
        </w:rPr>
        <w:t>scalar declared type (section 2.2)</w:t>
      </w:r>
      <w:r>
        <w:t xml:space="preserve">. </w:t>
      </w:r>
    </w:p>
    <w:p w:rsidR="00BC500C" w:rsidRDefault="00630EDF">
      <w:pPr>
        <w:numPr>
          <w:ilvl w:val="0"/>
          <w:numId w:val="134"/>
        </w:numPr>
        <w:spacing w:after="267"/>
      </w:pPr>
      <w:r>
        <w:t>If there is no &lt;start-record-number&gt; the effect is as if &lt;start-record-number&gt; consisted of th</w:t>
      </w:r>
      <w:r>
        <w:t xml:space="preserve">e integer number token 1. </w:t>
      </w:r>
    </w:p>
    <w:p w:rsidR="00BC500C" w:rsidRDefault="00630EDF">
      <w:pPr>
        <w:spacing w:line="246" w:lineRule="auto"/>
        <w:ind w:left="-5"/>
      </w:pPr>
      <w:r>
        <w:rPr>
          <w:i/>
        </w:rPr>
        <w:t>Runtime Semantics</w:t>
      </w:r>
      <w:r>
        <w:t xml:space="preserve">. </w:t>
      </w:r>
    </w:p>
    <w:p w:rsidR="00BC500C" w:rsidRDefault="00630EDF">
      <w:pPr>
        <w:numPr>
          <w:ilvl w:val="0"/>
          <w:numId w:val="134"/>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currently-open (sect</w:t>
      </w:r>
      <w:r>
        <w:rPr>
          <w:i/>
        </w:rPr>
        <w:t xml:space="preserve">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numPr>
          <w:ilvl w:val="0"/>
          <w:numId w:val="134"/>
        </w:numPr>
      </w:pPr>
      <w:r>
        <w:t xml:space="preserve">If no &lt;record-range&gt; is present the entire file is locked. </w:t>
      </w:r>
    </w:p>
    <w:p w:rsidR="00BC500C" w:rsidRDefault="00630EDF">
      <w:pPr>
        <w:numPr>
          <w:ilvl w:val="0"/>
          <w:numId w:val="134"/>
        </w:numPr>
      </w:pPr>
      <w:r>
        <w:t xml:space="preserve">If the </w:t>
      </w:r>
      <w:r>
        <w:rPr>
          <w:i/>
        </w:rPr>
        <w:t>file number value</w:t>
      </w:r>
      <w:r>
        <w:t xml:space="preserve"> was open</w:t>
      </w:r>
      <w:r>
        <w:t xml:space="preserve">ed with &lt;mode&gt; </w:t>
      </w:r>
      <w:r>
        <w:rPr>
          <w:b/>
        </w:rPr>
        <w:t>Input</w:t>
      </w:r>
      <w:r>
        <w:t xml:space="preserve">, </w:t>
      </w:r>
      <w:r>
        <w:rPr>
          <w:b/>
        </w:rPr>
        <w:t>Output</w:t>
      </w:r>
      <w:r>
        <w:t xml:space="preserve">, or </w:t>
      </w:r>
      <w:r>
        <w:rPr>
          <w:b/>
        </w:rPr>
        <w:t>Append</w:t>
      </w:r>
      <w:r>
        <w:t xml:space="preserve">, the effect is as if no &lt;record-range&gt; was present and the entire file is locked. </w:t>
      </w:r>
    </w:p>
    <w:p w:rsidR="00BC500C" w:rsidRDefault="00630EDF">
      <w:pPr>
        <w:numPr>
          <w:ilvl w:val="0"/>
          <w:numId w:val="134"/>
        </w:numPr>
      </w:pPr>
      <w:r>
        <w:t xml:space="preserve">The </w:t>
      </w:r>
      <w:r>
        <w:rPr>
          <w:i/>
        </w:rPr>
        <w:t>start record</w:t>
      </w:r>
      <w:r>
        <w:t xml:space="preserve"> is the evaluated value of &lt;start-record-number&gt; Let-coerced to declared type </w:t>
      </w:r>
      <w:r>
        <w:rPr>
          <w:b/>
        </w:rPr>
        <w:t>Long</w:t>
      </w:r>
      <w:r>
        <w:t xml:space="preserve">. </w:t>
      </w:r>
    </w:p>
    <w:p w:rsidR="00BC500C" w:rsidRDefault="00630EDF">
      <w:pPr>
        <w:numPr>
          <w:ilvl w:val="0"/>
          <w:numId w:val="134"/>
        </w:numPr>
      </w:pPr>
      <w:r>
        <w:t xml:space="preserve">The </w:t>
      </w:r>
      <w:r>
        <w:rPr>
          <w:i/>
        </w:rPr>
        <w:t>end record</w:t>
      </w:r>
      <w:r>
        <w:t xml:space="preserve"> is the evaluated </w:t>
      </w:r>
      <w:r>
        <w:t xml:space="preserve">value of &lt;end-record-number&gt; Let-coerced to declared type </w:t>
      </w:r>
      <w:r>
        <w:rPr>
          <w:b/>
        </w:rPr>
        <w:t>Long</w:t>
      </w:r>
      <w:r>
        <w:t xml:space="preserve">. </w:t>
      </w:r>
    </w:p>
    <w:p w:rsidR="00BC500C" w:rsidRDefault="00630EDF">
      <w:pPr>
        <w:numPr>
          <w:ilvl w:val="0"/>
          <w:numId w:val="134"/>
        </w:numPr>
      </w:pPr>
      <w:r>
        <w:rPr>
          <w:i/>
        </w:rPr>
        <w:t>Start record</w:t>
      </w:r>
      <w:r>
        <w:t xml:space="preserve"> MUST be greater than or equal to 1, and less than or equal to </w:t>
      </w:r>
      <w:r>
        <w:rPr>
          <w:i/>
        </w:rPr>
        <w:t>end record</w:t>
      </w:r>
      <w:r>
        <w:t xml:space="preserve">. If not, an error is raised. </w:t>
      </w:r>
    </w:p>
    <w:p w:rsidR="00BC500C" w:rsidRDefault="00630EDF">
      <w:pPr>
        <w:numPr>
          <w:ilvl w:val="0"/>
          <w:numId w:val="134"/>
        </w:numPr>
      </w:pPr>
      <w:r>
        <w:t xml:space="preserve">If the </w:t>
      </w:r>
      <w:r>
        <w:rPr>
          <w:i/>
        </w:rPr>
        <w:t>file number value</w:t>
      </w:r>
      <w:r>
        <w:t xml:space="preserve"> was opened with &lt;mode&gt; </w:t>
      </w:r>
      <w:r>
        <w:rPr>
          <w:b/>
        </w:rPr>
        <w:t>Random</w:t>
      </w:r>
      <w:r>
        <w:t xml:space="preserve">, </w:t>
      </w:r>
      <w:r>
        <w:rPr>
          <w:i/>
        </w:rPr>
        <w:t>start record</w:t>
      </w:r>
      <w:r>
        <w:t xml:space="preserve"> and </w:t>
      </w:r>
      <w:r>
        <w:rPr>
          <w:i/>
        </w:rPr>
        <w:t>en</w:t>
      </w:r>
      <w:r>
        <w:rPr>
          <w:i/>
        </w:rPr>
        <w:t>d record</w:t>
      </w:r>
      <w:r>
        <w:t xml:space="preserve"> define a inclusive span of records within the external data file associated with that </w:t>
      </w:r>
      <w:r>
        <w:rPr>
          <w:i/>
        </w:rPr>
        <w:t>file number value</w:t>
      </w:r>
      <w:r>
        <w:t xml:space="preserve">. In this case, each record in the span is designated as </w:t>
      </w:r>
      <w:r>
        <w:rPr>
          <w:i/>
        </w:rPr>
        <w:t>locked</w:t>
      </w:r>
      <w:r>
        <w:t xml:space="preserve">. </w:t>
      </w:r>
    </w:p>
    <w:p w:rsidR="00BC500C" w:rsidRDefault="00630EDF">
      <w:pPr>
        <w:numPr>
          <w:ilvl w:val="0"/>
          <w:numId w:val="134"/>
        </w:numPr>
      </w:pPr>
      <w:r>
        <w:lastRenderedPageBreak/>
        <w:t xml:space="preserve">If the </w:t>
      </w:r>
      <w:r>
        <w:rPr>
          <w:i/>
        </w:rPr>
        <w:t>file number value</w:t>
      </w:r>
      <w:r>
        <w:t xml:space="preserve"> was opened with &lt;mode&gt; </w:t>
      </w:r>
      <w:r>
        <w:rPr>
          <w:b/>
        </w:rPr>
        <w:t>Binary</w:t>
      </w:r>
      <w:r>
        <w:t>, both &lt;start-record-num</w:t>
      </w:r>
      <w:r>
        <w:t xml:space="preserve">ber&gt; and &lt;end-record-number&gt; define a byte-position within the external data file associated with that </w:t>
      </w:r>
      <w:r>
        <w:rPr>
          <w:i/>
        </w:rPr>
        <w:t>file number</w:t>
      </w:r>
      <w:r>
        <w:t xml:space="preserve">. In this case, all external file bytes in the range </w:t>
      </w:r>
      <w:r>
        <w:rPr>
          <w:i/>
        </w:rPr>
        <w:t>start record</w:t>
      </w:r>
      <w:r>
        <w:t xml:space="preserve"> to </w:t>
      </w:r>
      <w:r>
        <w:rPr>
          <w:i/>
        </w:rPr>
        <w:t>end record</w:t>
      </w:r>
      <w:r>
        <w:t xml:space="preserve"> (inclusive), are designated as </w:t>
      </w:r>
      <w:r>
        <w:rPr>
          <w:i/>
        </w:rPr>
        <w:t>locked</w:t>
      </w:r>
      <w:r>
        <w:t xml:space="preserve">. </w:t>
      </w:r>
    </w:p>
    <w:p w:rsidR="00BC500C" w:rsidRDefault="00630EDF">
      <w:pPr>
        <w:ind w:left="730"/>
      </w:pPr>
      <w:r>
        <w:rPr>
          <w:i/>
        </w:rPr>
        <w:t>Locked</w:t>
      </w:r>
      <w:r>
        <w:t xml:space="preserve"> files or </w:t>
      </w:r>
      <w:r>
        <w:rPr>
          <w:i/>
        </w:rPr>
        <w:t>locked</w:t>
      </w:r>
      <w:r>
        <w:t xml:space="preserve"> records or bytes within a file might not be accessed by other external agents. The mechanism for actually implementing such locks and whether or not a lock can be applied to any specific external file is implementation defined. </w:t>
      </w:r>
    </w:p>
    <w:p w:rsidR="00BC500C" w:rsidRDefault="00630EDF">
      <w:pPr>
        <w:numPr>
          <w:ilvl w:val="0"/>
          <w:numId w:val="134"/>
        </w:numPr>
        <w:spacing w:after="226"/>
      </w:pPr>
      <w:r>
        <w:t>Multiple lock ranges estab</w:t>
      </w:r>
      <w:r>
        <w:t xml:space="preserve">lished by multiple lock statements can be simultaneously active for an external data file. A lock remains in effect until it is removed by an &lt;unlock-statement&gt; that specifies the same </w:t>
      </w:r>
      <w:r>
        <w:rPr>
          <w:i/>
        </w:rPr>
        <w:t>file number</w:t>
      </w:r>
      <w:r>
        <w:t xml:space="preserve"> as the &lt;lock-statement&gt; that established the lock and which</w:t>
      </w:r>
      <w:r>
        <w:t xml:space="preserve"> either unlocks the entire file or specifies an &lt;record-range&gt; evaluates to the same </w:t>
      </w:r>
      <w:r>
        <w:rPr>
          <w:i/>
        </w:rPr>
        <w:t>start record</w:t>
      </w:r>
      <w:r>
        <w:t xml:space="preserve"> and </w:t>
      </w:r>
      <w:r>
        <w:rPr>
          <w:i/>
        </w:rPr>
        <w:t>end record</w:t>
      </w:r>
      <w:r>
        <w:t xml:space="preserve">. A &lt;close-statement&gt; remove all locks currently established for its </w:t>
      </w:r>
      <w:r>
        <w:rPr>
          <w:i/>
        </w:rPr>
        <w:t>file number value</w:t>
      </w:r>
      <w:r>
        <w:t xml:space="preserve">. </w:t>
      </w:r>
    </w:p>
    <w:p w:rsidR="00BC500C" w:rsidRDefault="00630EDF">
      <w:pPr>
        <w:pStyle w:val="Heading4"/>
      </w:pPr>
      <w:bookmarkStart w:id="269" w:name="section_102f53f203934df18fe86f23f2d58d14"/>
      <w:bookmarkStart w:id="270" w:name="_Toc63942207"/>
      <w:r>
        <w:t>Unlock Statement</w:t>
      </w:r>
      <w:bookmarkEnd w:id="269"/>
      <w:bookmarkEnd w:id="270"/>
      <w:r>
        <w:fldChar w:fldCharType="begin"/>
      </w:r>
      <w:r>
        <w:instrText xml:space="preserve"> XE "&lt;unlock-statement&gt;" </w:instrText>
      </w:r>
      <w:r>
        <w:fldChar w:fldCharType="end"/>
      </w:r>
    </w:p>
    <w:p w:rsidR="00BC500C" w:rsidRDefault="00630EDF">
      <w:r>
        <w:t>An &lt;unlock-</w:t>
      </w:r>
      <w:r>
        <w:t xml:space="preserve">statement&gt; removes a restriction which has been placed on part of a currently-open file number. When used without a &lt;record-range&gt;, it removes all restrictions on any part of the file. </w:t>
      </w:r>
    </w:p>
    <w:p w:rsidR="00BC500C" w:rsidRDefault="00630EDF">
      <w:pPr>
        <w:pStyle w:val="Code"/>
      </w:pPr>
      <w:r>
        <w:t xml:space="preserve">unlock-statement = "Unlock" file-number [ "," record-range] </w:t>
      </w:r>
    </w:p>
    <w:p w:rsidR="00BC500C" w:rsidRDefault="00630EDF">
      <w:pPr>
        <w:spacing w:line="246" w:lineRule="auto"/>
        <w:ind w:left="-5"/>
      </w:pPr>
      <w:r>
        <w:rPr>
          <w:i/>
        </w:rPr>
        <w:t>Static Se</w:t>
      </w:r>
      <w:r>
        <w:rPr>
          <w:i/>
        </w:rPr>
        <w:t>mantics.</w:t>
      </w:r>
      <w:r>
        <w:t xml:space="preserve"> </w:t>
      </w:r>
    </w:p>
    <w:p w:rsidR="00BC500C" w:rsidRDefault="00630EDF">
      <w:pPr>
        <w:numPr>
          <w:ilvl w:val="0"/>
          <w:numId w:val="134"/>
        </w:numPr>
      </w:pPr>
      <w:r>
        <w:t xml:space="preserve">The static semantics for &lt;lock-statement&gt; also apply to &lt;unlock-statement&gt; </w:t>
      </w:r>
      <w:r>
        <w:rPr>
          <w:i/>
        </w:rPr>
        <w:t>Runtime Semantics</w:t>
      </w:r>
      <w:r>
        <w:t xml:space="preserve">. </w:t>
      </w:r>
    </w:p>
    <w:p w:rsidR="00BC500C" w:rsidRDefault="00630EDF">
      <w:pPr>
        <w:numPr>
          <w:ilvl w:val="0"/>
          <w:numId w:val="134"/>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numPr>
          <w:ilvl w:val="0"/>
          <w:numId w:val="134"/>
        </w:numPr>
      </w:pPr>
      <w:r>
        <w:t>If no &lt;record-range&gt;</w:t>
      </w:r>
      <w:r>
        <w:t xml:space="preserve"> is present the entire file is no longer </w:t>
      </w:r>
      <w:r>
        <w:rPr>
          <w:i/>
        </w:rPr>
        <w:t xml:space="preserve">locked (section </w:t>
      </w:r>
      <w:hyperlink w:anchor="Section_5ff8a0e54e4445a392a63c77cea3e3c5" w:history="1">
        <w:r>
          <w:rPr>
            <w:rStyle w:val="Hyperlink"/>
            <w:i/>
          </w:rPr>
          <w:t>5.4.5.4</w:t>
        </w:r>
      </w:hyperlink>
      <w:r>
        <w:rPr>
          <w:i/>
        </w:rPr>
        <w:t>)</w:t>
      </w:r>
      <w:r>
        <w:t xml:space="preserve">. </w:t>
      </w:r>
    </w:p>
    <w:p w:rsidR="00BC500C" w:rsidRDefault="00630EDF">
      <w:pPr>
        <w:numPr>
          <w:ilvl w:val="0"/>
          <w:numId w:val="134"/>
        </w:numPr>
      </w:pPr>
      <w:r>
        <w:t xml:space="preserve">If the </w:t>
      </w:r>
      <w:r>
        <w:rPr>
          <w:i/>
        </w:rPr>
        <w:t>file number value</w:t>
      </w:r>
      <w:r>
        <w:t xml:space="preserve"> was opened with &lt;mode&gt; </w:t>
      </w:r>
      <w:r>
        <w:rPr>
          <w:b/>
        </w:rPr>
        <w:t>Input</w:t>
      </w:r>
      <w:r>
        <w:t xml:space="preserve">, </w:t>
      </w:r>
      <w:r>
        <w:rPr>
          <w:b/>
        </w:rPr>
        <w:t>Output</w:t>
      </w:r>
      <w:r>
        <w:t xml:space="preserve">, or </w:t>
      </w:r>
      <w:r>
        <w:rPr>
          <w:b/>
        </w:rPr>
        <w:t>Append</w:t>
      </w:r>
      <w:r>
        <w:t xml:space="preserve">, the effect is as if no &lt;record-range&gt; was present and </w:t>
      </w:r>
      <w:r>
        <w:t xml:space="preserve">the entire file is no longer </w:t>
      </w:r>
      <w:r>
        <w:rPr>
          <w:i/>
        </w:rPr>
        <w:t>locked</w:t>
      </w:r>
      <w:r>
        <w:t xml:space="preserve">. </w:t>
      </w:r>
    </w:p>
    <w:p w:rsidR="00BC500C" w:rsidRDefault="00630EDF">
      <w:pPr>
        <w:numPr>
          <w:ilvl w:val="0"/>
          <w:numId w:val="134"/>
        </w:numPr>
      </w:pPr>
      <w:r>
        <w:t xml:space="preserve">The </w:t>
      </w:r>
      <w:r>
        <w:rPr>
          <w:i/>
        </w:rPr>
        <w:t>start record</w:t>
      </w:r>
      <w:r>
        <w:t xml:space="preserve"> is the evaluated value of &lt;start-record-number&gt; of &lt;record-range&gt; Let-coerced to declared type </w:t>
      </w:r>
      <w:r>
        <w:rPr>
          <w:b/>
        </w:rPr>
        <w:t>Long</w:t>
      </w:r>
      <w:r>
        <w:t xml:space="preserve">. </w:t>
      </w:r>
    </w:p>
    <w:p w:rsidR="00BC500C" w:rsidRDefault="00630EDF">
      <w:pPr>
        <w:numPr>
          <w:ilvl w:val="0"/>
          <w:numId w:val="134"/>
        </w:numPr>
      </w:pPr>
      <w:r>
        <w:t xml:space="preserve">The </w:t>
      </w:r>
      <w:r>
        <w:rPr>
          <w:i/>
        </w:rPr>
        <w:t>end record</w:t>
      </w:r>
      <w:r>
        <w:t xml:space="preserve"> is the evaluated value of &lt;end-record-number&gt; of &lt;record-range&gt; Let-coerced to decla</w:t>
      </w:r>
      <w:r>
        <w:t xml:space="preserve">red type </w:t>
      </w:r>
      <w:r>
        <w:rPr>
          <w:b/>
        </w:rPr>
        <w:t>Long</w:t>
      </w:r>
      <w:r>
        <w:t xml:space="preserve">. </w:t>
      </w:r>
    </w:p>
    <w:p w:rsidR="00BC500C" w:rsidRDefault="00630EDF">
      <w:pPr>
        <w:numPr>
          <w:ilvl w:val="0"/>
          <w:numId w:val="134"/>
        </w:numPr>
      </w:pPr>
      <w:r>
        <w:rPr>
          <w:i/>
        </w:rPr>
        <w:t>Start record</w:t>
      </w:r>
      <w:r>
        <w:t xml:space="preserve"> MUST be greater than or equal to 1, and less than or equal to </w:t>
      </w:r>
      <w:r>
        <w:rPr>
          <w:i/>
        </w:rPr>
        <w:t>end record</w:t>
      </w:r>
      <w:r>
        <w:t xml:space="preserve">. If not, an error is raised. </w:t>
      </w:r>
    </w:p>
    <w:p w:rsidR="00BC500C" w:rsidRDefault="00630EDF">
      <w:pPr>
        <w:numPr>
          <w:ilvl w:val="0"/>
          <w:numId w:val="134"/>
        </w:numPr>
      </w:pPr>
      <w:r>
        <w:t xml:space="preserve">If &lt;record-range&gt; is present, its </w:t>
      </w:r>
      <w:r>
        <w:rPr>
          <w:i/>
        </w:rPr>
        <w:t>start record</w:t>
      </w:r>
      <w:r>
        <w:t xml:space="preserve"> and </w:t>
      </w:r>
      <w:r>
        <w:rPr>
          <w:i/>
        </w:rPr>
        <w:t>end record</w:t>
      </w:r>
      <w:r>
        <w:t xml:space="preserve"> MUST designate a range that is identical to a </w:t>
      </w:r>
      <w:r>
        <w:rPr>
          <w:i/>
        </w:rPr>
        <w:t>start record</w:t>
      </w:r>
      <w:r>
        <w:t xml:space="preserve"> to </w:t>
      </w:r>
      <w:r>
        <w:rPr>
          <w:i/>
        </w:rPr>
        <w:t>end record range</w:t>
      </w:r>
      <w:r>
        <w:t xml:space="preserve"> of a previously executed &lt;lock-statement&gt; for the same currently-open file number. If is not the case, an error is raised. </w:t>
      </w:r>
    </w:p>
    <w:p w:rsidR="00BC500C" w:rsidRDefault="00630EDF">
      <w:pPr>
        <w:numPr>
          <w:ilvl w:val="0"/>
          <w:numId w:val="134"/>
        </w:numPr>
      </w:pPr>
      <w:r>
        <w:t xml:space="preserve">If the </w:t>
      </w:r>
      <w:r>
        <w:rPr>
          <w:i/>
        </w:rPr>
        <w:t>file number value</w:t>
      </w:r>
      <w:r>
        <w:t xml:space="preserve"> was opened with &lt;mode&gt; </w:t>
      </w:r>
      <w:r>
        <w:rPr>
          <w:b/>
        </w:rPr>
        <w:t>Random</w:t>
      </w:r>
      <w:r>
        <w:t xml:space="preserve">, </w:t>
      </w:r>
      <w:r>
        <w:rPr>
          <w:i/>
        </w:rPr>
        <w:t>start record</w:t>
      </w:r>
      <w:r>
        <w:t xml:space="preserve"> and </w:t>
      </w:r>
      <w:r>
        <w:rPr>
          <w:i/>
        </w:rPr>
        <w:t>end record</w:t>
      </w:r>
      <w:r>
        <w:t xml:space="preserve"> define a inclusive span of reco</w:t>
      </w:r>
      <w:r>
        <w:t xml:space="preserve">rds within the external data file associated with that </w:t>
      </w:r>
      <w:r>
        <w:rPr>
          <w:i/>
        </w:rPr>
        <w:t>file number value</w:t>
      </w:r>
      <w:r>
        <w:t xml:space="preserve">. In this case, each record in the span is designated as no longer </w:t>
      </w:r>
      <w:r>
        <w:rPr>
          <w:i/>
        </w:rPr>
        <w:t>locked</w:t>
      </w:r>
      <w:r>
        <w:t xml:space="preserve">. </w:t>
      </w:r>
    </w:p>
    <w:p w:rsidR="00BC500C" w:rsidRDefault="00630EDF">
      <w:pPr>
        <w:numPr>
          <w:ilvl w:val="0"/>
          <w:numId w:val="134"/>
        </w:numPr>
      </w:pPr>
      <w:r>
        <w:t xml:space="preserve">If the </w:t>
      </w:r>
      <w:r>
        <w:rPr>
          <w:i/>
        </w:rPr>
        <w:t>file number value</w:t>
      </w:r>
      <w:r>
        <w:t xml:space="preserve"> was opened with &lt;mode&gt; </w:t>
      </w:r>
      <w:r>
        <w:rPr>
          <w:b/>
        </w:rPr>
        <w:t>Binary</w:t>
      </w:r>
      <w:r>
        <w:t>, both &lt;start-record-number&gt; and &lt;end-record-number&gt; d</w:t>
      </w:r>
      <w:r>
        <w:t xml:space="preserve">efine a byte-position within the external data file associated with that </w:t>
      </w:r>
      <w:r>
        <w:rPr>
          <w:i/>
        </w:rPr>
        <w:t>file number</w:t>
      </w:r>
      <w:r>
        <w:t xml:space="preserve">. In this case, all external file bytes in the range </w:t>
      </w:r>
      <w:r>
        <w:rPr>
          <w:i/>
        </w:rPr>
        <w:t>start record</w:t>
      </w:r>
      <w:r>
        <w:t xml:space="preserve"> to </w:t>
      </w:r>
      <w:r>
        <w:rPr>
          <w:i/>
        </w:rPr>
        <w:t>end record</w:t>
      </w:r>
      <w:r>
        <w:t xml:space="preserve"> (inclusive), are designated as no longer </w:t>
      </w:r>
      <w:r>
        <w:rPr>
          <w:i/>
        </w:rPr>
        <w:t>locked</w:t>
      </w:r>
      <w:r>
        <w:t xml:space="preserve">. </w:t>
      </w:r>
    </w:p>
    <w:p w:rsidR="00BC500C" w:rsidRDefault="00630EDF">
      <w:pPr>
        <w:numPr>
          <w:ilvl w:val="0"/>
          <w:numId w:val="134"/>
        </w:numPr>
      </w:pPr>
      <w:r>
        <w:t>If a &lt;record-range&gt; is provided for only t</w:t>
      </w:r>
      <w:r>
        <w:t xml:space="preserve">he &lt;lock-statement&gt; or the &lt;unlock-statement&gt; designating the same </w:t>
      </w:r>
      <w:r>
        <w:rPr>
          <w:i/>
        </w:rPr>
        <w:t>currently open file number</w:t>
      </w:r>
      <w:r>
        <w:t xml:space="preserve"> an error is generated. </w:t>
      </w:r>
    </w:p>
    <w:p w:rsidR="00BC500C" w:rsidRDefault="00630EDF">
      <w:pPr>
        <w:pStyle w:val="Heading4"/>
      </w:pPr>
      <w:bookmarkStart w:id="271" w:name="section_dab5496ca1514d69adc4bb5effc066e9"/>
      <w:bookmarkStart w:id="272" w:name="_Toc63942208"/>
      <w:r>
        <w:lastRenderedPageBreak/>
        <w:t>Line Input Statement</w:t>
      </w:r>
      <w:bookmarkEnd w:id="271"/>
      <w:bookmarkEnd w:id="272"/>
      <w:r>
        <w:fldChar w:fldCharType="begin"/>
      </w:r>
      <w:r>
        <w:instrText xml:space="preserve"> XE "&lt;line-input-statement&gt;" </w:instrText>
      </w:r>
      <w:r>
        <w:fldChar w:fldCharType="end"/>
      </w:r>
      <w:r>
        <w:fldChar w:fldCharType="begin"/>
      </w:r>
      <w:r>
        <w:instrText xml:space="preserve"> XE "&lt;variable-name&gt;" </w:instrText>
      </w:r>
      <w:r>
        <w:fldChar w:fldCharType="end"/>
      </w:r>
    </w:p>
    <w:p w:rsidR="00BC500C" w:rsidRDefault="00630EDF">
      <w:r>
        <w:t>A &lt;line-input-statement&gt; reads in one line of data from the fi</w:t>
      </w:r>
      <w:r>
        <w:t xml:space="preserve">le underlying &lt;marked-file-number&gt;. </w:t>
      </w:r>
    </w:p>
    <w:p w:rsidR="00BC500C" w:rsidRDefault="00630EDF">
      <w:pPr>
        <w:pStyle w:val="Code"/>
      </w:pPr>
      <w:r>
        <w:t xml:space="preserve">line-input-statement = "Line"  "Input" marked-file-number "," variable-name </w:t>
      </w:r>
    </w:p>
    <w:p w:rsidR="00BC500C" w:rsidRDefault="00630EDF">
      <w:pPr>
        <w:pStyle w:val="Code"/>
      </w:pPr>
      <w:r>
        <w:t xml:space="preserve"> </w:t>
      </w:r>
    </w:p>
    <w:p w:rsidR="00BC500C" w:rsidRDefault="00630EDF">
      <w:pPr>
        <w:pStyle w:val="Code"/>
      </w:pPr>
      <w:r>
        <w:t xml:space="preserve">variable-name = variable-expression </w:t>
      </w:r>
    </w:p>
    <w:p w:rsidR="00BC500C" w:rsidRDefault="00630EDF">
      <w:pPr>
        <w:spacing w:line="246" w:lineRule="auto"/>
        <w:ind w:left="-5"/>
      </w:pPr>
      <w:r>
        <w:rPr>
          <w:i/>
        </w:rPr>
        <w:t>Static Semantics.</w:t>
      </w:r>
      <w:r>
        <w:t xml:space="preserve"> </w:t>
      </w:r>
    </w:p>
    <w:p w:rsidR="00BC500C" w:rsidRDefault="00630EDF">
      <w:pPr>
        <w:numPr>
          <w:ilvl w:val="0"/>
          <w:numId w:val="135"/>
        </w:numPr>
      </w:pPr>
      <w:r>
        <w:t>The &lt;variable-expression&gt; of a &lt;variable-name&gt;</w:t>
      </w:r>
      <w:r>
        <w:rPr>
          <w:i/>
        </w:rPr>
        <w:t xml:space="preserve"> </w:t>
      </w:r>
      <w:r>
        <w:t xml:space="preserve">MUST be classified as a variable. </w:t>
      </w:r>
    </w:p>
    <w:p w:rsidR="00BC500C" w:rsidRDefault="00630EDF">
      <w:pPr>
        <w:numPr>
          <w:ilvl w:val="0"/>
          <w:numId w:val="135"/>
        </w:numPr>
      </w:pPr>
      <w:r>
        <w:t>Th</w:t>
      </w:r>
      <w:r>
        <w:t xml:space="preserve">e semantics of &lt;marked-file-number&gt; in this context are those of a &lt;file-number&gt; element that consisted of that same &lt;marked-file-number&gt; element. </w:t>
      </w:r>
    </w:p>
    <w:p w:rsidR="00BC500C" w:rsidRDefault="00630EDF">
      <w:pPr>
        <w:numPr>
          <w:ilvl w:val="0"/>
          <w:numId w:val="135"/>
        </w:numPr>
        <w:spacing w:after="272"/>
      </w:pPr>
      <w:r>
        <w:t xml:space="preserve">The declared type of a &lt;variable-name&gt; MUST be </w:t>
      </w:r>
      <w:r>
        <w:rPr>
          <w:b/>
        </w:rPr>
        <w:t>String</w:t>
      </w:r>
      <w:r>
        <w:t xml:space="preserve"> or </w:t>
      </w:r>
      <w:r>
        <w:rPr>
          <w:b/>
        </w:rPr>
        <w:t>Variant</w:t>
      </w:r>
      <w:r>
        <w:t xml:space="preserve">. </w:t>
      </w:r>
    </w:p>
    <w:p w:rsidR="00BC500C" w:rsidRDefault="00630EDF">
      <w:pPr>
        <w:spacing w:line="246" w:lineRule="auto"/>
        <w:ind w:left="-5"/>
      </w:pPr>
      <w:r>
        <w:rPr>
          <w:i/>
        </w:rPr>
        <w:t>Runtime Semantics</w:t>
      </w:r>
      <w:r>
        <w:t xml:space="preserve">. </w:t>
      </w:r>
    </w:p>
    <w:p w:rsidR="00BC500C" w:rsidRDefault="00630EDF">
      <w:pPr>
        <w:numPr>
          <w:ilvl w:val="0"/>
          <w:numId w:val="135"/>
        </w:numPr>
      </w:pPr>
      <w:r>
        <w:t xml:space="preserve">An error (number 52, </w:t>
      </w:r>
      <w:r>
        <w:t xml:space="preserve">"Bad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w:t>
        </w:r>
        <w:r>
          <w:rPr>
            <w:rStyle w:val="Hyperlink"/>
            <w:i/>
          </w:rPr>
          <w:t>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numPr>
          <w:ilvl w:val="0"/>
          <w:numId w:val="135"/>
        </w:numPr>
      </w:pPr>
      <w:r>
        <w:t xml:space="preserve">The sequence of bytes starting at the current </w:t>
      </w:r>
      <w:r>
        <w:rPr>
          <w:i/>
        </w:rPr>
        <w:t>file-pointer-position</w:t>
      </w:r>
      <w:r>
        <w:t xml:space="preserve"> in the file identified by the </w:t>
      </w:r>
      <w:r>
        <w:rPr>
          <w:i/>
        </w:rPr>
        <w:t>file number value</w:t>
      </w:r>
      <w:r>
        <w:t xml:space="preserve"> and continuing through the last byte of the current </w:t>
      </w:r>
      <w:r>
        <w:rPr>
          <w:i/>
        </w:rPr>
        <w:t>line (section 5.4.5)</w:t>
      </w:r>
      <w:r>
        <w:t xml:space="preserve"> (but not including the </w:t>
      </w:r>
      <w:r>
        <w:rPr>
          <w:i/>
        </w:rPr>
        <w:t>line termination sequence (section 5.4.5)</w:t>
      </w:r>
      <w:r>
        <w:t xml:space="preserve">) is converted in an implementation dependent manner to a </w:t>
      </w:r>
      <w:r>
        <w:rPr>
          <w:b/>
        </w:rPr>
        <w:t>String</w:t>
      </w:r>
      <w:r>
        <w:t xml:space="preserve"> data value. </w:t>
      </w:r>
    </w:p>
    <w:p w:rsidR="00BC500C" w:rsidRDefault="00630EDF">
      <w:pPr>
        <w:numPr>
          <w:ilvl w:val="0"/>
          <w:numId w:val="135"/>
        </w:numPr>
      </w:pPr>
      <w:r>
        <w:t>If the end of file is reach before findi</w:t>
      </w:r>
      <w:r>
        <w:t xml:space="preserve">ng a line </w:t>
      </w:r>
      <w:r>
        <w:rPr>
          <w:i/>
        </w:rPr>
        <w:t>termination sequence</w:t>
      </w:r>
      <w:r>
        <w:t xml:space="preserve">, the data value is the </w:t>
      </w:r>
      <w:r>
        <w:rPr>
          <w:b/>
        </w:rPr>
        <w:t>String</w:t>
      </w:r>
      <w:r>
        <w:t xml:space="preserve"> data value converted from the byte sequence up to the end of the file. </w:t>
      </w:r>
    </w:p>
    <w:p w:rsidR="00BC500C" w:rsidRDefault="00630EDF">
      <w:pPr>
        <w:numPr>
          <w:ilvl w:val="0"/>
          <w:numId w:val="135"/>
        </w:numPr>
      </w:pPr>
      <w:r>
        <w:t xml:space="preserve">If the file is empty or there are no characters after </w:t>
      </w:r>
      <w:r>
        <w:rPr>
          <w:i/>
        </w:rPr>
        <w:t>file-pointer-position</w:t>
      </w:r>
      <w:r>
        <w:t>, then runtime error 62 ("Input past end of file</w:t>
      </w:r>
      <w:r>
        <w:t xml:space="preserve">") is raised. </w:t>
      </w:r>
    </w:p>
    <w:p w:rsidR="00BC500C" w:rsidRDefault="00630EDF">
      <w:pPr>
        <w:numPr>
          <w:ilvl w:val="0"/>
          <w:numId w:val="135"/>
        </w:numPr>
      </w:pPr>
      <w:r>
        <w:t xml:space="preserve">The new </w:t>
      </w:r>
      <w:r>
        <w:rPr>
          <w:i/>
        </w:rPr>
        <w:t>file-pointer-position</w:t>
      </w:r>
      <w:r>
        <w:t xml:space="preserve"> is equal to the position of the first character after the end of the </w:t>
      </w:r>
      <w:r>
        <w:rPr>
          <w:i/>
        </w:rPr>
        <w:t>line termination sequence</w:t>
      </w:r>
      <w:r>
        <w:t xml:space="preserve">. If the end-of-file was reached the </w:t>
      </w:r>
      <w:r>
        <w:rPr>
          <w:i/>
        </w:rPr>
        <w:t>file-pointer-position</w:t>
      </w:r>
      <w:r>
        <w:t xml:space="preserve"> is set to the position immediately following the last char</w:t>
      </w:r>
      <w:r>
        <w:t xml:space="preserve">acter in the file. </w:t>
      </w:r>
    </w:p>
    <w:p w:rsidR="00BC500C" w:rsidRDefault="00630EDF">
      <w:pPr>
        <w:numPr>
          <w:ilvl w:val="0"/>
          <w:numId w:val="135"/>
        </w:numPr>
        <w:spacing w:after="265"/>
      </w:pPr>
      <w:r>
        <w:t xml:space="preserve">The String data value is Let-assigned into &lt;variable-name&gt;. </w:t>
      </w:r>
    </w:p>
    <w:p w:rsidR="00BC500C" w:rsidRDefault="00630EDF">
      <w:pPr>
        <w:pStyle w:val="Heading4"/>
      </w:pPr>
      <w:bookmarkStart w:id="273" w:name="section_e427933bd398424b9dbc8cb91dece4cc"/>
      <w:bookmarkStart w:id="274" w:name="_Toc63942209"/>
      <w:r>
        <w:t>Width Statement</w:t>
      </w:r>
      <w:bookmarkEnd w:id="273"/>
      <w:bookmarkEnd w:id="274"/>
      <w:r>
        <w:fldChar w:fldCharType="begin"/>
      </w:r>
      <w:r>
        <w:instrText xml:space="preserve"> XE "&lt;width-statement&gt;" </w:instrText>
      </w:r>
      <w:r>
        <w:fldChar w:fldCharType="end"/>
      </w:r>
      <w:r>
        <w:fldChar w:fldCharType="begin"/>
      </w:r>
      <w:r>
        <w:instrText xml:space="preserve"> XE "&lt;line-width&gt;" </w:instrText>
      </w:r>
      <w:r>
        <w:fldChar w:fldCharType="end"/>
      </w:r>
    </w:p>
    <w:p w:rsidR="00BC500C" w:rsidRDefault="00630EDF">
      <w:r>
        <w:t>A &lt;width-statement&gt;</w:t>
      </w:r>
      <w:r>
        <w:t xml:space="preserve"> defines the maximum number of characters that can be written to a single line in an output file. </w:t>
      </w:r>
    </w:p>
    <w:p w:rsidR="00BC500C" w:rsidRDefault="00630EDF">
      <w:pPr>
        <w:pStyle w:val="Code"/>
      </w:pPr>
      <w:r>
        <w:t xml:space="preserve">width-statement = "Width"   marked-file-number   ","  line-width </w:t>
      </w:r>
    </w:p>
    <w:p w:rsidR="00BC500C" w:rsidRDefault="00630EDF">
      <w:pPr>
        <w:pStyle w:val="Code"/>
      </w:pPr>
      <w:r>
        <w:t xml:space="preserve">line-width = expression </w:t>
      </w:r>
    </w:p>
    <w:p w:rsidR="00BC500C" w:rsidRDefault="00630EDF">
      <w:pPr>
        <w:spacing w:line="246" w:lineRule="auto"/>
        <w:ind w:left="-5"/>
      </w:pPr>
      <w:r>
        <w:rPr>
          <w:i/>
        </w:rPr>
        <w:t>Static Semantics.</w:t>
      </w:r>
      <w:r>
        <w:t xml:space="preserve"> </w:t>
      </w:r>
    </w:p>
    <w:p w:rsidR="00BC500C" w:rsidRDefault="00630EDF">
      <w:pPr>
        <w:numPr>
          <w:ilvl w:val="0"/>
          <w:numId w:val="136"/>
        </w:numPr>
      </w:pPr>
      <w:r>
        <w:t>The semantics of &lt;marked-file-number&gt; in this c</w:t>
      </w:r>
      <w:r>
        <w:t xml:space="preserve">ontext are those of a &lt;file-number&gt; element that consisted of that same &lt;marked-file-number&gt; element. </w:t>
      </w:r>
    </w:p>
    <w:p w:rsidR="00BC500C" w:rsidRDefault="00630EDF">
      <w:pPr>
        <w:numPr>
          <w:ilvl w:val="0"/>
          <w:numId w:val="136"/>
        </w:numPr>
      </w:pPr>
      <w:r>
        <w:t xml:space="preserve">The </w:t>
      </w:r>
      <w:r>
        <w:rPr>
          <w:i/>
        </w:rPr>
        <w:t xml:space="preserve">declared type (section </w:t>
      </w:r>
      <w:hyperlink w:anchor="Section_aaee9b48168f4cfe95d114c5cc427b69" w:history="1">
        <w:r>
          <w:rPr>
            <w:rStyle w:val="Hyperlink"/>
            <w:i/>
          </w:rPr>
          <w:t>2.2</w:t>
        </w:r>
      </w:hyperlink>
      <w:r>
        <w:rPr>
          <w:i/>
        </w:rPr>
        <w:t>)</w:t>
      </w:r>
      <w:r>
        <w:t xml:space="preserve"> of &lt;line-width&gt; MUST be a </w:t>
      </w:r>
      <w:r>
        <w:rPr>
          <w:i/>
        </w:rPr>
        <w:t>scalar declared type (section 2.2)</w:t>
      </w:r>
      <w:r>
        <w:t>.</w:t>
      </w:r>
      <w:r>
        <w:t xml:space="preserve"> </w:t>
      </w:r>
    </w:p>
    <w:p w:rsidR="00BC500C" w:rsidRDefault="00630EDF">
      <w:pPr>
        <w:spacing w:line="246" w:lineRule="auto"/>
        <w:ind w:left="-5"/>
      </w:pPr>
      <w:r>
        <w:rPr>
          <w:i/>
        </w:rPr>
        <w:t>Runtime Semantics.</w:t>
      </w:r>
      <w:r>
        <w:t xml:space="preserve"> </w:t>
      </w:r>
    </w:p>
    <w:p w:rsidR="00BC500C" w:rsidRDefault="00630EDF">
      <w:pPr>
        <w:pStyle w:val="ListParagraph"/>
        <w:numPr>
          <w:ilvl w:val="0"/>
          <w:numId w:val="137"/>
        </w:numPr>
      </w:pPr>
      <w:r>
        <w:lastRenderedPageBreak/>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pStyle w:val="ListParagraph"/>
        <w:numPr>
          <w:ilvl w:val="0"/>
          <w:numId w:val="137"/>
        </w:numPr>
      </w:pPr>
      <w:r>
        <w:t xml:space="preserve">The </w:t>
      </w:r>
      <w:r>
        <w:rPr>
          <w:i/>
        </w:rPr>
        <w:t>line width</w:t>
      </w:r>
      <w:r>
        <w:t xml:space="preserve"> is the evaluated value of &lt;line-width&gt; Let-coerced to declared type </w:t>
      </w:r>
      <w:r>
        <w:rPr>
          <w:b/>
        </w:rPr>
        <w:t>Integer</w:t>
      </w:r>
      <w:r>
        <w:t xml:space="preserve">. </w:t>
      </w:r>
    </w:p>
    <w:p w:rsidR="00BC500C" w:rsidRDefault="00630EDF">
      <w:pPr>
        <w:pStyle w:val="ListParagraph"/>
        <w:numPr>
          <w:ilvl w:val="0"/>
          <w:numId w:val="137"/>
        </w:numPr>
      </w:pPr>
      <w:r>
        <w:t xml:space="preserve">If </w:t>
      </w:r>
      <w:r>
        <w:rPr>
          <w:i/>
        </w:rPr>
        <w:t>Line width</w:t>
      </w:r>
      <w:r>
        <w:t xml:space="preserve"> is less than 0 or greater than 255 an error (number 5, "Invalid procedure call or argument") is raised. </w:t>
      </w:r>
    </w:p>
    <w:p w:rsidR="00BC500C" w:rsidRDefault="00630EDF">
      <w:pPr>
        <w:pStyle w:val="ListParagraph"/>
        <w:numPr>
          <w:ilvl w:val="0"/>
          <w:numId w:val="137"/>
        </w:numPr>
      </w:pPr>
      <w:r>
        <w:t xml:space="preserve">If the </w:t>
      </w:r>
      <w:r>
        <w:rPr>
          <w:i/>
        </w:rPr>
        <w:t>file number value</w:t>
      </w:r>
      <w:r>
        <w:t xml:space="preserve"> was opened with &lt;mode&gt; </w:t>
      </w:r>
      <w:r>
        <w:rPr>
          <w:b/>
        </w:rPr>
        <w:t>Binary</w:t>
      </w:r>
      <w:r>
        <w:t xml:space="preserve"> or </w:t>
      </w:r>
      <w:r>
        <w:rPr>
          <w:b/>
        </w:rPr>
        <w:t>Random</w:t>
      </w:r>
      <w:r>
        <w:t xml:space="preserve"> this statement has no effect upon the file. Otherwise: </w:t>
      </w:r>
    </w:p>
    <w:p w:rsidR="00BC500C" w:rsidRDefault="00630EDF">
      <w:pPr>
        <w:pStyle w:val="ListParagraph"/>
        <w:numPr>
          <w:ilvl w:val="1"/>
          <w:numId w:val="137"/>
        </w:numPr>
      </w:pPr>
      <w:r>
        <w:t xml:space="preserve">Each </w:t>
      </w:r>
      <w:r>
        <w:rPr>
          <w:i/>
        </w:rPr>
        <w:t>currently open file numb</w:t>
      </w:r>
      <w:r>
        <w:rPr>
          <w:i/>
        </w:rPr>
        <w:t>e</w:t>
      </w:r>
      <w:r>
        <w:t xml:space="preserve">r has an associated </w:t>
      </w:r>
      <w:r>
        <w:rPr>
          <w:i/>
        </w:rPr>
        <w:t>maximum line length (section 5.4.5)</w:t>
      </w:r>
      <w:r>
        <w:t xml:space="preserve"> that controls how many characters can be output to a line when using that </w:t>
      </w:r>
      <w:r>
        <w:rPr>
          <w:i/>
        </w:rPr>
        <w:t>file number</w:t>
      </w:r>
      <w:r>
        <w:t xml:space="preserve">. This statement sets the maximum line length of </w:t>
      </w:r>
      <w:r>
        <w:rPr>
          <w:i/>
        </w:rPr>
        <w:t>file number value</w:t>
      </w:r>
      <w:r>
        <w:t xml:space="preserve"> to </w:t>
      </w:r>
      <w:r>
        <w:rPr>
          <w:i/>
        </w:rPr>
        <w:t>line width</w:t>
      </w:r>
      <w:r>
        <w:t xml:space="preserve">. </w:t>
      </w:r>
    </w:p>
    <w:p w:rsidR="00BC500C" w:rsidRDefault="00630EDF">
      <w:pPr>
        <w:pStyle w:val="ListParagraph"/>
        <w:numPr>
          <w:ilvl w:val="1"/>
          <w:numId w:val="137"/>
        </w:numPr>
      </w:pPr>
      <w:r>
        <w:t xml:space="preserve">If </w:t>
      </w:r>
      <w:r>
        <w:rPr>
          <w:i/>
        </w:rPr>
        <w:t>line width</w:t>
      </w:r>
      <w:r>
        <w:t xml:space="preserve"> is 0 then </w:t>
      </w:r>
      <w:r>
        <w:rPr>
          <w:i/>
        </w:rPr>
        <w:t>file nu</w:t>
      </w:r>
      <w:r>
        <w:rPr>
          <w:i/>
        </w:rPr>
        <w:t>mber value</w:t>
      </w:r>
      <w:r>
        <w:t xml:space="preserve"> is set to have no </w:t>
      </w:r>
      <w:r>
        <w:rPr>
          <w:i/>
        </w:rPr>
        <w:t>maximum line length</w:t>
      </w:r>
      <w:r>
        <w:t xml:space="preserve">. </w:t>
      </w:r>
    </w:p>
    <w:p w:rsidR="00BC500C" w:rsidRDefault="00630EDF">
      <w:pPr>
        <w:pStyle w:val="Heading4"/>
      </w:pPr>
      <w:bookmarkStart w:id="275" w:name="section_6f427c3d24714cd88cae2e2951918b51"/>
      <w:bookmarkStart w:id="276" w:name="_Toc63942210"/>
      <w:r>
        <w:t>Print Statement</w:t>
      </w:r>
      <w:bookmarkEnd w:id="275"/>
      <w:bookmarkEnd w:id="276"/>
      <w:r>
        <w:fldChar w:fldCharType="begin"/>
      </w:r>
      <w:r>
        <w:instrText xml:space="preserve"> XE "&lt;print-statement&gt;" </w:instrText>
      </w:r>
      <w:r>
        <w:fldChar w:fldCharType="end"/>
      </w:r>
    </w:p>
    <w:p w:rsidR="00BC500C" w:rsidRDefault="00630EDF">
      <w:r>
        <w:t xml:space="preserve">A &lt;print-statement&gt; writes data to the file underlying &lt;marked-file-number&gt;. </w:t>
      </w:r>
    </w:p>
    <w:p w:rsidR="00BC500C" w:rsidRDefault="00630EDF">
      <w:pPr>
        <w:pStyle w:val="Code"/>
      </w:pPr>
      <w:r>
        <w:t xml:space="preserve">print-statement = "Print" marked-file-number "," [output-list] </w:t>
      </w:r>
    </w:p>
    <w:p w:rsidR="00BC500C" w:rsidRDefault="00630EDF">
      <w:pPr>
        <w:spacing w:line="246" w:lineRule="auto"/>
        <w:ind w:left="-5"/>
      </w:pPr>
      <w:r>
        <w:rPr>
          <w:i/>
        </w:rPr>
        <w:t>Static Semantics.</w:t>
      </w:r>
      <w:r>
        <w:t xml:space="preserve"> </w:t>
      </w:r>
    </w:p>
    <w:p w:rsidR="00BC500C" w:rsidRDefault="00630EDF">
      <w:pPr>
        <w:numPr>
          <w:ilvl w:val="0"/>
          <w:numId w:val="138"/>
        </w:numPr>
      </w:pPr>
      <w:r>
        <w:t>Th</w:t>
      </w:r>
      <w:r>
        <w:t xml:space="preserve">e semantics of &lt;marked-file-number&gt; in this context are those of a &lt;file-number&gt; element that consisted of that same &lt;marked-file-number&gt; element. </w:t>
      </w:r>
    </w:p>
    <w:p w:rsidR="00BC500C" w:rsidRDefault="00630EDF">
      <w:pPr>
        <w:spacing w:line="246" w:lineRule="auto"/>
        <w:ind w:left="-5"/>
      </w:pPr>
      <w:r>
        <w:rPr>
          <w:i/>
        </w:rPr>
        <w:t>Runtime Semantics</w:t>
      </w:r>
      <w:r>
        <w:t xml:space="preserve">. </w:t>
      </w:r>
    </w:p>
    <w:p w:rsidR="00BC500C" w:rsidRDefault="00630EDF">
      <w:pPr>
        <w:pStyle w:val="ListParagraph"/>
        <w:numPr>
          <w:ilvl w:val="0"/>
          <w:numId w:val="139"/>
        </w:numPr>
      </w:pPr>
      <w:r>
        <w:t xml:space="preserve">An error (number 52, "Bad file name or number") is raised if the </w:t>
      </w:r>
      <w:r>
        <w:rPr>
          <w:i/>
        </w:rPr>
        <w:t>file number value (sect</w:t>
      </w:r>
      <w:r>
        <w:rPr>
          <w:i/>
        </w:rPr>
        <w:t xml:space="preserve">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pStyle w:val="ListParagraph"/>
        <w:numPr>
          <w:ilvl w:val="0"/>
          <w:numId w:val="139"/>
        </w:numPr>
      </w:pPr>
      <w:r>
        <w:t xml:space="preserve">If &lt;output-list&gt; is not present, the </w:t>
      </w:r>
      <w:r>
        <w:rPr>
          <w:i/>
        </w:rPr>
        <w:t>line termination sequence (section 5.4.5)</w:t>
      </w:r>
      <w:r>
        <w:t xml:space="preserve"> is written to the file associated with </w:t>
      </w:r>
      <w:r>
        <w:rPr>
          <w:i/>
        </w:rPr>
        <w:t>file number value</w:t>
      </w:r>
      <w:r>
        <w:t xml:space="preserve"> starting at its current </w:t>
      </w:r>
      <w:r>
        <w:rPr>
          <w:i/>
        </w:rPr>
        <w:t>file-pointer-position</w:t>
      </w:r>
      <w:r>
        <w:t xml:space="preserve">. The current </w:t>
      </w:r>
      <w:r>
        <w:rPr>
          <w:i/>
        </w:rPr>
        <w:t xml:space="preserve">file-pointer-position </w:t>
      </w:r>
      <w:r>
        <w:t>is set imme</w:t>
      </w:r>
      <w:r>
        <w:t xml:space="preserve">diately after the line termination sequence. </w:t>
      </w:r>
    </w:p>
    <w:p w:rsidR="00BC500C" w:rsidRDefault="00630EDF">
      <w:pPr>
        <w:pStyle w:val="ListParagraph"/>
        <w:numPr>
          <w:ilvl w:val="0"/>
          <w:numId w:val="139"/>
        </w:numPr>
      </w:pPr>
      <w:r>
        <w:t xml:space="preserve">Otherwise, for each &lt;output-item&gt; in &lt;output-list&gt; proceeding in left to right order: </w:t>
      </w:r>
    </w:p>
    <w:p w:rsidR="00BC500C" w:rsidRDefault="00630EDF">
      <w:pPr>
        <w:pStyle w:val="ListParagraph"/>
        <w:numPr>
          <w:ilvl w:val="0"/>
          <w:numId w:val="140"/>
        </w:numPr>
      </w:pPr>
      <w:r>
        <w:t xml:space="preserve">If &lt;output-clause&gt; consists of an &lt;output-expression&gt; </w:t>
      </w:r>
    </w:p>
    <w:p w:rsidR="00BC500C" w:rsidRDefault="00630EDF">
      <w:pPr>
        <w:pStyle w:val="ListParagraph"/>
        <w:numPr>
          <w:ilvl w:val="1"/>
          <w:numId w:val="141"/>
        </w:numPr>
      </w:pPr>
      <w:r>
        <w:t xml:space="preserve">The &lt;output-expression&gt; is evaluated to produce an </w:t>
      </w:r>
      <w:r>
        <w:rPr>
          <w:i/>
        </w:rPr>
        <w:t xml:space="preserve">output string </w:t>
      </w:r>
      <w:r>
        <w:rPr>
          <w:i/>
        </w:rPr>
        <w:t>value</w:t>
      </w:r>
      <w:r>
        <w:t xml:space="preserve"> and characters of the string are written to the file associated with </w:t>
      </w:r>
      <w:r>
        <w:rPr>
          <w:i/>
        </w:rPr>
        <w:t>file number value</w:t>
      </w:r>
      <w:r>
        <w:t xml:space="preserve"> starting at its current </w:t>
      </w:r>
      <w:r>
        <w:rPr>
          <w:i/>
        </w:rPr>
        <w:t>file-pointer-position</w:t>
      </w:r>
      <w:r>
        <w:t xml:space="preserve">. </w:t>
      </w:r>
    </w:p>
    <w:p w:rsidR="00BC500C" w:rsidRDefault="00630EDF">
      <w:pPr>
        <w:pStyle w:val="ListParagraph"/>
        <w:numPr>
          <w:ilvl w:val="1"/>
          <w:numId w:val="141"/>
        </w:numPr>
      </w:pPr>
      <w:r>
        <w:t xml:space="preserve">The current </w:t>
      </w:r>
      <w:r>
        <w:rPr>
          <w:i/>
        </w:rPr>
        <w:t>file-pointer-position</w:t>
      </w:r>
      <w:r>
        <w:t xml:space="preserve"> now points to the location after the output characters of the string. </w:t>
      </w:r>
    </w:p>
    <w:p w:rsidR="00BC500C" w:rsidRDefault="00630EDF">
      <w:pPr>
        <w:pStyle w:val="ListParagraph"/>
        <w:numPr>
          <w:ilvl w:val="1"/>
          <w:numId w:val="141"/>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continues on the next line. </w:t>
      </w:r>
    </w:p>
    <w:p w:rsidR="00BC500C" w:rsidRDefault="00630EDF">
      <w:pPr>
        <w:pStyle w:val="ListParagraph"/>
        <w:numPr>
          <w:ilvl w:val="0"/>
          <w:numId w:val="140"/>
        </w:numPr>
      </w:pPr>
      <w:r>
        <w:t>If &lt;output-clau</w:t>
      </w:r>
      <w:r>
        <w:t xml:space="preserve">se&gt; consists of a &lt;spc-clause&gt; </w:t>
      </w:r>
    </w:p>
    <w:p w:rsidR="00BC500C" w:rsidRDefault="00630EDF">
      <w:pPr>
        <w:pStyle w:val="ListParagraph"/>
        <w:numPr>
          <w:ilvl w:val="1"/>
          <w:numId w:val="142"/>
        </w:numPr>
      </w:pPr>
      <w:r>
        <w:t xml:space="preserve">If </w:t>
      </w:r>
      <w:r>
        <w:rPr>
          <w:i/>
        </w:rPr>
        <w:t xml:space="preserve">space count (section </w:t>
      </w:r>
      <w:hyperlink w:anchor="Section_630ce2feabf14aaea1261c6567ac2a41" w:history="1">
        <w:r>
          <w:rPr>
            <w:rStyle w:val="Hyperlink"/>
            <w:i/>
          </w:rPr>
          <w:t>5.4.5.8.1</w:t>
        </w:r>
      </w:hyperlink>
      <w:r>
        <w:rPr>
          <w:i/>
        </w:rPr>
        <w:t>)</w:t>
      </w:r>
      <w:r>
        <w:t xml:space="preserve"> is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w:t>
      </w:r>
      <w:r>
        <w:rPr>
          <w:i/>
        </w:rPr>
        <w:t>ngth,</w:t>
      </w:r>
      <w:r>
        <w:t xml:space="preserve"> let </w:t>
      </w:r>
      <w:r>
        <w:rPr>
          <w:i/>
        </w:rPr>
        <w:t>s</w:t>
      </w:r>
      <w:r>
        <w:t xml:space="preserve"> be the value of </w:t>
      </w:r>
      <w:r>
        <w:rPr>
          <w:i/>
        </w:rPr>
        <w:t>space count</w:t>
      </w:r>
      <w:r>
        <w:t xml:space="preserve">. </w:t>
      </w:r>
    </w:p>
    <w:p w:rsidR="00BC500C" w:rsidRDefault="00630EDF">
      <w:pPr>
        <w:pStyle w:val="ListParagraph"/>
        <w:numPr>
          <w:ilvl w:val="1"/>
          <w:numId w:val="142"/>
        </w:numPr>
      </w:pPr>
      <w:r>
        <w:lastRenderedPageBreak/>
        <w:t xml:space="preserve">Otherwise, </w:t>
      </w:r>
      <w:r>
        <w:rPr>
          <w:i/>
        </w:rPr>
        <w:t>space count</w:t>
      </w:r>
      <w:r>
        <w:t xml:space="preserve"> is greater than the </w:t>
      </w:r>
      <w:r>
        <w:rPr>
          <w:i/>
        </w:rPr>
        <w:t>maximum line length</w:t>
      </w:r>
      <w:r>
        <w:t xml:space="preserve">. Let </w:t>
      </w:r>
      <w:r>
        <w:rPr>
          <w:i/>
        </w:rPr>
        <w:t>s</w:t>
      </w:r>
      <w:r>
        <w:t xml:space="preserve"> be the value (</w:t>
      </w:r>
      <w:r>
        <w:rPr>
          <w:i/>
        </w:rPr>
        <w:t>space count</w:t>
      </w:r>
      <w:r>
        <w:t xml:space="preserve"> modulo </w:t>
      </w:r>
      <w:r>
        <w:rPr>
          <w:i/>
        </w:rPr>
        <w:t>maximum line length</w:t>
      </w:r>
      <w:r>
        <w:t xml:space="preserve">). </w:t>
      </w:r>
    </w:p>
    <w:p w:rsidR="00BC500C" w:rsidRDefault="00630EDF">
      <w:pPr>
        <w:pStyle w:val="ListParagraph"/>
        <w:numPr>
          <w:ilvl w:val="1"/>
          <w:numId w:val="142"/>
        </w:numPr>
      </w:pPr>
      <w:r>
        <w:t xml:space="preserve">If the is a </w:t>
      </w:r>
      <w:r>
        <w:rPr>
          <w:i/>
        </w:rPr>
        <w:t>maximum line width</w:t>
      </w:r>
      <w:r>
        <w:t xml:space="preserve"> and </w:t>
      </w:r>
      <w:r>
        <w:rPr>
          <w:i/>
        </w:rPr>
        <w:t>s</w:t>
      </w:r>
      <w:r>
        <w:t xml:space="preserve"> is greater than </w:t>
      </w:r>
      <w:r>
        <w:rPr>
          <w:i/>
        </w:rPr>
        <w:t>maximum line width</w:t>
      </w:r>
      <w:r>
        <w:t xml:space="preserve"> minus </w:t>
      </w:r>
      <w:r>
        <w:rPr>
          <w:i/>
        </w:rPr>
        <w:t>current li</w:t>
      </w:r>
      <w:r>
        <w:rPr>
          <w:i/>
        </w:rPr>
        <w:t>ne position</w:t>
      </w:r>
      <w:r>
        <w:t xml:space="preserve"> let </w:t>
      </w:r>
      <w:r>
        <w:rPr>
          <w:i/>
        </w:rPr>
        <w:t>s</w:t>
      </w:r>
      <w:r>
        <w:t xml:space="preserve"> equal </w:t>
      </w:r>
      <w:r>
        <w:rPr>
          <w:i/>
        </w:rPr>
        <w:t>s</w:t>
      </w:r>
      <w:r>
        <w:t xml:space="preserve"> minus (</w:t>
      </w:r>
      <w:r>
        <w:rPr>
          <w:i/>
        </w:rPr>
        <w:t xml:space="preserve">maximum line width </w:t>
      </w:r>
      <w:r>
        <w:t xml:space="preserve">minus </w:t>
      </w:r>
      <w:r>
        <w:rPr>
          <w:i/>
        </w:rPr>
        <w:t>current line position</w:t>
      </w:r>
      <w:r>
        <w:t xml:space="preserve">). The </w:t>
      </w:r>
      <w:r>
        <w:rPr>
          <w:i/>
        </w:rPr>
        <w:t>line termination sequence</w:t>
      </w:r>
      <w:r>
        <w:t xml:space="preserve"> is immediately written and current </w:t>
      </w:r>
      <w:r>
        <w:rPr>
          <w:i/>
        </w:rPr>
        <w:t xml:space="preserve">file-pointer-position </w:t>
      </w:r>
      <w:r>
        <w:t xml:space="preserve">is set to beginning of the new line. </w:t>
      </w:r>
    </w:p>
    <w:p w:rsidR="00BC500C" w:rsidRDefault="00630EDF">
      <w:pPr>
        <w:pStyle w:val="ListParagraph"/>
        <w:numPr>
          <w:ilvl w:val="1"/>
          <w:numId w:val="142"/>
        </w:numPr>
      </w:pPr>
      <w:r>
        <w:t xml:space="preserve">Write </w:t>
      </w:r>
      <w:r>
        <w:rPr>
          <w:i/>
        </w:rPr>
        <w:t>s</w:t>
      </w:r>
      <w:r>
        <w:t xml:space="preserve"> space characters to the file associated w</w:t>
      </w:r>
      <w:r>
        <w:t xml:space="preserve">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following that last such space character. </w:t>
      </w:r>
    </w:p>
    <w:p w:rsidR="00BC500C" w:rsidRDefault="00630EDF">
      <w:pPr>
        <w:pStyle w:val="ListParagraph"/>
        <w:numPr>
          <w:ilvl w:val="0"/>
          <w:numId w:val="140"/>
        </w:numPr>
      </w:pPr>
      <w:r>
        <w:t xml:space="preserve">If &lt;output-clause&gt; consists of a &lt;tab-clause&gt; that includes a &lt;tab-number-clause&gt; then </w:t>
      </w:r>
      <w:r>
        <w:t xml:space="preserve">do the following steps: </w:t>
      </w:r>
    </w:p>
    <w:p w:rsidR="00BC500C" w:rsidRDefault="00630EDF">
      <w:pPr>
        <w:pStyle w:val="ListParagraph"/>
        <w:numPr>
          <w:ilvl w:val="1"/>
          <w:numId w:val="143"/>
        </w:numPr>
      </w:pPr>
      <w:r>
        <w:t xml:space="preserve">If </w:t>
      </w:r>
      <w:r>
        <w:rPr>
          <w:i/>
        </w:rPr>
        <w:t>tab number (section 5.4.5.8.1)</w:t>
      </w:r>
      <w:r>
        <w:t xml:space="preserve"> is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t</w:t>
      </w:r>
      <w:r>
        <w:t xml:space="preserve"> be the value of </w:t>
      </w:r>
      <w:r>
        <w:rPr>
          <w:i/>
        </w:rPr>
        <w:t>tab number</w:t>
      </w:r>
      <w:r>
        <w:t xml:space="preserve">. </w:t>
      </w:r>
    </w:p>
    <w:p w:rsidR="00BC500C" w:rsidRDefault="00630EDF">
      <w:pPr>
        <w:pStyle w:val="ListParagraph"/>
        <w:numPr>
          <w:ilvl w:val="1"/>
          <w:numId w:val="143"/>
        </w:numPr>
      </w:pPr>
      <w:r>
        <w:t xml:space="preserve">Otherwise, </w:t>
      </w:r>
      <w:r>
        <w:rPr>
          <w:i/>
        </w:rPr>
        <w:t>tab number</w:t>
      </w:r>
      <w:r>
        <w:t xml:space="preserve"> is greater than the </w:t>
      </w:r>
      <w:r>
        <w:rPr>
          <w:i/>
        </w:rPr>
        <w:t>maximum line length</w:t>
      </w:r>
      <w:r>
        <w:t xml:space="preserve">. Let </w:t>
      </w:r>
      <w:r>
        <w:rPr>
          <w:i/>
        </w:rPr>
        <w:t>t</w:t>
      </w:r>
      <w:r>
        <w:t xml:space="preserve"> be the value (</w:t>
      </w:r>
      <w:r>
        <w:rPr>
          <w:i/>
        </w:rPr>
        <w:t>tab number</w:t>
      </w:r>
      <w:r>
        <w:t xml:space="preserve"> modulo </w:t>
      </w:r>
      <w:r>
        <w:rPr>
          <w:i/>
        </w:rPr>
        <w:t>maximum line length</w:t>
      </w:r>
      <w:r>
        <w:t xml:space="preserve">). </w:t>
      </w:r>
    </w:p>
    <w:p w:rsidR="00BC500C" w:rsidRDefault="00630EDF">
      <w:pPr>
        <w:pStyle w:val="ListParagraph"/>
        <w:numPr>
          <w:ilvl w:val="1"/>
          <w:numId w:val="143"/>
        </w:numPr>
      </w:pPr>
      <w:r>
        <w:t xml:space="preserve">If </w:t>
      </w:r>
      <w:r>
        <w:rPr>
          <w:i/>
        </w:rPr>
        <w:t>t</w:t>
      </w:r>
      <w:r>
        <w:t xml:space="preserve"> less than or equal to the current line position, output the </w:t>
      </w:r>
      <w:r>
        <w:rPr>
          <w:i/>
        </w:rPr>
        <w:t>line termination sequence</w:t>
      </w:r>
      <w:r>
        <w:t xml:space="preserve">. Set the current </w:t>
      </w:r>
      <w:r>
        <w:rPr>
          <w:i/>
        </w:rPr>
        <w:t xml:space="preserve">file-pointer-position </w:t>
      </w:r>
      <w:r>
        <w:t xml:space="preserve">is set to beginning of </w:t>
      </w:r>
      <w:r>
        <w:t xml:space="preserve">the new line. </w:t>
      </w:r>
    </w:p>
    <w:p w:rsidR="00BC500C" w:rsidRDefault="00630EDF">
      <w:pPr>
        <w:pStyle w:val="ListParagraph"/>
        <w:numPr>
          <w:ilvl w:val="1"/>
          <w:numId w:val="143"/>
        </w:numPr>
      </w:pPr>
      <w:r>
        <w:t xml:space="preserve">Write </w:t>
      </w:r>
      <w:r>
        <w:rPr>
          <w:i/>
        </w:rPr>
        <w:t xml:space="preserve">t </w:t>
      </w:r>
      <w:r>
        <w:t xml:space="preserve">minus </w:t>
      </w:r>
      <w:r>
        <w:rPr>
          <w:i/>
        </w:rPr>
        <w:t>current line position</w:t>
      </w:r>
      <w:r>
        <w:t xml:space="preserve"> space characters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following that last such space charact</w:t>
      </w:r>
      <w:r>
        <w:t xml:space="preserve">er. </w:t>
      </w:r>
    </w:p>
    <w:p w:rsidR="00BC500C" w:rsidRDefault="00630EDF">
      <w:pPr>
        <w:pStyle w:val="ListParagraph"/>
        <w:numPr>
          <w:ilvl w:val="0"/>
          <w:numId w:val="140"/>
        </w:numPr>
      </w:pPr>
      <w:r>
        <w:t xml:space="preserve">If &lt;output-clause&gt; consists of a &lt;tab-clause&gt; that does not includes a &lt;tab-number-clause&gt; then the current </w:t>
      </w:r>
      <w:r>
        <w:rPr>
          <w:i/>
        </w:rPr>
        <w:t>file-pointer-position</w:t>
      </w:r>
      <w:r>
        <w:t xml:space="preserve"> is advanced to the next </w:t>
      </w:r>
      <w:r>
        <w:rPr>
          <w:i/>
        </w:rPr>
        <w:t>print zone (section 5.4.5)</w:t>
      </w:r>
      <w:r>
        <w:t xml:space="preserve"> by outputting space characters until (</w:t>
      </w:r>
      <w:r>
        <w:rPr>
          <w:i/>
        </w:rPr>
        <w:t>current line position</w:t>
      </w:r>
      <w:r>
        <w:t xml:space="preserve"> modulo 14)</w:t>
      </w:r>
      <w:r>
        <w:t xml:space="preserve"> equals 1. o If the &lt;char-position&gt; of the &lt;output-item&gt; is ",", the current </w:t>
      </w:r>
      <w:r>
        <w:rPr>
          <w:i/>
        </w:rPr>
        <w:t>file-pointer-position</w:t>
      </w:r>
      <w:r>
        <w:t xml:space="preserve"> is further advanced to the next </w:t>
      </w:r>
      <w:r>
        <w:rPr>
          <w:i/>
        </w:rPr>
        <w:t>print zone</w:t>
      </w:r>
      <w:r>
        <w:t xml:space="preserve"> by outputting space characters until (modulo 14) equals 1. Note that the </w:t>
      </w:r>
      <w:r>
        <w:rPr>
          <w:i/>
        </w:rPr>
        <w:t>print zone</w:t>
      </w:r>
      <w:r>
        <w:t xml:space="preserve"> is advance even if the current</w:t>
      </w:r>
      <w:r>
        <w:t xml:space="preserve"> file-pointer-position is already at the beginning of a </w:t>
      </w:r>
      <w:r>
        <w:rPr>
          <w:i/>
        </w:rPr>
        <w:t>print zone</w:t>
      </w:r>
      <w:r>
        <w:t xml:space="preserve">. </w:t>
      </w:r>
    </w:p>
    <w:p w:rsidR="00BC500C" w:rsidRDefault="00630EDF">
      <w:pPr>
        <w:pStyle w:val="ListParagraph"/>
        <w:numPr>
          <w:ilvl w:val="0"/>
          <w:numId w:val="139"/>
        </w:numPr>
      </w:pPr>
      <w:r>
        <w:t>If the &lt;char-position&gt; of the last &lt;output-item&gt; is neither a "," or an explicitly occurring ";" the implementation-defined line termination sequence is output and the current</w:t>
      </w:r>
      <w:r>
        <w:rPr>
          <w:i/>
        </w:rPr>
        <w:t xml:space="preserve"> file-positi</w:t>
      </w:r>
      <w:r>
        <w:rPr>
          <w:i/>
        </w:rPr>
        <w:t>on-pointer</w:t>
      </w:r>
      <w:r>
        <w:t xml:space="preserve"> is set to the beginning of the new line. </w:t>
      </w:r>
    </w:p>
    <w:p w:rsidR="00BC500C" w:rsidRDefault="00630EDF">
      <w:pPr>
        <w:pStyle w:val="ListParagraph"/>
        <w:numPr>
          <w:ilvl w:val="0"/>
          <w:numId w:val="139"/>
        </w:numPr>
      </w:pPr>
      <w:r>
        <w:t xml:space="preserve">The </w:t>
      </w:r>
      <w:r>
        <w:rPr>
          <w:i/>
        </w:rPr>
        <w:t>output string value</w:t>
      </w:r>
      <w:r>
        <w:t xml:space="preserve"> of an &lt;output-expression&gt; is determined as follows: </w:t>
      </w:r>
    </w:p>
    <w:p w:rsidR="00BC500C" w:rsidRDefault="00630EDF">
      <w:pPr>
        <w:pStyle w:val="ListParagraph"/>
        <w:numPr>
          <w:ilvl w:val="1"/>
          <w:numId w:val="139"/>
        </w:numPr>
      </w:pPr>
      <w:r>
        <w:t xml:space="preserve">If the evaluated data value of the &lt;output-expression&gt; is the </w:t>
      </w:r>
      <w:r>
        <w:rPr>
          <w:b/>
        </w:rPr>
        <w:t>Boolean</w:t>
      </w:r>
      <w:r>
        <w:t xml:space="preserve"> data value </w:t>
      </w:r>
      <w:r>
        <w:rPr>
          <w:b/>
        </w:rPr>
        <w:t>True</w:t>
      </w:r>
      <w:r>
        <w:t xml:space="preserve">, the output string is "True". </w:t>
      </w:r>
    </w:p>
    <w:p w:rsidR="00BC500C" w:rsidRDefault="00630EDF">
      <w:pPr>
        <w:pStyle w:val="ListParagraph"/>
        <w:numPr>
          <w:ilvl w:val="1"/>
          <w:numId w:val="139"/>
        </w:numPr>
      </w:pPr>
      <w:r>
        <w:t>If the ev</w:t>
      </w:r>
      <w:r>
        <w:t xml:space="preserve">aluated data value of the &lt;output-expression&gt; is the </w:t>
      </w:r>
      <w:r>
        <w:rPr>
          <w:b/>
        </w:rPr>
        <w:t>Boolean</w:t>
      </w:r>
      <w:r>
        <w:t xml:space="preserve"> data value </w:t>
      </w:r>
      <w:r>
        <w:rPr>
          <w:b/>
        </w:rPr>
        <w:t>False</w:t>
      </w:r>
      <w:r>
        <w:t xml:space="preserve">, the output string is "False". </w:t>
      </w:r>
    </w:p>
    <w:p w:rsidR="00BC500C" w:rsidRDefault="00630EDF">
      <w:pPr>
        <w:pStyle w:val="ListParagraph"/>
        <w:numPr>
          <w:ilvl w:val="1"/>
          <w:numId w:val="139"/>
        </w:numPr>
      </w:pPr>
      <w:r>
        <w:t xml:space="preserve">If the evaluated data value of the &lt;output-expression&gt; is the data value </w:t>
      </w:r>
      <w:r>
        <w:rPr>
          <w:b/>
        </w:rPr>
        <w:t>Null</w:t>
      </w:r>
      <w:r>
        <w:t xml:space="preserve">, the output string is "Null". </w:t>
      </w:r>
    </w:p>
    <w:p w:rsidR="00BC500C" w:rsidRDefault="00630EDF">
      <w:pPr>
        <w:pStyle w:val="ListParagraph"/>
        <w:numPr>
          <w:ilvl w:val="1"/>
          <w:numId w:val="139"/>
        </w:numPr>
      </w:pPr>
      <w:r>
        <w:t>If the evaluated data value of the &lt;o</w:t>
      </w:r>
      <w:r>
        <w:t xml:space="preserve">utput-expression&gt; is an </w:t>
      </w:r>
      <w:r>
        <w:rPr>
          <w:b/>
        </w:rPr>
        <w:t>Error</w:t>
      </w:r>
      <w:r>
        <w:t xml:space="preserve"> data value the output string is "Error " followed by the error code Let-coerced to </w:t>
      </w:r>
      <w:r>
        <w:rPr>
          <w:b/>
        </w:rPr>
        <w:t>String</w:t>
      </w:r>
      <w:r>
        <w:t xml:space="preserve">. </w:t>
      </w:r>
    </w:p>
    <w:p w:rsidR="00BC500C" w:rsidRDefault="00630EDF">
      <w:pPr>
        <w:pStyle w:val="ListParagraph"/>
        <w:numPr>
          <w:ilvl w:val="1"/>
          <w:numId w:val="139"/>
        </w:numPr>
      </w:pPr>
      <w:r>
        <w:t xml:space="preserve">If the evaluated data value of the &lt;output-expression&gt; is any numeric data value other than a </w:t>
      </w:r>
      <w:r>
        <w:rPr>
          <w:b/>
        </w:rPr>
        <w:t>Date</w:t>
      </w:r>
      <w:r>
        <w:t xml:space="preserve"> the output string is the evaluated </w:t>
      </w:r>
      <w:r>
        <w:t xml:space="preserve">data value of the &lt;output-expression&gt; Let-coerced to </w:t>
      </w:r>
      <w:r>
        <w:rPr>
          <w:b/>
        </w:rPr>
        <w:t>String</w:t>
      </w:r>
      <w:r>
        <w:t xml:space="preserve"> with a space character inserted as the first and the last character of the </w:t>
      </w:r>
      <w:r>
        <w:rPr>
          <w:b/>
        </w:rPr>
        <w:t>String</w:t>
      </w:r>
      <w:r>
        <w:t xml:space="preserve"> data value. </w:t>
      </w:r>
    </w:p>
    <w:p w:rsidR="00BC500C" w:rsidRDefault="00630EDF">
      <w:pPr>
        <w:pStyle w:val="ListParagraph"/>
        <w:numPr>
          <w:ilvl w:val="1"/>
          <w:numId w:val="139"/>
        </w:numPr>
      </w:pPr>
      <w:r>
        <w:lastRenderedPageBreak/>
        <w:t xml:space="preserve">If the evaluated data value of the &lt;output-expression&gt; is a </w:t>
      </w:r>
      <w:r>
        <w:rPr>
          <w:b/>
        </w:rPr>
        <w:t>Date</w:t>
      </w:r>
      <w:r>
        <w:t xml:space="preserve"> data value the output string is the </w:t>
      </w:r>
      <w:r>
        <w:t xml:space="preserve">data value Let-coerced to </w:t>
      </w:r>
      <w:r>
        <w:rPr>
          <w:b/>
        </w:rPr>
        <w:t>String</w:t>
      </w:r>
      <w:r>
        <w:t xml:space="preserve">. </w:t>
      </w:r>
    </w:p>
    <w:p w:rsidR="00BC500C" w:rsidRDefault="00630EDF">
      <w:pPr>
        <w:pStyle w:val="ListParagraph"/>
        <w:numPr>
          <w:ilvl w:val="1"/>
          <w:numId w:val="139"/>
        </w:numPr>
      </w:pPr>
      <w:r>
        <w:t xml:space="preserve">Otherwise, the output string is the evaluated data value of the &lt;output-expression&gt; </w:t>
      </w:r>
      <w:r>
        <w:rPr>
          <w:b/>
        </w:rPr>
        <w:t>Let</w:t>
      </w:r>
      <w:r>
        <w:t xml:space="preserve">-coerced to </w:t>
      </w:r>
      <w:r>
        <w:rPr>
          <w:b/>
        </w:rPr>
        <w:t>String</w:t>
      </w:r>
      <w:r>
        <w:t xml:space="preserve">. </w:t>
      </w:r>
    </w:p>
    <w:p w:rsidR="00BC500C" w:rsidRDefault="00630EDF">
      <w:pPr>
        <w:pStyle w:val="Heading5"/>
      </w:pPr>
      <w:bookmarkStart w:id="277" w:name="section_630ce2feabf14aaea1261c6567ac2a41"/>
      <w:bookmarkStart w:id="278" w:name="_Toc63942211"/>
      <w:r>
        <w:t>Output Lists</w:t>
      </w:r>
      <w:bookmarkEnd w:id="277"/>
      <w:bookmarkEnd w:id="278"/>
      <w:r>
        <w:fldChar w:fldCharType="begin"/>
      </w:r>
      <w:r>
        <w:instrText xml:space="preserve"> XE "&lt;output-list&gt;" </w:instrText>
      </w:r>
      <w:r>
        <w:fldChar w:fldCharType="end"/>
      </w:r>
      <w:r>
        <w:fldChar w:fldCharType="begin"/>
      </w:r>
      <w:r>
        <w:instrText xml:space="preserve"> XE "&lt;output-item&gt;" </w:instrText>
      </w:r>
      <w:r>
        <w:fldChar w:fldCharType="end"/>
      </w:r>
      <w:r>
        <w:fldChar w:fldCharType="begin"/>
      </w:r>
      <w:r>
        <w:instrText xml:space="preserve"> XE "&lt;output-clause&gt;" </w:instrText>
      </w:r>
      <w:r>
        <w:fldChar w:fldCharType="end"/>
      </w:r>
      <w:r>
        <w:fldChar w:fldCharType="begin"/>
      </w:r>
      <w:r>
        <w:instrText xml:space="preserve"> XE "&lt;output-expression&gt;" </w:instrText>
      </w:r>
      <w:r>
        <w:fldChar w:fldCharType="end"/>
      </w:r>
      <w:r>
        <w:fldChar w:fldCharType="begin"/>
      </w:r>
      <w:r>
        <w:instrText xml:space="preserve"> XE "</w:instrText>
      </w:r>
      <w:r>
        <w:instrText xml:space="preserve">&lt;spc-clause&gt;" </w:instrText>
      </w:r>
      <w:r>
        <w:fldChar w:fldCharType="end"/>
      </w:r>
      <w:r>
        <w:fldChar w:fldCharType="begin"/>
      </w:r>
      <w:r>
        <w:instrText xml:space="preserve"> XE "&lt;spc-number&gt;" </w:instrText>
      </w:r>
      <w:r>
        <w:fldChar w:fldCharType="end"/>
      </w:r>
      <w:r>
        <w:fldChar w:fldCharType="begin"/>
      </w:r>
      <w:r>
        <w:instrText xml:space="preserve"> XE "&lt;tab-clause&gt;" </w:instrText>
      </w:r>
      <w:r>
        <w:fldChar w:fldCharType="end"/>
      </w:r>
      <w:r>
        <w:fldChar w:fldCharType="begin"/>
      </w:r>
      <w:r>
        <w:instrText xml:space="preserve"> XE "&lt;tab-number-clause&gt;" </w:instrText>
      </w:r>
      <w:r>
        <w:fldChar w:fldCharType="end"/>
      </w:r>
      <w:r>
        <w:fldChar w:fldCharType="begin"/>
      </w:r>
      <w:r>
        <w:instrText xml:space="preserve"> XE "&lt;tab-number&gt;" </w:instrText>
      </w:r>
      <w:r>
        <w:fldChar w:fldCharType="end"/>
      </w:r>
    </w:p>
    <w:p w:rsidR="00BC500C" w:rsidRDefault="00630EDF">
      <w:pPr>
        <w:pStyle w:val="Code"/>
      </w:pPr>
      <w:r>
        <w:t>output-list = *output-item</w:t>
      </w:r>
    </w:p>
    <w:p w:rsidR="00BC500C" w:rsidRDefault="00630EDF">
      <w:pPr>
        <w:pStyle w:val="Code"/>
      </w:pPr>
      <w:r>
        <w:t xml:space="preserve"> </w:t>
      </w:r>
    </w:p>
    <w:p w:rsidR="00BC500C" w:rsidRDefault="00630EDF">
      <w:pPr>
        <w:pStyle w:val="Code"/>
      </w:pPr>
      <w:r>
        <w:t xml:space="preserve">output-item = [output-clause] [char-position] </w:t>
      </w:r>
    </w:p>
    <w:p w:rsidR="00BC500C" w:rsidRDefault="00630EDF">
      <w:pPr>
        <w:pStyle w:val="Code"/>
      </w:pPr>
      <w:r>
        <w:t xml:space="preserve"> </w:t>
      </w:r>
    </w:p>
    <w:p w:rsidR="00BC500C" w:rsidRDefault="00630EDF">
      <w:pPr>
        <w:pStyle w:val="Code"/>
      </w:pPr>
      <w:r>
        <w:t xml:space="preserve">output-clause = (spc-clause / tab-clause / output-expression)  </w:t>
      </w:r>
    </w:p>
    <w:p w:rsidR="00BC500C" w:rsidRDefault="00630EDF">
      <w:pPr>
        <w:pStyle w:val="Code"/>
      </w:pPr>
      <w:r>
        <w:t>char-position = ( ";" / ",")</w:t>
      </w:r>
    </w:p>
    <w:p w:rsidR="00BC500C" w:rsidRDefault="00630EDF">
      <w:pPr>
        <w:pStyle w:val="Code"/>
      </w:pPr>
      <w:r>
        <w:t xml:space="preserve"> </w:t>
      </w:r>
    </w:p>
    <w:p w:rsidR="00BC500C" w:rsidRDefault="00630EDF">
      <w:pPr>
        <w:pStyle w:val="Code"/>
      </w:pPr>
      <w:r>
        <w:t xml:space="preserve">output-expression = expression </w:t>
      </w:r>
    </w:p>
    <w:p w:rsidR="00BC500C" w:rsidRDefault="00630EDF">
      <w:pPr>
        <w:pStyle w:val="Code"/>
      </w:pPr>
      <w:r>
        <w:t xml:space="preserve"> </w:t>
      </w:r>
    </w:p>
    <w:p w:rsidR="00BC500C" w:rsidRDefault="00630EDF">
      <w:pPr>
        <w:pStyle w:val="Code"/>
      </w:pPr>
      <w:r>
        <w:t xml:space="preserve">spc-clause = "Spc" "(" spc-number ")" </w:t>
      </w:r>
    </w:p>
    <w:p w:rsidR="00BC500C" w:rsidRDefault="00630EDF">
      <w:pPr>
        <w:pStyle w:val="Code"/>
      </w:pPr>
      <w:r>
        <w:t xml:space="preserve">spc-number = expression </w:t>
      </w:r>
    </w:p>
    <w:p w:rsidR="00BC500C" w:rsidRDefault="00630EDF">
      <w:pPr>
        <w:pStyle w:val="Code"/>
      </w:pPr>
      <w:r>
        <w:t xml:space="preserve">tab-clause = "Tab" [tab-number-clause] </w:t>
      </w:r>
    </w:p>
    <w:p w:rsidR="00BC500C" w:rsidRDefault="00630EDF">
      <w:pPr>
        <w:pStyle w:val="Code"/>
      </w:pPr>
      <w:r>
        <w:t xml:space="preserve">tab-number-clause = "(" tab-number ")" </w:t>
      </w:r>
    </w:p>
    <w:p w:rsidR="00BC500C" w:rsidRDefault="00630EDF">
      <w:pPr>
        <w:pStyle w:val="Code"/>
      </w:pPr>
      <w:r>
        <w:t xml:space="preserve">tab-number = expression </w:t>
      </w:r>
    </w:p>
    <w:p w:rsidR="00BC500C" w:rsidRDefault="00630EDF">
      <w:pPr>
        <w:spacing w:line="246" w:lineRule="auto"/>
        <w:ind w:left="-5"/>
      </w:pPr>
      <w:r>
        <w:rPr>
          <w:i/>
        </w:rPr>
        <w:t>Static Semantics.</w:t>
      </w:r>
      <w:r>
        <w:t xml:space="preserve"> </w:t>
      </w:r>
    </w:p>
    <w:p w:rsidR="00BC500C" w:rsidRDefault="00630EDF">
      <w:pPr>
        <w:numPr>
          <w:ilvl w:val="0"/>
          <w:numId w:val="144"/>
        </w:numPr>
      </w:pPr>
      <w:r>
        <w:t xml:space="preserve">If </w:t>
      </w:r>
      <w:r>
        <w:t xml:space="preserve">an &lt;output-item&gt; contains no &lt;output-clause&gt;, the effect is as if the &lt;output-item&gt; contains an &lt;output-clause&gt; consisting of the zero-length string "". </w:t>
      </w:r>
    </w:p>
    <w:p w:rsidR="00BC500C" w:rsidRDefault="00630EDF">
      <w:pPr>
        <w:numPr>
          <w:ilvl w:val="0"/>
          <w:numId w:val="144"/>
        </w:numPr>
      </w:pPr>
      <w:r>
        <w:t xml:space="preserve">If &lt;char-position&gt; is not present, then the effect is as if &lt;char-position&gt; were ";". </w:t>
      </w:r>
    </w:p>
    <w:p w:rsidR="00BC500C" w:rsidRDefault="00630EDF">
      <w:pPr>
        <w:numPr>
          <w:ilvl w:val="0"/>
          <w:numId w:val="144"/>
        </w:numPr>
        <w:spacing w:after="267"/>
      </w:pPr>
      <w:r>
        <w:t xml:space="preserve">The </w:t>
      </w:r>
      <w:r>
        <w:rPr>
          <w:i/>
        </w:rPr>
        <w:t>declared ty</w:t>
      </w:r>
      <w:r>
        <w:rPr>
          <w:i/>
        </w:rPr>
        <w:t>pe</w:t>
      </w:r>
      <w:r>
        <w:t xml:space="preserve"> </w:t>
      </w:r>
      <w:r>
        <w:rPr>
          <w:i/>
        </w:rPr>
        <w:t xml:space="preserve">(section </w:t>
      </w:r>
      <w:hyperlink w:anchor="Section_aaee9b48168f4cfe95d114c5cc427b69" w:history="1">
        <w:r>
          <w:rPr>
            <w:rStyle w:val="Hyperlink"/>
            <w:i/>
          </w:rPr>
          <w:t>2.2</w:t>
        </w:r>
      </w:hyperlink>
      <w:r>
        <w:rPr>
          <w:i/>
        </w:rPr>
        <w:t>)</w:t>
      </w:r>
      <w:r>
        <w:t xml:space="preserve"> of &lt;spc-number&gt; and of &lt;tab-number&gt; MUST be a </w:t>
      </w:r>
      <w:r>
        <w:rPr>
          <w:i/>
        </w:rPr>
        <w:t>scalar declared type (section 2.2)</w:t>
      </w:r>
      <w:r>
        <w:t xml:space="preserve">. </w:t>
      </w:r>
    </w:p>
    <w:p w:rsidR="00BC500C" w:rsidRDefault="00630EDF">
      <w:pPr>
        <w:spacing w:line="246" w:lineRule="auto"/>
        <w:ind w:left="-5"/>
      </w:pPr>
      <w:r>
        <w:rPr>
          <w:i/>
        </w:rPr>
        <w:t>Runtime Semantics</w:t>
      </w:r>
      <w:r>
        <w:t xml:space="preserve">. </w:t>
      </w:r>
    </w:p>
    <w:p w:rsidR="00BC500C" w:rsidRDefault="00630EDF">
      <w:pPr>
        <w:numPr>
          <w:ilvl w:val="0"/>
          <w:numId w:val="144"/>
        </w:numPr>
      </w:pPr>
      <w:r>
        <w:t xml:space="preserve">The </w:t>
      </w:r>
      <w:r>
        <w:rPr>
          <w:i/>
        </w:rPr>
        <w:t>space count</w:t>
      </w:r>
      <w:r>
        <w:t xml:space="preserve"> of a &lt;spc-clause&gt; is the larger of 0 and the evaluated value</w:t>
      </w:r>
      <w:r>
        <w:t xml:space="preserve"> of its &lt;spc-number&gt; </w:t>
      </w:r>
      <w:r>
        <w:rPr>
          <w:i/>
        </w:rPr>
        <w:t>Let-coerced</w:t>
      </w:r>
      <w:r>
        <w:t xml:space="preserve"> to declared type </w:t>
      </w:r>
      <w:r>
        <w:rPr>
          <w:b/>
        </w:rPr>
        <w:t>Integer</w:t>
      </w:r>
      <w:r>
        <w:t xml:space="preserve">. </w:t>
      </w:r>
    </w:p>
    <w:p w:rsidR="00BC500C" w:rsidRDefault="00630EDF">
      <w:pPr>
        <w:numPr>
          <w:ilvl w:val="0"/>
          <w:numId w:val="144"/>
        </w:numPr>
      </w:pPr>
      <w:r>
        <w:t xml:space="preserve">The </w:t>
      </w:r>
      <w:r>
        <w:rPr>
          <w:i/>
        </w:rPr>
        <w:t>tab number</w:t>
      </w:r>
      <w:r>
        <w:t xml:space="preserve"> of a &lt;tab-clause&gt; that includes a &lt;tab-number-clause&gt; is the larger of 1 and the evaluated value of its &lt;tab-number&gt; </w:t>
      </w:r>
      <w:r>
        <w:rPr>
          <w:i/>
        </w:rPr>
        <w:t xml:space="preserve">Let-coerced </w:t>
      </w:r>
      <w:r>
        <w:t xml:space="preserve">to declared type </w:t>
      </w:r>
      <w:r>
        <w:rPr>
          <w:b/>
        </w:rPr>
        <w:t>Integer</w:t>
      </w:r>
      <w:r>
        <w:t xml:space="preserve">. </w:t>
      </w:r>
    </w:p>
    <w:p w:rsidR="00BC500C" w:rsidRDefault="00630EDF">
      <w:pPr>
        <w:pStyle w:val="Heading4"/>
      </w:pPr>
      <w:bookmarkStart w:id="279" w:name="section_7d5166173cbc4cb188f7d64e8e640a07"/>
      <w:bookmarkStart w:id="280" w:name="_Toc63942212"/>
      <w:r>
        <w:t>Write Statement</w:t>
      </w:r>
      <w:bookmarkEnd w:id="279"/>
      <w:bookmarkEnd w:id="280"/>
      <w:r>
        <w:fldChar w:fldCharType="begin"/>
      </w:r>
      <w:r>
        <w:instrText xml:space="preserve"> XE "&lt;writ</w:instrText>
      </w:r>
      <w:r>
        <w:instrText xml:space="preserve">e-statement&gt;" </w:instrText>
      </w:r>
      <w:r>
        <w:fldChar w:fldCharType="end"/>
      </w:r>
    </w:p>
    <w:p w:rsidR="00BC500C" w:rsidRDefault="00630EDF">
      <w:r>
        <w:t xml:space="preserve">A &lt;write-statement&gt; writes data to the file underlying &lt;marked-file-number&gt;. </w:t>
      </w:r>
    </w:p>
    <w:p w:rsidR="00BC500C" w:rsidRDefault="00630EDF">
      <w:pPr>
        <w:pStyle w:val="Code"/>
      </w:pPr>
      <w:r>
        <w:t xml:space="preserve">write-statement = "Write" marked-file-number "," [output-list] </w:t>
      </w:r>
    </w:p>
    <w:p w:rsidR="00BC500C" w:rsidRDefault="00630EDF">
      <w:pPr>
        <w:spacing w:line="246" w:lineRule="auto"/>
        <w:ind w:left="-5"/>
      </w:pPr>
      <w:r>
        <w:rPr>
          <w:i/>
        </w:rPr>
        <w:t>Static Semantics.</w:t>
      </w:r>
      <w:r>
        <w:t xml:space="preserve"> </w:t>
      </w:r>
    </w:p>
    <w:p w:rsidR="00BC500C" w:rsidRDefault="00630EDF">
      <w:pPr>
        <w:numPr>
          <w:ilvl w:val="0"/>
          <w:numId w:val="144"/>
        </w:numPr>
      </w:pPr>
      <w:r>
        <w:t>The semantics of &lt;marked-file-number&gt; in this context are those of a &lt;</w:t>
      </w:r>
      <w:r>
        <w:t xml:space="preserve">file-number&gt; element that consisted of that same &lt;marked-file-number&gt; element. </w:t>
      </w:r>
    </w:p>
    <w:p w:rsidR="00BC500C" w:rsidRDefault="00630EDF">
      <w:pPr>
        <w:numPr>
          <w:ilvl w:val="0"/>
          <w:numId w:val="144"/>
        </w:numPr>
      </w:pPr>
      <w:r>
        <w:t>If a &lt;write-statement&gt; contains no &lt;output-list&gt;, the effect is as if &lt;write-statement&gt; contains an &lt;output-list&gt; with an &lt;output-clause&gt; of "" (a zero-length string), followed</w:t>
      </w:r>
      <w:r>
        <w:t xml:space="preserve"> by a &lt;char-position&gt; of ",". </w:t>
      </w:r>
    </w:p>
    <w:p w:rsidR="00BC500C" w:rsidRDefault="00630EDF">
      <w:pPr>
        <w:spacing w:line="246" w:lineRule="auto"/>
        <w:ind w:left="-5"/>
      </w:pPr>
      <w:r>
        <w:rPr>
          <w:i/>
        </w:rPr>
        <w:t>Runtime Semantics.</w:t>
      </w:r>
      <w:r>
        <w:t xml:space="preserve"> </w:t>
      </w:r>
    </w:p>
    <w:p w:rsidR="00BC500C" w:rsidRDefault="00630EDF">
      <w:pPr>
        <w:pStyle w:val="ListParagraph"/>
        <w:numPr>
          <w:ilvl w:val="0"/>
          <w:numId w:val="145"/>
        </w:numPr>
      </w:pPr>
      <w:r>
        <w:lastRenderedPageBreak/>
        <w:t xml:space="preserve">An error (number 52, "Bad file name or number") is raised if the file number value (section </w:t>
      </w:r>
      <w:hyperlink w:anchor="Section_38cf0628c62b4cb5be3e865600a9bc59" w:history="1">
        <w:r>
          <w:t>5.4.5.1.1</w:t>
        </w:r>
      </w:hyperlink>
      <w:r>
        <w:t>) of &lt;file-number&gt;</w:t>
      </w:r>
      <w:r>
        <w:t xml:space="preserve"> is not a currently-open (section </w:t>
      </w:r>
      <w:hyperlink w:anchor="Section_29a62f385bf64e089dae0094e377058b" w:history="1">
        <w:r>
          <w:t>5.4.5.1</w:t>
        </w:r>
      </w:hyperlink>
      <w:r>
        <w:t xml:space="preserve">) file number (section </w:t>
      </w:r>
      <w:hyperlink w:anchor="Section_2fd9c1be0d9a4b29b5acc9d51ce483cf" w:history="1">
        <w:r>
          <w:t>5.4.5</w:t>
        </w:r>
      </w:hyperlink>
      <w:r>
        <w:t xml:space="preserve">). </w:t>
      </w:r>
    </w:p>
    <w:p w:rsidR="00BC500C" w:rsidRDefault="00630EDF">
      <w:pPr>
        <w:pStyle w:val="ListParagraph"/>
        <w:numPr>
          <w:ilvl w:val="0"/>
          <w:numId w:val="145"/>
        </w:numPr>
      </w:pPr>
      <w:r>
        <w:t>If &lt;output-list&gt; is not present, the implementation-defined lin</w:t>
      </w:r>
      <w:r>
        <w:t xml:space="preserve">e termination sequence is written to the file associated with file number value starting at its current file-pointer-position. The current file-pointer-position is set immediately after the line termination sequence. </w:t>
      </w:r>
    </w:p>
    <w:p w:rsidR="00BC500C" w:rsidRDefault="00630EDF">
      <w:pPr>
        <w:pStyle w:val="ListParagraph"/>
        <w:numPr>
          <w:ilvl w:val="0"/>
          <w:numId w:val="145"/>
        </w:numPr>
      </w:pPr>
      <w:r>
        <w:t>Otherwise, for each &lt;output-item&gt; in &lt;</w:t>
      </w:r>
      <w:r>
        <w:t xml:space="preserve">output-list&gt; proceeding in left to right order: </w:t>
      </w:r>
    </w:p>
    <w:p w:rsidR="00BC500C" w:rsidRDefault="00630EDF">
      <w:pPr>
        <w:pStyle w:val="ListParagraph"/>
        <w:numPr>
          <w:ilvl w:val="1"/>
          <w:numId w:val="145"/>
        </w:numPr>
      </w:pPr>
      <w:r>
        <w:t xml:space="preserve">If &lt;output-clause&gt; consists of an &lt;output-expression&gt;: </w:t>
      </w:r>
    </w:p>
    <w:p w:rsidR="00BC500C" w:rsidRDefault="00630EDF">
      <w:pPr>
        <w:pStyle w:val="ListParagraph"/>
        <w:numPr>
          <w:ilvl w:val="2"/>
          <w:numId w:val="146"/>
        </w:numPr>
      </w:pPr>
      <w:r>
        <w:t xml:space="preserve">The &lt;output-expression&gt; is evaluated to produce an </w:t>
      </w:r>
      <w:r>
        <w:rPr>
          <w:i/>
        </w:rPr>
        <w:t>output string value</w:t>
      </w:r>
      <w:r>
        <w:t xml:space="preserve"> and characters of the string are written to the file associated with </w:t>
      </w:r>
      <w:r>
        <w:rPr>
          <w:i/>
        </w:rPr>
        <w:t>file number</w:t>
      </w:r>
      <w:r>
        <w:rPr>
          <w:i/>
        </w:rPr>
        <w:t xml:space="preserve"> value</w:t>
      </w:r>
      <w:r>
        <w:t xml:space="preserve"> starting at its current </w:t>
      </w:r>
      <w:r>
        <w:rPr>
          <w:i/>
        </w:rPr>
        <w:t>file-pointer-position</w:t>
      </w:r>
      <w:r>
        <w:t xml:space="preserve">. </w:t>
      </w:r>
    </w:p>
    <w:p w:rsidR="00BC500C" w:rsidRDefault="00630EDF">
      <w:pPr>
        <w:pStyle w:val="ListParagraph"/>
        <w:numPr>
          <w:ilvl w:val="2"/>
          <w:numId w:val="146"/>
        </w:numPr>
      </w:pPr>
      <w:r>
        <w:t xml:space="preserve">Write a comma character to the file unless this is the final &lt;output-clause&gt; and its &lt;char-position&gt; is neither a "," or an explicitly occurring ";". </w:t>
      </w:r>
    </w:p>
    <w:p w:rsidR="00BC500C" w:rsidRDefault="00630EDF">
      <w:pPr>
        <w:pStyle w:val="ListParagraph"/>
        <w:numPr>
          <w:ilvl w:val="2"/>
          <w:numId w:val="146"/>
        </w:numPr>
      </w:pPr>
      <w:r>
        <w:t xml:space="preserve">Advance the current </w:t>
      </w:r>
      <w:r>
        <w:rPr>
          <w:i/>
        </w:rPr>
        <w:t>file-pointer-position to immed</w:t>
      </w:r>
      <w:r>
        <w:rPr>
          <w:i/>
        </w:rPr>
        <w:t>iately follow the last output character.</w:t>
      </w:r>
      <w:r>
        <w:t xml:space="preserve"> </w:t>
      </w:r>
    </w:p>
    <w:p w:rsidR="00BC500C" w:rsidRDefault="00630EDF">
      <w:pPr>
        <w:pStyle w:val="ListParagraph"/>
        <w:numPr>
          <w:ilvl w:val="2"/>
          <w:numId w:val="146"/>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w:t>
      </w:r>
      <w:r>
        <w:t xml:space="preserve">ntinues on the next line. </w:t>
      </w:r>
    </w:p>
    <w:p w:rsidR="00BC500C" w:rsidRDefault="00630EDF">
      <w:pPr>
        <w:pStyle w:val="ListParagraph"/>
        <w:numPr>
          <w:ilvl w:val="1"/>
          <w:numId w:val="145"/>
        </w:numPr>
      </w:pPr>
      <w:r>
        <w:t>If &lt;output-clause&gt; consists of a &lt;spc-clause&gt;:</w:t>
      </w:r>
    </w:p>
    <w:p w:rsidR="00BC500C" w:rsidRDefault="00630EDF">
      <w:pPr>
        <w:pStyle w:val="ListParagraph"/>
        <w:numPr>
          <w:ilvl w:val="2"/>
          <w:numId w:val="147"/>
        </w:numPr>
      </w:pPr>
      <w:r>
        <w:t xml:space="preserve">If </w:t>
      </w:r>
      <w:r>
        <w:rPr>
          <w:i/>
        </w:rPr>
        <w:t xml:space="preserve">space count (section </w:t>
      </w:r>
      <w:hyperlink w:anchor="Section_630ce2feabf14aaea1261c6567ac2a41" w:history="1">
        <w:r>
          <w:rPr>
            <w:rStyle w:val="Hyperlink"/>
            <w:i/>
          </w:rPr>
          <w:t>5.4.5.8.1</w:t>
        </w:r>
      </w:hyperlink>
      <w:r>
        <w:rPr>
          <w:i/>
        </w:rPr>
        <w:t>)</w:t>
      </w:r>
      <w:r>
        <w:t xml:space="preserve"> is less than or equal to </w:t>
      </w:r>
      <w:r>
        <w:rPr>
          <w:i/>
        </w:rPr>
        <w:t xml:space="preserve">maximum line length </w:t>
      </w:r>
      <w:r>
        <w:t xml:space="preserve">of the </w:t>
      </w:r>
      <w:r>
        <w:rPr>
          <w:i/>
        </w:rPr>
        <w:t xml:space="preserve">file number value </w:t>
      </w:r>
      <w:r>
        <w:t xml:space="preserve">or if the </w:t>
      </w:r>
      <w:r>
        <w:rPr>
          <w:i/>
        </w:rPr>
        <w:t>file nu</w:t>
      </w:r>
      <w:r>
        <w:rPr>
          <w:i/>
        </w:rPr>
        <w:t>mber value</w:t>
      </w:r>
      <w:r>
        <w:t xml:space="preserve"> does not have a </w:t>
      </w:r>
      <w:r>
        <w:rPr>
          <w:i/>
        </w:rPr>
        <w:t>maximum line length,</w:t>
      </w:r>
      <w:r>
        <w:t xml:space="preserve"> let </w:t>
      </w:r>
      <w:r>
        <w:rPr>
          <w:i/>
        </w:rPr>
        <w:t>s</w:t>
      </w:r>
      <w:r>
        <w:t xml:space="preserve"> be the value of </w:t>
      </w:r>
      <w:r>
        <w:rPr>
          <w:i/>
        </w:rPr>
        <w:t>space count</w:t>
      </w:r>
      <w:r>
        <w:t xml:space="preserve">. </w:t>
      </w:r>
    </w:p>
    <w:p w:rsidR="00BC500C" w:rsidRDefault="00630EDF">
      <w:pPr>
        <w:pStyle w:val="ListParagraph"/>
        <w:numPr>
          <w:ilvl w:val="2"/>
          <w:numId w:val="147"/>
        </w:numPr>
      </w:pPr>
      <w:r>
        <w:t xml:space="preserve">Otherwise, </w:t>
      </w:r>
      <w:r>
        <w:rPr>
          <w:i/>
        </w:rPr>
        <w:t>space count</w:t>
      </w:r>
      <w:r>
        <w:t xml:space="preserve"> is greater than the </w:t>
      </w:r>
      <w:r>
        <w:rPr>
          <w:i/>
        </w:rPr>
        <w:t>maximum line length</w:t>
      </w:r>
      <w:r>
        <w:t xml:space="preserve">. Let </w:t>
      </w:r>
      <w:r>
        <w:rPr>
          <w:i/>
        </w:rPr>
        <w:t>s</w:t>
      </w:r>
      <w:r>
        <w:t xml:space="preserve"> be the value (</w:t>
      </w:r>
      <w:r>
        <w:rPr>
          <w:i/>
        </w:rPr>
        <w:t>space count</w:t>
      </w:r>
      <w:r>
        <w:t xml:space="preserve"> modulo </w:t>
      </w:r>
      <w:r>
        <w:rPr>
          <w:i/>
        </w:rPr>
        <w:t>maximum line length</w:t>
      </w:r>
      <w:r>
        <w:t xml:space="preserve">). </w:t>
      </w:r>
    </w:p>
    <w:p w:rsidR="00BC500C" w:rsidRDefault="00630EDF">
      <w:pPr>
        <w:pStyle w:val="ListParagraph"/>
        <w:numPr>
          <w:ilvl w:val="2"/>
          <w:numId w:val="147"/>
        </w:numPr>
      </w:pPr>
      <w:r>
        <w:t xml:space="preserve">If the is a </w:t>
      </w:r>
      <w:r>
        <w:rPr>
          <w:i/>
        </w:rPr>
        <w:t>maximum line width</w:t>
      </w:r>
      <w:r>
        <w:t xml:space="preserve"> and </w:t>
      </w:r>
      <w:r>
        <w:rPr>
          <w:i/>
        </w:rPr>
        <w:t>s</w:t>
      </w:r>
      <w:r>
        <w:t xml:space="preserve"> is greate</w:t>
      </w:r>
      <w:r>
        <w:t xml:space="preserve">r than </w:t>
      </w:r>
      <w:r>
        <w:rPr>
          <w:i/>
        </w:rPr>
        <w:t>maximum line width</w:t>
      </w:r>
      <w:r>
        <w:t xml:space="preserve"> minus </w:t>
      </w:r>
      <w:r>
        <w:rPr>
          <w:i/>
        </w:rPr>
        <w:t>current line position</w:t>
      </w:r>
      <w:r>
        <w:t xml:space="preserve"> let </w:t>
      </w:r>
      <w:r>
        <w:rPr>
          <w:i/>
        </w:rPr>
        <w:t>s</w:t>
      </w:r>
      <w:r>
        <w:t xml:space="preserve"> equal </w:t>
      </w:r>
      <w:r>
        <w:rPr>
          <w:i/>
        </w:rPr>
        <w:t>s</w:t>
      </w:r>
      <w:r>
        <w:t xml:space="preserve"> minus (</w:t>
      </w:r>
      <w:r>
        <w:rPr>
          <w:i/>
        </w:rPr>
        <w:t xml:space="preserve">maximum line width </w:t>
      </w:r>
      <w:r>
        <w:t xml:space="preserve">minus </w:t>
      </w:r>
      <w:r>
        <w:rPr>
          <w:i/>
        </w:rPr>
        <w:t>current line position</w:t>
      </w:r>
      <w:r>
        <w:t xml:space="preserve">). The </w:t>
      </w:r>
      <w:r>
        <w:rPr>
          <w:i/>
        </w:rPr>
        <w:t>line termination sequence</w:t>
      </w:r>
      <w:r>
        <w:t xml:space="preserve"> is immediately written and current </w:t>
      </w:r>
      <w:r>
        <w:rPr>
          <w:i/>
        </w:rPr>
        <w:t xml:space="preserve">file-pointer-position </w:t>
      </w:r>
      <w:r>
        <w:t xml:space="preserve">is set to beginning of the new line. </w:t>
      </w:r>
    </w:p>
    <w:p w:rsidR="00BC500C" w:rsidRDefault="00630EDF">
      <w:pPr>
        <w:pStyle w:val="ListParagraph"/>
        <w:numPr>
          <w:ilvl w:val="2"/>
          <w:numId w:val="147"/>
        </w:numPr>
      </w:pPr>
      <w:r>
        <w:t xml:space="preserve">Write </w:t>
      </w:r>
      <w:r>
        <w:rPr>
          <w:i/>
        </w:rPr>
        <w:t>s</w:t>
      </w:r>
      <w:r>
        <w:t xml:space="preserve"> space characters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following that last such space character. </w:t>
      </w:r>
    </w:p>
    <w:p w:rsidR="00BC500C" w:rsidRDefault="00630EDF">
      <w:pPr>
        <w:pStyle w:val="ListParagraph"/>
        <w:numPr>
          <w:ilvl w:val="2"/>
          <w:numId w:val="147"/>
        </w:numPr>
      </w:pPr>
      <w:r>
        <w:t>If the &lt;char-position&gt; element is a "," write</w:t>
      </w:r>
      <w:r>
        <w:t xml:space="preserve"> a comma character to the file and advance the current file-pointer-position. </w:t>
      </w:r>
    </w:p>
    <w:p w:rsidR="00BC500C" w:rsidRDefault="00630EDF">
      <w:pPr>
        <w:pStyle w:val="ListParagraph"/>
        <w:numPr>
          <w:ilvl w:val="2"/>
          <w:numId w:val="147"/>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continues on the next line. </w:t>
      </w:r>
    </w:p>
    <w:p w:rsidR="00BC500C" w:rsidRDefault="00630EDF">
      <w:pPr>
        <w:pStyle w:val="ListParagraph"/>
        <w:numPr>
          <w:ilvl w:val="1"/>
          <w:numId w:val="145"/>
        </w:numPr>
      </w:pPr>
      <w:r>
        <w:t xml:space="preserve">If &lt;output-clause&gt; consists of a &lt;tab-clause&gt; that includes a &lt;tab-number-clause&gt; then do the following steps: </w:t>
      </w:r>
    </w:p>
    <w:p w:rsidR="00BC500C" w:rsidRDefault="00630EDF">
      <w:pPr>
        <w:pStyle w:val="ListParagraph"/>
        <w:numPr>
          <w:ilvl w:val="2"/>
          <w:numId w:val="148"/>
        </w:numPr>
      </w:pPr>
      <w:r>
        <w:t xml:space="preserve">If </w:t>
      </w:r>
      <w:r>
        <w:rPr>
          <w:i/>
        </w:rPr>
        <w:t>tab number (section 5.4.5.8.1)</w:t>
      </w:r>
      <w:r>
        <w:t xml:space="preserve"> is less than or equal to </w:t>
      </w:r>
      <w:r>
        <w:rPr>
          <w:i/>
        </w:rPr>
        <w:t xml:space="preserve">maximum line length </w:t>
      </w:r>
      <w:r>
        <w:t>o</w:t>
      </w:r>
      <w:r>
        <w:t xml:space="preserve">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t</w:t>
      </w:r>
      <w:r>
        <w:t xml:space="preserve"> be the value of </w:t>
      </w:r>
      <w:r>
        <w:rPr>
          <w:i/>
        </w:rPr>
        <w:t>tab number</w:t>
      </w:r>
      <w:r>
        <w:t xml:space="preserve">. </w:t>
      </w:r>
    </w:p>
    <w:p w:rsidR="00BC500C" w:rsidRDefault="00630EDF">
      <w:pPr>
        <w:pStyle w:val="ListParagraph"/>
        <w:numPr>
          <w:ilvl w:val="2"/>
          <w:numId w:val="148"/>
        </w:numPr>
      </w:pPr>
      <w:r>
        <w:t xml:space="preserve">Otherwise, </w:t>
      </w:r>
      <w:r>
        <w:rPr>
          <w:i/>
        </w:rPr>
        <w:t>tab number</w:t>
      </w:r>
      <w:r>
        <w:t xml:space="preserve"> is greater than the </w:t>
      </w:r>
      <w:r>
        <w:rPr>
          <w:i/>
        </w:rPr>
        <w:t>maximum line length</w:t>
      </w:r>
      <w:r>
        <w:t xml:space="preserve">. Let </w:t>
      </w:r>
      <w:r>
        <w:rPr>
          <w:i/>
        </w:rPr>
        <w:t>t</w:t>
      </w:r>
      <w:r>
        <w:t xml:space="preserve"> be the value (</w:t>
      </w:r>
      <w:r>
        <w:rPr>
          <w:i/>
        </w:rPr>
        <w:t>tab number</w:t>
      </w:r>
      <w:r>
        <w:t xml:space="preserve"> modulo </w:t>
      </w:r>
      <w:r>
        <w:rPr>
          <w:i/>
        </w:rPr>
        <w:t>maximum line length</w:t>
      </w:r>
      <w:r>
        <w:t xml:space="preserve">). </w:t>
      </w:r>
    </w:p>
    <w:p w:rsidR="00BC500C" w:rsidRDefault="00630EDF">
      <w:pPr>
        <w:pStyle w:val="ListParagraph"/>
        <w:numPr>
          <w:ilvl w:val="2"/>
          <w:numId w:val="148"/>
        </w:numPr>
      </w:pPr>
      <w:r>
        <w:t xml:space="preserve">If </w:t>
      </w:r>
      <w:r>
        <w:rPr>
          <w:i/>
        </w:rPr>
        <w:t>t</w:t>
      </w:r>
      <w:r>
        <w:t xml:space="preserve"> les</w:t>
      </w:r>
      <w:r>
        <w:t xml:space="preserve">s than or equal to the current line position, output the </w:t>
      </w:r>
      <w:r>
        <w:rPr>
          <w:i/>
        </w:rPr>
        <w:t>line termination sequence</w:t>
      </w:r>
      <w:r>
        <w:t xml:space="preserve">. Set the current </w:t>
      </w:r>
      <w:r>
        <w:rPr>
          <w:i/>
        </w:rPr>
        <w:t xml:space="preserve">file-pointer-position </w:t>
      </w:r>
      <w:r>
        <w:t xml:space="preserve">is set to beginning of the new line. </w:t>
      </w:r>
    </w:p>
    <w:p w:rsidR="00BC500C" w:rsidRDefault="00630EDF">
      <w:pPr>
        <w:pStyle w:val="ListParagraph"/>
        <w:numPr>
          <w:ilvl w:val="2"/>
          <w:numId w:val="148"/>
        </w:numPr>
      </w:pPr>
      <w:r>
        <w:lastRenderedPageBreak/>
        <w:t xml:space="preserve">Write </w:t>
      </w:r>
      <w:r>
        <w:rPr>
          <w:i/>
        </w:rPr>
        <w:t xml:space="preserve">t </w:t>
      </w:r>
      <w:r>
        <w:t xml:space="preserve">minus </w:t>
      </w:r>
      <w:r>
        <w:rPr>
          <w:i/>
        </w:rPr>
        <w:t>current line position</w:t>
      </w:r>
      <w:r>
        <w:t xml:space="preserve"> space characters to the file associated with </w:t>
      </w:r>
      <w:r>
        <w:rPr>
          <w:i/>
        </w:rPr>
        <w:t>file number val</w:t>
      </w:r>
      <w:r>
        <w:rPr>
          <w:i/>
        </w:rPr>
        <w:t>ue</w:t>
      </w:r>
      <w:r>
        <w:t xml:space="preserve"> starting at its current </w:t>
      </w:r>
      <w:r>
        <w:rPr>
          <w:i/>
        </w:rPr>
        <w:t>file-pointer-position</w:t>
      </w:r>
      <w:r>
        <w:t xml:space="preserve"> and set the current </w:t>
      </w:r>
      <w:r>
        <w:rPr>
          <w:i/>
        </w:rPr>
        <w:t>file-pointer-position</w:t>
      </w:r>
      <w:r>
        <w:t xml:space="preserve"> to the position following that last such space character. </w:t>
      </w:r>
    </w:p>
    <w:p w:rsidR="00BC500C" w:rsidRDefault="00630EDF">
      <w:pPr>
        <w:pStyle w:val="ListParagraph"/>
        <w:numPr>
          <w:ilvl w:val="2"/>
          <w:numId w:val="148"/>
        </w:numPr>
      </w:pPr>
      <w:r>
        <w:t xml:space="preserve">If the &lt;char-position&gt; element is a "," write a comma character to the file and advance the current </w:t>
      </w:r>
      <w:r>
        <w:rPr>
          <w:i/>
        </w:rPr>
        <w:t>file-p</w:t>
      </w:r>
      <w:r>
        <w:rPr>
          <w:i/>
        </w:rPr>
        <w:t>ointer-position</w:t>
      </w:r>
      <w:r>
        <w:t xml:space="preserve">. </w:t>
      </w:r>
    </w:p>
    <w:p w:rsidR="00BC500C" w:rsidRDefault="00630EDF">
      <w:pPr>
        <w:pStyle w:val="ListParagraph"/>
        <w:numPr>
          <w:ilvl w:val="2"/>
          <w:numId w:val="148"/>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continues on the next line</w:t>
      </w:r>
      <w:r>
        <w:t xml:space="preserve">. </w:t>
      </w:r>
    </w:p>
    <w:p w:rsidR="00BC500C" w:rsidRDefault="00630EDF">
      <w:pPr>
        <w:pStyle w:val="ListParagraph"/>
        <w:numPr>
          <w:ilvl w:val="1"/>
          <w:numId w:val="145"/>
        </w:numPr>
      </w:pPr>
      <w:r>
        <w:t xml:space="preserve">Otherwise, &lt;output-clause&gt; consists of a &lt;tab-clause&gt; that does not includes a &lt;tab-number-clause&gt; so do the following steps: </w:t>
      </w:r>
    </w:p>
    <w:p w:rsidR="00BC500C" w:rsidRDefault="00630EDF">
      <w:pPr>
        <w:pStyle w:val="ListParagraph"/>
        <w:numPr>
          <w:ilvl w:val="2"/>
          <w:numId w:val="149"/>
        </w:numPr>
      </w:pPr>
      <w:r>
        <w:t xml:space="preserve">Write a comma character and advance the current </w:t>
      </w:r>
      <w:r>
        <w:rPr>
          <w:i/>
        </w:rPr>
        <w:t>file-pointer-position</w:t>
      </w:r>
      <w:r>
        <w:t xml:space="preserve">. </w:t>
      </w:r>
    </w:p>
    <w:p w:rsidR="00BC500C" w:rsidRDefault="00630EDF">
      <w:pPr>
        <w:pStyle w:val="ListParagraph"/>
        <w:numPr>
          <w:ilvl w:val="2"/>
          <w:numId w:val="149"/>
        </w:numPr>
      </w:pPr>
      <w:r>
        <w:t>If the &lt;char-position&gt;</w:t>
      </w:r>
      <w:r>
        <w:t xml:space="preserve"> element is a "," write a comma character to the file and advance the current </w:t>
      </w:r>
      <w:r>
        <w:rPr>
          <w:i/>
        </w:rPr>
        <w:t>file-pointer-position</w:t>
      </w:r>
      <w:r>
        <w:t xml:space="preserve">. </w:t>
      </w:r>
    </w:p>
    <w:p w:rsidR="00BC500C" w:rsidRDefault="00630EDF">
      <w:pPr>
        <w:pStyle w:val="ListParagraph"/>
        <w:numPr>
          <w:ilvl w:val="2"/>
          <w:numId w:val="149"/>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w:t>
      </w:r>
      <w:r>
        <w:rPr>
          <w:i/>
        </w:rPr>
        <w:t>ne termination sequence</w:t>
      </w:r>
      <w:r>
        <w:t xml:space="preserve"> is immediately written and output continues on the next line. </w:t>
      </w:r>
    </w:p>
    <w:p w:rsidR="00BC500C" w:rsidRDefault="00630EDF">
      <w:pPr>
        <w:pStyle w:val="ListParagraph"/>
        <w:numPr>
          <w:ilvl w:val="0"/>
          <w:numId w:val="145"/>
        </w:numPr>
      </w:pPr>
      <w:r>
        <w:t xml:space="preserve">If the &lt;char-position&gt; of the last &lt;output-item&gt; is neither a "," nor an explicitly occurring ";" the implementation-defined line termination sequence is output and the </w:t>
      </w:r>
      <w:r>
        <w:t xml:space="preserve">current file-position-pointer is set to the beginning of the new line. </w:t>
      </w:r>
    </w:p>
    <w:p w:rsidR="00BC500C" w:rsidRDefault="00630EDF">
      <w:pPr>
        <w:pStyle w:val="ListParagraph"/>
        <w:numPr>
          <w:ilvl w:val="0"/>
          <w:numId w:val="145"/>
        </w:numPr>
      </w:pPr>
      <w:r>
        <w:t xml:space="preserve">The output string value of an &lt;output-expression&gt; is determined as follows: </w:t>
      </w:r>
    </w:p>
    <w:p w:rsidR="00BC500C" w:rsidRDefault="00630EDF">
      <w:pPr>
        <w:pStyle w:val="ListParagraph"/>
        <w:numPr>
          <w:ilvl w:val="1"/>
          <w:numId w:val="145"/>
        </w:numPr>
      </w:pPr>
      <w:r>
        <w:t xml:space="preserve">If the evaluated data value of the &lt;output-expression&gt; is the </w:t>
      </w:r>
      <w:r>
        <w:rPr>
          <w:b/>
        </w:rPr>
        <w:t>Boolean</w:t>
      </w:r>
      <w:r>
        <w:t xml:space="preserve"> data value </w:t>
      </w:r>
      <w:r>
        <w:rPr>
          <w:b/>
        </w:rPr>
        <w:t>True</w:t>
      </w:r>
      <w:r>
        <w:t>, the output string is</w:t>
      </w:r>
      <w:r>
        <w:t xml:space="preserve"> ""#TRUE#". </w:t>
      </w:r>
    </w:p>
    <w:p w:rsidR="00BC500C" w:rsidRDefault="00630EDF">
      <w:pPr>
        <w:pStyle w:val="ListParagraph"/>
        <w:numPr>
          <w:ilvl w:val="1"/>
          <w:numId w:val="145"/>
        </w:numPr>
      </w:pPr>
      <w:r>
        <w:t xml:space="preserve">If the evaluated data value of the &lt;output-expression&gt; is the </w:t>
      </w:r>
      <w:r>
        <w:rPr>
          <w:b/>
        </w:rPr>
        <w:t>Boolean</w:t>
      </w:r>
      <w:r>
        <w:t xml:space="preserve"> data value </w:t>
      </w:r>
      <w:r>
        <w:rPr>
          <w:b/>
        </w:rPr>
        <w:t>False</w:t>
      </w:r>
      <w:r>
        <w:t xml:space="preserve">, the output string is "#FALSE#". </w:t>
      </w:r>
    </w:p>
    <w:p w:rsidR="00BC500C" w:rsidRDefault="00630EDF">
      <w:pPr>
        <w:pStyle w:val="ListParagraph"/>
        <w:numPr>
          <w:ilvl w:val="1"/>
          <w:numId w:val="145"/>
        </w:numPr>
      </w:pPr>
      <w:r>
        <w:t xml:space="preserve">If the evaluated data value of the &lt;output-expression&gt; is the data value </w:t>
      </w:r>
      <w:r>
        <w:rPr>
          <w:b/>
        </w:rPr>
        <w:t>Null</w:t>
      </w:r>
      <w:r>
        <w:t xml:space="preserve">, the output string is "#NULL#". </w:t>
      </w:r>
    </w:p>
    <w:p w:rsidR="00BC500C" w:rsidRDefault="00630EDF">
      <w:pPr>
        <w:pStyle w:val="ListParagraph"/>
        <w:numPr>
          <w:ilvl w:val="1"/>
          <w:numId w:val="145"/>
        </w:numPr>
      </w:pPr>
      <w:r>
        <w:t>If the eval</w:t>
      </w:r>
      <w:r>
        <w:t xml:space="preserve">uated data value of the &lt;output-expression&gt; is an </w:t>
      </w:r>
      <w:r>
        <w:rPr>
          <w:b/>
        </w:rPr>
        <w:t>Error</w:t>
      </w:r>
      <w:r>
        <w:t xml:space="preserve"> data value the output string is "#ERROR " followed by the error code Let-coerced to </w:t>
      </w:r>
      <w:r>
        <w:rPr>
          <w:b/>
        </w:rPr>
        <w:t>String</w:t>
      </w:r>
      <w:r>
        <w:t xml:space="preserve"> followed by the single character "#". </w:t>
      </w:r>
    </w:p>
    <w:p w:rsidR="00BC500C" w:rsidRDefault="00630EDF">
      <w:pPr>
        <w:pStyle w:val="ListParagraph"/>
        <w:numPr>
          <w:ilvl w:val="1"/>
          <w:numId w:val="145"/>
        </w:numPr>
      </w:pPr>
      <w:r>
        <w:t xml:space="preserve">If the evaluated data value of the &lt;output-expression&gt; is a </w:t>
      </w:r>
      <w:r>
        <w:rPr>
          <w:b/>
        </w:rPr>
        <w:t>String</w:t>
      </w:r>
      <w:r>
        <w:t xml:space="preserve"> dat</w:t>
      </w:r>
      <w:r>
        <w:t xml:space="preserve">a value the output string is the data value of the String data element with surrounding double quote (U+0022) characters. </w:t>
      </w:r>
    </w:p>
    <w:p w:rsidR="00BC500C" w:rsidRDefault="00630EDF">
      <w:pPr>
        <w:pStyle w:val="ListParagraph"/>
        <w:numPr>
          <w:ilvl w:val="1"/>
          <w:numId w:val="145"/>
        </w:numPr>
      </w:pPr>
      <w:r>
        <w:t xml:space="preserve">If the evaluated data value of the &lt;output-expression&gt; is any numeric data value other than a </w:t>
      </w:r>
      <w:r>
        <w:rPr>
          <w:b/>
        </w:rPr>
        <w:t>Date</w:t>
      </w:r>
      <w:r>
        <w:t xml:space="preserve"> the output string is the evaluated</w:t>
      </w:r>
      <w:r>
        <w:t xml:space="preserve"> data value of the &lt;output-expression&gt; Let-coerced to </w:t>
      </w:r>
      <w:r>
        <w:rPr>
          <w:b/>
        </w:rPr>
        <w:t>String</w:t>
      </w:r>
      <w:r>
        <w:t xml:space="preserve"> ignoring any implementation dependent locale setting and using "." as the decimal separator. </w:t>
      </w:r>
    </w:p>
    <w:p w:rsidR="00BC500C" w:rsidRDefault="00630EDF">
      <w:pPr>
        <w:pStyle w:val="ListParagraph"/>
        <w:numPr>
          <w:ilvl w:val="1"/>
          <w:numId w:val="145"/>
        </w:numPr>
      </w:pPr>
      <w:r>
        <w:t xml:space="preserve">If the evaluated data value of the &lt;output-expression&gt; is a </w:t>
      </w:r>
      <w:r>
        <w:rPr>
          <w:b/>
        </w:rPr>
        <w:t>Date</w:t>
      </w:r>
      <w:r>
        <w:t xml:space="preserve"> data value the output string is a </w:t>
      </w:r>
      <w:r>
        <w:rPr>
          <w:b/>
        </w:rPr>
        <w:t>St</w:t>
      </w:r>
      <w:r>
        <w:rPr>
          <w:b/>
        </w:rPr>
        <w:t>ring</w:t>
      </w:r>
      <w:r>
        <w:t xml:space="preserve"> data value of the form #yyyy-mm-dd hh:mm:ss#. Hours are specified in 24-hour form. If both the date is 1899-12-30 and the time is 00:00:00 only the date portion is output. Otherwise if the date is 1899-12-30 only the time portion is output and if the </w:t>
      </w:r>
      <w:r>
        <w:t xml:space="preserve">time is 00:00:00 only the date portion is output. </w:t>
      </w:r>
    </w:p>
    <w:p w:rsidR="00BC500C" w:rsidRDefault="00630EDF">
      <w:pPr>
        <w:pStyle w:val="ListParagraph"/>
        <w:numPr>
          <w:ilvl w:val="1"/>
          <w:numId w:val="145"/>
        </w:numPr>
      </w:pPr>
      <w:r>
        <w:t xml:space="preserve">Otherwise, the output string is the evaluated data value of the &lt;output-expression&gt; Let-coerced to </w:t>
      </w:r>
      <w:r>
        <w:rPr>
          <w:b/>
        </w:rPr>
        <w:t xml:space="preserve">String </w:t>
      </w:r>
      <w:r>
        <w:t>with</w:t>
      </w:r>
      <w:r>
        <w:rPr>
          <w:b/>
        </w:rPr>
        <w:t xml:space="preserve"> </w:t>
      </w:r>
      <w:r>
        <w:t xml:space="preserve">the data value of the string surrounded with double quote (U+0022) characters. </w:t>
      </w:r>
    </w:p>
    <w:p w:rsidR="00BC500C" w:rsidRDefault="00630EDF">
      <w:pPr>
        <w:pStyle w:val="Heading4"/>
      </w:pPr>
      <w:bookmarkStart w:id="281" w:name="section_f41b8636a3f54501b1a978058017c232"/>
      <w:bookmarkStart w:id="282" w:name="_Toc63942213"/>
      <w:r>
        <w:lastRenderedPageBreak/>
        <w:t>Input Statemen</w:t>
      </w:r>
      <w:r>
        <w:t>t</w:t>
      </w:r>
      <w:bookmarkEnd w:id="281"/>
      <w:bookmarkEnd w:id="282"/>
      <w:r>
        <w:fldChar w:fldCharType="begin"/>
      </w:r>
      <w:r>
        <w:instrText xml:space="preserve"> XE "&lt;input-statement&gt;" </w:instrText>
      </w:r>
      <w:r>
        <w:fldChar w:fldCharType="end"/>
      </w:r>
      <w:r>
        <w:fldChar w:fldCharType="begin"/>
      </w:r>
      <w:r>
        <w:instrText xml:space="preserve"> XE "&lt;input-list&gt;" </w:instrText>
      </w:r>
      <w:r>
        <w:fldChar w:fldCharType="end"/>
      </w:r>
      <w:r>
        <w:fldChar w:fldCharType="begin"/>
      </w:r>
      <w:r>
        <w:instrText xml:space="preserve"> XE "&lt;input-variable&gt;" </w:instrText>
      </w:r>
      <w:r>
        <w:fldChar w:fldCharType="end"/>
      </w:r>
    </w:p>
    <w:p w:rsidR="00BC500C" w:rsidRDefault="00630EDF">
      <w:r>
        <w:t xml:space="preserve">An &lt;input-statement&gt; reads data from the file underlying &lt;marked-file-number&gt;. </w:t>
      </w:r>
    </w:p>
    <w:p w:rsidR="00BC500C" w:rsidRDefault="00630EDF">
      <w:pPr>
        <w:pStyle w:val="Code"/>
      </w:pPr>
      <w:r>
        <w:t xml:space="preserve">input-statement = "Input" marked-file-number "," input-list </w:t>
      </w:r>
    </w:p>
    <w:p w:rsidR="00BC500C" w:rsidRDefault="00630EDF">
      <w:pPr>
        <w:pStyle w:val="Code"/>
      </w:pPr>
      <w:r>
        <w:t xml:space="preserve"> </w:t>
      </w:r>
    </w:p>
    <w:p w:rsidR="00BC500C" w:rsidRDefault="00630EDF">
      <w:pPr>
        <w:pStyle w:val="Code"/>
      </w:pPr>
      <w:r>
        <w:t>input-list = input-variable *[ ","  inp</w:t>
      </w:r>
      <w:r>
        <w:t xml:space="preserve">ut-variable] </w:t>
      </w:r>
    </w:p>
    <w:p w:rsidR="00BC500C" w:rsidRDefault="00630EDF">
      <w:pPr>
        <w:pStyle w:val="Code"/>
      </w:pPr>
      <w:r>
        <w:t xml:space="preserve">input-variable = bound-variable-expression </w:t>
      </w:r>
    </w:p>
    <w:p w:rsidR="00BC500C" w:rsidRDefault="00630EDF">
      <w:pPr>
        <w:spacing w:after="73"/>
      </w:pPr>
      <w:r>
        <w:rPr>
          <w:i/>
        </w:rPr>
        <w:t xml:space="preserve"> </w:t>
      </w:r>
    </w:p>
    <w:p w:rsidR="00BC500C" w:rsidRDefault="00630EDF">
      <w:pPr>
        <w:spacing w:line="246" w:lineRule="auto"/>
        <w:ind w:left="-5"/>
      </w:pPr>
      <w:r>
        <w:rPr>
          <w:i/>
        </w:rPr>
        <w:t xml:space="preserve">Static Semantics. </w:t>
      </w:r>
    </w:p>
    <w:p w:rsidR="00BC500C" w:rsidRDefault="00630EDF">
      <w:pPr>
        <w:numPr>
          <w:ilvl w:val="0"/>
          <w:numId w:val="150"/>
        </w:numPr>
      </w:pPr>
      <w:r>
        <w:t xml:space="preserve">The semantics of &lt;marked-file-number&gt; in this context are those of a &lt;file-number&gt; element that consisted of that same &lt;marked-file-number&gt; element. </w:t>
      </w:r>
    </w:p>
    <w:p w:rsidR="00BC500C" w:rsidRDefault="00630EDF">
      <w:pPr>
        <w:numPr>
          <w:ilvl w:val="0"/>
          <w:numId w:val="150"/>
        </w:numPr>
      </w:pPr>
      <w:r>
        <w:t>The &lt;bound-variable-express</w:t>
      </w:r>
      <w:r>
        <w:t>ion&gt; of an &lt;input-variable&gt;</w:t>
      </w:r>
      <w:r>
        <w:rPr>
          <w:i/>
        </w:rPr>
        <w:t xml:space="preserve"> </w:t>
      </w:r>
      <w:r>
        <w:t xml:space="preserve">MUST be classified as a variable. </w:t>
      </w:r>
    </w:p>
    <w:p w:rsidR="00BC500C" w:rsidRDefault="00630EDF">
      <w:pPr>
        <w:numPr>
          <w:ilvl w:val="0"/>
          <w:numId w:val="150"/>
        </w:numPr>
        <w:spacing w:after="273"/>
      </w:pPr>
      <w:r>
        <w:t xml:space="preserve">The declared type of an &lt;input-variable&gt; MUST NOT be </w:t>
      </w:r>
      <w:r>
        <w:rPr>
          <w:b/>
        </w:rPr>
        <w:t>Object</w:t>
      </w:r>
      <w:r>
        <w:t xml:space="preserve"> or a specific name class.</w:t>
      </w:r>
      <w:r>
        <w:rPr>
          <w:b/>
        </w:rPr>
        <w:t xml:space="preserve"> </w:t>
      </w:r>
    </w:p>
    <w:p w:rsidR="00BC500C" w:rsidRDefault="00630EDF">
      <w:pPr>
        <w:spacing w:line="246" w:lineRule="auto"/>
        <w:ind w:left="-5"/>
      </w:pPr>
      <w:r>
        <w:rPr>
          <w:i/>
        </w:rPr>
        <w:t>Runtime Semantics</w:t>
      </w:r>
      <w:r>
        <w:t xml:space="preserve">. </w:t>
      </w:r>
    </w:p>
    <w:p w:rsidR="00BC500C" w:rsidRDefault="00630EDF">
      <w:pPr>
        <w:pStyle w:val="ListParagraph"/>
        <w:numPr>
          <w:ilvl w:val="0"/>
          <w:numId w:val="104"/>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pStyle w:val="ListParagraph"/>
        <w:numPr>
          <w:ilvl w:val="0"/>
          <w:numId w:val="104"/>
        </w:numPr>
      </w:pPr>
      <w:r>
        <w:t xml:space="preserve">An &lt;input-statement&gt; reads data (starting from the current file-pointer-position) into one or more variables. Characters are read using the </w:t>
      </w:r>
      <w:r>
        <w:rPr>
          <w:i/>
        </w:rPr>
        <w:t>file number value</w:t>
      </w:r>
      <w:r>
        <w:t xml:space="preserve"> until a non-whitespace character is encountered</w:t>
      </w:r>
      <w:r>
        <w:t xml:space="preserve">. These whitespace characters are discarded, and the file-pointer-position now points at the first non-whitespace character. </w:t>
      </w:r>
    </w:p>
    <w:p w:rsidR="00BC500C" w:rsidRDefault="00630EDF">
      <w:pPr>
        <w:pStyle w:val="ListParagraph"/>
        <w:numPr>
          <w:ilvl w:val="0"/>
          <w:numId w:val="104"/>
        </w:numPr>
      </w:pPr>
      <w:r>
        <w:t xml:space="preserve">The following process occurs for each &lt;input-variable&gt; in &lt;input-list&gt;: </w:t>
      </w:r>
    </w:p>
    <w:p w:rsidR="00BC500C" w:rsidRDefault="00630EDF">
      <w:pPr>
        <w:pStyle w:val="ListParagraph"/>
        <w:numPr>
          <w:ilvl w:val="1"/>
          <w:numId w:val="104"/>
        </w:numPr>
      </w:pPr>
      <w:r>
        <w:t>If the declared type of &lt;input-variable&gt; is String then i</w:t>
      </w:r>
      <w:r>
        <w:t xml:space="preserve">t is assigned a sequence of characters which are read from the file, defined as: </w:t>
      </w:r>
    </w:p>
    <w:p w:rsidR="00BC500C" w:rsidRDefault="00630EDF">
      <w:pPr>
        <w:pStyle w:val="ListParagraph"/>
        <w:numPr>
          <w:ilvl w:val="2"/>
          <w:numId w:val="151"/>
        </w:numPr>
      </w:pPr>
      <w:r>
        <w:t xml:space="preserve">If the first character read is a DQUOTE then the sequence of characters is a concatenation of all characters read from the file until a DQUOTE is encountered; neither DQUOTE </w:t>
      </w:r>
      <w:r>
        <w:t xml:space="preserve">is included in the sequence of characters. The file-pointer-position now points at the character after the second DQUOTE. The beginning and ending DQUOTEs are not included in the String assigned to &lt;input-variable&gt;. </w:t>
      </w:r>
    </w:p>
    <w:p w:rsidR="00BC500C" w:rsidRDefault="00630EDF">
      <w:pPr>
        <w:pStyle w:val="ListParagraph"/>
        <w:numPr>
          <w:ilvl w:val="2"/>
          <w:numId w:val="151"/>
        </w:numPr>
      </w:pPr>
      <w:r>
        <w:t xml:space="preserve">If the first character read is </w:t>
      </w:r>
      <w:r>
        <w:rPr>
          <w:i/>
        </w:rPr>
        <w:t>not</w:t>
      </w:r>
      <w:r>
        <w:t xml:space="preserve"> a DQ</w:t>
      </w:r>
      <w:r>
        <w:t xml:space="preserve">UOTE then the sequence of characters is a concatenation of all characters read from the file until a "," is encountered. The "," is not included in the sequence of characters. The file-pointer-position now points at the character after the ",". </w:t>
      </w:r>
    </w:p>
    <w:p w:rsidR="00BC500C" w:rsidRDefault="00630EDF">
      <w:pPr>
        <w:pStyle w:val="ListParagraph"/>
        <w:numPr>
          <w:ilvl w:val="1"/>
          <w:numId w:val="104"/>
        </w:numPr>
      </w:pPr>
      <w:r>
        <w:t>If the dec</w:t>
      </w:r>
      <w:r>
        <w:t>lared type of &lt;input-variable&gt; is Boolean then it is assigned the value false, unless the sequence of characters read are "#TRUE#". If the sequence of characters is numeric an "Overflow" error is generated (error number 6). The file-pointer-position now po</w:t>
      </w:r>
      <w:r>
        <w:t xml:space="preserve">ints at the character after the second "#". o If the declared type of &lt;input-variable&gt; is Date then a sequence of characters is read from the file, according to the following rules: </w:t>
      </w:r>
    </w:p>
    <w:p w:rsidR="00BC500C" w:rsidRDefault="00630EDF">
      <w:pPr>
        <w:pStyle w:val="ListParagraph"/>
        <w:numPr>
          <w:ilvl w:val="2"/>
          <w:numId w:val="152"/>
        </w:numPr>
      </w:pPr>
      <w:r>
        <w:t>If the first character at file-pointer-position is "#", then characters a</w:t>
      </w:r>
      <w:r>
        <w:t xml:space="preserve">re read until a second "#" is encountered. At this point the concatenated String of characters is Let-coerced into &lt;input-variable&gt;. </w:t>
      </w:r>
    </w:p>
    <w:p w:rsidR="00BC500C" w:rsidRDefault="00630EDF">
      <w:pPr>
        <w:pStyle w:val="ListParagraph"/>
        <w:numPr>
          <w:ilvl w:val="2"/>
          <w:numId w:val="152"/>
        </w:numPr>
      </w:pPr>
      <w:r>
        <w:t xml:space="preserve">If the first character at file-pointer-position is not "#", then error 6 ("Overflow") is generated. </w:t>
      </w:r>
    </w:p>
    <w:p w:rsidR="00BC500C" w:rsidRDefault="00630EDF">
      <w:pPr>
        <w:pStyle w:val="ListParagraph"/>
        <w:numPr>
          <w:ilvl w:val="1"/>
          <w:numId w:val="104"/>
        </w:numPr>
      </w:pPr>
      <w:r>
        <w:lastRenderedPageBreak/>
        <w:t>If the sequence of ch</w:t>
      </w:r>
      <w:r>
        <w:t>aracters are all numbers or characters which are valid in a VBA number (in other words, ".", "e", "E", "+", "-") then the characters are concatenated together into a string and Let-coerced into the declared type of &lt;input-variable&gt;. The file-pointer-positi</w:t>
      </w:r>
      <w:r>
        <w:t xml:space="preserve">on now points at the first non-numeric character it encountered. </w:t>
      </w:r>
    </w:p>
    <w:p w:rsidR="00BC500C" w:rsidRDefault="00630EDF">
      <w:pPr>
        <w:pStyle w:val="ListParagraph"/>
        <w:numPr>
          <w:ilvl w:val="1"/>
          <w:numId w:val="104"/>
        </w:numPr>
      </w:pPr>
      <w:r>
        <w:t xml:space="preserve">If the sequence of characters is surrounded by DQUOTEs and the declared type of &lt;input-variable&gt; is not String or Variant, then &lt;input-variable&gt; is set to its default value. </w:t>
      </w:r>
    </w:p>
    <w:p w:rsidR="00BC500C" w:rsidRDefault="00630EDF">
      <w:pPr>
        <w:pStyle w:val="ListParagraph"/>
        <w:numPr>
          <w:ilvl w:val="1"/>
          <w:numId w:val="104"/>
        </w:numPr>
      </w:pPr>
      <w:r>
        <w:t>In this case th</w:t>
      </w:r>
      <w:r>
        <w:t xml:space="preserve">e file-pointer-position now points at the first character after the second DQUOTE. If this character is a "," then the file-pointer-position advances one more position. </w:t>
      </w:r>
    </w:p>
    <w:p w:rsidR="00BC500C" w:rsidRDefault="00630EDF">
      <w:pPr>
        <w:pStyle w:val="ListParagraph"/>
        <w:numPr>
          <w:ilvl w:val="1"/>
          <w:numId w:val="104"/>
        </w:numPr>
      </w:pPr>
      <w:r>
        <w:t xml:space="preserve">If the sequence of characters read from the file are "#NULL#" then the Null value is </w:t>
      </w:r>
      <w:r>
        <w:rPr>
          <w:b/>
        </w:rPr>
        <w:t>L</w:t>
      </w:r>
      <w:r>
        <w:rPr>
          <w:b/>
        </w:rPr>
        <w:t>et</w:t>
      </w:r>
      <w:r>
        <w:t xml:space="preserve">-coerced into &lt;input-variable&gt;. If the sequence of characters read from the file are "#ERROR " followed by a number followed by a "#" then the error number value is </w:t>
      </w:r>
      <w:r>
        <w:rPr>
          <w:b/>
        </w:rPr>
        <w:t>Let</w:t>
      </w:r>
      <w:r>
        <w:t xml:space="preserve">-coerced into &lt;input-variable&gt;. </w:t>
      </w:r>
    </w:p>
    <w:p w:rsidR="00BC500C" w:rsidRDefault="00630EDF">
      <w:pPr>
        <w:pStyle w:val="ListParagraph"/>
        <w:numPr>
          <w:ilvl w:val="1"/>
          <w:numId w:val="104"/>
        </w:numPr>
      </w:pPr>
      <w:r>
        <w:t>If one of the operations described in this section ca</w:t>
      </w:r>
      <w:r>
        <w:t xml:space="preserve">uses more characters to be read from the file but file-pointer-position is already pointing at the last character in the file, then an "Input past end of file" error is raised (error number 62). </w:t>
      </w:r>
    </w:p>
    <w:p w:rsidR="00BC500C" w:rsidRDefault="00630EDF">
      <w:pPr>
        <w:pStyle w:val="ListParagraph"/>
        <w:numPr>
          <w:ilvl w:val="0"/>
          <w:numId w:val="104"/>
        </w:numPr>
      </w:pPr>
      <w:r>
        <w:t>Each &lt;input-variable&gt; defined in &lt;input-list&gt; is processed i</w:t>
      </w:r>
      <w:r>
        <w:t xml:space="preserve">n the order specified; if the same underlying variable is specified multiple times in &lt;input-list&gt;, its value will be the one assigned to the last &lt;input-variable&gt; in &lt;input-list&gt; that represents the same underlying variable. </w:t>
      </w:r>
    </w:p>
    <w:p w:rsidR="00BC500C" w:rsidRDefault="00630EDF">
      <w:pPr>
        <w:pStyle w:val="Heading4"/>
      </w:pPr>
      <w:bookmarkStart w:id="283" w:name="section_46eeacb87a064ec89736eea42de4eeca"/>
      <w:bookmarkStart w:id="284" w:name="_Toc63942214"/>
      <w:r>
        <w:t>Put Statement</w:t>
      </w:r>
      <w:bookmarkEnd w:id="283"/>
      <w:bookmarkEnd w:id="284"/>
      <w:r>
        <w:fldChar w:fldCharType="begin"/>
      </w:r>
      <w:r>
        <w:instrText xml:space="preserve"> XE "&lt;put-statem</w:instrText>
      </w:r>
      <w:r>
        <w:instrText xml:space="preserve">ent&gt;" </w:instrText>
      </w:r>
      <w:r>
        <w:fldChar w:fldCharType="end"/>
      </w:r>
      <w:r>
        <w:fldChar w:fldCharType="begin"/>
      </w:r>
      <w:r>
        <w:instrText xml:space="preserve"> XE "&lt;record-number&gt;" </w:instrText>
      </w:r>
      <w:r>
        <w:fldChar w:fldCharType="end"/>
      </w:r>
      <w:r>
        <w:fldChar w:fldCharType="begin"/>
      </w:r>
      <w:r>
        <w:instrText xml:space="preserve"> XE "&lt;data&gt;" </w:instrText>
      </w:r>
      <w:r>
        <w:fldChar w:fldCharType="end"/>
      </w:r>
    </w:p>
    <w:p w:rsidR="00BC500C" w:rsidRDefault="00630EDF">
      <w:pPr>
        <w:pStyle w:val="Code"/>
      </w:pPr>
      <w:r>
        <w:t>put-statement = "Put" file-number ","[record-number] "," data</w:t>
      </w:r>
    </w:p>
    <w:p w:rsidR="00BC500C" w:rsidRDefault="00630EDF">
      <w:pPr>
        <w:pStyle w:val="Code"/>
      </w:pPr>
      <w:r>
        <w:t xml:space="preserve"> </w:t>
      </w:r>
    </w:p>
    <w:p w:rsidR="00BC500C" w:rsidRDefault="00630EDF">
      <w:pPr>
        <w:pStyle w:val="Code"/>
      </w:pPr>
      <w:r>
        <w:t xml:space="preserve">record-number = expression </w:t>
      </w:r>
    </w:p>
    <w:p w:rsidR="00BC500C" w:rsidRDefault="00630EDF">
      <w:pPr>
        <w:pStyle w:val="Code"/>
      </w:pPr>
      <w:r>
        <w:t>data = expression</w:t>
      </w:r>
    </w:p>
    <w:p w:rsidR="00BC500C" w:rsidRDefault="00630EDF">
      <w:pPr>
        <w:spacing w:after="281" w:line="246" w:lineRule="auto"/>
        <w:ind w:left="-5"/>
      </w:pPr>
      <w:r>
        <w:rPr>
          <w:i/>
        </w:rPr>
        <w:t xml:space="preserve">Static Semantics. </w:t>
      </w:r>
    </w:p>
    <w:p w:rsidR="00BC500C" w:rsidRDefault="00630EDF">
      <w:pPr>
        <w:numPr>
          <w:ilvl w:val="0"/>
          <w:numId w:val="150"/>
        </w:numPr>
      </w:pPr>
      <w:r>
        <w:t xml:space="preserve">The declared type of a &lt;data&gt; expression MUST NOT be </w:t>
      </w:r>
      <w:r>
        <w:rPr>
          <w:b/>
        </w:rPr>
        <w:t>Object</w:t>
      </w:r>
      <w:r>
        <w:t xml:space="preserve">, a named class, or </w:t>
      </w:r>
      <w:r>
        <w:t xml:space="preserve">a UDT whose definition recursively includes such a type. </w:t>
      </w:r>
    </w:p>
    <w:p w:rsidR="00BC500C" w:rsidRDefault="00630EDF">
      <w:pPr>
        <w:numPr>
          <w:ilvl w:val="0"/>
          <w:numId w:val="150"/>
        </w:numPr>
      </w:pPr>
      <w:r>
        <w:t xml:space="preserve">If no &lt;record-number&gt; is specified, the effect is as if &lt;record-number&gt; is the current </w:t>
      </w:r>
      <w:r>
        <w:rPr>
          <w:i/>
        </w:rPr>
        <w:t>file-pointer-position</w:t>
      </w:r>
      <w:r>
        <w:t xml:space="preserve">. </w:t>
      </w:r>
    </w:p>
    <w:p w:rsidR="00BC500C" w:rsidRDefault="00630EDF">
      <w:pPr>
        <w:spacing w:after="281" w:line="246" w:lineRule="auto"/>
        <w:ind w:left="-5"/>
      </w:pPr>
      <w:r>
        <w:rPr>
          <w:i/>
        </w:rPr>
        <w:t xml:space="preserve">Runtime Semantics. </w:t>
      </w:r>
    </w:p>
    <w:p w:rsidR="00BC500C" w:rsidRDefault="00630EDF">
      <w:pPr>
        <w:pStyle w:val="ListParagraph"/>
        <w:numPr>
          <w:ilvl w:val="0"/>
          <w:numId w:val="153"/>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pStyle w:val="ListParagraph"/>
        <w:numPr>
          <w:ilvl w:val="0"/>
          <w:numId w:val="153"/>
        </w:numPr>
      </w:pPr>
      <w:r>
        <w:t xml:space="preserve">The value of &lt;record-number&gt; is defined to be the value of &lt;record-number&gt; after it has been Let-coerced to a Long. </w:t>
      </w:r>
    </w:p>
    <w:p w:rsidR="00BC500C" w:rsidRDefault="00630EDF">
      <w:pPr>
        <w:pStyle w:val="ListParagraph"/>
        <w:numPr>
          <w:ilvl w:val="0"/>
          <w:numId w:val="153"/>
        </w:numPr>
      </w:pPr>
      <w:r>
        <w:t xml:space="preserve">If the &lt;mode&gt; for &lt;file-number&gt; is Binary: </w:t>
      </w:r>
    </w:p>
    <w:p w:rsidR="00BC500C" w:rsidRDefault="00630EDF">
      <w:pPr>
        <w:pStyle w:val="ListParagraph"/>
        <w:numPr>
          <w:ilvl w:val="1"/>
          <w:numId w:val="153"/>
        </w:numPr>
      </w:pPr>
      <w:r>
        <w:t>The file-pointer-position is</w:t>
      </w:r>
      <w:r>
        <w:t xml:space="preserve"> updated to be exactly &lt;record-number&gt; number of bytes from the start of the file underlying &lt;marked-file-number&gt;. </w:t>
      </w:r>
    </w:p>
    <w:p w:rsidR="00BC500C" w:rsidRDefault="00630EDF">
      <w:pPr>
        <w:pStyle w:val="ListParagraph"/>
        <w:numPr>
          <w:ilvl w:val="1"/>
          <w:numId w:val="153"/>
        </w:numPr>
      </w:pPr>
      <w:r>
        <w:t>The value of &lt;data&gt; is written to the file at the current file-pointer-position (according to the rules defined in the Variant Data File Typ</w:t>
      </w:r>
      <w:r>
        <w:t xml:space="preserve">e Descriptors and Binary File Data Formats tables).  </w:t>
      </w:r>
    </w:p>
    <w:p w:rsidR="00BC500C" w:rsidRDefault="00630EDF">
      <w:pPr>
        <w:pStyle w:val="ListParagraph"/>
        <w:numPr>
          <w:ilvl w:val="1"/>
          <w:numId w:val="153"/>
        </w:numPr>
      </w:pPr>
      <w:r>
        <w:t xml:space="preserve">If &lt;data&gt; is a UDT, then the value of each member of the UDT is written to the file at the current file-pointer-position (according to the rules defined in the Variant Data File Type </w:t>
      </w:r>
      <w:r>
        <w:lastRenderedPageBreak/>
        <w:t>Descriptors and Bin</w:t>
      </w:r>
      <w:r>
        <w:t xml:space="preserve">ary File Data Formats tables), in the order in which the members are declared in the UDT. </w:t>
      </w:r>
    </w:p>
    <w:p w:rsidR="00BC500C" w:rsidRDefault="00630EDF">
      <w:pPr>
        <w:pStyle w:val="ListParagraph"/>
        <w:numPr>
          <w:ilvl w:val="0"/>
          <w:numId w:val="153"/>
        </w:numPr>
      </w:pPr>
      <w:r>
        <w:t xml:space="preserve">If the &lt;mode&gt; for &lt;file-number&gt; is Random: </w:t>
      </w:r>
    </w:p>
    <w:p w:rsidR="00BC500C" w:rsidRDefault="00630EDF">
      <w:pPr>
        <w:pStyle w:val="ListParagraph"/>
        <w:numPr>
          <w:ilvl w:val="1"/>
          <w:numId w:val="153"/>
        </w:numPr>
      </w:pPr>
      <w:r>
        <w:t>The file-pointer-position is updated to be exactly (&lt;record-number&gt; * &lt;rec-length&gt;) number of bytes from the start of the</w:t>
      </w:r>
      <w:r>
        <w:t xml:space="preserve"> file underlying &lt;marked-file-number&gt;. o The value of &lt;data&gt; is written to the file at the current file-pointer-position (according to the rules defined in the Variant Data File Type Descriptors and Binary File Data Formats tables). </w:t>
      </w:r>
    </w:p>
    <w:p w:rsidR="00BC500C" w:rsidRDefault="00630EDF">
      <w:pPr>
        <w:pStyle w:val="ListParagraph"/>
        <w:numPr>
          <w:ilvl w:val="1"/>
          <w:numId w:val="153"/>
        </w:numPr>
      </w:pPr>
      <w:r>
        <w:t>If &lt;data&gt; is a UDT, th</w:t>
      </w:r>
      <w:r>
        <w:t>en the value of each member of the UDT is written to the file at the current file-pointer-position (according to the rules defined in the Variant Data File Type Descriptors and Binary File Data Formats tables), in the order in which the members are declare</w:t>
      </w:r>
      <w:r>
        <w:t xml:space="preserve">d in the UDT. </w:t>
      </w:r>
    </w:p>
    <w:p w:rsidR="00BC500C" w:rsidRDefault="00630EDF">
      <w:pPr>
        <w:pStyle w:val="ListParagraph"/>
        <w:numPr>
          <w:ilvl w:val="1"/>
          <w:numId w:val="153"/>
        </w:numPr>
      </w:pPr>
      <w:r>
        <w:t xml:space="preserve">If the number of bytes written is less than the specified &lt;rec-length&gt; (see section 5.4.5.1) then the remaining bytes are written to the file are undefined. If the number of bytes written is more than the specified &lt;rec-length&gt;, an error is </w:t>
      </w:r>
      <w:r>
        <w:t xml:space="preserve">generated (#59, "Bad record length"). </w:t>
      </w:r>
    </w:p>
    <w:p w:rsidR="00BC500C" w:rsidRDefault="00630EDF">
      <w:pPr>
        <w:spacing w:after="270"/>
        <w:ind w:left="10"/>
      </w:pPr>
      <w:r>
        <w:t xml:space="preserve">When outputting a variable whose declared type is Variant, a two byte </w:t>
      </w:r>
      <w:r>
        <w:rPr>
          <w:i/>
        </w:rPr>
        <w:t>type descriptor</w:t>
      </w:r>
      <w:r>
        <w:t xml:space="preserve"> is output before the actual value of the variable. </w:t>
      </w:r>
    </w:p>
    <w:tbl>
      <w:tblPr>
        <w:tblStyle w:val="Table-ShadedHeader"/>
        <w:tblW w:w="7020" w:type="dxa"/>
        <w:tblLook w:val="04A0" w:firstRow="1" w:lastRow="0" w:firstColumn="1" w:lastColumn="0" w:noHBand="0" w:noVBand="1"/>
      </w:tblPr>
      <w:tblGrid>
        <w:gridCol w:w="3114"/>
        <w:gridCol w:w="1983"/>
        <w:gridCol w:w="1923"/>
      </w:tblGrid>
      <w:tr w:rsidR="00BC500C" w:rsidTr="00BC500C">
        <w:trPr>
          <w:cnfStyle w:val="100000000000" w:firstRow="1" w:lastRow="0" w:firstColumn="0" w:lastColumn="0" w:oddVBand="0" w:evenVBand="0" w:oddHBand="0" w:evenHBand="0" w:firstRowFirstColumn="0" w:firstRowLastColumn="0" w:lastRowFirstColumn="0" w:lastRowLastColumn="0"/>
          <w:trHeight w:val="310"/>
          <w:tblHeader/>
        </w:trPr>
        <w:tc>
          <w:tcPr>
            <w:tcW w:w="3114" w:type="dxa"/>
          </w:tcPr>
          <w:p w:rsidR="00BC500C" w:rsidRDefault="00630EDF">
            <w:pPr>
              <w:pStyle w:val="TableHeaderText"/>
            </w:pPr>
            <w:r>
              <w:t>Variant Kind</w:t>
            </w:r>
          </w:p>
        </w:tc>
        <w:tc>
          <w:tcPr>
            <w:tcW w:w="1983" w:type="dxa"/>
          </w:tcPr>
          <w:p w:rsidR="00BC500C" w:rsidRDefault="00630EDF">
            <w:pPr>
              <w:pStyle w:val="TableHeaderText"/>
            </w:pPr>
            <w:r>
              <w:t xml:space="preserve">Type Descriptor Byte 1 </w:t>
            </w:r>
          </w:p>
        </w:tc>
        <w:tc>
          <w:tcPr>
            <w:tcW w:w="1923" w:type="dxa"/>
          </w:tcPr>
          <w:p w:rsidR="00BC500C" w:rsidRDefault="00630EDF">
            <w:pPr>
              <w:pStyle w:val="TableHeaderText"/>
            </w:pPr>
            <w:r>
              <w:t>Type Descriptor Byte 2</w:t>
            </w:r>
          </w:p>
        </w:tc>
      </w:tr>
      <w:tr w:rsidR="00BC500C" w:rsidTr="00BC500C">
        <w:trPr>
          <w:trHeight w:val="322"/>
        </w:trPr>
        <w:tc>
          <w:tcPr>
            <w:tcW w:w="3114" w:type="dxa"/>
          </w:tcPr>
          <w:p w:rsidR="00BC500C" w:rsidRDefault="00630EDF">
            <w:pPr>
              <w:pStyle w:val="TableBodyText"/>
              <w:spacing w:after="0" w:line="276" w:lineRule="auto"/>
              <w:ind w:left="787"/>
            </w:pPr>
            <w:r>
              <w:rPr>
                <w:b/>
              </w:rPr>
              <w:t>Unknown</w:t>
            </w:r>
          </w:p>
        </w:tc>
        <w:tc>
          <w:tcPr>
            <w:tcW w:w="1983" w:type="dxa"/>
          </w:tcPr>
          <w:p w:rsidR="00BC500C" w:rsidRDefault="00630EDF">
            <w:pPr>
              <w:pStyle w:val="TableBodyText"/>
              <w:spacing w:after="0" w:line="276" w:lineRule="auto"/>
            </w:pPr>
            <w:r>
              <w:t xml:space="preserve">ERROR </w:t>
            </w:r>
          </w:p>
        </w:tc>
        <w:tc>
          <w:tcPr>
            <w:tcW w:w="1923" w:type="dxa"/>
          </w:tcPr>
          <w:p w:rsidR="00BC500C" w:rsidRDefault="00630EDF">
            <w:pPr>
              <w:pStyle w:val="TableBodyText"/>
              <w:spacing w:after="0" w:line="276" w:lineRule="auto"/>
              <w:ind w:left="254"/>
            </w:pPr>
            <w:r>
              <w:t xml:space="preserve">- </w:t>
            </w:r>
          </w:p>
        </w:tc>
      </w:tr>
      <w:tr w:rsidR="00BC500C" w:rsidTr="00BC500C">
        <w:trPr>
          <w:trHeight w:val="319"/>
        </w:trPr>
        <w:tc>
          <w:tcPr>
            <w:tcW w:w="3114" w:type="dxa"/>
          </w:tcPr>
          <w:p w:rsidR="00BC500C" w:rsidRDefault="00630EDF">
            <w:pPr>
              <w:pStyle w:val="TableBodyText"/>
              <w:spacing w:after="0" w:line="276" w:lineRule="auto"/>
              <w:ind w:left="389"/>
            </w:pPr>
            <w:r>
              <w:rPr>
                <w:b/>
              </w:rPr>
              <w:t>User Defined Type</w:t>
            </w:r>
          </w:p>
        </w:tc>
        <w:tc>
          <w:tcPr>
            <w:tcW w:w="1983" w:type="dxa"/>
          </w:tcPr>
          <w:p w:rsidR="00BC500C" w:rsidRDefault="00630EDF">
            <w:pPr>
              <w:pStyle w:val="TableBodyText"/>
              <w:spacing w:after="0" w:line="276" w:lineRule="auto"/>
            </w:pPr>
            <w:r>
              <w:t xml:space="preserve">ERROR </w:t>
            </w:r>
          </w:p>
        </w:tc>
        <w:tc>
          <w:tcPr>
            <w:tcW w:w="1923" w:type="dxa"/>
          </w:tcPr>
          <w:p w:rsidR="00BC500C" w:rsidRDefault="00630EDF">
            <w:pPr>
              <w:pStyle w:val="TableBodyText"/>
              <w:spacing w:after="0" w:line="276" w:lineRule="auto"/>
              <w:ind w:left="254"/>
            </w:pPr>
            <w:r>
              <w:t xml:space="preserve">- </w:t>
            </w:r>
          </w:p>
        </w:tc>
      </w:tr>
      <w:tr w:rsidR="00BC500C" w:rsidTr="00BC500C">
        <w:trPr>
          <w:trHeight w:val="319"/>
        </w:trPr>
        <w:tc>
          <w:tcPr>
            <w:tcW w:w="3114" w:type="dxa"/>
          </w:tcPr>
          <w:p w:rsidR="00BC500C" w:rsidRDefault="00630EDF">
            <w:pPr>
              <w:pStyle w:val="TableBodyText"/>
              <w:spacing w:after="0" w:line="276" w:lineRule="auto"/>
              <w:ind w:left="929"/>
            </w:pPr>
            <w:r>
              <w:rPr>
                <w:b/>
              </w:rPr>
              <w:t>Object</w:t>
            </w:r>
          </w:p>
        </w:tc>
        <w:tc>
          <w:tcPr>
            <w:tcW w:w="1983" w:type="dxa"/>
          </w:tcPr>
          <w:p w:rsidR="00BC500C" w:rsidRDefault="00630EDF">
            <w:pPr>
              <w:pStyle w:val="TableBodyText"/>
              <w:spacing w:after="0" w:line="276" w:lineRule="auto"/>
            </w:pPr>
            <w:r>
              <w:t xml:space="preserve">ERROR </w:t>
            </w:r>
          </w:p>
        </w:tc>
        <w:tc>
          <w:tcPr>
            <w:tcW w:w="1923" w:type="dxa"/>
          </w:tcPr>
          <w:p w:rsidR="00BC500C" w:rsidRDefault="00630EDF">
            <w:pPr>
              <w:pStyle w:val="TableBodyText"/>
              <w:spacing w:after="0" w:line="276" w:lineRule="auto"/>
              <w:ind w:left="254"/>
            </w:pPr>
            <w:r>
              <w:t xml:space="preserve">- </w:t>
            </w:r>
          </w:p>
        </w:tc>
      </w:tr>
      <w:tr w:rsidR="00BC500C" w:rsidTr="00BC500C">
        <w:trPr>
          <w:trHeight w:val="322"/>
        </w:trPr>
        <w:tc>
          <w:tcPr>
            <w:tcW w:w="3114" w:type="dxa"/>
          </w:tcPr>
          <w:p w:rsidR="00BC500C" w:rsidRDefault="00630EDF">
            <w:pPr>
              <w:pStyle w:val="TableBodyText"/>
              <w:spacing w:after="0" w:line="276" w:lineRule="auto"/>
              <w:ind w:left="422"/>
            </w:pPr>
            <w:r>
              <w:rPr>
                <w:b/>
              </w:rPr>
              <w:t>Data value Empty</w:t>
            </w:r>
          </w:p>
        </w:tc>
        <w:tc>
          <w:tcPr>
            <w:tcW w:w="1983" w:type="dxa"/>
          </w:tcPr>
          <w:p w:rsidR="00BC500C" w:rsidRDefault="00630EDF">
            <w:pPr>
              <w:pStyle w:val="TableBodyText"/>
              <w:spacing w:after="0" w:line="276" w:lineRule="auto"/>
              <w:ind w:left="194"/>
            </w:pPr>
            <w:r>
              <w:t xml:space="preserve">00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530"/>
            </w:pPr>
            <w:r>
              <w:rPr>
                <w:b/>
              </w:rPr>
              <w:t>Data value Null</w:t>
            </w:r>
          </w:p>
        </w:tc>
        <w:tc>
          <w:tcPr>
            <w:tcW w:w="1983" w:type="dxa"/>
          </w:tcPr>
          <w:p w:rsidR="00BC500C" w:rsidRDefault="00630EDF">
            <w:pPr>
              <w:pStyle w:val="TableBodyText"/>
              <w:spacing w:after="0" w:line="276" w:lineRule="auto"/>
              <w:ind w:left="194"/>
            </w:pPr>
            <w:r>
              <w:t xml:space="preserve">01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900"/>
            </w:pPr>
            <w:r>
              <w:rPr>
                <w:b/>
              </w:rPr>
              <w:t>Integer</w:t>
            </w:r>
          </w:p>
        </w:tc>
        <w:tc>
          <w:tcPr>
            <w:tcW w:w="1983" w:type="dxa"/>
          </w:tcPr>
          <w:p w:rsidR="00BC500C" w:rsidRDefault="00630EDF">
            <w:pPr>
              <w:pStyle w:val="TableBodyText"/>
              <w:spacing w:after="0" w:line="276" w:lineRule="auto"/>
              <w:ind w:left="194"/>
            </w:pPr>
            <w:r>
              <w:t xml:space="preserve">02 </w:t>
            </w:r>
          </w:p>
        </w:tc>
        <w:tc>
          <w:tcPr>
            <w:tcW w:w="1923" w:type="dxa"/>
          </w:tcPr>
          <w:p w:rsidR="00BC500C" w:rsidRDefault="00630EDF">
            <w:pPr>
              <w:pStyle w:val="TableBodyText"/>
              <w:spacing w:after="0" w:line="276" w:lineRule="auto"/>
              <w:ind w:left="178"/>
            </w:pPr>
            <w:r>
              <w:t xml:space="preserve">00 </w:t>
            </w:r>
          </w:p>
        </w:tc>
      </w:tr>
      <w:tr w:rsidR="00BC500C" w:rsidTr="00BC500C">
        <w:trPr>
          <w:trHeight w:val="322"/>
        </w:trPr>
        <w:tc>
          <w:tcPr>
            <w:tcW w:w="3114" w:type="dxa"/>
          </w:tcPr>
          <w:p w:rsidR="00BC500C" w:rsidRDefault="00630EDF">
            <w:pPr>
              <w:pStyle w:val="TableBodyText"/>
              <w:spacing w:after="0" w:line="276" w:lineRule="auto"/>
              <w:ind w:left="1013"/>
            </w:pPr>
            <w:r>
              <w:rPr>
                <w:b/>
              </w:rPr>
              <w:t>Long</w:t>
            </w:r>
          </w:p>
        </w:tc>
        <w:tc>
          <w:tcPr>
            <w:tcW w:w="1983" w:type="dxa"/>
          </w:tcPr>
          <w:p w:rsidR="00BC500C" w:rsidRDefault="00630EDF">
            <w:pPr>
              <w:pStyle w:val="TableBodyText"/>
              <w:spacing w:after="0" w:line="276" w:lineRule="auto"/>
              <w:ind w:left="194"/>
            </w:pPr>
            <w:r>
              <w:t xml:space="preserve">03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958"/>
            </w:pPr>
            <w:r>
              <w:rPr>
                <w:b/>
              </w:rPr>
              <w:t>Single</w:t>
            </w:r>
          </w:p>
        </w:tc>
        <w:tc>
          <w:tcPr>
            <w:tcW w:w="1983" w:type="dxa"/>
          </w:tcPr>
          <w:p w:rsidR="00BC500C" w:rsidRDefault="00630EDF">
            <w:pPr>
              <w:pStyle w:val="TableBodyText"/>
              <w:spacing w:after="0" w:line="276" w:lineRule="auto"/>
              <w:ind w:left="194"/>
            </w:pPr>
            <w:r>
              <w:t xml:space="preserve">04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900"/>
            </w:pPr>
            <w:r>
              <w:rPr>
                <w:b/>
              </w:rPr>
              <w:t>Double</w:t>
            </w:r>
          </w:p>
        </w:tc>
        <w:tc>
          <w:tcPr>
            <w:tcW w:w="1983" w:type="dxa"/>
          </w:tcPr>
          <w:p w:rsidR="00BC500C" w:rsidRDefault="00630EDF">
            <w:pPr>
              <w:pStyle w:val="TableBodyText"/>
              <w:spacing w:after="0" w:line="276" w:lineRule="auto"/>
              <w:ind w:left="194"/>
            </w:pPr>
            <w:r>
              <w:t xml:space="preserve">05 </w:t>
            </w:r>
          </w:p>
        </w:tc>
        <w:tc>
          <w:tcPr>
            <w:tcW w:w="1923" w:type="dxa"/>
          </w:tcPr>
          <w:p w:rsidR="00BC500C" w:rsidRDefault="00630EDF">
            <w:pPr>
              <w:pStyle w:val="TableBodyText"/>
              <w:spacing w:after="0" w:line="276" w:lineRule="auto"/>
              <w:ind w:left="178"/>
            </w:pPr>
            <w:r>
              <w:t xml:space="preserve">00 </w:t>
            </w:r>
          </w:p>
        </w:tc>
      </w:tr>
      <w:tr w:rsidR="00BC500C" w:rsidTr="00BC500C">
        <w:trPr>
          <w:trHeight w:val="322"/>
        </w:trPr>
        <w:tc>
          <w:tcPr>
            <w:tcW w:w="3114" w:type="dxa"/>
          </w:tcPr>
          <w:p w:rsidR="00BC500C" w:rsidRDefault="00630EDF">
            <w:pPr>
              <w:pStyle w:val="TableBodyText"/>
              <w:spacing w:after="0" w:line="276" w:lineRule="auto"/>
              <w:ind w:left="821"/>
            </w:pPr>
            <w:r>
              <w:rPr>
                <w:b/>
              </w:rPr>
              <w:t>Currency</w:t>
            </w:r>
          </w:p>
        </w:tc>
        <w:tc>
          <w:tcPr>
            <w:tcW w:w="1983" w:type="dxa"/>
          </w:tcPr>
          <w:p w:rsidR="00BC500C" w:rsidRDefault="00630EDF">
            <w:pPr>
              <w:pStyle w:val="TableBodyText"/>
              <w:spacing w:after="0" w:line="276" w:lineRule="auto"/>
              <w:ind w:left="194"/>
            </w:pPr>
            <w:r>
              <w:t xml:space="preserve">06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1013"/>
            </w:pPr>
            <w:r>
              <w:rPr>
                <w:b/>
              </w:rPr>
              <w:t>Date</w:t>
            </w:r>
          </w:p>
        </w:tc>
        <w:tc>
          <w:tcPr>
            <w:tcW w:w="1983" w:type="dxa"/>
          </w:tcPr>
          <w:p w:rsidR="00BC500C" w:rsidRDefault="00630EDF">
            <w:pPr>
              <w:pStyle w:val="TableBodyText"/>
              <w:spacing w:after="0" w:line="276" w:lineRule="auto"/>
              <w:ind w:left="194"/>
            </w:pPr>
            <w:r>
              <w:t xml:space="preserve">07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962"/>
            </w:pPr>
            <w:r>
              <w:rPr>
                <w:b/>
              </w:rPr>
              <w:t>String</w:t>
            </w:r>
          </w:p>
        </w:tc>
        <w:tc>
          <w:tcPr>
            <w:tcW w:w="1983" w:type="dxa"/>
          </w:tcPr>
          <w:p w:rsidR="00BC500C" w:rsidRDefault="00630EDF">
            <w:pPr>
              <w:pStyle w:val="TableBodyText"/>
              <w:spacing w:after="0" w:line="276" w:lineRule="auto"/>
              <w:ind w:left="194"/>
            </w:pPr>
            <w:r>
              <w:t xml:space="preserve">08 </w:t>
            </w:r>
          </w:p>
        </w:tc>
        <w:tc>
          <w:tcPr>
            <w:tcW w:w="1923" w:type="dxa"/>
          </w:tcPr>
          <w:p w:rsidR="00BC500C" w:rsidRDefault="00630EDF">
            <w:pPr>
              <w:pStyle w:val="TableBodyText"/>
              <w:spacing w:after="0" w:line="276" w:lineRule="auto"/>
              <w:ind w:left="178"/>
            </w:pPr>
            <w:r>
              <w:t xml:space="preserve">00 </w:t>
            </w:r>
          </w:p>
        </w:tc>
      </w:tr>
      <w:tr w:rsidR="00BC500C" w:rsidTr="00BC500C">
        <w:trPr>
          <w:trHeight w:val="322"/>
        </w:trPr>
        <w:tc>
          <w:tcPr>
            <w:tcW w:w="3114" w:type="dxa"/>
          </w:tcPr>
          <w:p w:rsidR="00BC500C" w:rsidRDefault="00630EDF">
            <w:pPr>
              <w:pStyle w:val="TableBodyText"/>
              <w:spacing w:after="0" w:line="276" w:lineRule="auto"/>
              <w:ind w:left="998"/>
            </w:pPr>
            <w:r>
              <w:rPr>
                <w:b/>
              </w:rPr>
              <w:t>Error</w:t>
            </w:r>
          </w:p>
        </w:tc>
        <w:tc>
          <w:tcPr>
            <w:tcW w:w="1983" w:type="dxa"/>
          </w:tcPr>
          <w:p w:rsidR="00BC500C" w:rsidRDefault="00630EDF">
            <w:pPr>
              <w:pStyle w:val="TableBodyText"/>
              <w:spacing w:after="0" w:line="276" w:lineRule="auto"/>
              <w:ind w:left="194"/>
            </w:pPr>
            <w:r>
              <w:t xml:space="preserve">10 </w:t>
            </w:r>
          </w:p>
        </w:tc>
        <w:tc>
          <w:tcPr>
            <w:tcW w:w="1923" w:type="dxa"/>
          </w:tcPr>
          <w:p w:rsidR="00BC500C" w:rsidRDefault="00630EDF">
            <w:pPr>
              <w:pStyle w:val="TableBodyText"/>
              <w:spacing w:after="0" w:line="276" w:lineRule="auto"/>
              <w:ind w:left="178"/>
            </w:pPr>
            <w:r>
              <w:t xml:space="preserve">00 </w:t>
            </w:r>
          </w:p>
        </w:tc>
      </w:tr>
      <w:tr w:rsidR="00BC500C" w:rsidTr="00BC500C">
        <w:trPr>
          <w:trHeight w:val="319"/>
        </w:trPr>
        <w:tc>
          <w:tcPr>
            <w:tcW w:w="3114" w:type="dxa"/>
          </w:tcPr>
          <w:p w:rsidR="00BC500C" w:rsidRDefault="00630EDF">
            <w:pPr>
              <w:pStyle w:val="TableBodyText"/>
              <w:spacing w:after="0" w:line="276" w:lineRule="auto"/>
              <w:ind w:left="854"/>
            </w:pPr>
            <w:r>
              <w:rPr>
                <w:b/>
              </w:rPr>
              <w:t>Boolean</w:t>
            </w:r>
          </w:p>
        </w:tc>
        <w:tc>
          <w:tcPr>
            <w:tcW w:w="1983" w:type="dxa"/>
          </w:tcPr>
          <w:p w:rsidR="00BC500C" w:rsidRDefault="00630EDF">
            <w:pPr>
              <w:pStyle w:val="TableBodyText"/>
              <w:spacing w:after="0" w:line="276" w:lineRule="auto"/>
              <w:ind w:left="194"/>
            </w:pPr>
            <w:r>
              <w:t xml:space="preserve">11 </w:t>
            </w:r>
          </w:p>
        </w:tc>
        <w:tc>
          <w:tcPr>
            <w:tcW w:w="1923" w:type="dxa"/>
          </w:tcPr>
          <w:p w:rsidR="00BC500C" w:rsidRDefault="00630EDF">
            <w:pPr>
              <w:pStyle w:val="TableBodyText"/>
              <w:spacing w:after="0" w:line="276" w:lineRule="auto"/>
              <w:ind w:left="178"/>
            </w:pPr>
            <w:r>
              <w:t xml:space="preserve">00 </w:t>
            </w:r>
          </w:p>
        </w:tc>
      </w:tr>
      <w:tr w:rsidR="00BC500C" w:rsidTr="00BC500C">
        <w:trPr>
          <w:trHeight w:val="320"/>
        </w:trPr>
        <w:tc>
          <w:tcPr>
            <w:tcW w:w="3114" w:type="dxa"/>
          </w:tcPr>
          <w:p w:rsidR="00BC500C" w:rsidRDefault="00630EDF">
            <w:pPr>
              <w:pStyle w:val="TableBodyText"/>
              <w:spacing w:after="0" w:line="276" w:lineRule="auto"/>
              <w:ind w:left="862"/>
            </w:pPr>
            <w:r>
              <w:rPr>
                <w:b/>
              </w:rPr>
              <w:t>Decimal</w:t>
            </w:r>
          </w:p>
        </w:tc>
        <w:tc>
          <w:tcPr>
            <w:tcW w:w="1983" w:type="dxa"/>
          </w:tcPr>
          <w:p w:rsidR="00BC500C" w:rsidRDefault="00630EDF">
            <w:pPr>
              <w:pStyle w:val="TableBodyText"/>
              <w:spacing w:after="0" w:line="276" w:lineRule="auto"/>
              <w:ind w:left="194"/>
            </w:pPr>
            <w:r>
              <w:t xml:space="preserve">14 </w:t>
            </w:r>
          </w:p>
        </w:tc>
        <w:tc>
          <w:tcPr>
            <w:tcW w:w="1923" w:type="dxa"/>
          </w:tcPr>
          <w:p w:rsidR="00BC500C" w:rsidRDefault="00630EDF">
            <w:pPr>
              <w:pStyle w:val="TableBodyText"/>
              <w:spacing w:after="0" w:line="276" w:lineRule="auto"/>
              <w:ind w:left="178"/>
            </w:pPr>
            <w:r>
              <w:t xml:space="preserve">00 </w:t>
            </w:r>
          </w:p>
        </w:tc>
      </w:tr>
      <w:tr w:rsidR="00BC500C" w:rsidTr="00BC500C">
        <w:trPr>
          <w:trHeight w:val="322"/>
        </w:trPr>
        <w:tc>
          <w:tcPr>
            <w:tcW w:w="3114" w:type="dxa"/>
          </w:tcPr>
          <w:p w:rsidR="00BC500C" w:rsidRDefault="00630EDF">
            <w:pPr>
              <w:pStyle w:val="TableBodyText"/>
              <w:spacing w:after="0" w:line="276" w:lineRule="auto"/>
              <w:ind w:left="797"/>
            </w:pPr>
            <w:r>
              <w:rPr>
                <w:b/>
              </w:rPr>
              <w:t>LongLong</w:t>
            </w:r>
          </w:p>
        </w:tc>
        <w:tc>
          <w:tcPr>
            <w:tcW w:w="1983" w:type="dxa"/>
          </w:tcPr>
          <w:p w:rsidR="00BC500C" w:rsidRDefault="00630EDF">
            <w:pPr>
              <w:pStyle w:val="TableBodyText"/>
              <w:spacing w:after="0" w:line="276" w:lineRule="auto"/>
              <w:ind w:left="194"/>
            </w:pPr>
            <w:r>
              <w:t xml:space="preserve">20 </w:t>
            </w:r>
          </w:p>
        </w:tc>
        <w:tc>
          <w:tcPr>
            <w:tcW w:w="1923" w:type="dxa"/>
          </w:tcPr>
          <w:p w:rsidR="00BC500C" w:rsidRDefault="00630EDF">
            <w:pPr>
              <w:pStyle w:val="TableBodyText"/>
              <w:spacing w:after="0" w:line="276" w:lineRule="auto"/>
              <w:ind w:left="178"/>
            </w:pPr>
            <w:r>
              <w:t xml:space="preserve">00 </w:t>
            </w:r>
          </w:p>
        </w:tc>
      </w:tr>
    </w:tbl>
    <w:p w:rsidR="00BC500C" w:rsidRDefault="00630EDF">
      <w:pPr>
        <w:spacing w:after="270"/>
      </w:pPr>
      <w:r>
        <w:t xml:space="preserve"> </w:t>
      </w:r>
    </w:p>
    <w:p w:rsidR="00BC500C" w:rsidRDefault="00630EDF">
      <w:pPr>
        <w:spacing w:after="270"/>
        <w:ind w:left="10"/>
      </w:pPr>
      <w:r>
        <w:t xml:space="preserve">Once the type descriptor has been written to the file (if necessary), the literal value of the variable is output according to the rules described in the following table: </w:t>
      </w:r>
    </w:p>
    <w:tbl>
      <w:tblPr>
        <w:tblStyle w:val="Table-ShadedHeader"/>
        <w:tblW w:w="9110" w:type="dxa"/>
        <w:tblLook w:val="04A0" w:firstRow="1" w:lastRow="0" w:firstColumn="1" w:lastColumn="0" w:noHBand="0" w:noVBand="1"/>
      </w:tblPr>
      <w:tblGrid>
        <w:gridCol w:w="2105"/>
        <w:gridCol w:w="7005"/>
      </w:tblGrid>
      <w:tr w:rsidR="00BC500C" w:rsidTr="00BC500C">
        <w:trPr>
          <w:cnfStyle w:val="100000000000" w:firstRow="1" w:lastRow="0" w:firstColumn="0" w:lastColumn="0" w:oddVBand="0" w:evenVBand="0" w:oddHBand="0" w:evenHBand="0" w:firstRowFirstColumn="0" w:firstRowLastColumn="0" w:lastRowFirstColumn="0" w:lastRowLastColumn="0"/>
          <w:trHeight w:val="326"/>
          <w:tblHeader/>
        </w:trPr>
        <w:tc>
          <w:tcPr>
            <w:tcW w:w="2105" w:type="dxa"/>
          </w:tcPr>
          <w:p w:rsidR="00BC500C" w:rsidRDefault="00630EDF">
            <w:pPr>
              <w:pStyle w:val="TableHeaderText"/>
              <w:spacing w:after="0" w:line="276" w:lineRule="auto"/>
            </w:pPr>
            <w:r>
              <w:lastRenderedPageBreak/>
              <w:t xml:space="preserve">Data Type </w:t>
            </w:r>
          </w:p>
        </w:tc>
        <w:tc>
          <w:tcPr>
            <w:tcW w:w="7005" w:type="dxa"/>
          </w:tcPr>
          <w:p w:rsidR="00BC500C" w:rsidRDefault="00630EDF">
            <w:pPr>
              <w:pStyle w:val="TableHeaderText"/>
              <w:spacing w:after="0" w:line="276" w:lineRule="auto"/>
            </w:pPr>
            <w:r>
              <w:t xml:space="preserve">Bytes to write to file </w:t>
            </w:r>
          </w:p>
        </w:tc>
      </w:tr>
      <w:tr w:rsidR="00BC500C" w:rsidTr="00BC500C">
        <w:trPr>
          <w:trHeight w:val="547"/>
        </w:trPr>
        <w:tc>
          <w:tcPr>
            <w:tcW w:w="2105" w:type="dxa"/>
          </w:tcPr>
          <w:p w:rsidR="00BC500C" w:rsidRDefault="00630EDF">
            <w:pPr>
              <w:pStyle w:val="TableBodyText"/>
              <w:spacing w:after="0" w:line="276" w:lineRule="auto"/>
            </w:pPr>
            <w:r>
              <w:rPr>
                <w:b/>
              </w:rPr>
              <w:t xml:space="preserve">Integer </w:t>
            </w:r>
          </w:p>
        </w:tc>
        <w:tc>
          <w:tcPr>
            <w:tcW w:w="7005" w:type="dxa"/>
          </w:tcPr>
          <w:p w:rsidR="00BC500C" w:rsidRDefault="00630EDF">
            <w:pPr>
              <w:pStyle w:val="TableBodyText"/>
              <w:spacing w:after="0" w:line="276" w:lineRule="auto"/>
            </w:pPr>
            <w:r>
              <w:t xml:space="preserve">A two byte signed integer output in little-endian form. See _int16 in </w:t>
            </w:r>
            <w:hyperlink r:id="rId42" w:anchor="Section_cca2742956894a16b2b49325d93e4ba2">
              <w:r>
                <w:rPr>
                  <w:rStyle w:val="Hyperlink"/>
                </w:rPr>
                <w:t>[MS-DTYP]</w:t>
              </w:r>
            </w:hyperlink>
            <w:r>
              <w:t>.</w:t>
            </w:r>
          </w:p>
        </w:tc>
      </w:tr>
      <w:tr w:rsidR="00BC500C" w:rsidTr="00BC500C">
        <w:trPr>
          <w:trHeight w:val="322"/>
        </w:trPr>
        <w:tc>
          <w:tcPr>
            <w:tcW w:w="2105" w:type="dxa"/>
          </w:tcPr>
          <w:p w:rsidR="00BC500C" w:rsidRDefault="00630EDF">
            <w:pPr>
              <w:pStyle w:val="TableBodyText"/>
              <w:spacing w:after="0" w:line="276" w:lineRule="auto"/>
            </w:pPr>
            <w:r>
              <w:rPr>
                <w:b/>
              </w:rPr>
              <w:t xml:space="preserve">Long </w:t>
            </w:r>
          </w:p>
        </w:tc>
        <w:tc>
          <w:tcPr>
            <w:tcW w:w="7005" w:type="dxa"/>
          </w:tcPr>
          <w:p w:rsidR="00BC500C" w:rsidRDefault="00630EDF">
            <w:pPr>
              <w:pStyle w:val="TableBodyText"/>
              <w:spacing w:after="0" w:line="276" w:lineRule="auto"/>
            </w:pPr>
            <w:r>
              <w:t>A four byte signed integer. See _int32 in [MS-DTYP].</w:t>
            </w:r>
          </w:p>
        </w:tc>
      </w:tr>
      <w:tr w:rsidR="00BC500C" w:rsidTr="00BC500C">
        <w:trPr>
          <w:trHeight w:val="320"/>
        </w:trPr>
        <w:tc>
          <w:tcPr>
            <w:tcW w:w="2105" w:type="dxa"/>
          </w:tcPr>
          <w:p w:rsidR="00BC500C" w:rsidRDefault="00630EDF">
            <w:pPr>
              <w:pStyle w:val="TableBodyText"/>
              <w:spacing w:after="0" w:line="276" w:lineRule="auto"/>
            </w:pPr>
            <w:r>
              <w:rPr>
                <w:b/>
              </w:rPr>
              <w:t xml:space="preserve">Single </w:t>
            </w:r>
          </w:p>
        </w:tc>
        <w:tc>
          <w:tcPr>
            <w:tcW w:w="7005" w:type="dxa"/>
          </w:tcPr>
          <w:p w:rsidR="00BC500C" w:rsidRDefault="00630EDF">
            <w:pPr>
              <w:pStyle w:val="TableBodyText"/>
              <w:spacing w:after="0" w:line="276" w:lineRule="auto"/>
            </w:pPr>
            <w:r>
              <w:t>A four byte IEEE floating p</w:t>
            </w:r>
            <w:r>
              <w:t xml:space="preserve">oint value. See float in [MS-DTYP]. </w:t>
            </w:r>
          </w:p>
        </w:tc>
      </w:tr>
      <w:tr w:rsidR="00BC500C" w:rsidTr="00BC500C">
        <w:trPr>
          <w:trHeight w:val="319"/>
        </w:trPr>
        <w:tc>
          <w:tcPr>
            <w:tcW w:w="2105" w:type="dxa"/>
          </w:tcPr>
          <w:p w:rsidR="00BC500C" w:rsidRDefault="00630EDF">
            <w:pPr>
              <w:pStyle w:val="TableBodyText"/>
              <w:spacing w:after="0" w:line="276" w:lineRule="auto"/>
            </w:pPr>
            <w:r>
              <w:rPr>
                <w:b/>
              </w:rPr>
              <w:t xml:space="preserve">Double </w:t>
            </w:r>
          </w:p>
        </w:tc>
        <w:tc>
          <w:tcPr>
            <w:tcW w:w="7005" w:type="dxa"/>
          </w:tcPr>
          <w:p w:rsidR="00BC500C" w:rsidRDefault="00630EDF">
            <w:pPr>
              <w:pStyle w:val="TableBodyText"/>
              <w:spacing w:after="0" w:line="276" w:lineRule="auto"/>
            </w:pPr>
            <w:r>
              <w:t>An eight byte IEEE double value. See double in [MS-DTYP].</w:t>
            </w:r>
          </w:p>
        </w:tc>
      </w:tr>
      <w:tr w:rsidR="00BC500C" w:rsidTr="00BC500C">
        <w:trPr>
          <w:trHeight w:val="322"/>
        </w:trPr>
        <w:tc>
          <w:tcPr>
            <w:tcW w:w="2105" w:type="dxa"/>
          </w:tcPr>
          <w:p w:rsidR="00BC500C" w:rsidRDefault="00630EDF">
            <w:pPr>
              <w:pStyle w:val="TableBodyText"/>
              <w:spacing w:after="0" w:line="276" w:lineRule="auto"/>
            </w:pPr>
            <w:r>
              <w:rPr>
                <w:b/>
              </w:rPr>
              <w:t xml:space="preserve">Currency </w:t>
            </w:r>
          </w:p>
        </w:tc>
        <w:tc>
          <w:tcPr>
            <w:tcW w:w="7005" w:type="dxa"/>
          </w:tcPr>
          <w:p w:rsidR="00BC500C" w:rsidRDefault="00630EDF">
            <w:pPr>
              <w:pStyle w:val="TableBodyText"/>
              <w:spacing w:after="0" w:line="276" w:lineRule="auto"/>
            </w:pPr>
            <w:r>
              <w:t xml:space="preserve">An eight byte Currency value. See </w:t>
            </w:r>
            <w:hyperlink r:id="rId43" w:anchor="Section_bbb05720f72445c78d17f83c3d1a3961">
              <w:r>
                <w:rPr>
                  <w:rStyle w:val="Hyperlink"/>
                </w:rPr>
                <w:t>[MS-OAUT]</w:t>
              </w:r>
            </w:hyperlink>
            <w:r>
              <w:t xml:space="preserve"> section </w:t>
            </w:r>
            <w:hyperlink r:id="rId44" w:history="1">
              <w:r>
                <w:rPr>
                  <w:rStyle w:val="Hyperlink"/>
                </w:rPr>
                <w:t>2.2.24</w:t>
              </w:r>
            </w:hyperlink>
            <w:r>
              <w:t>.</w:t>
            </w:r>
          </w:p>
        </w:tc>
      </w:tr>
      <w:tr w:rsidR="00BC500C" w:rsidTr="00BC500C">
        <w:trPr>
          <w:trHeight w:val="319"/>
        </w:trPr>
        <w:tc>
          <w:tcPr>
            <w:tcW w:w="2105" w:type="dxa"/>
          </w:tcPr>
          <w:p w:rsidR="00BC500C" w:rsidRDefault="00630EDF">
            <w:pPr>
              <w:pStyle w:val="TableBodyText"/>
              <w:spacing w:after="0" w:line="276" w:lineRule="auto"/>
            </w:pPr>
            <w:r>
              <w:rPr>
                <w:b/>
              </w:rPr>
              <w:t xml:space="preserve">Date </w:t>
            </w:r>
          </w:p>
        </w:tc>
        <w:tc>
          <w:tcPr>
            <w:tcW w:w="7005" w:type="dxa"/>
          </w:tcPr>
          <w:p w:rsidR="00BC500C" w:rsidRDefault="00630EDF">
            <w:pPr>
              <w:pStyle w:val="TableBodyText"/>
              <w:spacing w:after="0" w:line="276" w:lineRule="auto"/>
            </w:pPr>
            <w:r>
              <w:t xml:space="preserve">An eight byte Date value. See [MS-OAUT] section </w:t>
            </w:r>
            <w:hyperlink r:id="rId45" w:history="1">
              <w:r>
                <w:rPr>
                  <w:rStyle w:val="Hyperlink"/>
                </w:rPr>
                <w:t>2.2.25</w:t>
              </w:r>
            </w:hyperlink>
            <w:r>
              <w:t>.</w:t>
            </w:r>
          </w:p>
        </w:tc>
      </w:tr>
      <w:tr w:rsidR="00BC500C" w:rsidTr="00BC500C">
        <w:trPr>
          <w:trHeight w:val="1095"/>
        </w:trPr>
        <w:tc>
          <w:tcPr>
            <w:tcW w:w="2105" w:type="dxa"/>
          </w:tcPr>
          <w:p w:rsidR="00BC500C" w:rsidRDefault="00630EDF">
            <w:pPr>
              <w:pStyle w:val="TableBodyText"/>
              <w:spacing w:after="0" w:line="276" w:lineRule="auto"/>
            </w:pPr>
            <w:r>
              <w:rPr>
                <w:b/>
              </w:rPr>
              <w:t xml:space="preserve">String </w:t>
            </w:r>
          </w:p>
        </w:tc>
        <w:tc>
          <w:tcPr>
            <w:tcW w:w="7005" w:type="dxa"/>
          </w:tcPr>
          <w:p w:rsidR="00BC500C" w:rsidRDefault="00630EDF">
            <w:pPr>
              <w:pStyle w:val="TableBodyText"/>
              <w:spacing w:after="0" w:line="276" w:lineRule="auto"/>
            </w:pPr>
            <w:r>
              <w:t xml:space="preserve">In </w:t>
            </w:r>
            <w:r>
              <w:rPr>
                <w:b/>
              </w:rPr>
              <w:t>random</w:t>
            </w:r>
            <w:r>
              <w:t xml:space="preserve"> mode, the first two bytes are the length of the String. If the value is more than 64 kilobytes, then the value of the first two bytes is FF FF. In </w:t>
            </w:r>
            <w:r>
              <w:rPr>
                <w:b/>
              </w:rPr>
              <w:t>binary</w:t>
            </w:r>
            <w:r>
              <w:t xml:space="preserve"> mode there is no two-byte prefix, and the String is stored in ANSI form, without N</w:t>
            </w:r>
            <w:r>
              <w:t xml:space="preserve">ULL termination </w:t>
            </w:r>
          </w:p>
        </w:tc>
      </w:tr>
      <w:tr w:rsidR="00BC500C" w:rsidTr="00BC500C">
        <w:trPr>
          <w:trHeight w:val="557"/>
        </w:trPr>
        <w:tc>
          <w:tcPr>
            <w:tcW w:w="2105" w:type="dxa"/>
          </w:tcPr>
          <w:p w:rsidR="00BC500C" w:rsidRDefault="00630EDF">
            <w:pPr>
              <w:pStyle w:val="TableBodyText"/>
              <w:spacing w:after="0" w:line="276" w:lineRule="auto"/>
              <w:ind w:left="139"/>
            </w:pPr>
            <w:r>
              <w:rPr>
                <w:b/>
              </w:rPr>
              <w:t xml:space="preserve">Fixed-length String </w:t>
            </w:r>
          </w:p>
        </w:tc>
        <w:tc>
          <w:tcPr>
            <w:tcW w:w="7005" w:type="dxa"/>
          </w:tcPr>
          <w:p w:rsidR="00BC500C" w:rsidRDefault="00630EDF">
            <w:pPr>
              <w:pStyle w:val="TableBodyText"/>
              <w:spacing w:after="0" w:line="276" w:lineRule="auto"/>
            </w:pPr>
            <w:r>
              <w:t xml:space="preserve">There is no two-byte prefix, and the String is stored in ANSI form, without NULL termination </w:t>
            </w:r>
          </w:p>
        </w:tc>
      </w:tr>
      <w:tr w:rsidR="00BC500C" w:rsidTr="00BC500C">
        <w:trPr>
          <w:trHeight w:val="319"/>
        </w:trPr>
        <w:tc>
          <w:tcPr>
            <w:tcW w:w="2105" w:type="dxa"/>
          </w:tcPr>
          <w:p w:rsidR="00BC500C" w:rsidRDefault="00630EDF">
            <w:pPr>
              <w:pStyle w:val="TableBodyText"/>
              <w:spacing w:after="0" w:line="276" w:lineRule="auto"/>
            </w:pPr>
            <w:r>
              <w:rPr>
                <w:b/>
              </w:rPr>
              <w:t xml:space="preserve">Error </w:t>
            </w:r>
          </w:p>
        </w:tc>
        <w:tc>
          <w:tcPr>
            <w:tcW w:w="7005" w:type="dxa"/>
          </w:tcPr>
          <w:p w:rsidR="00BC500C" w:rsidRDefault="00630EDF">
            <w:pPr>
              <w:pStyle w:val="TableBodyText"/>
              <w:spacing w:after="0" w:line="276" w:lineRule="auto"/>
            </w:pPr>
            <w:r>
              <w:t>The value of the error code. See HRESULT in [MS-DTYP].</w:t>
            </w:r>
          </w:p>
        </w:tc>
      </w:tr>
      <w:tr w:rsidR="00BC500C" w:rsidTr="00BC500C">
        <w:trPr>
          <w:trHeight w:val="559"/>
        </w:trPr>
        <w:tc>
          <w:tcPr>
            <w:tcW w:w="2105" w:type="dxa"/>
          </w:tcPr>
          <w:p w:rsidR="00BC500C" w:rsidRDefault="00630EDF">
            <w:pPr>
              <w:pStyle w:val="TableBodyText"/>
              <w:spacing w:after="0" w:line="276" w:lineRule="auto"/>
            </w:pPr>
            <w:r>
              <w:rPr>
                <w:b/>
              </w:rPr>
              <w:t xml:space="preserve">Boolean </w:t>
            </w:r>
          </w:p>
        </w:tc>
        <w:tc>
          <w:tcPr>
            <w:tcW w:w="7005" w:type="dxa"/>
          </w:tcPr>
          <w:p w:rsidR="00BC500C" w:rsidRDefault="00630EDF">
            <w:pPr>
              <w:pStyle w:val="TableBodyText"/>
              <w:spacing w:after="0" w:line="276" w:lineRule="auto"/>
            </w:pPr>
            <w:r>
              <w:t xml:space="preserve">If the data value of the Boolean is True, then the two bytes are FF FF. Otherwise, the two bytes are 00 00. </w:t>
            </w:r>
          </w:p>
        </w:tc>
      </w:tr>
      <w:tr w:rsidR="00BC500C" w:rsidTr="00BC500C">
        <w:trPr>
          <w:trHeight w:val="319"/>
        </w:trPr>
        <w:tc>
          <w:tcPr>
            <w:tcW w:w="2105" w:type="dxa"/>
          </w:tcPr>
          <w:p w:rsidR="00BC500C" w:rsidRDefault="00630EDF">
            <w:pPr>
              <w:pStyle w:val="TableBodyText"/>
              <w:spacing w:after="0" w:line="276" w:lineRule="auto"/>
            </w:pPr>
            <w:r>
              <w:rPr>
                <w:b/>
              </w:rPr>
              <w:t xml:space="preserve">Decimal </w:t>
            </w:r>
          </w:p>
        </w:tc>
        <w:tc>
          <w:tcPr>
            <w:tcW w:w="7005" w:type="dxa"/>
          </w:tcPr>
          <w:p w:rsidR="00BC500C" w:rsidRDefault="00630EDF">
            <w:pPr>
              <w:pStyle w:val="TableBodyText"/>
              <w:spacing w:after="0" w:line="276" w:lineRule="auto"/>
            </w:pPr>
            <w:r>
              <w:t xml:space="preserve">A 16 bytes Decimal value. See [MS-OAUT] section </w:t>
            </w:r>
            <w:hyperlink r:id="rId46" w:history="1">
              <w:r>
                <w:rPr>
                  <w:rStyle w:val="Hyperlink"/>
                </w:rPr>
                <w:t>2.2.26</w:t>
              </w:r>
            </w:hyperlink>
            <w:r>
              <w:t xml:space="preserve">. </w:t>
            </w:r>
          </w:p>
        </w:tc>
      </w:tr>
    </w:tbl>
    <w:p w:rsidR="00BC500C" w:rsidRDefault="00630EDF">
      <w:pPr>
        <w:spacing w:after="265"/>
      </w:pPr>
      <w:r>
        <w:t xml:space="preserve"> </w:t>
      </w:r>
    </w:p>
    <w:p w:rsidR="00BC500C" w:rsidRDefault="00630EDF">
      <w:pPr>
        <w:pStyle w:val="Heading4"/>
      </w:pPr>
      <w:bookmarkStart w:id="285" w:name="section_60c6f92bd1fc484b91d16ba5246334b4"/>
      <w:bookmarkStart w:id="286" w:name="_Toc63942215"/>
      <w:r>
        <w:t>Get Statement</w:t>
      </w:r>
      <w:bookmarkEnd w:id="285"/>
      <w:bookmarkEnd w:id="286"/>
      <w:r>
        <w:fldChar w:fldCharType="begin"/>
      </w:r>
      <w:r>
        <w:instrText xml:space="preserve"> XE "&lt;get-statement&gt;" </w:instrText>
      </w:r>
      <w:r>
        <w:fldChar w:fldCharType="end"/>
      </w:r>
      <w:r>
        <w:fldChar w:fldCharType="begin"/>
      </w:r>
      <w:r>
        <w:instrText xml:space="preserve"> XE "&lt;variable&gt;" </w:instrText>
      </w:r>
      <w:r>
        <w:fldChar w:fldCharType="end"/>
      </w:r>
    </w:p>
    <w:p w:rsidR="00BC500C" w:rsidRDefault="00630EDF">
      <w:pPr>
        <w:pStyle w:val="Code"/>
      </w:pPr>
      <w:r>
        <w:t>get-statement = "Get" file-number "," [record-number] "," variable</w:t>
      </w:r>
    </w:p>
    <w:p w:rsidR="00BC500C" w:rsidRDefault="00630EDF">
      <w:pPr>
        <w:pStyle w:val="Code"/>
      </w:pPr>
      <w:r>
        <w:t xml:space="preserve"> </w:t>
      </w:r>
    </w:p>
    <w:p w:rsidR="00BC500C" w:rsidRDefault="00630EDF">
      <w:pPr>
        <w:pStyle w:val="Code"/>
      </w:pPr>
      <w:r>
        <w:t>variable = variable-expression</w:t>
      </w:r>
    </w:p>
    <w:p w:rsidR="00BC500C" w:rsidRDefault="00630EDF">
      <w:pPr>
        <w:spacing w:after="281" w:line="246" w:lineRule="auto"/>
        <w:ind w:left="-5"/>
      </w:pPr>
      <w:r>
        <w:rPr>
          <w:i/>
        </w:rPr>
        <w:t xml:space="preserve">Static Semantics.  </w:t>
      </w:r>
    </w:p>
    <w:p w:rsidR="00BC500C" w:rsidRDefault="00630EDF">
      <w:pPr>
        <w:numPr>
          <w:ilvl w:val="0"/>
          <w:numId w:val="150"/>
        </w:numPr>
      </w:pPr>
      <w:r>
        <w:t>The &lt;variable-expression&gt; of a &lt;variable&gt;</w:t>
      </w:r>
      <w:r>
        <w:rPr>
          <w:i/>
        </w:rPr>
        <w:t xml:space="preserve"> </w:t>
      </w:r>
      <w:r>
        <w:t xml:space="preserve">MUST be classified as a variable. </w:t>
      </w:r>
    </w:p>
    <w:p w:rsidR="00BC500C" w:rsidRDefault="00630EDF">
      <w:pPr>
        <w:numPr>
          <w:ilvl w:val="0"/>
          <w:numId w:val="150"/>
        </w:numPr>
      </w:pPr>
      <w:r>
        <w:t xml:space="preserve">The declared type of a &lt;variable&gt; expression MUST NOT be </w:t>
      </w:r>
      <w:r>
        <w:rPr>
          <w:b/>
        </w:rPr>
        <w:t>Object</w:t>
      </w:r>
      <w:r>
        <w:t xml:space="preserve">, a named class, or a UDT whose definition recursively includes such a type. </w:t>
      </w:r>
    </w:p>
    <w:p w:rsidR="00BC500C" w:rsidRDefault="00630EDF">
      <w:pPr>
        <w:numPr>
          <w:ilvl w:val="0"/>
          <w:numId w:val="150"/>
        </w:numPr>
      </w:pPr>
      <w:r>
        <w:t>If no &lt;record-number&gt; is specified, the effect is as if &lt;record-number&gt; is the c</w:t>
      </w:r>
      <w:r>
        <w:t xml:space="preserve">urrent </w:t>
      </w:r>
      <w:r>
        <w:rPr>
          <w:i/>
        </w:rPr>
        <w:t>file-pointer-position</w:t>
      </w:r>
      <w:r>
        <w:t xml:space="preserve">. </w:t>
      </w:r>
    </w:p>
    <w:p w:rsidR="00BC500C" w:rsidRDefault="00630EDF">
      <w:pPr>
        <w:spacing w:after="32"/>
        <w:ind w:left="360"/>
      </w:pPr>
      <w:r>
        <w:t xml:space="preserve"> </w:t>
      </w:r>
    </w:p>
    <w:p w:rsidR="00BC500C" w:rsidRDefault="00630EDF">
      <w:pPr>
        <w:spacing w:after="282" w:line="246" w:lineRule="auto"/>
        <w:ind w:left="-5"/>
      </w:pPr>
      <w:r>
        <w:rPr>
          <w:i/>
        </w:rPr>
        <w:t xml:space="preserve">Runtime Semantics: </w:t>
      </w:r>
    </w:p>
    <w:p w:rsidR="00BC500C" w:rsidRDefault="00630EDF">
      <w:pPr>
        <w:pStyle w:val="ListParagraph"/>
        <w:numPr>
          <w:ilvl w:val="0"/>
          <w:numId w:val="154"/>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currently-open</w:t>
      </w:r>
      <w:r>
        <w:rPr>
          <w:i/>
        </w:rPr>
        <w:t xml:space="preserve">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BC500C" w:rsidRDefault="00630EDF">
      <w:pPr>
        <w:pStyle w:val="ListParagraph"/>
        <w:numPr>
          <w:ilvl w:val="0"/>
          <w:numId w:val="154"/>
        </w:numPr>
      </w:pPr>
      <w:r>
        <w:t xml:space="preserve">A &lt;get-statement&gt; reads data from an external file and stores it in a variable. </w:t>
      </w:r>
    </w:p>
    <w:p w:rsidR="00BC500C" w:rsidRDefault="00630EDF">
      <w:pPr>
        <w:pStyle w:val="ListParagraph"/>
        <w:numPr>
          <w:ilvl w:val="0"/>
          <w:numId w:val="154"/>
        </w:numPr>
      </w:pPr>
      <w:r>
        <w:t>If the</w:t>
      </w:r>
      <w:r>
        <w:t xml:space="preserve"> &lt;mode&gt; for &lt;file-number&gt; is Binary: </w:t>
      </w:r>
    </w:p>
    <w:p w:rsidR="00BC500C" w:rsidRDefault="00630EDF">
      <w:pPr>
        <w:pStyle w:val="ListParagraph"/>
        <w:numPr>
          <w:ilvl w:val="1"/>
          <w:numId w:val="154"/>
        </w:numPr>
      </w:pPr>
      <w:r>
        <w:lastRenderedPageBreak/>
        <w:t xml:space="preserve">The file-pointer-position is updated to be exactly &lt;record-number&gt; number of bytes from the start of the file underlying &lt;marked-file-number&gt;. </w:t>
      </w:r>
    </w:p>
    <w:p w:rsidR="00BC500C" w:rsidRDefault="00630EDF">
      <w:pPr>
        <w:pStyle w:val="ListParagraph"/>
        <w:numPr>
          <w:ilvl w:val="1"/>
          <w:numId w:val="154"/>
        </w:numPr>
      </w:pPr>
      <w:r>
        <w:t xml:space="preserve">If the declared type of &lt;variable&gt; is </w:t>
      </w:r>
      <w:r>
        <w:rPr>
          <w:b/>
        </w:rPr>
        <w:t>Variant</w:t>
      </w:r>
      <w:r>
        <w:t xml:space="preserve">: </w:t>
      </w:r>
    </w:p>
    <w:p w:rsidR="00BC500C" w:rsidRDefault="00630EDF">
      <w:pPr>
        <w:pStyle w:val="ListParagraph"/>
        <w:numPr>
          <w:ilvl w:val="2"/>
          <w:numId w:val="154"/>
        </w:numPr>
      </w:pPr>
      <w:r>
        <w:t xml:space="preserve">Two bytes are read from the file. These two bytes are the </w:t>
      </w:r>
      <w:r>
        <w:rPr>
          <w:i/>
        </w:rPr>
        <w:t>type descriptor</w:t>
      </w:r>
      <w:r>
        <w:t xml:space="preserve"> for the data value that follows. The number of bytes to read next are determined based on the type that the </w:t>
      </w:r>
      <w:r>
        <w:rPr>
          <w:i/>
        </w:rPr>
        <w:t xml:space="preserve">type descriptor </w:t>
      </w:r>
      <w:r>
        <w:t>represents , as shown in the Binary File Data Formats tabl</w:t>
      </w:r>
      <w:r>
        <w:t xml:space="preserve">e in section </w:t>
      </w:r>
      <w:hyperlink w:anchor="Section_46eeacb87a064ec89736eea42de4eeca" w:history="1">
        <w:r>
          <w:rPr>
            <w:rStyle w:val="Hyperlink"/>
          </w:rPr>
          <w:t>5.4.5.11</w:t>
        </w:r>
      </w:hyperlink>
      <w:r>
        <w:t xml:space="preserve">. If the value type of &lt;variable&gt; is String, then the number of bytes to read is the number of characters in &lt;variable&gt;. </w:t>
      </w:r>
    </w:p>
    <w:p w:rsidR="00BC500C" w:rsidRDefault="00630EDF">
      <w:pPr>
        <w:pStyle w:val="ListParagraph"/>
        <w:numPr>
          <w:ilvl w:val="2"/>
          <w:numId w:val="154"/>
        </w:numPr>
      </w:pPr>
      <w:r>
        <w:t>Once these bytes have been read from the file, the da</w:t>
      </w:r>
      <w:r>
        <w:t xml:space="preserve">ta value they form is </w:t>
      </w:r>
      <w:r>
        <w:rPr>
          <w:b/>
        </w:rPr>
        <w:t>Let</w:t>
      </w:r>
      <w:r>
        <w:t xml:space="preserve">-coerced into &lt;variable&gt;. </w:t>
      </w:r>
    </w:p>
    <w:p w:rsidR="00BC500C" w:rsidRDefault="00630EDF">
      <w:pPr>
        <w:pStyle w:val="ListParagraph"/>
        <w:numPr>
          <w:ilvl w:val="1"/>
          <w:numId w:val="154"/>
        </w:numPr>
      </w:pPr>
      <w:r>
        <w:t xml:space="preserve">If the declared type of &lt;variable&gt; is not Variant: </w:t>
      </w:r>
    </w:p>
    <w:p w:rsidR="00BC500C" w:rsidRDefault="00630EDF">
      <w:pPr>
        <w:pStyle w:val="ListParagraph"/>
        <w:numPr>
          <w:ilvl w:val="2"/>
          <w:numId w:val="154"/>
        </w:numPr>
      </w:pPr>
      <w:r>
        <w:t>Based on the declared type of &lt;variable&gt;, the appropriate number of bytes are read from the file, as shown in the Variant Data File Type Descriptors tab</w:t>
      </w:r>
      <w:r>
        <w:t xml:space="preserve">le in section 5.4.5.11. Once these bytes have been read from the file, the data value they form is Let-coerced into &lt;variable&gt;. </w:t>
      </w:r>
    </w:p>
    <w:p w:rsidR="00BC500C" w:rsidRDefault="00630EDF">
      <w:pPr>
        <w:pStyle w:val="ListParagraph"/>
        <w:numPr>
          <w:ilvl w:val="0"/>
          <w:numId w:val="154"/>
        </w:numPr>
      </w:pPr>
      <w:r>
        <w:t xml:space="preserve">If the &lt;mode&gt; for &lt;file-number&gt; is Random: </w:t>
      </w:r>
    </w:p>
    <w:p w:rsidR="00BC500C" w:rsidRDefault="00630EDF">
      <w:pPr>
        <w:pStyle w:val="ListParagraph"/>
        <w:numPr>
          <w:ilvl w:val="1"/>
          <w:numId w:val="154"/>
        </w:numPr>
      </w:pPr>
      <w:r>
        <w:t>The file-pointer-position is updated to be exactly &lt;record-number&gt; * &lt;rec-length&gt; n</w:t>
      </w:r>
      <w:r>
        <w:t xml:space="preserve">umber of bytes from the start of the file underlying &lt;marked-file-number&gt;. </w:t>
      </w:r>
    </w:p>
    <w:p w:rsidR="00BC500C" w:rsidRDefault="00630EDF">
      <w:pPr>
        <w:pStyle w:val="ListParagraph"/>
        <w:numPr>
          <w:ilvl w:val="1"/>
          <w:numId w:val="154"/>
        </w:numPr>
      </w:pPr>
      <w:r>
        <w:t xml:space="preserve">If the declared type of &lt;variable&gt; is Variant: </w:t>
      </w:r>
    </w:p>
    <w:p w:rsidR="00BC500C" w:rsidRDefault="00630EDF">
      <w:pPr>
        <w:pStyle w:val="ListParagraph"/>
        <w:numPr>
          <w:ilvl w:val="2"/>
          <w:numId w:val="154"/>
        </w:numPr>
      </w:pPr>
      <w:r>
        <w:t xml:space="preserve">Two bytes are read from the file. These two bytes are the </w:t>
      </w:r>
      <w:r>
        <w:rPr>
          <w:i/>
        </w:rPr>
        <w:t>type descriptor</w:t>
      </w:r>
      <w:r>
        <w:t xml:space="preserve"> for the data value that follows. The number of bytes to re</w:t>
      </w:r>
      <w:r>
        <w:t xml:space="preserve">ad next are determined based on the type that the </w:t>
      </w:r>
      <w:r>
        <w:rPr>
          <w:i/>
        </w:rPr>
        <w:t xml:space="preserve">type descriptor </w:t>
      </w:r>
      <w:r>
        <w:t xml:space="preserve">represents, as shown in the Binary File Data Formats table in section 5.4.5.11. Once these bytes have been read from the file, the data value they form is Let-coerced into &lt;variable&gt;. </w:t>
      </w:r>
    </w:p>
    <w:p w:rsidR="00BC500C" w:rsidRDefault="00630EDF">
      <w:pPr>
        <w:pStyle w:val="ListParagraph"/>
        <w:numPr>
          <w:ilvl w:val="1"/>
          <w:numId w:val="154"/>
        </w:numPr>
      </w:pPr>
      <w:r>
        <w:t>If th</w:t>
      </w:r>
      <w:r>
        <w:t xml:space="preserve">e declared type of &lt;variable&gt; is String: </w:t>
      </w:r>
    </w:p>
    <w:p w:rsidR="00BC500C" w:rsidRDefault="00630EDF">
      <w:pPr>
        <w:pStyle w:val="ListParagraph"/>
        <w:numPr>
          <w:ilvl w:val="2"/>
          <w:numId w:val="154"/>
        </w:numPr>
      </w:pPr>
      <w:r>
        <w:t>Two bytes are read from the file. The data value of these two bytes is the number of bytes to read from the file. Once these bytes have been read form the file, the data value they form is Let-coerced into &lt;</w:t>
      </w:r>
      <w:r>
        <w:t xml:space="preserve">variable&gt;. </w:t>
      </w:r>
    </w:p>
    <w:p w:rsidR="00BC500C" w:rsidRDefault="00630EDF">
      <w:pPr>
        <w:pStyle w:val="ListParagraph"/>
        <w:numPr>
          <w:ilvl w:val="1"/>
          <w:numId w:val="154"/>
        </w:numPr>
      </w:pPr>
      <w:r>
        <w:t xml:space="preserve">If the declared type of &lt;variable&gt; is neither Variant not String: </w:t>
      </w:r>
    </w:p>
    <w:p w:rsidR="00BC500C" w:rsidRDefault="00630EDF">
      <w:pPr>
        <w:pStyle w:val="ListParagraph"/>
        <w:numPr>
          <w:ilvl w:val="2"/>
          <w:numId w:val="154"/>
        </w:numPr>
      </w:pPr>
      <w:r>
        <w:t>The number of bytes to read from the file is determined by the declared type of &lt;variable&gt;, as shown in the Variant Data File Type Descriptors table in section 5.4.5.11. Once th</w:t>
      </w:r>
      <w:r>
        <w:t xml:space="preserve">ese bytes have been read from the file, the data value they form is Let-coerced into &lt;variable&gt;. </w:t>
      </w:r>
    </w:p>
    <w:p w:rsidR="00BC500C" w:rsidRDefault="00630EDF">
      <w:pPr>
        <w:pStyle w:val="Heading2"/>
      </w:pPr>
      <w:bookmarkStart w:id="287" w:name="section_728011396d534492ad304d4363d6c6f9"/>
      <w:bookmarkStart w:id="288" w:name="_Toc63942216"/>
      <w:r>
        <w:t>Implicit coercion</w:t>
      </w:r>
      <w:bookmarkEnd w:id="287"/>
      <w:bookmarkEnd w:id="288"/>
      <w:r>
        <w:fldChar w:fldCharType="begin"/>
      </w:r>
      <w:r>
        <w:instrText xml:space="preserve"> XE "implicit coercion" </w:instrText>
      </w:r>
      <w:r>
        <w:fldChar w:fldCharType="end"/>
      </w:r>
    </w:p>
    <w:p w:rsidR="00BC500C" w:rsidRDefault="00630EDF">
      <w:r>
        <w:t xml:space="preserve">In many cases, values with a given </w:t>
      </w:r>
      <w:r>
        <w:rPr>
          <w:i/>
        </w:rPr>
        <w:t>declared type</w:t>
      </w:r>
      <w:r>
        <w:t xml:space="preserve"> can be used in a context expecting a different declared type. The</w:t>
      </w:r>
      <w:r>
        <w:t xml:space="preserve"> implicit coercion rules defined in this section decide the semantics of such implicit coercions based primarily on the value type of the source value and the declared type of the destination context. </w:t>
      </w:r>
    </w:p>
    <w:p w:rsidR="00BC500C" w:rsidRDefault="00630EDF">
      <w:pPr>
        <w:spacing w:after="267"/>
        <w:ind w:left="10"/>
      </w:pPr>
      <w:r>
        <w:t xml:space="preserve">There are two types of </w:t>
      </w:r>
      <w:r>
        <w:rPr>
          <w:i/>
        </w:rPr>
        <w:t>implicit coercion</w:t>
      </w:r>
      <w:r>
        <w:t xml:space="preserve">, </w:t>
      </w:r>
      <w:r>
        <w:rPr>
          <w:b/>
          <w:i/>
        </w:rPr>
        <w:t>Let</w:t>
      </w:r>
      <w:r>
        <w:rPr>
          <w:i/>
        </w:rPr>
        <w:t>-coercion</w:t>
      </w:r>
      <w:r>
        <w:rPr>
          <w:i/>
        </w:rPr>
        <w:t xml:space="preserve"> (section </w:t>
      </w:r>
      <w:hyperlink w:anchor="Section_74614d3e70684c33b149029534522472" w:history="1">
        <w:r>
          <w:rPr>
            <w:rStyle w:val="Hyperlink"/>
            <w:i/>
          </w:rPr>
          <w:t>5.5.1</w:t>
        </w:r>
      </w:hyperlink>
      <w:r>
        <w:rPr>
          <w:i/>
        </w:rPr>
        <w:t>)</w:t>
      </w:r>
      <w:r>
        <w:t xml:space="preserve"> and </w:t>
      </w:r>
      <w:r>
        <w:rPr>
          <w:b/>
          <w:i/>
        </w:rPr>
        <w:t>Set</w:t>
      </w:r>
      <w:r>
        <w:rPr>
          <w:i/>
        </w:rPr>
        <w:t xml:space="preserve">-coercion (section </w:t>
      </w:r>
      <w:hyperlink w:anchor="Section_4a496c575e6f4f389cf9ef804ea04350" w:history="1">
        <w:r>
          <w:rPr>
            <w:rStyle w:val="Hyperlink"/>
            <w:i/>
          </w:rPr>
          <w:t>5.5.2</w:t>
        </w:r>
      </w:hyperlink>
      <w:r>
        <w:rPr>
          <w:i/>
        </w:rPr>
        <w:t>)</w:t>
      </w:r>
      <w:r>
        <w:t>, based on the context in which the coercion occurs. Operations that can result in impl</w:t>
      </w:r>
      <w:r>
        <w:t xml:space="preserve">icit coercion will be defined to use either </w:t>
      </w:r>
      <w:r>
        <w:rPr>
          <w:b/>
          <w:i/>
        </w:rPr>
        <w:t>Let</w:t>
      </w:r>
      <w:r>
        <w:rPr>
          <w:i/>
        </w:rPr>
        <w:t>-coercion</w:t>
      </w:r>
      <w:r>
        <w:t xml:space="preserve"> or </w:t>
      </w:r>
      <w:r>
        <w:rPr>
          <w:b/>
          <w:i/>
        </w:rPr>
        <w:t>Set</w:t>
      </w:r>
      <w:r>
        <w:rPr>
          <w:i/>
        </w:rPr>
        <w:t>-coercion</w:t>
      </w:r>
      <w:r>
        <w:t xml:space="preserve">. </w:t>
      </w:r>
    </w:p>
    <w:p w:rsidR="00BC500C" w:rsidRDefault="00630EDF">
      <w:pPr>
        <w:spacing w:after="270"/>
        <w:ind w:left="10"/>
      </w:pPr>
      <w:r>
        <w:t xml:space="preserve">Note that only implicit coercion is covered here. Explicit coercion functions, such as </w:t>
      </w:r>
      <w:r>
        <w:rPr>
          <w:b/>
        </w:rPr>
        <w:t>CInt</w:t>
      </w:r>
      <w:r>
        <w:t xml:space="preserve">, are covered in the </w:t>
      </w:r>
      <w:r>
        <w:rPr>
          <w:i/>
        </w:rPr>
        <w:t>VBA Standard Library</w:t>
      </w:r>
      <w:r>
        <w:t xml:space="preserve"> section </w:t>
      </w:r>
      <w:hyperlink w:anchor="Section_498c1238f7354e3b810fe0999b4d5fda" w:history="1">
        <w:r>
          <w:rPr>
            <w:rStyle w:val="Hyperlink"/>
          </w:rPr>
          <w:t>6.1.2.3</w:t>
        </w:r>
      </w:hyperlink>
      <w:r>
        <w:t xml:space="preserve">. </w:t>
      </w:r>
    </w:p>
    <w:p w:rsidR="00BC500C" w:rsidRDefault="00630EDF">
      <w:pPr>
        <w:spacing w:after="265"/>
        <w:ind w:left="10"/>
      </w:pPr>
      <w:r>
        <w:lastRenderedPageBreak/>
        <w:t xml:space="preserve">The exact semantics of implicit </w:t>
      </w:r>
      <w:r>
        <w:rPr>
          <w:b/>
          <w:i/>
        </w:rPr>
        <w:t>Let</w:t>
      </w:r>
      <w:r>
        <w:t xml:space="preserve"> and </w:t>
      </w:r>
      <w:r>
        <w:rPr>
          <w:b/>
          <w:i/>
        </w:rPr>
        <w:t>Set</w:t>
      </w:r>
      <w:r>
        <w:rPr>
          <w:i/>
        </w:rPr>
        <w:t xml:space="preserve"> coercion</w:t>
      </w:r>
      <w:r>
        <w:t xml:space="preserve"> are described in the following sections. </w:t>
      </w:r>
    </w:p>
    <w:p w:rsidR="00BC500C" w:rsidRDefault="00630EDF">
      <w:pPr>
        <w:pStyle w:val="Heading3"/>
      </w:pPr>
      <w:bookmarkStart w:id="289" w:name="section_74614d3e70684c33b149029534522472"/>
      <w:bookmarkStart w:id="290" w:name="_Toc63942217"/>
      <w:r>
        <w:t>Let-coercion</w:t>
      </w:r>
      <w:bookmarkEnd w:id="289"/>
      <w:bookmarkEnd w:id="290"/>
      <w:r>
        <w:fldChar w:fldCharType="begin"/>
      </w:r>
      <w:r>
        <w:instrText xml:space="preserve"> XE "Let-coercion" </w:instrText>
      </w:r>
      <w:r>
        <w:fldChar w:fldCharType="end"/>
      </w:r>
    </w:p>
    <w:p w:rsidR="00BC500C" w:rsidRDefault="00630EDF">
      <w:r>
        <w:rPr>
          <w:b/>
          <w:i/>
        </w:rPr>
        <w:t>Let</w:t>
      </w:r>
      <w:r>
        <w:rPr>
          <w:i/>
        </w:rPr>
        <w:t>-coercion</w:t>
      </w:r>
      <w:r>
        <w:t xml:space="preserve"> occurs in contexts where non-object values are expected, typically where the declared type of the destination is not a class or </w:t>
      </w:r>
      <w:r>
        <w:rPr>
          <w:b/>
        </w:rPr>
        <w:t>Object</w:t>
      </w:r>
      <w:r>
        <w:t xml:space="preserve">. </w:t>
      </w:r>
    </w:p>
    <w:p w:rsidR="00BC500C" w:rsidRDefault="00630EDF">
      <w:pPr>
        <w:spacing w:after="263"/>
        <w:ind w:left="10"/>
      </w:pPr>
      <w:r>
        <w:t xml:space="preserve">Within the following sections, </w:t>
      </w:r>
      <w:r>
        <w:rPr>
          <w:b/>
        </w:rPr>
        <w:t>Decimal</w:t>
      </w:r>
      <w:r>
        <w:t xml:space="preserve"> and </w:t>
      </w:r>
      <w:r>
        <w:rPr>
          <w:b/>
        </w:rPr>
        <w:t>Error</w:t>
      </w:r>
      <w:r>
        <w:t xml:space="preserve"> are treated as though they are declared types, even though VBA does n</w:t>
      </w:r>
      <w:r>
        <w:t xml:space="preserve">ot define a </w:t>
      </w:r>
      <w:r>
        <w:rPr>
          <w:b/>
        </w:rPr>
        <w:t>Decimal</w:t>
      </w:r>
      <w:r>
        <w:t xml:space="preserve"> or </w:t>
      </w:r>
      <w:r>
        <w:rPr>
          <w:b/>
        </w:rPr>
        <w:t>Error</w:t>
      </w:r>
      <w:r>
        <w:t xml:space="preserve"> declared type (data values of these value types can be represented only within a declared type of </w:t>
      </w:r>
      <w:r>
        <w:rPr>
          <w:b/>
        </w:rPr>
        <w:t>Variant</w:t>
      </w:r>
      <w:r>
        <w:t xml:space="preserve">). The semantics defined in this section for conversions to </w:t>
      </w:r>
      <w:r>
        <w:rPr>
          <w:b/>
        </w:rPr>
        <w:t>Decimal</w:t>
      </w:r>
      <w:r>
        <w:t xml:space="preserve"> and </w:t>
      </w:r>
      <w:r>
        <w:rPr>
          <w:b/>
        </w:rPr>
        <w:t>Error</w:t>
      </w:r>
      <w:r>
        <w:t xml:space="preserve"> are used by the definition of </w:t>
      </w:r>
      <w:r>
        <w:rPr>
          <w:b/>
        </w:rPr>
        <w:t>CDec</w:t>
      </w:r>
      <w:r>
        <w:t xml:space="preserve"> (section </w:t>
      </w:r>
      <w:hyperlink w:anchor="Section_07360f3012204c1fafc38ba7a7dac332" w:history="1">
        <w:r>
          <w:rPr>
            <w:rStyle w:val="Hyperlink"/>
          </w:rPr>
          <w:t>6.1.2.3.1.6</w:t>
        </w:r>
      </w:hyperlink>
      <w:r>
        <w:t xml:space="preserve">) and </w:t>
      </w:r>
      <w:r>
        <w:rPr>
          <w:b/>
        </w:rPr>
        <w:t>CvErr</w:t>
      </w:r>
      <w:r>
        <w:t xml:space="preserve"> (section </w:t>
      </w:r>
      <w:hyperlink w:anchor="Section_7a7facef2f524d08918e63bf6a9261ed" w:history="1">
        <w:r>
          <w:rPr>
            <w:rStyle w:val="Hyperlink"/>
          </w:rPr>
          <w:t>6.1.2.3.1.14</w:t>
        </w:r>
      </w:hyperlink>
      <w:r>
        <w:t xml:space="preserve">), respectively. </w:t>
      </w:r>
    </w:p>
    <w:p w:rsidR="00BC500C" w:rsidRDefault="00630EDF">
      <w:pPr>
        <w:pStyle w:val="Heading4"/>
      </w:pPr>
      <w:bookmarkStart w:id="291" w:name="section_4ef8471333da445b942e345982b3267d"/>
      <w:bookmarkStart w:id="292" w:name="_Toc63942218"/>
      <w:r>
        <w:t>Static semantics</w:t>
      </w:r>
      <w:bookmarkEnd w:id="291"/>
      <w:bookmarkEnd w:id="292"/>
    </w:p>
    <w:p w:rsidR="00BC500C" w:rsidRDefault="00630EDF">
      <w:pPr>
        <w:spacing w:after="270"/>
        <w:ind w:left="10"/>
      </w:pPr>
      <w:r>
        <w:rPr>
          <w:b/>
        </w:rPr>
        <w:t>Let</w:t>
      </w:r>
      <w:r>
        <w:t>-coercion between the following pairs of source declar</w:t>
      </w:r>
      <w:r>
        <w:t xml:space="preserve">ed types or literals and destination declared types is invalid: </w:t>
      </w:r>
    </w:p>
    <w:tbl>
      <w:tblPr>
        <w:tblStyle w:val="Table-ShadedHeader"/>
        <w:tblW w:w="9573" w:type="dxa"/>
        <w:tblLook w:val="04A0" w:firstRow="1" w:lastRow="0" w:firstColumn="1" w:lastColumn="0" w:noHBand="0" w:noVBand="1"/>
      </w:tblPr>
      <w:tblGrid>
        <w:gridCol w:w="4784"/>
        <w:gridCol w:w="4789"/>
      </w:tblGrid>
      <w:tr w:rsidR="00BC500C" w:rsidTr="00BC500C">
        <w:trPr>
          <w:cnfStyle w:val="100000000000" w:firstRow="1" w:lastRow="0" w:firstColumn="0" w:lastColumn="0" w:oddVBand="0" w:evenVBand="0" w:oddHBand="0" w:evenHBand="0" w:firstRowFirstColumn="0" w:firstRowLastColumn="0" w:lastRowFirstColumn="0" w:lastRowLastColumn="0"/>
          <w:trHeight w:val="293"/>
          <w:tblHeader/>
        </w:trPr>
        <w:tc>
          <w:tcPr>
            <w:tcW w:w="4784" w:type="dxa"/>
          </w:tcPr>
          <w:p w:rsidR="00BC500C" w:rsidRDefault="00630EDF">
            <w:pPr>
              <w:pStyle w:val="TableHeaderText"/>
              <w:spacing w:after="0" w:line="276" w:lineRule="auto"/>
            </w:pPr>
            <w:r>
              <w:t>Source Declared Type or Literal</w:t>
            </w:r>
          </w:p>
        </w:tc>
        <w:tc>
          <w:tcPr>
            <w:tcW w:w="4789" w:type="dxa"/>
          </w:tcPr>
          <w:p w:rsidR="00BC500C" w:rsidRDefault="00630EDF">
            <w:pPr>
              <w:pStyle w:val="TableHeaderText"/>
              <w:spacing w:after="0" w:line="276" w:lineRule="auto"/>
            </w:pPr>
            <w:r>
              <w:t xml:space="preserve">Destination Declared Type </w:t>
            </w:r>
          </w:p>
        </w:tc>
      </w:tr>
      <w:tr w:rsidR="00BC500C" w:rsidTr="00BC500C">
        <w:trPr>
          <w:trHeight w:val="293"/>
        </w:trPr>
        <w:tc>
          <w:tcPr>
            <w:tcW w:w="4784" w:type="dxa"/>
          </w:tcPr>
          <w:p w:rsidR="00BC500C" w:rsidRDefault="00630EDF">
            <w:pPr>
              <w:pStyle w:val="TableBodyText"/>
              <w:spacing w:after="0" w:line="276" w:lineRule="auto"/>
            </w:pPr>
            <w:r>
              <w:t xml:space="preserve">Any type </w:t>
            </w:r>
          </w:p>
        </w:tc>
        <w:tc>
          <w:tcPr>
            <w:tcW w:w="4789" w:type="dxa"/>
          </w:tcPr>
          <w:p w:rsidR="00BC500C" w:rsidRDefault="00630EDF">
            <w:pPr>
              <w:pStyle w:val="TableBodyText"/>
              <w:spacing w:after="0" w:line="276" w:lineRule="auto"/>
              <w:ind w:left="2"/>
            </w:pPr>
            <w:r>
              <w:t xml:space="preserve">Any fixed-size array </w:t>
            </w:r>
          </w:p>
        </w:tc>
      </w:tr>
      <w:tr w:rsidR="00BC500C" w:rsidTr="00BC500C">
        <w:trPr>
          <w:trHeight w:val="288"/>
        </w:trPr>
        <w:tc>
          <w:tcPr>
            <w:tcW w:w="4784" w:type="dxa"/>
          </w:tcPr>
          <w:p w:rsidR="00BC500C" w:rsidRDefault="00630EDF">
            <w:pPr>
              <w:pStyle w:val="TableBodyText"/>
              <w:spacing w:after="0" w:line="276" w:lineRule="auto"/>
            </w:pPr>
            <w:r>
              <w:t xml:space="preserve">Any numeric type or </w:t>
            </w:r>
            <w:r>
              <w:rPr>
                <w:b/>
              </w:rPr>
              <w:t>Boolean</w:t>
            </w:r>
            <w:r>
              <w:t xml:space="preserve"> or </w:t>
            </w:r>
            <w:r>
              <w:rPr>
                <w:b/>
              </w:rPr>
              <w:t xml:space="preserve">Date </w:t>
            </w:r>
          </w:p>
        </w:tc>
        <w:tc>
          <w:tcPr>
            <w:tcW w:w="4789" w:type="dxa"/>
          </w:tcPr>
          <w:p w:rsidR="00BC500C" w:rsidRDefault="00630EDF">
            <w:pPr>
              <w:pStyle w:val="TableBodyText"/>
              <w:spacing w:after="0" w:line="276" w:lineRule="auto"/>
              <w:ind w:left="2"/>
            </w:pPr>
            <w:r>
              <w:t xml:space="preserve">Resizable </w:t>
            </w:r>
            <w:r>
              <w:rPr>
                <w:b/>
              </w:rPr>
              <w:t xml:space="preserve">Byte() </w:t>
            </w:r>
          </w:p>
        </w:tc>
      </w:tr>
      <w:tr w:rsidR="00BC500C" w:rsidTr="00BC500C">
        <w:trPr>
          <w:trHeight w:val="557"/>
        </w:trPr>
        <w:tc>
          <w:tcPr>
            <w:tcW w:w="4784" w:type="dxa"/>
          </w:tcPr>
          <w:p w:rsidR="00BC500C" w:rsidRDefault="00630EDF">
            <w:pPr>
              <w:pStyle w:val="TableBodyText"/>
              <w:spacing w:after="0" w:line="276" w:lineRule="auto"/>
            </w:pPr>
            <w:r>
              <w:t>Any type except a non-</w:t>
            </w:r>
            <w:r>
              <w:rPr>
                <w:b/>
              </w:rPr>
              <w:t>Byte</w:t>
            </w:r>
            <w:r>
              <w:t xml:space="preserve"> resizable or fixed-size array or </w:t>
            </w:r>
            <w:r>
              <w:rPr>
                <w:b/>
              </w:rPr>
              <w:t>Variant</w:t>
            </w:r>
            <w:r>
              <w:t xml:space="preserve"> </w:t>
            </w:r>
          </w:p>
        </w:tc>
        <w:tc>
          <w:tcPr>
            <w:tcW w:w="4789" w:type="dxa"/>
          </w:tcPr>
          <w:p w:rsidR="00BC500C" w:rsidRDefault="00630EDF">
            <w:pPr>
              <w:pStyle w:val="TableBodyText"/>
              <w:spacing w:after="0" w:line="276" w:lineRule="auto"/>
              <w:ind w:left="2"/>
            </w:pPr>
            <w:r>
              <w:t>Any non-</w:t>
            </w:r>
            <w:r>
              <w:rPr>
                <w:b/>
              </w:rPr>
              <w:t>Byte</w:t>
            </w:r>
            <w:r>
              <w:t xml:space="preserve"> resizable array </w:t>
            </w:r>
          </w:p>
        </w:tc>
      </w:tr>
      <w:tr w:rsidR="00BC500C" w:rsidTr="00BC500C">
        <w:trPr>
          <w:trHeight w:val="288"/>
        </w:trPr>
        <w:tc>
          <w:tcPr>
            <w:tcW w:w="4784" w:type="dxa"/>
          </w:tcPr>
          <w:p w:rsidR="00BC500C" w:rsidRDefault="00630EDF">
            <w:pPr>
              <w:pStyle w:val="TableBodyText"/>
              <w:spacing w:after="0" w:line="276" w:lineRule="auto"/>
            </w:pPr>
            <w:r>
              <w:t xml:space="preserve">Any type except a UDT or </w:t>
            </w:r>
            <w:r>
              <w:rPr>
                <w:b/>
              </w:rPr>
              <w:t>Variant</w:t>
            </w:r>
            <w:r>
              <w:t xml:space="preserve"> </w:t>
            </w:r>
          </w:p>
        </w:tc>
        <w:tc>
          <w:tcPr>
            <w:tcW w:w="4789" w:type="dxa"/>
          </w:tcPr>
          <w:p w:rsidR="00BC500C" w:rsidRDefault="00630EDF">
            <w:pPr>
              <w:pStyle w:val="TableBodyText"/>
              <w:spacing w:after="0" w:line="276" w:lineRule="auto"/>
              <w:ind w:left="2"/>
            </w:pPr>
            <w:r>
              <w:t xml:space="preserve">Any UDT </w:t>
            </w:r>
          </w:p>
        </w:tc>
      </w:tr>
      <w:tr w:rsidR="00BC500C" w:rsidTr="00BC500C">
        <w:trPr>
          <w:trHeight w:val="288"/>
        </w:trPr>
        <w:tc>
          <w:tcPr>
            <w:tcW w:w="4784" w:type="dxa"/>
          </w:tcPr>
          <w:p w:rsidR="00BC500C" w:rsidRDefault="00630EDF">
            <w:pPr>
              <w:pStyle w:val="TableBodyText"/>
              <w:spacing w:after="0" w:line="276" w:lineRule="auto"/>
            </w:pPr>
            <w:r>
              <w:t xml:space="preserve">Any type except </w:t>
            </w:r>
            <w:r>
              <w:rPr>
                <w:b/>
              </w:rPr>
              <w:t xml:space="preserve">Variant </w:t>
            </w:r>
          </w:p>
        </w:tc>
        <w:tc>
          <w:tcPr>
            <w:tcW w:w="4789" w:type="dxa"/>
          </w:tcPr>
          <w:p w:rsidR="00BC500C" w:rsidRDefault="00630EDF">
            <w:pPr>
              <w:pStyle w:val="TableBodyText"/>
              <w:spacing w:after="0" w:line="276" w:lineRule="auto"/>
              <w:ind w:left="2"/>
            </w:pPr>
            <w:r>
              <w:t xml:space="preserve">Any class or </w:t>
            </w:r>
            <w:r>
              <w:rPr>
                <w:b/>
              </w:rPr>
              <w:t xml:space="preserve">Object </w:t>
            </w:r>
          </w:p>
        </w:tc>
      </w:tr>
      <w:tr w:rsidR="00BC500C" w:rsidTr="00BC500C">
        <w:trPr>
          <w:trHeight w:val="1363"/>
        </w:trPr>
        <w:tc>
          <w:tcPr>
            <w:tcW w:w="4784" w:type="dxa"/>
          </w:tcPr>
          <w:p w:rsidR="00BC500C" w:rsidRDefault="00630EDF">
            <w:pPr>
              <w:pStyle w:val="TableBodyText"/>
              <w:spacing w:after="32"/>
            </w:pPr>
            <w:r>
              <w:t xml:space="preserve">Any class which has no accessible default </w:t>
            </w:r>
            <w:r>
              <w:rPr>
                <w:b/>
              </w:rPr>
              <w:t xml:space="preserve">Property </w:t>
            </w:r>
          </w:p>
          <w:p w:rsidR="00BC500C" w:rsidRDefault="00630EDF">
            <w:pPr>
              <w:pStyle w:val="TableBodyText"/>
              <w:spacing w:after="0" w:line="276" w:lineRule="auto"/>
            </w:pPr>
            <w:r>
              <w:rPr>
                <w:b/>
              </w:rPr>
              <w:t>Get</w:t>
            </w:r>
            <w:r>
              <w:t xml:space="preserve"> or function, or which has an accessible default </w:t>
            </w:r>
            <w:r>
              <w:rPr>
                <w:b/>
              </w:rPr>
              <w:t>Property Get</w:t>
            </w:r>
            <w:r>
              <w:t xml:space="preserve"> or function for which it is statically invalid to </w:t>
            </w:r>
            <w:r>
              <w:rPr>
                <w:b/>
              </w:rPr>
              <w:t>Let</w:t>
            </w:r>
            <w:r>
              <w:t xml:space="preserve">-coerce its declared type to the destination declared type </w:t>
            </w:r>
          </w:p>
        </w:tc>
        <w:tc>
          <w:tcPr>
            <w:tcW w:w="4789" w:type="dxa"/>
          </w:tcPr>
          <w:p w:rsidR="00BC500C" w:rsidRDefault="00630EDF">
            <w:pPr>
              <w:pStyle w:val="TableBodyText"/>
              <w:spacing w:after="0" w:line="276" w:lineRule="auto"/>
              <w:ind w:left="2"/>
            </w:pPr>
            <w:r>
              <w:t xml:space="preserve">Any type </w:t>
            </w:r>
          </w:p>
        </w:tc>
      </w:tr>
      <w:tr w:rsidR="00BC500C" w:rsidTr="00BC500C">
        <w:trPr>
          <w:trHeight w:val="557"/>
        </w:trPr>
        <w:tc>
          <w:tcPr>
            <w:tcW w:w="4784" w:type="dxa"/>
          </w:tcPr>
          <w:p w:rsidR="00BC500C" w:rsidRDefault="00630EDF">
            <w:pPr>
              <w:pStyle w:val="TableBodyText"/>
              <w:spacing w:after="0" w:line="276" w:lineRule="auto"/>
            </w:pPr>
            <w:r>
              <w:t>Any non-</w:t>
            </w:r>
            <w:r>
              <w:rPr>
                <w:b/>
              </w:rPr>
              <w:t>Byte</w:t>
            </w:r>
            <w:r>
              <w:t xml:space="preserve"> resizable or fixed-size array </w:t>
            </w:r>
          </w:p>
        </w:tc>
        <w:tc>
          <w:tcPr>
            <w:tcW w:w="4789" w:type="dxa"/>
          </w:tcPr>
          <w:p w:rsidR="00BC500C" w:rsidRDefault="00630EDF">
            <w:pPr>
              <w:pStyle w:val="TableBodyText"/>
              <w:spacing w:after="0" w:line="276" w:lineRule="auto"/>
              <w:ind w:left="2"/>
            </w:pPr>
            <w:r>
              <w:t xml:space="preserve">Resizable array of different element type than source type or any non-array type except </w:t>
            </w:r>
            <w:r>
              <w:rPr>
                <w:b/>
              </w:rPr>
              <w:t>Variant</w:t>
            </w:r>
            <w:r>
              <w:t xml:space="preserve"> </w:t>
            </w:r>
          </w:p>
        </w:tc>
      </w:tr>
      <w:tr w:rsidR="00BC500C" w:rsidTr="00BC500C">
        <w:trPr>
          <w:trHeight w:val="559"/>
        </w:trPr>
        <w:tc>
          <w:tcPr>
            <w:tcW w:w="4784" w:type="dxa"/>
          </w:tcPr>
          <w:p w:rsidR="00BC500C" w:rsidRDefault="00630EDF">
            <w:pPr>
              <w:pStyle w:val="TableBodyText"/>
              <w:spacing w:after="0" w:line="276" w:lineRule="auto"/>
            </w:pPr>
            <w:r>
              <w:t xml:space="preserve">Any UDT </w:t>
            </w:r>
          </w:p>
        </w:tc>
        <w:tc>
          <w:tcPr>
            <w:tcW w:w="4789" w:type="dxa"/>
          </w:tcPr>
          <w:p w:rsidR="00BC500C" w:rsidRDefault="00630EDF">
            <w:pPr>
              <w:pStyle w:val="TableBodyText"/>
              <w:spacing w:after="0" w:line="276" w:lineRule="auto"/>
              <w:ind w:left="2"/>
            </w:pPr>
            <w:r>
              <w:t xml:space="preserve">Different UDT than source type or any non-UDT type except </w:t>
            </w:r>
            <w:r>
              <w:rPr>
                <w:b/>
              </w:rPr>
              <w:t xml:space="preserve">Variant </w:t>
            </w:r>
          </w:p>
        </w:tc>
      </w:tr>
      <w:tr w:rsidR="00BC500C" w:rsidTr="00BC500C">
        <w:trPr>
          <w:trHeight w:val="826"/>
        </w:trPr>
        <w:tc>
          <w:tcPr>
            <w:tcW w:w="4784" w:type="dxa"/>
          </w:tcPr>
          <w:p w:rsidR="00BC500C" w:rsidRDefault="00630EDF">
            <w:pPr>
              <w:pStyle w:val="TableBodyText"/>
              <w:spacing w:after="0" w:line="276" w:lineRule="auto"/>
            </w:pPr>
            <w:r>
              <w:t xml:space="preserve">UDT not imported from external reference or array of UDTs not imported from external reference or array of fixed-length strings </w:t>
            </w:r>
          </w:p>
        </w:tc>
        <w:tc>
          <w:tcPr>
            <w:tcW w:w="4789" w:type="dxa"/>
          </w:tcPr>
          <w:p w:rsidR="00BC500C" w:rsidRDefault="00630EDF">
            <w:pPr>
              <w:pStyle w:val="TableBodyText"/>
              <w:spacing w:after="0" w:line="276" w:lineRule="auto"/>
              <w:ind w:left="2"/>
            </w:pPr>
            <w:r>
              <w:rPr>
                <w:b/>
              </w:rPr>
              <w:t xml:space="preserve">Variant </w:t>
            </w:r>
          </w:p>
        </w:tc>
      </w:tr>
      <w:tr w:rsidR="00BC500C" w:rsidTr="00BC500C">
        <w:trPr>
          <w:trHeight w:val="288"/>
        </w:trPr>
        <w:tc>
          <w:tcPr>
            <w:tcW w:w="4784" w:type="dxa"/>
          </w:tcPr>
          <w:p w:rsidR="00BC500C" w:rsidRDefault="00630EDF">
            <w:pPr>
              <w:pStyle w:val="TableBodyText"/>
              <w:spacing w:after="0" w:line="276" w:lineRule="auto"/>
            </w:pPr>
            <w:r>
              <w:rPr>
                <w:b/>
              </w:rPr>
              <w:t xml:space="preserve">Nothing </w:t>
            </w:r>
          </w:p>
        </w:tc>
        <w:tc>
          <w:tcPr>
            <w:tcW w:w="4789" w:type="dxa"/>
          </w:tcPr>
          <w:p w:rsidR="00BC500C" w:rsidRDefault="00630EDF">
            <w:pPr>
              <w:pStyle w:val="TableBodyText"/>
              <w:spacing w:after="0" w:line="276" w:lineRule="auto"/>
              <w:ind w:left="2"/>
            </w:pPr>
            <w:r>
              <w:t xml:space="preserve">Any type except a class or </w:t>
            </w:r>
            <w:r>
              <w:rPr>
                <w:b/>
              </w:rPr>
              <w:t>Object</w:t>
            </w:r>
            <w:r>
              <w:t xml:space="preserve"> or </w:t>
            </w:r>
            <w:r>
              <w:rPr>
                <w:b/>
              </w:rPr>
              <w:t>Variant</w:t>
            </w:r>
            <w:r>
              <w:t xml:space="preserve"> </w:t>
            </w:r>
          </w:p>
        </w:tc>
      </w:tr>
    </w:tbl>
    <w:p w:rsidR="00BC500C" w:rsidRDefault="00630EDF">
      <w:pPr>
        <w:spacing w:after="73"/>
      </w:pPr>
      <w:r>
        <w:t xml:space="preserve"> </w:t>
      </w:r>
    </w:p>
    <w:p w:rsidR="00BC500C" w:rsidRDefault="00630EDF">
      <w:pPr>
        <w:spacing w:after="263"/>
        <w:ind w:left="10"/>
      </w:pPr>
      <w:r>
        <w:t xml:space="preserve">It is also invalid to implicitly </w:t>
      </w:r>
      <w:r>
        <w:rPr>
          <w:b/>
        </w:rPr>
        <w:t>Let</w:t>
      </w:r>
      <w:r>
        <w:t xml:space="preserve">-coerce from the </w:t>
      </w:r>
      <w:r>
        <w:rPr>
          <w:b/>
        </w:rPr>
        <w:t>LongLong</w:t>
      </w:r>
      <w:r>
        <w:t xml:space="preserve"> declared type to any declared type other than </w:t>
      </w:r>
      <w:r>
        <w:rPr>
          <w:b/>
        </w:rPr>
        <w:t>LongLong</w:t>
      </w:r>
      <w:r>
        <w:t xml:space="preserve"> or </w:t>
      </w:r>
      <w:r>
        <w:rPr>
          <w:b/>
        </w:rPr>
        <w:t>Variant</w:t>
      </w:r>
      <w:r>
        <w:t xml:space="preserve">. Such coercions are only valid when done explicitly by use of a </w:t>
      </w:r>
      <w:r>
        <w:rPr>
          <w:b/>
        </w:rPr>
        <w:t>C</w:t>
      </w:r>
      <w:r>
        <w:rPr>
          <w:b/>
          <w:i/>
        </w:rPr>
        <w:t>Type</w:t>
      </w:r>
      <w:r>
        <w:t xml:space="preserve"> explicit coercion function. </w:t>
      </w:r>
    </w:p>
    <w:p w:rsidR="00BC500C" w:rsidRDefault="00630EDF">
      <w:pPr>
        <w:pStyle w:val="Heading4"/>
      </w:pPr>
      <w:bookmarkStart w:id="293" w:name="section_3e5fb49feb204562a6bd4a26dc5fa733"/>
      <w:bookmarkStart w:id="294" w:name="_Toc63942219"/>
      <w:r>
        <w:lastRenderedPageBreak/>
        <w:t>Runtime semantics</w:t>
      </w:r>
      <w:bookmarkEnd w:id="293"/>
      <w:bookmarkEnd w:id="294"/>
    </w:p>
    <w:p w:rsidR="00BC500C" w:rsidRDefault="00630EDF">
      <w:pPr>
        <w:pStyle w:val="Heading5"/>
      </w:pPr>
      <w:bookmarkStart w:id="295" w:name="section_56fb78c3a0ea4bf08ee4eb5f89bda4f7"/>
      <w:bookmarkStart w:id="296" w:name="_Toc63942220"/>
      <w:r>
        <w:t>Let-coercion between numeric types</w:t>
      </w:r>
      <w:bookmarkEnd w:id="295"/>
      <w:bookmarkEnd w:id="296"/>
    </w:p>
    <w:p w:rsidR="00BC500C" w:rsidRDefault="00630EDF">
      <w:pPr>
        <w:spacing w:after="270"/>
        <w:ind w:left="10"/>
      </w:pPr>
      <w:r>
        <w:t>The most fundamental coercion</w:t>
      </w:r>
      <w:r>
        <w:t>s are conversions from a numeric value type (</w:t>
      </w:r>
      <w:r>
        <w:rPr>
          <w:b/>
        </w:rPr>
        <w:t>Integer</w:t>
      </w:r>
      <w:r>
        <w:t xml:space="preserve">, </w:t>
      </w:r>
      <w:r>
        <w:rPr>
          <w:b/>
        </w:rPr>
        <w:t>Long</w:t>
      </w:r>
      <w:r>
        <w:t xml:space="preserve">, </w:t>
      </w:r>
      <w:r>
        <w:rPr>
          <w:b/>
        </w:rPr>
        <w:t>LongLong</w:t>
      </w:r>
      <w:r>
        <w:t xml:space="preserve">, </w:t>
      </w:r>
      <w:r>
        <w:rPr>
          <w:b/>
        </w:rPr>
        <w:t>Byte</w:t>
      </w:r>
      <w:r>
        <w:t xml:space="preserve">, </w:t>
      </w:r>
      <w:r>
        <w:rPr>
          <w:b/>
        </w:rPr>
        <w:t>Single</w:t>
      </w:r>
      <w:r>
        <w:t xml:space="preserve">, </w:t>
      </w:r>
      <w:r>
        <w:rPr>
          <w:b/>
        </w:rPr>
        <w:t>Double</w:t>
      </w:r>
      <w:r>
        <w:t xml:space="preserve">, </w:t>
      </w:r>
      <w:r>
        <w:rPr>
          <w:b/>
        </w:rPr>
        <w:t>Currency</w:t>
      </w:r>
      <w:r>
        <w:t>, Decimal) to a numeric declared type (</w:t>
      </w:r>
      <w:r>
        <w:rPr>
          <w:b/>
        </w:rPr>
        <w:t>Integer</w:t>
      </w:r>
      <w:r>
        <w:t xml:space="preserve">, </w:t>
      </w:r>
      <w:r>
        <w:rPr>
          <w:b/>
        </w:rPr>
        <w:t>Long</w:t>
      </w:r>
      <w:r>
        <w:t xml:space="preserve">, </w:t>
      </w:r>
      <w:r>
        <w:rPr>
          <w:b/>
        </w:rPr>
        <w:t>LongLong</w:t>
      </w:r>
      <w:r>
        <w:t xml:space="preserve">, </w:t>
      </w:r>
      <w:r>
        <w:rPr>
          <w:b/>
        </w:rPr>
        <w:t>Byte, Single</w:t>
      </w:r>
      <w:r>
        <w:t xml:space="preserve">, </w:t>
      </w:r>
      <w:r>
        <w:rPr>
          <w:b/>
        </w:rPr>
        <w:t>Double</w:t>
      </w:r>
      <w:r>
        <w:t xml:space="preserve">, </w:t>
      </w:r>
      <w:r>
        <w:rPr>
          <w:b/>
        </w:rPr>
        <w:t>Currency</w:t>
      </w:r>
      <w:r>
        <w:t xml:space="preserve">). </w:t>
      </w:r>
    </w:p>
    <w:p w:rsidR="00BC500C" w:rsidRDefault="00630EDF">
      <w:pPr>
        <w:ind w:left="10"/>
      </w:pPr>
      <w:r>
        <w:rPr>
          <w:i/>
        </w:rPr>
        <w:t>Numeric value types</w:t>
      </w:r>
      <w:r>
        <w:t xml:space="preserve"> can be broken down into 3 categories: </w:t>
      </w:r>
    </w:p>
    <w:p w:rsidR="00BC500C" w:rsidRDefault="00630EDF">
      <w:pPr>
        <w:numPr>
          <w:ilvl w:val="0"/>
          <w:numId w:val="155"/>
        </w:numPr>
        <w:spacing w:after="37" w:line="246" w:lineRule="auto"/>
      </w:pPr>
      <w:r>
        <w:rPr>
          <w:i/>
        </w:rPr>
        <w:t>Integral:</w:t>
      </w:r>
      <w:r>
        <w:t xml:space="preserve"> </w:t>
      </w:r>
      <w:r>
        <w:rPr>
          <w:b/>
        </w:rPr>
        <w:t>Integer</w:t>
      </w:r>
      <w:r>
        <w:t xml:space="preserve">, </w:t>
      </w:r>
      <w:r>
        <w:rPr>
          <w:b/>
        </w:rPr>
        <w:t>Long</w:t>
      </w:r>
      <w:r>
        <w:t xml:space="preserve">, </w:t>
      </w:r>
      <w:r>
        <w:rPr>
          <w:b/>
        </w:rPr>
        <w:t>LongLong</w:t>
      </w:r>
      <w:r>
        <w:t xml:space="preserve"> and </w:t>
      </w:r>
      <w:r>
        <w:rPr>
          <w:b/>
        </w:rPr>
        <w:t>Byte</w:t>
      </w:r>
      <w:r>
        <w:t xml:space="preserve"> </w:t>
      </w:r>
    </w:p>
    <w:p w:rsidR="00BC500C" w:rsidRDefault="00630EDF">
      <w:pPr>
        <w:numPr>
          <w:ilvl w:val="0"/>
          <w:numId w:val="155"/>
        </w:numPr>
        <w:spacing w:line="246" w:lineRule="auto"/>
      </w:pPr>
      <w:r>
        <w:rPr>
          <w:i/>
        </w:rPr>
        <w:t>Floating-point:</w:t>
      </w:r>
      <w:r>
        <w:t xml:space="preserve"> </w:t>
      </w:r>
      <w:r>
        <w:rPr>
          <w:b/>
        </w:rPr>
        <w:t>Single</w:t>
      </w:r>
      <w:r>
        <w:t xml:space="preserve"> and </w:t>
      </w:r>
      <w:r>
        <w:rPr>
          <w:b/>
        </w:rPr>
        <w:t>Double</w:t>
      </w:r>
      <w:r>
        <w:t xml:space="preserve"> </w:t>
      </w:r>
    </w:p>
    <w:p w:rsidR="00BC500C" w:rsidRDefault="00630EDF">
      <w:pPr>
        <w:numPr>
          <w:ilvl w:val="0"/>
          <w:numId w:val="155"/>
        </w:numPr>
        <w:spacing w:after="232" w:line="246" w:lineRule="auto"/>
      </w:pPr>
      <w:r>
        <w:rPr>
          <w:i/>
        </w:rPr>
        <w:t>Fixed-point:</w:t>
      </w:r>
      <w:r>
        <w:t xml:space="preserve"> </w:t>
      </w:r>
      <w:r>
        <w:rPr>
          <w:b/>
        </w:rPr>
        <w:t>Currency</w:t>
      </w:r>
      <w:r>
        <w:t xml:space="preserve"> and </w:t>
      </w:r>
      <w:r>
        <w:rPr>
          <w:b/>
        </w:rPr>
        <w:t>Decimal</w:t>
      </w:r>
      <w:r>
        <w:rPr>
          <w:i/>
        </w:rPr>
        <w:t xml:space="preserve"> </w:t>
      </w:r>
    </w:p>
    <w:p w:rsidR="00BC500C" w:rsidRDefault="00630EDF">
      <w:pPr>
        <w:spacing w:after="281"/>
        <w:ind w:left="10"/>
      </w:pPr>
      <w:r>
        <w:t xml:space="preserve">Similarly, </w:t>
      </w:r>
      <w:r>
        <w:rPr>
          <w:i/>
        </w:rPr>
        <w:t>numeric declared types</w:t>
      </w:r>
      <w:r>
        <w:t xml:space="preserve"> can be broken down into 3 categories: </w:t>
      </w:r>
    </w:p>
    <w:p w:rsidR="00BC500C" w:rsidRDefault="00630EDF">
      <w:pPr>
        <w:numPr>
          <w:ilvl w:val="0"/>
          <w:numId w:val="155"/>
        </w:numPr>
        <w:spacing w:after="37" w:line="246" w:lineRule="auto"/>
      </w:pPr>
      <w:r>
        <w:rPr>
          <w:i/>
        </w:rPr>
        <w:t>Integral:</w:t>
      </w:r>
      <w:r>
        <w:t xml:space="preserve"> </w:t>
      </w:r>
      <w:r>
        <w:rPr>
          <w:b/>
        </w:rPr>
        <w:t>Integer</w:t>
      </w:r>
      <w:r>
        <w:t xml:space="preserve">, </w:t>
      </w:r>
      <w:r>
        <w:rPr>
          <w:b/>
        </w:rPr>
        <w:t>Long</w:t>
      </w:r>
      <w:r>
        <w:t xml:space="preserve"> (including any </w:t>
      </w:r>
      <w:r>
        <w:rPr>
          <w:b/>
        </w:rPr>
        <w:t>Enum</w:t>
      </w:r>
      <w:r>
        <w:t xml:space="preserve">), </w:t>
      </w:r>
      <w:r>
        <w:rPr>
          <w:b/>
        </w:rPr>
        <w:t>LongLong</w:t>
      </w:r>
      <w:r>
        <w:t xml:space="preserve"> and </w:t>
      </w:r>
      <w:r>
        <w:rPr>
          <w:b/>
        </w:rPr>
        <w:t>Byte</w:t>
      </w:r>
      <w:r>
        <w:t xml:space="preserve"> </w:t>
      </w:r>
    </w:p>
    <w:p w:rsidR="00BC500C" w:rsidRDefault="00630EDF">
      <w:pPr>
        <w:numPr>
          <w:ilvl w:val="0"/>
          <w:numId w:val="155"/>
        </w:numPr>
        <w:spacing w:line="246" w:lineRule="auto"/>
      </w:pPr>
      <w:r>
        <w:rPr>
          <w:i/>
        </w:rPr>
        <w:t>Floating-point:</w:t>
      </w:r>
      <w:r>
        <w:t xml:space="preserve"> </w:t>
      </w:r>
      <w:r>
        <w:rPr>
          <w:b/>
        </w:rPr>
        <w:t>Single</w:t>
      </w:r>
      <w:r>
        <w:t xml:space="preserve"> and </w:t>
      </w:r>
      <w:r>
        <w:rPr>
          <w:b/>
        </w:rPr>
        <w:t>Double</w:t>
      </w:r>
      <w:r>
        <w:t xml:space="preserve"> </w:t>
      </w:r>
    </w:p>
    <w:p w:rsidR="00BC500C" w:rsidRDefault="00630EDF">
      <w:pPr>
        <w:numPr>
          <w:ilvl w:val="0"/>
          <w:numId w:val="155"/>
        </w:numPr>
        <w:spacing w:after="229" w:line="246" w:lineRule="auto"/>
      </w:pPr>
      <w:r>
        <w:rPr>
          <w:i/>
        </w:rPr>
        <w:t>Fixed-point:</w:t>
      </w:r>
      <w:r>
        <w:t xml:space="preserve"> </w:t>
      </w:r>
      <w:r>
        <w:rPr>
          <w:b/>
        </w:rPr>
        <w:t>Currency</w:t>
      </w:r>
      <w:r>
        <w:t xml:space="preserve"> and </w:t>
      </w:r>
      <w:r>
        <w:rPr>
          <w:b/>
        </w:rPr>
        <w:t>Decimal</w:t>
      </w:r>
      <w:r>
        <w:rPr>
          <w:i/>
        </w:rPr>
        <w:t xml:space="preserve"> </w:t>
      </w:r>
    </w:p>
    <w:p w:rsidR="00BC500C" w:rsidRDefault="00630EDF">
      <w:pPr>
        <w:spacing w:after="270"/>
        <w:ind w:left="10"/>
      </w:pPr>
      <w:r>
        <w:t xml:space="preserve">The semantics of numeric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1"/>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1097"/>
        </w:trPr>
        <w:tc>
          <w:tcPr>
            <w:tcW w:w="1805" w:type="dxa"/>
          </w:tcPr>
          <w:p w:rsidR="00BC500C" w:rsidRDefault="00630EDF">
            <w:pPr>
              <w:pStyle w:val="TableBodyText"/>
              <w:spacing w:after="0" w:line="276" w:lineRule="auto"/>
            </w:pPr>
            <w:r>
              <w:t xml:space="preserve">Any integral type </w:t>
            </w:r>
          </w:p>
        </w:tc>
        <w:tc>
          <w:tcPr>
            <w:tcW w:w="1808" w:type="dxa"/>
          </w:tcPr>
          <w:p w:rsidR="00BC500C" w:rsidRDefault="00630EDF">
            <w:pPr>
              <w:pStyle w:val="TableBodyText"/>
              <w:spacing w:after="0" w:line="276" w:lineRule="auto"/>
            </w:pPr>
            <w:r>
              <w:t xml:space="preserve">Any numeric type </w:t>
            </w:r>
          </w:p>
        </w:tc>
        <w:tc>
          <w:tcPr>
            <w:tcW w:w="5960" w:type="dxa"/>
          </w:tcPr>
          <w:p w:rsidR="00BC500C" w:rsidRDefault="00630EDF">
            <w:pPr>
              <w:pStyle w:val="TableBodyText"/>
              <w:spacing w:after="32"/>
              <w:ind w:left="2"/>
            </w:pPr>
            <w:r>
              <w:t xml:space="preserve">If the source value is within the range of the destination type, the result is a copy of the value. </w:t>
            </w:r>
          </w:p>
          <w:p w:rsidR="00BC500C" w:rsidRDefault="00630EDF">
            <w:pPr>
              <w:pStyle w:val="TableBodyText"/>
              <w:spacing w:after="30"/>
              <w:ind w:left="2"/>
            </w:pPr>
            <w:r>
              <w:t xml:space="preserve"> </w:t>
            </w:r>
          </w:p>
          <w:p w:rsidR="00BC500C" w:rsidRDefault="00630EDF">
            <w:pPr>
              <w:pStyle w:val="TableBodyText"/>
              <w:spacing w:after="0" w:line="276" w:lineRule="auto"/>
              <w:ind w:left="2"/>
            </w:pPr>
            <w:r>
              <w:t xml:space="preserve">Otherwise, runtime error 6 (Overflow) is raised. </w:t>
            </w:r>
          </w:p>
        </w:tc>
      </w:tr>
      <w:tr w:rsidR="00BC500C" w:rsidTr="00BC500C">
        <w:trPr>
          <w:trHeight w:val="1632"/>
        </w:trPr>
        <w:tc>
          <w:tcPr>
            <w:tcW w:w="1805" w:type="dxa"/>
          </w:tcPr>
          <w:p w:rsidR="00BC500C" w:rsidRDefault="00630EDF">
            <w:pPr>
              <w:pStyle w:val="TableBodyText"/>
              <w:spacing w:after="0" w:line="276" w:lineRule="auto"/>
            </w:pPr>
            <w:r>
              <w:t xml:space="preserve">Any floating point or fixed point type </w:t>
            </w:r>
          </w:p>
        </w:tc>
        <w:tc>
          <w:tcPr>
            <w:tcW w:w="1808" w:type="dxa"/>
          </w:tcPr>
          <w:p w:rsidR="00BC500C" w:rsidRDefault="00630EDF">
            <w:pPr>
              <w:pStyle w:val="TableBodyText"/>
              <w:spacing w:after="0" w:line="276" w:lineRule="auto"/>
            </w:pPr>
            <w:r>
              <w:t xml:space="preserve">Any integral type </w:t>
            </w:r>
          </w:p>
        </w:tc>
        <w:tc>
          <w:tcPr>
            <w:tcW w:w="5960" w:type="dxa"/>
          </w:tcPr>
          <w:p w:rsidR="00BC500C" w:rsidRDefault="00630EDF">
            <w:pPr>
              <w:pStyle w:val="TableBodyText"/>
              <w:spacing w:after="32" w:line="247" w:lineRule="auto"/>
              <w:ind w:left="2"/>
            </w:pPr>
            <w:r>
              <w:t xml:space="preserve">If the source value is finite (not positive infinity, negative infinity or NaN) and is within the range of the destination type, the result is the value converted to an integer using </w:t>
            </w:r>
            <w:r>
              <w:rPr>
                <w:i/>
              </w:rPr>
              <w:t xml:space="preserve">Banker’s rounding (section </w:t>
            </w:r>
            <w:hyperlink w:anchor="Section_98152b5a4d864acbb87566cb1f49433e" w:history="1">
              <w:r>
                <w:rPr>
                  <w:rStyle w:val="Hyperlink"/>
                  <w:i/>
                </w:rPr>
                <w:t>5.5.1.2.1.1</w:t>
              </w:r>
            </w:hyperlink>
            <w:r>
              <w:rPr>
                <w:i/>
              </w:rPr>
              <w:t>)</w:t>
            </w:r>
            <w:r>
              <w:t xml:space="preserve">.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Otherwise, runtime error 6 (Overflow) is raised. </w:t>
            </w:r>
          </w:p>
        </w:tc>
      </w:tr>
      <w:tr w:rsidR="00BC500C" w:rsidTr="00BC500C">
        <w:trPr>
          <w:trHeight w:val="1097"/>
        </w:trPr>
        <w:tc>
          <w:tcPr>
            <w:tcW w:w="1805" w:type="dxa"/>
          </w:tcPr>
          <w:p w:rsidR="00BC500C" w:rsidRDefault="00630EDF">
            <w:pPr>
              <w:pStyle w:val="TableBodyText"/>
              <w:spacing w:after="0" w:line="276" w:lineRule="auto"/>
            </w:pPr>
            <w:r>
              <w:t xml:space="preserve">Any integral type </w:t>
            </w:r>
          </w:p>
        </w:tc>
        <w:tc>
          <w:tcPr>
            <w:tcW w:w="1808" w:type="dxa"/>
          </w:tcPr>
          <w:p w:rsidR="00BC500C" w:rsidRDefault="00630EDF">
            <w:pPr>
              <w:pStyle w:val="TableBodyText"/>
              <w:spacing w:after="0" w:line="276" w:lineRule="auto"/>
            </w:pPr>
            <w:r>
              <w:t xml:space="preserve">Any numeric type </w:t>
            </w:r>
          </w:p>
        </w:tc>
        <w:tc>
          <w:tcPr>
            <w:tcW w:w="5960" w:type="dxa"/>
          </w:tcPr>
          <w:p w:rsidR="00BC500C" w:rsidRDefault="00630EDF">
            <w:pPr>
              <w:pStyle w:val="TableBodyText"/>
              <w:spacing w:after="32"/>
              <w:ind w:left="2"/>
            </w:pPr>
            <w:r>
              <w:t xml:space="preserve">If the source value is within the range of the destination type, the result is a copy of the value. </w:t>
            </w:r>
          </w:p>
          <w:p w:rsidR="00BC500C" w:rsidRDefault="00630EDF">
            <w:pPr>
              <w:pStyle w:val="TableBodyText"/>
              <w:spacing w:after="30"/>
              <w:ind w:left="2"/>
            </w:pPr>
            <w:r>
              <w:t xml:space="preserve"> </w:t>
            </w:r>
          </w:p>
          <w:p w:rsidR="00BC500C" w:rsidRDefault="00630EDF">
            <w:pPr>
              <w:pStyle w:val="TableBodyText"/>
              <w:spacing w:after="0" w:line="276" w:lineRule="auto"/>
              <w:ind w:left="2"/>
            </w:pPr>
            <w:r>
              <w:t xml:space="preserve">Otherwise, runtime error 6 (Overflow) is raised. </w:t>
            </w:r>
          </w:p>
        </w:tc>
      </w:tr>
      <w:tr w:rsidR="00BC500C" w:rsidTr="00BC500C">
        <w:trPr>
          <w:trHeight w:val="2439"/>
        </w:trPr>
        <w:tc>
          <w:tcPr>
            <w:tcW w:w="0" w:type="auto"/>
          </w:tcPr>
          <w:p w:rsidR="00BC500C" w:rsidRDefault="00630EDF">
            <w:pPr>
              <w:pStyle w:val="TableBodyText"/>
              <w:spacing w:after="0" w:line="276" w:lineRule="auto"/>
            </w:pPr>
            <w:r>
              <w:lastRenderedPageBreak/>
              <w:t xml:space="preserve">Any integral type </w:t>
            </w:r>
          </w:p>
        </w:tc>
        <w:tc>
          <w:tcPr>
            <w:tcW w:w="1808" w:type="dxa"/>
          </w:tcPr>
          <w:p w:rsidR="00BC500C" w:rsidRDefault="00630EDF">
            <w:pPr>
              <w:pStyle w:val="TableBodyText"/>
              <w:spacing w:after="0" w:line="276" w:lineRule="auto"/>
            </w:pPr>
            <w:r>
              <w:t xml:space="preserve">Any floating point or fixed point type </w:t>
            </w:r>
          </w:p>
        </w:tc>
        <w:tc>
          <w:tcPr>
            <w:tcW w:w="5960" w:type="dxa"/>
          </w:tcPr>
          <w:p w:rsidR="00BC500C" w:rsidRDefault="00630EDF">
            <w:pPr>
              <w:pStyle w:val="TableBodyText"/>
              <w:spacing w:after="32"/>
              <w:ind w:left="2"/>
            </w:pPr>
            <w:r>
              <w:t xml:space="preserve">If the source value is finite (not positive infinity, negative infinity or NaN) and is within the magnitude range of the destination type, the result is the value rounded to the nearest value representable in the destination type using </w:t>
            </w:r>
            <w:r>
              <w:rPr>
                <w:i/>
              </w:rPr>
              <w:t>Banker’s rounding</w:t>
            </w:r>
            <w:r>
              <w:t xml:space="preserve">. </w:t>
            </w:r>
          </w:p>
          <w:p w:rsidR="00BC500C" w:rsidRDefault="00630EDF">
            <w:pPr>
              <w:pStyle w:val="TableBodyText"/>
              <w:spacing w:after="32"/>
              <w:ind w:left="2"/>
            </w:pPr>
            <w:r>
              <w:t xml:space="preserve"> </w:t>
            </w:r>
          </w:p>
          <w:p w:rsidR="00BC500C" w:rsidRDefault="00630EDF">
            <w:pPr>
              <w:pStyle w:val="TableBodyText"/>
              <w:spacing w:after="32"/>
              <w:ind w:left="2"/>
            </w:pPr>
            <w:r>
              <w:t xml:space="preserve">Otherwise, runtime error 6 (Overflow) is raised.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Note that the conversion can result in a loss of precision, and if the value is too small it can become 0. </w:t>
            </w:r>
          </w:p>
        </w:tc>
      </w:tr>
    </w:tbl>
    <w:p w:rsidR="00BC500C" w:rsidRDefault="00BC500C"/>
    <w:p w:rsidR="00BC500C" w:rsidRDefault="00630EDF">
      <w:pPr>
        <w:pStyle w:val="Heading6"/>
      </w:pPr>
      <w:bookmarkStart w:id="297" w:name="section_98152b5a4d864acbb87566cb1f49433e"/>
      <w:bookmarkStart w:id="298" w:name="_Toc63942221"/>
      <w:r>
        <w:t>Banker’s rounding</w:t>
      </w:r>
      <w:bookmarkEnd w:id="297"/>
      <w:bookmarkEnd w:id="298"/>
    </w:p>
    <w:p w:rsidR="00BC500C" w:rsidRDefault="00630EDF">
      <w:pPr>
        <w:spacing w:after="270"/>
        <w:ind w:left="10"/>
      </w:pPr>
      <w:r>
        <w:rPr>
          <w:i/>
        </w:rPr>
        <w:t>Banker’s rounding</w:t>
      </w:r>
      <w:r>
        <w:t xml:space="preserve"> is a midpoint rounding scheme, also known as round-to-even. </w:t>
      </w:r>
    </w:p>
    <w:p w:rsidR="00BC500C" w:rsidRDefault="00630EDF">
      <w:pPr>
        <w:ind w:left="10"/>
      </w:pPr>
      <w:r>
        <w:t xml:space="preserve">During rounding, ambiguity can arise when the original value is at the midpoint between two potential rounded values. Under </w:t>
      </w:r>
      <w:r>
        <w:rPr>
          <w:i/>
        </w:rPr>
        <w:t>Banker’s rounding</w:t>
      </w:r>
      <w:r>
        <w:t>, such ambiguity is resolved by rounding to the neare</w:t>
      </w:r>
      <w:r>
        <w:t xml:space="preserve">st rounded value such that the least-significant digit is even. </w:t>
      </w:r>
    </w:p>
    <w:p w:rsidR="00BC500C" w:rsidRDefault="00630EDF">
      <w:pPr>
        <w:spacing w:after="263"/>
        <w:ind w:left="10"/>
      </w:pPr>
      <w:r>
        <w:t xml:space="preserve">For example, when using </w:t>
      </w:r>
      <w:r>
        <w:rPr>
          <w:i/>
        </w:rPr>
        <w:t>Banker’s rounding</w:t>
      </w:r>
      <w:r>
        <w:t xml:space="preserve"> to round to the nearest 1, both 73.5 and 74.5 round to 74, while 75.5 and 76.5 round to 76. </w:t>
      </w:r>
    </w:p>
    <w:p w:rsidR="00BC500C" w:rsidRDefault="00630EDF">
      <w:pPr>
        <w:pStyle w:val="Heading5"/>
      </w:pPr>
      <w:bookmarkStart w:id="299" w:name="section_3a9f52275fd54240949a51ffc32e71a9"/>
      <w:bookmarkStart w:id="300" w:name="_Toc63942222"/>
      <w:r>
        <w:t>Let-coercion to and from Boolean</w:t>
      </w:r>
      <w:bookmarkEnd w:id="299"/>
      <w:bookmarkEnd w:id="300"/>
    </w:p>
    <w:p w:rsidR="00BC500C" w:rsidRDefault="00630EDF">
      <w:pPr>
        <w:spacing w:after="267"/>
        <w:ind w:left="10"/>
      </w:pPr>
      <w:r>
        <w:t xml:space="preserve">When not stored as a </w:t>
      </w:r>
      <w:r>
        <w:rPr>
          <w:b/>
        </w:rPr>
        <w:t>Bo</w:t>
      </w:r>
      <w:r>
        <w:rPr>
          <w:b/>
        </w:rPr>
        <w:t>olean</w:t>
      </w:r>
      <w:r>
        <w:t xml:space="preserve"> value, </w:t>
      </w:r>
      <w:r>
        <w:rPr>
          <w:b/>
        </w:rPr>
        <w:t>False</w:t>
      </w:r>
      <w:r>
        <w:t xml:space="preserve"> is represented by 0, and </w:t>
      </w:r>
      <w:r>
        <w:rPr>
          <w:b/>
        </w:rPr>
        <w:t>True</w:t>
      </w:r>
      <w:r>
        <w:t xml:space="preserve"> is represented by nonzero values, usually -1. </w:t>
      </w:r>
    </w:p>
    <w:p w:rsidR="00BC500C" w:rsidRDefault="00630EDF">
      <w:pPr>
        <w:spacing w:after="270"/>
        <w:ind w:left="10"/>
      </w:pPr>
      <w:r>
        <w:t xml:space="preserve">The semantics of </w:t>
      </w:r>
      <w:r>
        <w:rPr>
          <w:b/>
        </w:rPr>
        <w:t>Boolean</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Sem</w:t>
            </w:r>
            <w:r>
              <w:t xml:space="preserve">antics </w:t>
            </w:r>
          </w:p>
        </w:tc>
      </w:tr>
      <w:tr w:rsidR="00BC500C" w:rsidTr="00BC500C">
        <w:trPr>
          <w:trHeight w:val="290"/>
        </w:trPr>
        <w:tc>
          <w:tcPr>
            <w:tcW w:w="1805" w:type="dxa"/>
          </w:tcPr>
          <w:p w:rsidR="00BC500C" w:rsidRDefault="00630EDF">
            <w:pPr>
              <w:pStyle w:val="TableBodyText"/>
              <w:spacing w:after="0" w:line="276" w:lineRule="auto"/>
            </w:pPr>
            <w:r>
              <w:rPr>
                <w:b/>
              </w:rPr>
              <w:t xml:space="preserve">Boolean </w:t>
            </w:r>
          </w:p>
        </w:tc>
        <w:tc>
          <w:tcPr>
            <w:tcW w:w="1808" w:type="dxa"/>
          </w:tcPr>
          <w:p w:rsidR="00BC500C" w:rsidRDefault="00630EDF">
            <w:pPr>
              <w:pStyle w:val="TableBodyText"/>
              <w:spacing w:after="0" w:line="276" w:lineRule="auto"/>
            </w:pPr>
            <w:r>
              <w:rPr>
                <w:b/>
              </w:rPr>
              <w:t>Boolean</w:t>
            </w:r>
            <w:r>
              <w:rPr>
                <w:i/>
              </w:rPr>
              <w:t xml:space="preserve"> </w:t>
            </w:r>
          </w:p>
        </w:tc>
        <w:tc>
          <w:tcPr>
            <w:tcW w:w="5960" w:type="dxa"/>
          </w:tcPr>
          <w:p w:rsidR="00BC500C" w:rsidRDefault="00630EDF">
            <w:pPr>
              <w:pStyle w:val="TableBodyText"/>
              <w:spacing w:after="0" w:line="276" w:lineRule="auto"/>
              <w:ind w:left="2"/>
            </w:pPr>
            <w:r>
              <w:t xml:space="preserve">The result is a copy of the source value. </w:t>
            </w:r>
          </w:p>
        </w:tc>
      </w:tr>
      <w:tr w:rsidR="00BC500C" w:rsidTr="00BC500C">
        <w:trPr>
          <w:trHeight w:val="290"/>
        </w:trPr>
        <w:tc>
          <w:tcPr>
            <w:tcW w:w="1805" w:type="dxa"/>
          </w:tcPr>
          <w:p w:rsidR="00BC500C" w:rsidRDefault="00630EDF">
            <w:pPr>
              <w:pStyle w:val="TableBodyText"/>
              <w:spacing w:after="0" w:line="276" w:lineRule="auto"/>
            </w:pPr>
            <w:r>
              <w:rPr>
                <w:b/>
              </w:rPr>
              <w:t xml:space="preserve">Boolean </w:t>
            </w:r>
          </w:p>
        </w:tc>
        <w:tc>
          <w:tcPr>
            <w:tcW w:w="1808" w:type="dxa"/>
          </w:tcPr>
          <w:p w:rsidR="00BC500C" w:rsidRDefault="00630EDF">
            <w:pPr>
              <w:pStyle w:val="TableBodyText"/>
              <w:spacing w:after="0" w:line="276" w:lineRule="auto"/>
            </w:pPr>
            <w:r>
              <w:rPr>
                <w:i/>
              </w:rPr>
              <w:t xml:space="preserve">Any numeric type except </w:t>
            </w:r>
            <w:r>
              <w:rPr>
                <w:b/>
              </w:rPr>
              <w:t>Byte</w:t>
            </w:r>
            <w:r>
              <w:rPr>
                <w:i/>
              </w:rPr>
              <w:t xml:space="preserve"> </w:t>
            </w:r>
          </w:p>
        </w:tc>
        <w:tc>
          <w:tcPr>
            <w:tcW w:w="5960" w:type="dxa"/>
          </w:tcPr>
          <w:p w:rsidR="00BC500C" w:rsidRDefault="00630EDF">
            <w:pPr>
              <w:pStyle w:val="TableBodyText"/>
              <w:spacing w:after="0" w:line="276" w:lineRule="auto"/>
              <w:ind w:left="2"/>
              <w:jc w:val="both"/>
            </w:pPr>
            <w:r>
              <w:t xml:space="preserve">If the source value is </w:t>
            </w:r>
            <w:r>
              <w:rPr>
                <w:b/>
              </w:rPr>
              <w:t>False</w:t>
            </w:r>
            <w:r>
              <w:t xml:space="preserve">, the result is 0. Otherwise, the result is -1. </w:t>
            </w:r>
          </w:p>
        </w:tc>
      </w:tr>
      <w:tr w:rsidR="00BC500C" w:rsidTr="00BC500C">
        <w:trPr>
          <w:trHeight w:val="290"/>
        </w:trPr>
        <w:tc>
          <w:tcPr>
            <w:tcW w:w="1805" w:type="dxa"/>
          </w:tcPr>
          <w:p w:rsidR="00BC500C" w:rsidRDefault="00630EDF">
            <w:pPr>
              <w:pStyle w:val="TableBodyText"/>
              <w:spacing w:after="0" w:line="276" w:lineRule="auto"/>
            </w:pPr>
            <w:r>
              <w:rPr>
                <w:b/>
              </w:rPr>
              <w:t xml:space="preserve">Boolean </w:t>
            </w:r>
          </w:p>
        </w:tc>
        <w:tc>
          <w:tcPr>
            <w:tcW w:w="1808" w:type="dxa"/>
          </w:tcPr>
          <w:p w:rsidR="00BC500C" w:rsidRDefault="00630EDF">
            <w:pPr>
              <w:pStyle w:val="TableBodyText"/>
              <w:spacing w:after="0" w:line="276" w:lineRule="auto"/>
            </w:pPr>
            <w:r>
              <w:rPr>
                <w:b/>
              </w:rPr>
              <w:t xml:space="preserve">Byte </w:t>
            </w:r>
          </w:p>
        </w:tc>
        <w:tc>
          <w:tcPr>
            <w:tcW w:w="5960" w:type="dxa"/>
          </w:tcPr>
          <w:p w:rsidR="00BC500C" w:rsidRDefault="00630EDF">
            <w:pPr>
              <w:pStyle w:val="TableBodyText"/>
              <w:spacing w:after="0" w:line="276" w:lineRule="auto"/>
              <w:ind w:left="2"/>
            </w:pPr>
            <w:r>
              <w:t xml:space="preserve">If the source value is </w:t>
            </w:r>
            <w:r>
              <w:rPr>
                <w:b/>
              </w:rPr>
              <w:t>False</w:t>
            </w:r>
            <w:r>
              <w:t xml:space="preserve">, the result is 0. Otherwise, the result is 255. </w:t>
            </w:r>
          </w:p>
        </w:tc>
      </w:tr>
      <w:tr w:rsidR="00BC500C" w:rsidTr="00BC500C">
        <w:trPr>
          <w:trHeight w:val="557"/>
        </w:trPr>
        <w:tc>
          <w:tcPr>
            <w:tcW w:w="1805" w:type="dxa"/>
          </w:tcPr>
          <w:p w:rsidR="00BC500C" w:rsidRDefault="00630EDF">
            <w:pPr>
              <w:pStyle w:val="TableBodyText"/>
              <w:spacing w:after="0" w:line="276" w:lineRule="auto"/>
            </w:pPr>
            <w:r>
              <w:t xml:space="preserve">Any numeric type </w:t>
            </w:r>
          </w:p>
        </w:tc>
        <w:tc>
          <w:tcPr>
            <w:tcW w:w="1808" w:type="dxa"/>
          </w:tcPr>
          <w:p w:rsidR="00BC500C" w:rsidRDefault="00630EDF">
            <w:pPr>
              <w:pStyle w:val="TableBodyText"/>
              <w:spacing w:after="0" w:line="276" w:lineRule="auto"/>
            </w:pPr>
            <w:r>
              <w:rPr>
                <w:b/>
              </w:rPr>
              <w:t xml:space="preserve">Boolean </w:t>
            </w:r>
          </w:p>
        </w:tc>
        <w:tc>
          <w:tcPr>
            <w:tcW w:w="5960" w:type="dxa"/>
          </w:tcPr>
          <w:p w:rsidR="00BC500C" w:rsidRDefault="00630EDF">
            <w:pPr>
              <w:pStyle w:val="TableBodyText"/>
              <w:spacing w:after="0" w:line="276" w:lineRule="auto"/>
              <w:ind w:left="2"/>
            </w:pPr>
            <w:r>
              <w:t xml:space="preserve">If the source value is 0, the result is </w:t>
            </w:r>
            <w:r>
              <w:rPr>
                <w:b/>
              </w:rPr>
              <w:t>False</w:t>
            </w:r>
            <w:r>
              <w:t xml:space="preserve">. Otherwise, the result is </w:t>
            </w:r>
            <w:r>
              <w:rPr>
                <w:b/>
              </w:rPr>
              <w:t>True</w:t>
            </w:r>
            <w:r>
              <w:t xml:space="preserve">. </w:t>
            </w:r>
          </w:p>
        </w:tc>
      </w:tr>
    </w:tbl>
    <w:p w:rsidR="00BC500C" w:rsidRDefault="00BC500C"/>
    <w:p w:rsidR="00BC500C" w:rsidRDefault="00630EDF">
      <w:pPr>
        <w:pStyle w:val="Heading5"/>
      </w:pPr>
      <w:bookmarkStart w:id="301" w:name="section_8a4a92014e7f4856b9fc5927d2879723"/>
      <w:bookmarkStart w:id="302" w:name="_Toc63942223"/>
      <w:r>
        <w:t>Let-coercion to and from Date</w:t>
      </w:r>
      <w:bookmarkEnd w:id="301"/>
      <w:bookmarkEnd w:id="302"/>
    </w:p>
    <w:p w:rsidR="00BC500C" w:rsidRDefault="00630EDF">
      <w:pPr>
        <w:spacing w:after="267"/>
        <w:ind w:left="10"/>
      </w:pPr>
      <w:r>
        <w:t>A</w:t>
      </w:r>
      <w:r>
        <w:rPr>
          <w:b/>
        </w:rPr>
        <w:t xml:space="preserve"> Date</w:t>
      </w:r>
      <w:r>
        <w:t xml:space="preserve"> value can be converted to or from a </w:t>
      </w:r>
      <w:r>
        <w:rPr>
          <w:i/>
        </w:rPr>
        <w:t xml:space="preserve">standard </w:t>
      </w:r>
      <w:r>
        <w:rPr>
          <w:b/>
          <w:i/>
        </w:rPr>
        <w:t>Double</w:t>
      </w:r>
      <w:r>
        <w:rPr>
          <w:i/>
        </w:rPr>
        <w:t xml:space="preserve"> represen</w:t>
      </w:r>
      <w:r>
        <w:rPr>
          <w:i/>
        </w:rPr>
        <w:t>tation</w:t>
      </w:r>
      <w:r>
        <w:t xml:space="preserve"> of a date/time, defined as the fractional number of days after 12/30/1899 00:00:00. As </w:t>
      </w:r>
      <w:r>
        <w:rPr>
          <w:b/>
        </w:rPr>
        <w:t>Date</w:t>
      </w:r>
      <w:r>
        <w:t xml:space="preserve"> values representing times with </w:t>
      </w:r>
      <w:r>
        <w:lastRenderedPageBreak/>
        <w:t xml:space="preserve">no date are represented as times within the date 12/30/1899, their standard </w:t>
      </w:r>
      <w:r>
        <w:rPr>
          <w:b/>
        </w:rPr>
        <w:t>Double</w:t>
      </w:r>
      <w:r>
        <w:t xml:space="preserve"> representation becomes a </w:t>
      </w:r>
      <w:r>
        <w:rPr>
          <w:b/>
        </w:rPr>
        <w:t>Double</w:t>
      </w:r>
      <w:r>
        <w:t xml:space="preserve"> value greater than or equal to 0 and less than 1. </w:t>
      </w:r>
    </w:p>
    <w:p w:rsidR="00BC500C" w:rsidRDefault="00630EDF">
      <w:pPr>
        <w:spacing w:after="270"/>
        <w:ind w:left="10"/>
      </w:pPr>
      <w:r>
        <w:t xml:space="preserve">The semantics of </w:t>
      </w:r>
      <w:r>
        <w:rPr>
          <w:b/>
        </w:rPr>
        <w:t>Date</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290"/>
        </w:trPr>
        <w:tc>
          <w:tcPr>
            <w:tcW w:w="1805" w:type="dxa"/>
          </w:tcPr>
          <w:p w:rsidR="00BC500C" w:rsidRDefault="00630EDF">
            <w:pPr>
              <w:pStyle w:val="TableBodyText"/>
              <w:spacing w:after="0" w:line="276" w:lineRule="auto"/>
            </w:pPr>
            <w:r>
              <w:rPr>
                <w:b/>
              </w:rPr>
              <w:t xml:space="preserve">Date </w:t>
            </w:r>
          </w:p>
        </w:tc>
        <w:tc>
          <w:tcPr>
            <w:tcW w:w="1808" w:type="dxa"/>
          </w:tcPr>
          <w:p w:rsidR="00BC500C" w:rsidRDefault="00630EDF">
            <w:pPr>
              <w:pStyle w:val="TableBodyText"/>
              <w:spacing w:after="0" w:line="276" w:lineRule="auto"/>
            </w:pPr>
            <w:r>
              <w:rPr>
                <w:b/>
              </w:rPr>
              <w:t>Date</w:t>
            </w:r>
            <w:r>
              <w:rPr>
                <w:i/>
              </w:rPr>
              <w:t xml:space="preserve"> </w:t>
            </w:r>
          </w:p>
        </w:tc>
        <w:tc>
          <w:tcPr>
            <w:tcW w:w="5960" w:type="dxa"/>
          </w:tcPr>
          <w:p w:rsidR="00BC500C" w:rsidRDefault="00630EDF">
            <w:pPr>
              <w:pStyle w:val="TableBodyText"/>
              <w:spacing w:after="0" w:line="276" w:lineRule="auto"/>
              <w:ind w:left="2"/>
            </w:pPr>
            <w:r>
              <w:t xml:space="preserve">The result is a copy of the source date. </w:t>
            </w:r>
          </w:p>
        </w:tc>
      </w:tr>
      <w:tr w:rsidR="00BC500C" w:rsidTr="00BC500C">
        <w:trPr>
          <w:trHeight w:val="290"/>
        </w:trPr>
        <w:tc>
          <w:tcPr>
            <w:tcW w:w="1805" w:type="dxa"/>
          </w:tcPr>
          <w:p w:rsidR="00BC500C" w:rsidRDefault="00630EDF">
            <w:pPr>
              <w:pStyle w:val="TableBodyText"/>
              <w:spacing w:after="0" w:line="276" w:lineRule="auto"/>
            </w:pPr>
            <w:r>
              <w:rPr>
                <w:b/>
              </w:rPr>
              <w:t xml:space="preserve">Date </w:t>
            </w:r>
          </w:p>
        </w:tc>
        <w:tc>
          <w:tcPr>
            <w:tcW w:w="1808" w:type="dxa"/>
          </w:tcPr>
          <w:p w:rsidR="00BC500C" w:rsidRDefault="00630EDF">
            <w:pPr>
              <w:pStyle w:val="TableBodyText"/>
              <w:spacing w:after="0" w:line="276" w:lineRule="auto"/>
              <w:jc w:val="both"/>
            </w:pPr>
            <w:r>
              <w:t>Any numeric type or</w:t>
            </w:r>
            <w:r>
              <w:rPr>
                <w:i/>
              </w:rPr>
              <w:t xml:space="preserve"> </w:t>
            </w:r>
            <w:r>
              <w:rPr>
                <w:b/>
              </w:rPr>
              <w:t>Boolean</w:t>
            </w:r>
            <w:r>
              <w:rPr>
                <w:i/>
              </w:rPr>
              <w:t xml:space="preserve"> </w:t>
            </w:r>
          </w:p>
        </w:tc>
        <w:tc>
          <w:tcPr>
            <w:tcW w:w="5960" w:type="dxa"/>
          </w:tcPr>
          <w:p w:rsidR="00BC500C" w:rsidRDefault="00630EDF">
            <w:pPr>
              <w:pStyle w:val="TableBodyText"/>
              <w:spacing w:after="0" w:line="276" w:lineRule="auto"/>
              <w:ind w:left="2"/>
            </w:pPr>
            <w:r>
              <w:t xml:space="preserve">The result is the standard </w:t>
            </w:r>
            <w:r>
              <w:rPr>
                <w:b/>
              </w:rPr>
              <w:t>Double</w:t>
            </w:r>
            <w:r>
              <w:t xml:space="preserve"> representation of the source date </w:t>
            </w:r>
            <w:r>
              <w:rPr>
                <w:b/>
              </w:rPr>
              <w:t>Let</w:t>
            </w:r>
            <w:r>
              <w:t xml:space="preserve">-coerced to the destination type. </w:t>
            </w:r>
          </w:p>
        </w:tc>
      </w:tr>
      <w:tr w:rsidR="00BC500C" w:rsidTr="00BC500C">
        <w:trPr>
          <w:trHeight w:val="1633"/>
        </w:trPr>
        <w:tc>
          <w:tcPr>
            <w:tcW w:w="1805" w:type="dxa"/>
          </w:tcPr>
          <w:p w:rsidR="00BC500C" w:rsidRDefault="00630EDF">
            <w:pPr>
              <w:pStyle w:val="TableBodyText"/>
              <w:spacing w:after="0" w:line="276" w:lineRule="auto"/>
              <w:jc w:val="both"/>
            </w:pPr>
            <w:r>
              <w:t>Any numeric type or</w:t>
            </w:r>
            <w:r>
              <w:rPr>
                <w:i/>
              </w:rPr>
              <w:t xml:space="preserve"> </w:t>
            </w:r>
            <w:r>
              <w:rPr>
                <w:b/>
              </w:rPr>
              <w:t>Boolean</w:t>
            </w:r>
            <w:r>
              <w:t xml:space="preserve"> </w:t>
            </w:r>
          </w:p>
        </w:tc>
        <w:tc>
          <w:tcPr>
            <w:tcW w:w="1808" w:type="dxa"/>
          </w:tcPr>
          <w:p w:rsidR="00BC500C" w:rsidRDefault="00630EDF">
            <w:pPr>
              <w:pStyle w:val="TableBodyText"/>
              <w:spacing w:after="0" w:line="276" w:lineRule="auto"/>
            </w:pPr>
            <w:r>
              <w:rPr>
                <w:b/>
              </w:rPr>
              <w:t xml:space="preserve">Date </w:t>
            </w:r>
          </w:p>
        </w:tc>
        <w:tc>
          <w:tcPr>
            <w:tcW w:w="5960" w:type="dxa"/>
          </w:tcPr>
          <w:p w:rsidR="00BC500C" w:rsidRDefault="00630EDF">
            <w:pPr>
              <w:pStyle w:val="TableBodyText"/>
              <w:spacing w:after="32" w:line="247" w:lineRule="auto"/>
              <w:ind w:left="2"/>
            </w:pPr>
            <w:r>
              <w:t xml:space="preserve">The source value is converted to a </w:t>
            </w:r>
            <w:r>
              <w:rPr>
                <w:b/>
              </w:rPr>
              <w:t>Double</w:t>
            </w:r>
            <w:r>
              <w:t xml:space="preserve"> using the </w:t>
            </w:r>
            <w:r>
              <w:rPr>
                <w:b/>
              </w:rPr>
              <w:t>Let</w:t>
            </w:r>
            <w:r>
              <w:t xml:space="preserve">-coercion rules for </w:t>
            </w:r>
            <w:r>
              <w:rPr>
                <w:b/>
              </w:rPr>
              <w:t>Double</w:t>
            </w:r>
            <w:r>
              <w:t xml:space="preserve">. This </w:t>
            </w:r>
            <w:r>
              <w:rPr>
                <w:b/>
              </w:rPr>
              <w:t>Double</w:t>
            </w:r>
            <w:r>
              <w:t xml:space="preserve"> representation is then interpreted as a standard </w:t>
            </w:r>
            <w:r>
              <w:rPr>
                <w:b/>
              </w:rPr>
              <w:t>Double</w:t>
            </w:r>
            <w:r>
              <w:t xml:space="preserve"> representation of a date/time and converted to a </w:t>
            </w:r>
            <w:r>
              <w:rPr>
                <w:b/>
              </w:rPr>
              <w:t>Date</w:t>
            </w:r>
            <w:r>
              <w:t xml:space="preserve"> value. If this date value is within the range of valid </w:t>
            </w:r>
            <w:r>
              <w:rPr>
                <w:b/>
              </w:rPr>
              <w:t>Date</w:t>
            </w:r>
            <w:r>
              <w:t xml:space="preserve"> values, the result is the </w:t>
            </w:r>
            <w:r>
              <w:t xml:space="preserve">converted date. </w:t>
            </w:r>
          </w:p>
          <w:p w:rsidR="00BC500C" w:rsidRDefault="00BC500C">
            <w:pPr>
              <w:pStyle w:val="TableBodyText"/>
              <w:spacing w:after="32" w:line="247" w:lineRule="auto"/>
              <w:ind w:left="2"/>
            </w:pPr>
          </w:p>
          <w:p w:rsidR="00BC500C" w:rsidRDefault="00630EDF">
            <w:pPr>
              <w:pStyle w:val="TableBodyText"/>
              <w:spacing w:after="0" w:line="276" w:lineRule="auto"/>
              <w:ind w:left="2"/>
            </w:pPr>
            <w:r>
              <w:t>Otherwise, runtime error 6 (Overflow) is raised.</w:t>
            </w:r>
          </w:p>
        </w:tc>
      </w:tr>
    </w:tbl>
    <w:p w:rsidR="00BC500C" w:rsidRDefault="00BC500C"/>
    <w:p w:rsidR="00BC500C" w:rsidRDefault="00630EDF">
      <w:pPr>
        <w:pStyle w:val="Heading5"/>
      </w:pPr>
      <w:bookmarkStart w:id="303" w:name="section_00113388401b41c28107dc3fc0485554"/>
      <w:bookmarkStart w:id="304" w:name="_Toc63942224"/>
      <w:r>
        <w:t>Let-coercion to and from String</w:t>
      </w:r>
      <w:bookmarkEnd w:id="303"/>
      <w:bookmarkEnd w:id="304"/>
      <w:r>
        <w:fldChar w:fldCharType="begin"/>
      </w:r>
      <w:r>
        <w:instrText xml:space="preserve"> XE "&lt;numeric-coercion-string&gt;" </w:instrText>
      </w:r>
      <w:r>
        <w:fldChar w:fldCharType="end"/>
      </w:r>
      <w:r>
        <w:fldChar w:fldCharType="begin"/>
      </w:r>
      <w:r>
        <w:instrText xml:space="preserve"> XE "&lt;exponent-clause&gt;" </w:instrText>
      </w:r>
      <w:r>
        <w:fldChar w:fldCharType="end"/>
      </w:r>
      <w:r>
        <w:fldChar w:fldCharType="begin"/>
      </w:r>
      <w:r>
        <w:instrText xml:space="preserve"> XE "&lt;sign&gt;" </w:instrText>
      </w:r>
      <w:r>
        <w:fldChar w:fldCharType="end"/>
      </w:r>
      <w:r>
        <w:fldChar w:fldCharType="begin"/>
      </w:r>
      <w:r>
        <w:instrText xml:space="preserve"> XE "&lt;regional-number-string&gt;" </w:instrText>
      </w:r>
      <w:r>
        <w:fldChar w:fldCharType="end"/>
      </w:r>
    </w:p>
    <w:p w:rsidR="00BC500C" w:rsidRDefault="00630EDF">
      <w:pPr>
        <w:spacing w:after="267"/>
        <w:ind w:left="10"/>
      </w:pPr>
      <w:r>
        <w:t xml:space="preserve">The formats accepted or produced when coercing number, currency and date values to or from </w:t>
      </w:r>
      <w:r>
        <w:rPr>
          <w:b/>
        </w:rPr>
        <w:t>String</w:t>
      </w:r>
      <w:r>
        <w:t xml:space="preserve"> respects host-defined </w:t>
      </w:r>
      <w:r>
        <w:rPr>
          <w:i/>
        </w:rPr>
        <w:t>regional settings</w:t>
      </w:r>
      <w:r>
        <w:t>. Excess whitespace is ignored at the beginning or end of the value or when inserted before or after date/time separato</w:t>
      </w:r>
      <w:r>
        <w:t xml:space="preserve">r characters such as "/" and ":", sign characters such as "+", "-" and the scientific notation character "E". </w:t>
      </w:r>
    </w:p>
    <w:p w:rsidR="00BC500C" w:rsidRDefault="00630EDF">
      <w:pPr>
        <w:spacing w:after="270"/>
        <w:ind w:left="10"/>
      </w:pPr>
      <w:r>
        <w:t xml:space="preserve">The semantics of </w:t>
      </w:r>
      <w:r>
        <w:rPr>
          <w:b/>
        </w:rPr>
        <w:t>String 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Decl</w:t>
            </w:r>
            <w:r>
              <w:t xml:space="preserve">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290"/>
        </w:trPr>
        <w:tc>
          <w:tcPr>
            <w:tcW w:w="1805" w:type="dxa"/>
          </w:tcPr>
          <w:p w:rsidR="00BC500C" w:rsidRDefault="00630EDF">
            <w:pPr>
              <w:pStyle w:val="TableBodyText"/>
              <w:spacing w:after="0" w:line="276" w:lineRule="auto"/>
              <w:ind w:left="106"/>
            </w:pPr>
            <w:r>
              <w:rPr>
                <w:b/>
              </w:rPr>
              <w:t xml:space="preserve">String </w:t>
            </w:r>
          </w:p>
        </w:tc>
        <w:tc>
          <w:tcPr>
            <w:tcW w:w="1808" w:type="dxa"/>
          </w:tcPr>
          <w:p w:rsidR="00BC500C" w:rsidRDefault="00630EDF">
            <w:pPr>
              <w:pStyle w:val="TableBodyText"/>
              <w:spacing w:after="0" w:line="276" w:lineRule="auto"/>
              <w:ind w:left="106"/>
            </w:pPr>
            <w:r>
              <w:rPr>
                <w:b/>
              </w:rPr>
              <w:t>String</w:t>
            </w:r>
            <w:r>
              <w:rPr>
                <w:i/>
              </w:rPr>
              <w:t xml:space="preserve"> </w:t>
            </w:r>
          </w:p>
        </w:tc>
        <w:tc>
          <w:tcPr>
            <w:tcW w:w="5960" w:type="dxa"/>
          </w:tcPr>
          <w:p w:rsidR="00BC500C" w:rsidRDefault="00630EDF">
            <w:pPr>
              <w:pStyle w:val="TableBodyText"/>
              <w:spacing w:after="0" w:line="276" w:lineRule="auto"/>
              <w:ind w:left="108"/>
            </w:pPr>
            <w:r>
              <w:t xml:space="preserve">The result is a copy of the source string. </w:t>
            </w:r>
          </w:p>
        </w:tc>
      </w:tr>
      <w:tr w:rsidR="00BC500C" w:rsidTr="00BC500C">
        <w:trPr>
          <w:trHeight w:val="290"/>
        </w:trPr>
        <w:tc>
          <w:tcPr>
            <w:tcW w:w="1805" w:type="dxa"/>
          </w:tcPr>
          <w:p w:rsidR="00BC500C" w:rsidRDefault="00630EDF">
            <w:pPr>
              <w:pStyle w:val="TableBodyText"/>
              <w:spacing w:after="0" w:line="276" w:lineRule="auto"/>
              <w:ind w:left="106"/>
            </w:pPr>
            <w:r>
              <w:rPr>
                <w:b/>
              </w:rPr>
              <w:t xml:space="preserve">String </w:t>
            </w:r>
          </w:p>
        </w:tc>
        <w:tc>
          <w:tcPr>
            <w:tcW w:w="1808" w:type="dxa"/>
          </w:tcPr>
          <w:p w:rsidR="00BC500C" w:rsidRDefault="00630EDF">
            <w:pPr>
              <w:pStyle w:val="TableBodyText"/>
              <w:spacing w:after="0" w:line="276" w:lineRule="auto"/>
              <w:ind w:left="106"/>
            </w:pPr>
            <w:r>
              <w:t xml:space="preserve">Any numeric type </w:t>
            </w:r>
          </w:p>
        </w:tc>
        <w:tc>
          <w:tcPr>
            <w:tcW w:w="5960" w:type="dxa"/>
          </w:tcPr>
          <w:p w:rsidR="00BC500C" w:rsidRDefault="00630EDF">
            <w:pPr>
              <w:pStyle w:val="TableBodyText"/>
              <w:spacing w:after="32"/>
              <w:ind w:left="108"/>
            </w:pPr>
            <w:r>
              <w:t xml:space="preserve">The source string is parsed as a numeric-coercion-string using the following case-insensitive, whitespace-sensitive grammar: </w:t>
            </w:r>
          </w:p>
          <w:p w:rsidR="00BC500C" w:rsidRDefault="00630EDF">
            <w:pPr>
              <w:pStyle w:val="TableBodyText"/>
              <w:spacing w:after="0" w:line="276" w:lineRule="auto"/>
              <w:ind w:left="828"/>
            </w:pPr>
            <w:r>
              <w:t xml:space="preserve"> </w:t>
            </w:r>
          </w:p>
          <w:p w:rsidR="00BC500C" w:rsidRDefault="00630EDF">
            <w:pPr>
              <w:pStyle w:val="Code"/>
            </w:pPr>
            <w:r>
              <w:t xml:space="preserve">numeric-coercion-string = [WS] [sign [WS]] regionalnumber-string [exponentclause] [WS] </w:t>
            </w:r>
          </w:p>
          <w:p w:rsidR="00BC500C" w:rsidRDefault="00630EDF">
            <w:pPr>
              <w:pStyle w:val="Code"/>
            </w:pPr>
            <w:r>
              <w:t xml:space="preserve"> </w:t>
            </w:r>
          </w:p>
          <w:p w:rsidR="00BC500C" w:rsidRDefault="00630EDF">
            <w:pPr>
              <w:pStyle w:val="Code"/>
            </w:pPr>
            <w:r>
              <w:t xml:space="preserve">exponent-clause = ["e" / "d"] [sign] integer-literal </w:t>
            </w:r>
          </w:p>
          <w:p w:rsidR="00BC500C" w:rsidRDefault="00630EDF">
            <w:pPr>
              <w:pStyle w:val="Code"/>
            </w:pPr>
            <w:r>
              <w:t xml:space="preserve"> </w:t>
            </w:r>
          </w:p>
          <w:p w:rsidR="00BC500C" w:rsidRDefault="00630EDF">
            <w:pPr>
              <w:pStyle w:val="Code"/>
            </w:pPr>
            <w:r>
              <w:t xml:space="preserve">sign = "+" / "-" </w:t>
            </w:r>
          </w:p>
          <w:p w:rsidR="00BC500C" w:rsidRDefault="00630EDF">
            <w:pPr>
              <w:pStyle w:val="Code"/>
            </w:pPr>
            <w:r>
              <w:t xml:space="preserve"> </w:t>
            </w:r>
          </w:p>
          <w:p w:rsidR="00BC500C" w:rsidRDefault="00630EDF">
            <w:pPr>
              <w:pStyle w:val="Code"/>
            </w:pPr>
            <w:r>
              <w:t xml:space="preserve">regional-number-string = </w:t>
            </w:r>
            <w:r>
              <w:rPr>
                <w:i/>
              </w:rPr>
              <w:t>&lt;</w:t>
            </w:r>
            <w:r>
              <w:rPr>
                <w:i/>
              </w:rPr>
              <w:t xml:space="preserve">unsigned number or currency value interpreted according to the active host-defined regional settings&gt; </w:t>
            </w:r>
          </w:p>
          <w:p w:rsidR="00BC500C" w:rsidRDefault="00630EDF">
            <w:pPr>
              <w:pStyle w:val="TableBodyText"/>
            </w:pPr>
            <w:r>
              <w:t xml:space="preserve">If the &lt;regional-number-string&gt; can be interpreted as an unsigned number or unsigned currency value according to the active host-defined </w:t>
            </w:r>
            <w:r>
              <w:rPr>
                <w:i/>
              </w:rPr>
              <w:t>regional setting</w:t>
            </w:r>
            <w:r>
              <w:rPr>
                <w:i/>
              </w:rPr>
              <w:t>s</w:t>
            </w:r>
            <w:r>
              <w:t xml:space="preserve">, an </w:t>
            </w:r>
            <w:r>
              <w:rPr>
                <w:i/>
              </w:rPr>
              <w:t>interpreted value</w:t>
            </w:r>
            <w:r>
              <w:t xml:space="preserve"> is determined as follows: </w:t>
            </w:r>
          </w:p>
          <w:p w:rsidR="00BC500C" w:rsidRDefault="00630EDF">
            <w:pPr>
              <w:pStyle w:val="ListParagraph"/>
              <w:numPr>
                <w:ilvl w:val="0"/>
                <w:numId w:val="156"/>
              </w:numPr>
            </w:pPr>
            <w:r>
              <w:lastRenderedPageBreak/>
              <w:t xml:space="preserve">If the destination type is an integral or fixed-point numeric type, &lt;regional-number-string&gt; is interpreted as an infinite-precision fixed-point numeric value. </w:t>
            </w:r>
          </w:p>
          <w:p w:rsidR="00BC500C" w:rsidRDefault="00630EDF">
            <w:pPr>
              <w:pStyle w:val="ListParagraph"/>
              <w:numPr>
                <w:ilvl w:val="0"/>
                <w:numId w:val="156"/>
              </w:numPr>
            </w:pPr>
            <w:r>
              <w:t>Otherwise, if the destination type is a floa</w:t>
            </w:r>
            <w:r>
              <w:t xml:space="preserve">ting-point numeric type, &lt;regional-number-string&gt; is interpreted as an infinite-precision floating-point numeric value. </w:t>
            </w:r>
          </w:p>
          <w:p w:rsidR="00BC500C" w:rsidRDefault="00630EDF">
            <w:pPr>
              <w:pStyle w:val="TableBodyText"/>
            </w:pPr>
            <w:r>
              <w:t xml:space="preserve"> </w:t>
            </w:r>
          </w:p>
          <w:p w:rsidR="00BC500C" w:rsidRDefault="00630EDF">
            <w:pPr>
              <w:pStyle w:val="TableBodyText"/>
            </w:pPr>
            <w:r>
              <w:t xml:space="preserve">A </w:t>
            </w:r>
            <w:r>
              <w:rPr>
                <w:i/>
              </w:rPr>
              <w:t>scaled value</w:t>
            </w:r>
            <w:r>
              <w:t xml:space="preserve"> is then determined as follows:</w:t>
            </w:r>
          </w:p>
          <w:p w:rsidR="00BC500C" w:rsidRDefault="00630EDF">
            <w:pPr>
              <w:pStyle w:val="ListParagraph"/>
              <w:numPr>
                <w:ilvl w:val="0"/>
                <w:numId w:val="157"/>
              </w:numPr>
            </w:pPr>
            <w:r>
              <w:t xml:space="preserve">If &lt;exponent-clause&gt; is not specified, the scaled value is the interpreted value. </w:t>
            </w:r>
          </w:p>
          <w:p w:rsidR="00BC500C" w:rsidRDefault="00630EDF">
            <w:pPr>
              <w:pStyle w:val="ListParagraph"/>
              <w:numPr>
                <w:ilvl w:val="0"/>
                <w:numId w:val="157"/>
              </w:numPr>
            </w:pPr>
            <w:r>
              <w:t>Othe</w:t>
            </w:r>
            <w:r>
              <w:t>rwise, if &lt;exponent-clause&gt; is specified, an exponent is determined. The magnitude of the exponent is the value of the &lt;integer-literal&gt; within exponent. If a &lt;sign&gt; is specified, the exponent is given that sign, otherwise the sign of the exponent is posit</w:t>
            </w:r>
            <w:r>
              <w:t xml:space="preserve">ive. The scaled value is the interpreted value multiplied by 10exponent. </w:t>
            </w:r>
          </w:p>
          <w:p w:rsidR="00BC500C" w:rsidRDefault="00630EDF">
            <w:pPr>
              <w:pStyle w:val="TableBodyText"/>
              <w:spacing w:after="32"/>
              <w:ind w:left="2"/>
            </w:pPr>
            <w:r>
              <w:t xml:space="preserve"> </w:t>
            </w:r>
          </w:p>
          <w:p w:rsidR="00BC500C" w:rsidRDefault="00630EDF">
            <w:pPr>
              <w:pStyle w:val="TableBodyText"/>
              <w:spacing w:after="44"/>
              <w:ind w:left="2"/>
            </w:pPr>
            <w:r>
              <w:t xml:space="preserve">A </w:t>
            </w:r>
            <w:r>
              <w:rPr>
                <w:i/>
              </w:rPr>
              <w:t>signed value</w:t>
            </w:r>
            <w:r>
              <w:t xml:space="preserve"> is then determined as follows: </w:t>
            </w:r>
          </w:p>
          <w:p w:rsidR="00BC500C" w:rsidRDefault="00630EDF">
            <w:pPr>
              <w:pStyle w:val="ListParagraph"/>
              <w:numPr>
                <w:ilvl w:val="0"/>
                <w:numId w:val="158"/>
              </w:numPr>
            </w:pPr>
            <w:r>
              <w:t xml:space="preserve">If a &lt;sign&gt; is specified, the scaled value is given the specified sign. </w:t>
            </w:r>
          </w:p>
          <w:p w:rsidR="00BC500C" w:rsidRDefault="00630EDF">
            <w:pPr>
              <w:pStyle w:val="ListParagraph"/>
              <w:numPr>
                <w:ilvl w:val="0"/>
                <w:numId w:val="158"/>
              </w:numPr>
            </w:pPr>
            <w:r>
              <w:t xml:space="preserve">Otherwise, the sign of the scaled value is positive. </w:t>
            </w:r>
          </w:p>
          <w:p w:rsidR="00BC500C" w:rsidRDefault="00630EDF">
            <w:pPr>
              <w:pStyle w:val="TableBodyText"/>
              <w:spacing w:after="32"/>
              <w:ind w:left="2"/>
            </w:pPr>
            <w:r>
              <w:t xml:space="preserve"> </w:t>
            </w:r>
          </w:p>
          <w:p w:rsidR="00BC500C" w:rsidRDefault="00630EDF">
            <w:pPr>
              <w:pStyle w:val="TableBodyText"/>
              <w:spacing w:after="44"/>
              <w:ind w:left="2"/>
            </w:pPr>
            <w:r>
              <w:t xml:space="preserve">The </w:t>
            </w:r>
            <w:r>
              <w:t xml:space="preserve">result is then determined from the signed value as follows: </w:t>
            </w:r>
          </w:p>
          <w:p w:rsidR="00BC500C" w:rsidRDefault="00630EDF">
            <w:pPr>
              <w:pStyle w:val="ListParagraph"/>
              <w:numPr>
                <w:ilvl w:val="0"/>
                <w:numId w:val="159"/>
              </w:numPr>
            </w:pPr>
            <w:r>
              <w:t xml:space="preserve">If the destination type is an integral numeric type, and the signed value is within the range of the destination type, the result is the signed value converted to an integer using </w:t>
            </w:r>
            <w:r>
              <w:rPr>
                <w:i/>
              </w:rPr>
              <w:t>Banker’s roundi</w:t>
            </w:r>
            <w:r>
              <w:rPr>
                <w:i/>
              </w:rPr>
              <w:t xml:space="preserve">ng (section </w:t>
            </w:r>
            <w:hyperlink w:anchor="Section_98152b5a4d864acbb87566cb1f49433e" w:history="1">
              <w:r>
                <w:rPr>
                  <w:rStyle w:val="Hyperlink"/>
                  <w:i/>
                </w:rPr>
                <w:t>5.5.1.2.1.1</w:t>
              </w:r>
            </w:hyperlink>
            <w:r>
              <w:rPr>
                <w:i/>
              </w:rPr>
              <w:t>)</w:t>
            </w:r>
            <w:r>
              <w:t xml:space="preserve">. </w:t>
            </w:r>
          </w:p>
          <w:p w:rsidR="00BC500C" w:rsidRDefault="00630EDF">
            <w:pPr>
              <w:pStyle w:val="ListParagraph"/>
              <w:numPr>
                <w:ilvl w:val="0"/>
                <w:numId w:val="159"/>
              </w:numPr>
            </w:pPr>
            <w:r>
              <w:t>Otherwise, if the destination type is a fixed-point or floating-point numeric type, and the signed value is within the magnitude range of the destination type, the result is the signed value converted to the nearest value that has a representation in the d</w:t>
            </w:r>
            <w:r>
              <w:t xml:space="preserve">estination type. </w:t>
            </w:r>
          </w:p>
          <w:p w:rsidR="00BC500C" w:rsidRDefault="00630EDF">
            <w:pPr>
              <w:pStyle w:val="TableBodyText"/>
              <w:spacing w:after="32"/>
              <w:ind w:left="2"/>
            </w:pPr>
            <w:r>
              <w:t xml:space="preserve"> </w:t>
            </w:r>
          </w:p>
          <w:p w:rsidR="00BC500C" w:rsidRDefault="00630EDF">
            <w:pPr>
              <w:pStyle w:val="TableBodyText"/>
              <w:spacing w:after="29"/>
              <w:ind w:left="2"/>
            </w:pPr>
            <w:r>
              <w:t>If the &lt;regional-number-string&gt; could not be interpreted as a number or currency value, runtime error 13 (Type mismatch) is raised. If the value could be interpreted as a number, but was out of the range of the destination type, runtime</w:t>
            </w:r>
            <w:r>
              <w:t xml:space="preserve"> error 6 (Overflow) is raised. </w:t>
            </w:r>
          </w:p>
          <w:p w:rsidR="00BC500C" w:rsidRDefault="00630EDF">
            <w:pPr>
              <w:pStyle w:val="TableBodyText"/>
              <w:spacing w:after="32"/>
              <w:ind w:left="2"/>
            </w:pPr>
            <w:r>
              <w:t xml:space="preserve"> </w:t>
            </w:r>
          </w:p>
          <w:p w:rsidR="00BC500C" w:rsidRDefault="00630EDF">
            <w:pPr>
              <w:pStyle w:val="TableBodyText"/>
            </w:pPr>
            <w:r>
              <w:t>Note that the conversion can result in a loss of precision, and if the value is too small the result can be 0.</w:t>
            </w:r>
          </w:p>
          <w:p w:rsidR="00BC500C" w:rsidRDefault="00BC500C">
            <w:pPr>
              <w:pStyle w:val="TableBodyText"/>
              <w:spacing w:after="0" w:line="276" w:lineRule="auto"/>
            </w:pPr>
          </w:p>
        </w:tc>
      </w:tr>
      <w:tr w:rsidR="00BC500C" w:rsidTr="00BC500C">
        <w:trPr>
          <w:trHeight w:val="290"/>
        </w:trPr>
        <w:tc>
          <w:tcPr>
            <w:tcW w:w="1805" w:type="dxa"/>
          </w:tcPr>
          <w:p w:rsidR="00BC500C" w:rsidRDefault="00630EDF">
            <w:pPr>
              <w:pStyle w:val="TableBodyText"/>
              <w:spacing w:after="0" w:line="276" w:lineRule="auto"/>
              <w:ind w:left="106"/>
            </w:pPr>
            <w:r>
              <w:rPr>
                <w:b/>
              </w:rPr>
              <w:lastRenderedPageBreak/>
              <w:t xml:space="preserve">String </w:t>
            </w:r>
          </w:p>
        </w:tc>
        <w:tc>
          <w:tcPr>
            <w:tcW w:w="1808" w:type="dxa"/>
          </w:tcPr>
          <w:p w:rsidR="00BC500C" w:rsidRDefault="00630EDF">
            <w:pPr>
              <w:pStyle w:val="TableBodyText"/>
              <w:spacing w:after="0" w:line="276" w:lineRule="auto"/>
            </w:pPr>
            <w:r>
              <w:rPr>
                <w:b/>
              </w:rPr>
              <w:t xml:space="preserve">Boolean </w:t>
            </w:r>
          </w:p>
        </w:tc>
        <w:tc>
          <w:tcPr>
            <w:tcW w:w="5960" w:type="dxa"/>
          </w:tcPr>
          <w:p w:rsidR="00BC500C" w:rsidRDefault="00630EDF">
            <w:pPr>
              <w:pStyle w:val="TableBodyText"/>
              <w:spacing w:after="32"/>
              <w:ind w:left="2"/>
            </w:pPr>
            <w:r>
              <w:t xml:space="preserve">If the source string is equal to "True" or "False", case-insensitive, the result is </w:t>
            </w:r>
            <w:r>
              <w:rPr>
                <w:b/>
              </w:rPr>
              <w:t>True</w:t>
            </w:r>
            <w:r>
              <w:t xml:space="preserve"> or </w:t>
            </w:r>
            <w:r>
              <w:rPr>
                <w:b/>
              </w:rPr>
              <w:t>False</w:t>
            </w:r>
            <w:r>
              <w:t xml:space="preserve">, respectively. If the source string is equal to "#TRUE#" or "#FALSE#", case-sensitive, the result is </w:t>
            </w:r>
            <w:r>
              <w:rPr>
                <w:b/>
              </w:rPr>
              <w:t>True</w:t>
            </w:r>
            <w:r>
              <w:t xml:space="preserve"> or </w:t>
            </w:r>
            <w:r>
              <w:rPr>
                <w:b/>
              </w:rPr>
              <w:t>False</w:t>
            </w:r>
            <w:r>
              <w:t xml:space="preserve">, respectively. The case sensitivity of these string comparisons is not affected by </w:t>
            </w:r>
            <w:r>
              <w:rPr>
                <w:b/>
              </w:rPr>
              <w:t>Option Compare</w:t>
            </w:r>
            <w:r>
              <w:t xml:space="preserve">. </w:t>
            </w:r>
          </w:p>
          <w:p w:rsidR="00BC500C" w:rsidRDefault="00630EDF">
            <w:pPr>
              <w:pStyle w:val="TableBodyText"/>
              <w:spacing w:after="32"/>
              <w:ind w:left="2"/>
            </w:pPr>
            <w:r>
              <w:t xml:space="preserve"> </w:t>
            </w:r>
          </w:p>
          <w:p w:rsidR="00BC500C" w:rsidRDefault="00630EDF">
            <w:pPr>
              <w:pStyle w:val="TableBodyText"/>
              <w:spacing w:after="32"/>
              <w:ind w:left="2"/>
            </w:pPr>
            <w:r>
              <w:lastRenderedPageBreak/>
              <w:t xml:space="preserve">Otherwise, the result is the source string </w:t>
            </w:r>
            <w:r>
              <w:rPr>
                <w:b/>
              </w:rPr>
              <w:t>Let</w:t>
            </w:r>
            <w:r>
              <w:t xml:space="preserve">-coerced to a </w:t>
            </w:r>
          </w:p>
          <w:p w:rsidR="00BC500C" w:rsidRDefault="00630EDF">
            <w:pPr>
              <w:pStyle w:val="TableBodyText"/>
              <w:spacing w:after="0" w:line="276" w:lineRule="auto"/>
              <w:ind w:left="2"/>
            </w:pPr>
            <w:r>
              <w:rPr>
                <w:b/>
              </w:rPr>
              <w:t>Double</w:t>
            </w:r>
            <w:r>
              <w:t xml:space="preserve"> value, which is then </w:t>
            </w:r>
            <w:r>
              <w:rPr>
                <w:b/>
              </w:rPr>
              <w:t>Let</w:t>
            </w:r>
            <w:r>
              <w:t xml:space="preserve">-coerced to a </w:t>
            </w:r>
            <w:r>
              <w:rPr>
                <w:b/>
              </w:rPr>
              <w:t>Boolean</w:t>
            </w:r>
            <w:r>
              <w:t xml:space="preserve"> value. </w:t>
            </w:r>
          </w:p>
        </w:tc>
      </w:tr>
      <w:tr w:rsidR="00BC500C" w:rsidTr="00BC500C">
        <w:trPr>
          <w:trHeight w:val="290"/>
        </w:trPr>
        <w:tc>
          <w:tcPr>
            <w:tcW w:w="1805" w:type="dxa"/>
          </w:tcPr>
          <w:p w:rsidR="00BC500C" w:rsidRDefault="00630EDF">
            <w:pPr>
              <w:pStyle w:val="TableBodyText"/>
              <w:spacing w:after="0" w:line="276" w:lineRule="auto"/>
              <w:ind w:left="106"/>
            </w:pPr>
            <w:r>
              <w:rPr>
                <w:b/>
              </w:rPr>
              <w:lastRenderedPageBreak/>
              <w:t xml:space="preserve">String </w:t>
            </w:r>
          </w:p>
        </w:tc>
        <w:tc>
          <w:tcPr>
            <w:tcW w:w="1808" w:type="dxa"/>
          </w:tcPr>
          <w:p w:rsidR="00BC500C" w:rsidRDefault="00630EDF">
            <w:pPr>
              <w:pStyle w:val="TableBodyText"/>
              <w:spacing w:after="0" w:line="276" w:lineRule="auto"/>
            </w:pPr>
            <w:r>
              <w:rPr>
                <w:b/>
              </w:rPr>
              <w:t xml:space="preserve">Date </w:t>
            </w:r>
          </w:p>
        </w:tc>
        <w:tc>
          <w:tcPr>
            <w:tcW w:w="5960" w:type="dxa"/>
          </w:tcPr>
          <w:p w:rsidR="00BC500C" w:rsidRDefault="00630EDF">
            <w:pPr>
              <w:pStyle w:val="TableBodyText"/>
              <w:spacing w:after="32"/>
              <w:ind w:left="2"/>
            </w:pPr>
            <w:r>
              <w:t xml:space="preserve">If the source string can be interpreted as either a date/time, time, or date value (in that precedence order) according to the host-defined </w:t>
            </w:r>
            <w:r>
              <w:rPr>
                <w:i/>
              </w:rPr>
              <w:t>regional settings</w:t>
            </w:r>
            <w:r>
              <w:t xml:space="preserve">, the value is converted to a </w:t>
            </w:r>
            <w:r>
              <w:rPr>
                <w:b/>
              </w:rPr>
              <w:t>Date</w:t>
            </w:r>
            <w:r>
              <w:t xml:space="preserve">. </w:t>
            </w:r>
          </w:p>
          <w:p w:rsidR="00BC500C" w:rsidRDefault="00630EDF">
            <w:pPr>
              <w:pStyle w:val="TableBodyText"/>
              <w:spacing w:after="32"/>
              <w:ind w:left="2"/>
            </w:pPr>
            <w:r>
              <w:t xml:space="preserve"> </w:t>
            </w:r>
          </w:p>
          <w:p w:rsidR="00BC500C" w:rsidRDefault="00630EDF">
            <w:pPr>
              <w:pStyle w:val="TableBodyText"/>
              <w:spacing w:after="29"/>
              <w:ind w:left="2"/>
            </w:pPr>
            <w:r>
              <w:t>Otherwise, if the source string can be interpreted as a numb</w:t>
            </w:r>
            <w:r>
              <w:t xml:space="preserve">er or currency value according to the host-defined </w:t>
            </w:r>
            <w:r>
              <w:rPr>
                <w:i/>
              </w:rPr>
              <w:t>regional settings</w:t>
            </w:r>
            <w:r>
              <w:t xml:space="preserve">, and the resulting value is within the magnitude range of </w:t>
            </w:r>
            <w:r>
              <w:rPr>
                <w:b/>
              </w:rPr>
              <w:t>Double</w:t>
            </w:r>
            <w:r>
              <w:t xml:space="preserve">, the value is converted to the nearest representable </w:t>
            </w:r>
            <w:r>
              <w:rPr>
                <w:b/>
              </w:rPr>
              <w:t xml:space="preserve">Double </w:t>
            </w:r>
            <w:r>
              <w:t xml:space="preserve">value, and then this value is </w:t>
            </w:r>
            <w:r>
              <w:rPr>
                <w:b/>
              </w:rPr>
              <w:t>Let</w:t>
            </w:r>
            <w:r>
              <w:t xml:space="preserve">-coerced to </w:t>
            </w:r>
            <w:r>
              <w:rPr>
                <w:b/>
              </w:rPr>
              <w:t>Date</w:t>
            </w:r>
            <w:r>
              <w:t>. If this coe</w:t>
            </w:r>
            <w:r>
              <w:t xml:space="preserve">rced value is within the range of </w:t>
            </w:r>
            <w:r>
              <w:rPr>
                <w:b/>
              </w:rPr>
              <w:t>Date</w:t>
            </w:r>
            <w:r>
              <w:t xml:space="preserve">, the result is the date value.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the source string could not be interpreted as a date/time, time, date, number or currency value, runtime error 13 (Type mismatch) is raised. If the conversion to </w:t>
            </w:r>
            <w:r>
              <w:rPr>
                <w:b/>
              </w:rPr>
              <w:t>Double</w:t>
            </w:r>
            <w:r>
              <w:t xml:space="preserve"> resulted in</w:t>
            </w:r>
            <w:r>
              <w:t xml:space="preserve"> an overflow, runtime error 13 (Type mismatch) is raised instead of the runtime error 6 (Overflow) that would otherwise be raised.</w:t>
            </w:r>
          </w:p>
        </w:tc>
      </w:tr>
      <w:tr w:rsidR="00BC500C" w:rsidTr="00BC500C">
        <w:trPr>
          <w:trHeight w:val="519"/>
        </w:trPr>
        <w:tc>
          <w:tcPr>
            <w:tcW w:w="1805" w:type="dxa"/>
          </w:tcPr>
          <w:p w:rsidR="00BC500C" w:rsidRDefault="00630EDF">
            <w:pPr>
              <w:pStyle w:val="TableBodyText"/>
              <w:spacing w:after="0" w:line="276" w:lineRule="auto"/>
              <w:ind w:left="3"/>
            </w:pPr>
            <w:r>
              <w:t xml:space="preserve">Any numeric type </w:t>
            </w:r>
          </w:p>
        </w:tc>
        <w:tc>
          <w:tcPr>
            <w:tcW w:w="1808" w:type="dxa"/>
          </w:tcPr>
          <w:p w:rsidR="00BC500C" w:rsidRDefault="00630EDF">
            <w:pPr>
              <w:pStyle w:val="TableBodyText"/>
              <w:spacing w:after="0" w:line="276" w:lineRule="auto"/>
            </w:pPr>
            <w:r>
              <w:rPr>
                <w:b/>
              </w:rPr>
              <w:t xml:space="preserve">String </w:t>
            </w:r>
          </w:p>
        </w:tc>
        <w:tc>
          <w:tcPr>
            <w:tcW w:w="5960" w:type="dxa"/>
          </w:tcPr>
          <w:p w:rsidR="00BC500C" w:rsidRDefault="00630EDF">
            <w:pPr>
              <w:pStyle w:val="TableBodyText"/>
              <w:ind w:left="2"/>
            </w:pPr>
            <w:r>
              <w:t xml:space="preserve">The maximum number of integral significant figures that can be output is based on the value type of the source as follows: </w:t>
            </w:r>
          </w:p>
          <w:p w:rsidR="00BC500C" w:rsidRDefault="00630EDF">
            <w:pPr>
              <w:pStyle w:val="TableBodyText"/>
              <w:numPr>
                <w:ilvl w:val="0"/>
                <w:numId w:val="160"/>
              </w:numPr>
              <w:spacing w:after="45"/>
            </w:pPr>
            <w:r>
              <w:rPr>
                <w:b/>
              </w:rPr>
              <w:t>Single</w:t>
            </w:r>
            <w:r>
              <w:t xml:space="preserve">: 7 </w:t>
            </w:r>
          </w:p>
          <w:p w:rsidR="00BC500C" w:rsidRDefault="00630EDF">
            <w:pPr>
              <w:pStyle w:val="TableBodyText"/>
              <w:numPr>
                <w:ilvl w:val="0"/>
                <w:numId w:val="160"/>
              </w:numPr>
            </w:pPr>
            <w:r>
              <w:rPr>
                <w:b/>
              </w:rPr>
              <w:t>Double</w:t>
            </w:r>
            <w:r>
              <w:t xml:space="preserve">: 15 </w:t>
            </w:r>
          </w:p>
          <w:p w:rsidR="00BC500C" w:rsidRDefault="00630EDF">
            <w:pPr>
              <w:pStyle w:val="TableBodyText"/>
              <w:numPr>
                <w:ilvl w:val="0"/>
                <w:numId w:val="160"/>
              </w:numPr>
              <w:spacing w:after="32"/>
            </w:pPr>
            <w:r>
              <w:rPr>
                <w:i/>
              </w:rPr>
              <w:t>Any integral or fixed-point type</w:t>
            </w:r>
            <w:r>
              <w:t xml:space="preserve">: Infinite </w:t>
            </w:r>
          </w:p>
          <w:p w:rsidR="00BC500C" w:rsidRDefault="00630EDF">
            <w:pPr>
              <w:pStyle w:val="TableBodyText"/>
              <w:spacing w:after="32"/>
              <w:ind w:left="2"/>
            </w:pPr>
            <w:r>
              <w:t xml:space="preserve"> </w:t>
            </w:r>
          </w:p>
          <w:p w:rsidR="00BC500C" w:rsidRDefault="00630EDF">
            <w:pPr>
              <w:pStyle w:val="TableBodyText"/>
              <w:spacing w:after="32"/>
              <w:ind w:left="2"/>
            </w:pPr>
            <w:r>
              <w:t xml:space="preserve">The number is converted to a string using the following format </w:t>
            </w:r>
            <w:r>
              <w:t xml:space="preserve">(note that some host-defined regional number formatting settings, such as custom negative sign symbols and digit grouping, can be ignored): </w:t>
            </w:r>
          </w:p>
          <w:p w:rsidR="00BC500C" w:rsidRDefault="00630EDF">
            <w:pPr>
              <w:pStyle w:val="TableBodyText"/>
              <w:spacing w:after="44"/>
              <w:ind w:left="2"/>
            </w:pPr>
            <w:r>
              <w:t xml:space="preserve"> </w:t>
            </w:r>
          </w:p>
          <w:p w:rsidR="00BC500C" w:rsidRDefault="00630EDF">
            <w:pPr>
              <w:pStyle w:val="ListParagraph"/>
              <w:numPr>
                <w:ilvl w:val="0"/>
                <w:numId w:val="161"/>
              </w:numPr>
            </w:pPr>
            <w:r>
              <w:t xml:space="preserve">If the number is 0, the result is the string "0". </w:t>
            </w:r>
          </w:p>
          <w:p w:rsidR="00BC500C" w:rsidRDefault="00630EDF">
            <w:pPr>
              <w:pStyle w:val="ListParagraph"/>
              <w:numPr>
                <w:ilvl w:val="0"/>
                <w:numId w:val="161"/>
              </w:numPr>
            </w:pPr>
            <w:r>
              <w:t>If the number is positive infinity, the result is the string "</w:t>
            </w:r>
            <w:r>
              <w:t xml:space="preserve">1.#INF". </w:t>
            </w:r>
          </w:p>
          <w:p w:rsidR="00BC500C" w:rsidRDefault="00630EDF">
            <w:pPr>
              <w:pStyle w:val="ListParagraph"/>
              <w:numPr>
                <w:ilvl w:val="0"/>
                <w:numId w:val="161"/>
              </w:numPr>
            </w:pPr>
            <w:r>
              <w:t xml:space="preserve">If the number is negative infinity, the result is the string "1.#INF". </w:t>
            </w:r>
          </w:p>
          <w:p w:rsidR="00BC500C" w:rsidRDefault="00630EDF">
            <w:pPr>
              <w:pStyle w:val="ListParagraph"/>
              <w:numPr>
                <w:ilvl w:val="0"/>
                <w:numId w:val="161"/>
              </w:numPr>
            </w:pPr>
            <w:r>
              <w:t xml:space="preserve">If the number is NaN (not a number), the result is the string "-1.#IND". </w:t>
            </w:r>
          </w:p>
          <w:p w:rsidR="00BC500C" w:rsidRDefault="00630EDF">
            <w:pPr>
              <w:pStyle w:val="ListParagraph"/>
              <w:numPr>
                <w:ilvl w:val="0"/>
                <w:numId w:val="161"/>
              </w:numPr>
            </w:pPr>
            <w:r>
              <w:t>If the number is not 0 and there are less than or equal to the maximum number of integral significan</w:t>
            </w:r>
            <w:r>
              <w:t xml:space="preserve">t figures in the integer part of the number, </w:t>
            </w:r>
            <w:r>
              <w:rPr>
                <w:b/>
              </w:rPr>
              <w:t>normal notation</w:t>
            </w:r>
            <w:r>
              <w:t xml:space="preserve"> is used; for example, -123.45. The resulting string is in the following format: </w:t>
            </w:r>
          </w:p>
          <w:p w:rsidR="00BC500C" w:rsidRDefault="00630EDF">
            <w:pPr>
              <w:pStyle w:val="ListParagraph"/>
              <w:numPr>
                <w:ilvl w:val="1"/>
                <w:numId w:val="162"/>
              </w:numPr>
            </w:pPr>
            <w:r>
              <w:t xml:space="preserve">- if the number is negative </w:t>
            </w:r>
          </w:p>
          <w:p w:rsidR="00BC500C" w:rsidRDefault="00630EDF">
            <w:pPr>
              <w:pStyle w:val="ListParagraph"/>
              <w:numPr>
                <w:ilvl w:val="1"/>
                <w:numId w:val="162"/>
              </w:numPr>
            </w:pPr>
            <w:r>
              <w:t xml:space="preserve">The digits of the integer part of the number with no digit grouping (thousands separators) applied </w:t>
            </w:r>
          </w:p>
          <w:p w:rsidR="00BC500C" w:rsidRDefault="00630EDF">
            <w:pPr>
              <w:pStyle w:val="ListParagraph"/>
              <w:numPr>
                <w:ilvl w:val="1"/>
                <w:numId w:val="162"/>
              </w:numPr>
            </w:pPr>
            <w:r>
              <w:t xml:space="preserve">The host-defined regional decimal symbol (such as </w:t>
            </w:r>
            <w:r>
              <w:rPr>
                <w:b/>
              </w:rPr>
              <w:t>.</w:t>
            </w:r>
            <w:r>
              <w:t xml:space="preserve"> or ,) if any fractional digits will be printed next </w:t>
            </w:r>
          </w:p>
          <w:p w:rsidR="00BC500C" w:rsidRDefault="00630EDF">
            <w:pPr>
              <w:pStyle w:val="ListParagraph"/>
              <w:numPr>
                <w:ilvl w:val="1"/>
                <w:numId w:val="162"/>
              </w:numPr>
            </w:pPr>
            <w:r>
              <w:t>As many digits as possible of the fractional part o</w:t>
            </w:r>
            <w:r>
              <w:t xml:space="preserve">f the number such that a maximum of 15 integer and fractional digits are printed total with trailing zeros removed </w:t>
            </w:r>
          </w:p>
          <w:p w:rsidR="00BC500C" w:rsidRDefault="00630EDF">
            <w:pPr>
              <w:pStyle w:val="ListParagraph"/>
              <w:numPr>
                <w:ilvl w:val="0"/>
                <w:numId w:val="161"/>
              </w:numPr>
            </w:pPr>
            <w:r>
              <w:lastRenderedPageBreak/>
              <w:t xml:space="preserve">If the number is not 0 and there are more than the maximum number of integral significant figures in the integer part of the number, </w:t>
            </w:r>
            <w:r>
              <w:rPr>
                <w:b/>
              </w:rPr>
              <w:t>scienti</w:t>
            </w:r>
            <w:r>
              <w:rPr>
                <w:b/>
              </w:rPr>
              <w:t>fic notation</w:t>
            </w:r>
            <w:r>
              <w:t xml:space="preserve"> is used; for example, -1.2345E+2. The number is converted to its equivalent form s × 10</w:t>
            </w:r>
            <w:r>
              <w:rPr>
                <w:rStyle w:val="Superscript"/>
              </w:rPr>
              <w:t>e</w:t>
            </w:r>
            <w:r>
              <w:t>, where s is the significand (the number scaled such that there is exactly one nonzero digit before the decimal point), and e is the exponent (equal to the</w:t>
            </w:r>
            <w:r>
              <w:t xml:space="preserve"> number of places the decimal point was moved to form the significand). The resulting string is in the following format: </w:t>
            </w:r>
          </w:p>
          <w:p w:rsidR="00BC500C" w:rsidRDefault="00630EDF">
            <w:pPr>
              <w:pStyle w:val="ListParagraph"/>
              <w:numPr>
                <w:ilvl w:val="1"/>
                <w:numId w:val="163"/>
              </w:numPr>
            </w:pPr>
            <w:r>
              <w:t xml:space="preserve">- if the number is negative </w:t>
            </w:r>
          </w:p>
          <w:p w:rsidR="00BC500C" w:rsidRDefault="00630EDF">
            <w:pPr>
              <w:pStyle w:val="ListParagraph"/>
              <w:numPr>
                <w:ilvl w:val="1"/>
                <w:numId w:val="163"/>
              </w:numPr>
            </w:pPr>
            <w:r>
              <w:t xml:space="preserve">The single digit of the integer part of the significand </w:t>
            </w:r>
          </w:p>
          <w:p w:rsidR="00BC500C" w:rsidRDefault="00630EDF">
            <w:pPr>
              <w:pStyle w:val="ListParagraph"/>
              <w:numPr>
                <w:ilvl w:val="1"/>
                <w:numId w:val="163"/>
              </w:numPr>
            </w:pPr>
            <w:r>
              <w:t xml:space="preserve">The host-defined regional decimal symbol (such as </w:t>
            </w:r>
            <w:r>
              <w:rPr>
                <w:b/>
              </w:rPr>
              <w:t>.</w:t>
            </w:r>
            <w:r>
              <w:t xml:space="preserve"> or </w:t>
            </w:r>
            <w:r>
              <w:rPr>
                <w:b/>
              </w:rPr>
              <w:t>,</w:t>
            </w:r>
            <w:r>
              <w:t xml:space="preserve">) if any fractional digits of the </w:t>
            </w:r>
            <w:r>
              <w:rPr>
                <w:b/>
              </w:rPr>
              <w:t>significand</w:t>
            </w:r>
            <w:r>
              <w:t xml:space="preserve"> will be printed next </w:t>
            </w:r>
          </w:p>
          <w:p w:rsidR="00BC500C" w:rsidRDefault="00630EDF">
            <w:pPr>
              <w:pStyle w:val="ListParagraph"/>
              <w:numPr>
                <w:ilvl w:val="1"/>
                <w:numId w:val="163"/>
              </w:numPr>
            </w:pPr>
            <w:r>
              <w:t xml:space="preserve">As many digits as possible of the </w:t>
            </w:r>
            <w:r>
              <w:rPr>
                <w:b/>
              </w:rPr>
              <w:t>significand</w:t>
            </w:r>
            <w:r>
              <w:t xml:space="preserve"> such that a maximum of 15 integer and </w:t>
            </w:r>
            <w:r>
              <w:rPr>
                <w:b/>
              </w:rPr>
              <w:t>significand</w:t>
            </w:r>
            <w:r>
              <w:t xml:space="preserve"> digits are printed total with traili</w:t>
            </w:r>
            <w:r>
              <w:t>ng zeros removed</w:t>
            </w:r>
          </w:p>
          <w:p w:rsidR="00BC500C" w:rsidRDefault="00630EDF">
            <w:pPr>
              <w:pStyle w:val="ListParagraph"/>
              <w:numPr>
                <w:ilvl w:val="1"/>
                <w:numId w:val="163"/>
              </w:numPr>
            </w:pPr>
            <w:r>
              <w:rPr>
                <w:b/>
              </w:rPr>
              <w:t>E</w:t>
            </w:r>
            <w:r>
              <w:t xml:space="preserve"> </w:t>
            </w:r>
          </w:p>
          <w:p w:rsidR="00BC500C" w:rsidRDefault="00630EDF">
            <w:pPr>
              <w:pStyle w:val="ListParagraph"/>
              <w:numPr>
                <w:ilvl w:val="1"/>
                <w:numId w:val="163"/>
              </w:numPr>
            </w:pPr>
            <w:r>
              <w:rPr>
                <w:b/>
              </w:rPr>
              <w:t>+</w:t>
            </w:r>
            <w:r>
              <w:t xml:space="preserve"> or </w:t>
            </w:r>
            <w:r>
              <w:rPr>
                <w:b/>
              </w:rPr>
              <w:t>-</w:t>
            </w:r>
            <w:r>
              <w:t xml:space="preserve"> depending on the sign of the exponent </w:t>
            </w:r>
          </w:p>
          <w:p w:rsidR="00BC500C" w:rsidRDefault="00630EDF">
            <w:pPr>
              <w:pStyle w:val="ListParagraph"/>
              <w:numPr>
                <w:ilvl w:val="1"/>
                <w:numId w:val="163"/>
              </w:numPr>
            </w:pPr>
            <w:r>
              <w:t xml:space="preserve">The digits of the exponent </w:t>
            </w:r>
          </w:p>
          <w:p w:rsidR="00BC500C" w:rsidRDefault="00630EDF">
            <w:pPr>
              <w:pStyle w:val="TableBodyText"/>
            </w:pPr>
            <w:r>
              <w:t>Note that the string conversion always interprets the source value as a number, not a currency value, even for fixed-point numeric types such as Currency or Decim</w:t>
            </w:r>
            <w:r>
              <w:t>al.</w:t>
            </w:r>
          </w:p>
        </w:tc>
      </w:tr>
      <w:tr w:rsidR="00BC500C" w:rsidTr="00BC500C">
        <w:trPr>
          <w:trHeight w:val="609"/>
        </w:trPr>
        <w:tc>
          <w:tcPr>
            <w:tcW w:w="1805" w:type="dxa"/>
          </w:tcPr>
          <w:p w:rsidR="00BC500C" w:rsidRDefault="00630EDF">
            <w:pPr>
              <w:pStyle w:val="TableBodyText"/>
              <w:spacing w:after="0" w:line="276" w:lineRule="auto"/>
              <w:ind w:left="3"/>
              <w:rPr>
                <w:b/>
              </w:rPr>
            </w:pPr>
            <w:r>
              <w:rPr>
                <w:b/>
              </w:rPr>
              <w:lastRenderedPageBreak/>
              <w:t>Boolean</w:t>
            </w:r>
          </w:p>
        </w:tc>
        <w:tc>
          <w:tcPr>
            <w:tcW w:w="1808" w:type="dxa"/>
          </w:tcPr>
          <w:p w:rsidR="00BC500C" w:rsidRDefault="00630EDF">
            <w:pPr>
              <w:pStyle w:val="TableBodyText"/>
              <w:spacing w:after="0" w:line="276" w:lineRule="auto"/>
            </w:pPr>
            <w:r>
              <w:rPr>
                <w:b/>
              </w:rPr>
              <w:t xml:space="preserve">String </w:t>
            </w:r>
          </w:p>
        </w:tc>
        <w:tc>
          <w:tcPr>
            <w:tcW w:w="5960" w:type="dxa"/>
          </w:tcPr>
          <w:p w:rsidR="00BC500C" w:rsidRDefault="00630EDF">
            <w:pPr>
              <w:pStyle w:val="TableBodyText"/>
              <w:spacing w:after="0" w:line="276" w:lineRule="auto"/>
              <w:jc w:val="both"/>
            </w:pPr>
            <w:r>
              <w:t xml:space="preserve">If the source value is </w:t>
            </w:r>
            <w:r>
              <w:rPr>
                <w:b/>
              </w:rPr>
              <w:t>False</w:t>
            </w:r>
            <w:r>
              <w:t>, the result is "False". Otherwise, the result is "True".</w:t>
            </w:r>
            <w:r>
              <w:rPr>
                <w:b/>
              </w:rPr>
              <w:t xml:space="preserve"> </w:t>
            </w:r>
          </w:p>
        </w:tc>
      </w:tr>
      <w:tr w:rsidR="00BC500C" w:rsidTr="00BC500C">
        <w:trPr>
          <w:trHeight w:val="789"/>
        </w:trPr>
        <w:tc>
          <w:tcPr>
            <w:tcW w:w="1805" w:type="dxa"/>
          </w:tcPr>
          <w:p w:rsidR="00BC500C" w:rsidRDefault="00630EDF">
            <w:pPr>
              <w:pStyle w:val="TableBodyText"/>
              <w:spacing w:after="0" w:line="276" w:lineRule="auto"/>
              <w:ind w:left="3"/>
              <w:rPr>
                <w:b/>
              </w:rPr>
            </w:pPr>
            <w:r>
              <w:rPr>
                <w:b/>
              </w:rPr>
              <w:t>Date</w:t>
            </w:r>
          </w:p>
        </w:tc>
        <w:tc>
          <w:tcPr>
            <w:tcW w:w="1808" w:type="dxa"/>
          </w:tcPr>
          <w:p w:rsidR="00BC500C" w:rsidRDefault="00630EDF">
            <w:pPr>
              <w:pStyle w:val="TableBodyText"/>
              <w:spacing w:after="0" w:line="276" w:lineRule="auto"/>
            </w:pPr>
            <w:r>
              <w:rPr>
                <w:b/>
              </w:rPr>
              <w:t xml:space="preserve">String </w:t>
            </w:r>
          </w:p>
        </w:tc>
        <w:tc>
          <w:tcPr>
            <w:tcW w:w="5960" w:type="dxa"/>
          </w:tcPr>
          <w:p w:rsidR="00BC500C" w:rsidRDefault="00630EDF">
            <w:pPr>
              <w:pStyle w:val="TableBodyText"/>
              <w:spacing w:after="29"/>
            </w:pPr>
            <w:r>
              <w:t xml:space="preserve">If the day value of the source date is 12/30/1899, only the date’s time is converted to a string according to the host-defined regional </w:t>
            </w:r>
            <w:r>
              <w:rPr>
                <w:b/>
              </w:rPr>
              <w:t>Long Time</w:t>
            </w:r>
            <w:r>
              <w:t xml:space="preserve"> format, and the result is this time string. </w:t>
            </w:r>
          </w:p>
          <w:p w:rsidR="00BC500C" w:rsidRDefault="00630EDF">
            <w:pPr>
              <w:pStyle w:val="TableBodyText"/>
              <w:spacing w:after="32"/>
            </w:pPr>
            <w:r>
              <w:t xml:space="preserve"> </w:t>
            </w:r>
          </w:p>
          <w:p w:rsidR="00BC500C" w:rsidRDefault="00630EDF">
            <w:pPr>
              <w:pStyle w:val="TableBodyText"/>
              <w:spacing w:after="32"/>
            </w:pPr>
            <w:r>
              <w:t>Otherwise, the source date’s full date and time value is conver</w:t>
            </w:r>
            <w:r>
              <w:t xml:space="preserve">ted to a string according to the platform’s host-defined regional </w:t>
            </w:r>
            <w:r>
              <w:rPr>
                <w:b/>
              </w:rPr>
              <w:t>Short Date</w:t>
            </w:r>
            <w:r>
              <w:t xml:space="preserve"> format, and the result is this date/time string. </w:t>
            </w:r>
          </w:p>
          <w:p w:rsidR="00BC500C" w:rsidRDefault="00630EDF">
            <w:pPr>
              <w:pStyle w:val="TableBodyText"/>
              <w:spacing w:after="32"/>
            </w:pPr>
            <w:r>
              <w:t xml:space="preserve"> </w:t>
            </w:r>
          </w:p>
          <w:p w:rsidR="00BC500C" w:rsidRDefault="00630EDF">
            <w:pPr>
              <w:pStyle w:val="TableBodyText"/>
              <w:spacing w:after="0" w:line="276" w:lineRule="auto"/>
              <w:jc w:val="both"/>
            </w:pPr>
            <w:r>
              <w:t xml:space="preserve">The </w:t>
            </w:r>
            <w:r>
              <w:rPr>
                <w:b/>
              </w:rPr>
              <w:t>Long Time</w:t>
            </w:r>
            <w:r>
              <w:t xml:space="preserve"> format represents the platform’s standard time format that includes hours, minutes and seconds.  The </w:t>
            </w:r>
            <w:r>
              <w:rPr>
                <w:b/>
              </w:rPr>
              <w:t>Short Date</w:t>
            </w:r>
            <w:r>
              <w:t xml:space="preserve"> f</w:t>
            </w:r>
            <w:r>
              <w:t>ormat represents the platform’s standard date format where the month, day and year are all expressed in their shortest form (that is, as numbers).</w:t>
            </w:r>
          </w:p>
        </w:tc>
      </w:tr>
    </w:tbl>
    <w:p w:rsidR="00BC500C" w:rsidRDefault="00BC500C"/>
    <w:p w:rsidR="00BC500C" w:rsidRDefault="00630EDF">
      <w:pPr>
        <w:pStyle w:val="Heading5"/>
      </w:pPr>
      <w:bookmarkStart w:id="305" w:name="section_442a2cdd118a4c0b99d19b494633fabb"/>
      <w:bookmarkStart w:id="306" w:name="_Toc63942225"/>
      <w:r>
        <w:t>Let-coercion to String * length (fixed-length strings)</w:t>
      </w:r>
      <w:bookmarkEnd w:id="305"/>
      <w:bookmarkEnd w:id="306"/>
    </w:p>
    <w:p w:rsidR="00BC500C" w:rsidRDefault="00630EDF">
      <w:pPr>
        <w:spacing w:after="272"/>
        <w:ind w:left="10"/>
      </w:pPr>
      <w:r>
        <w:t xml:space="preserve">The semantics of </w:t>
      </w:r>
      <w:r>
        <w:rPr>
          <w:b/>
        </w:rPr>
        <w:t xml:space="preserve">String * </w:t>
      </w:r>
      <w:r>
        <w:rPr>
          <w:i/>
        </w:rPr>
        <w:t>length</w:t>
      </w:r>
      <w:r>
        <w:rPr>
          <w:b/>
        </w:rPr>
        <w:t xml:space="preserve"> Let</w:t>
      </w:r>
      <w:r>
        <w:t xml:space="preserve">-coercion depend on the source’s value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lastRenderedPageBreak/>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1901"/>
        </w:trPr>
        <w:tc>
          <w:tcPr>
            <w:tcW w:w="1805" w:type="dxa"/>
          </w:tcPr>
          <w:p w:rsidR="00BC500C" w:rsidRDefault="00630EDF">
            <w:pPr>
              <w:pStyle w:val="TableBodyText"/>
              <w:spacing w:after="0" w:line="276" w:lineRule="auto"/>
            </w:pPr>
            <w:r>
              <w:rPr>
                <w:b/>
              </w:rPr>
              <w:t xml:space="preserve">String </w:t>
            </w:r>
          </w:p>
        </w:tc>
        <w:tc>
          <w:tcPr>
            <w:tcW w:w="1808" w:type="dxa"/>
          </w:tcPr>
          <w:p w:rsidR="00BC500C" w:rsidRDefault="00630EDF">
            <w:pPr>
              <w:pStyle w:val="TableBodyText"/>
              <w:spacing w:after="0" w:line="276" w:lineRule="auto"/>
            </w:pPr>
            <w:r>
              <w:rPr>
                <w:b/>
              </w:rPr>
              <w:t xml:space="preserve">String * </w:t>
            </w:r>
            <w:r>
              <w:rPr>
                <w:i/>
              </w:rPr>
              <w:t>length</w:t>
            </w:r>
            <w:r>
              <w:rPr>
                <w:b/>
              </w:rPr>
              <w:t xml:space="preserve"> </w:t>
            </w:r>
          </w:p>
        </w:tc>
        <w:tc>
          <w:tcPr>
            <w:tcW w:w="5960" w:type="dxa"/>
          </w:tcPr>
          <w:p w:rsidR="00BC500C" w:rsidRDefault="00630EDF">
            <w:pPr>
              <w:pStyle w:val="TableBodyText"/>
              <w:spacing w:after="32"/>
              <w:ind w:left="2"/>
            </w:pPr>
            <w:r>
              <w:t xml:space="preserve">If the source string has more than </w:t>
            </w:r>
            <w:r>
              <w:rPr>
                <w:i/>
              </w:rPr>
              <w:t>length</w:t>
            </w:r>
            <w:r>
              <w:t xml:space="preserve"> characters, the result is a copy of the source string truncated to the first </w:t>
            </w:r>
            <w:r>
              <w:rPr>
                <w:i/>
              </w:rPr>
              <w:t>length</w:t>
            </w:r>
            <w:r>
              <w:t xml:space="preserve"> characters.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Otherwise, the result is a copy of the source string padded on the right with space characters to reach a total of </w:t>
            </w:r>
            <w:r>
              <w:rPr>
                <w:i/>
              </w:rPr>
              <w:t>length</w:t>
            </w:r>
            <w:r>
              <w:t xml:space="preserve"> characters. </w:t>
            </w:r>
          </w:p>
        </w:tc>
      </w:tr>
      <w:tr w:rsidR="00BC500C" w:rsidTr="00BC500C">
        <w:trPr>
          <w:trHeight w:val="1901"/>
        </w:trPr>
        <w:tc>
          <w:tcPr>
            <w:tcW w:w="1805" w:type="dxa"/>
          </w:tcPr>
          <w:p w:rsidR="00BC500C" w:rsidRDefault="00630EDF">
            <w:pPr>
              <w:pStyle w:val="TableBodyText"/>
              <w:spacing w:after="0" w:line="276" w:lineRule="auto"/>
            </w:pPr>
            <w:r>
              <w:rPr>
                <w:i/>
              </w:rPr>
              <w:t xml:space="preserve">Any numeric type, </w:t>
            </w:r>
            <w:r>
              <w:rPr>
                <w:b/>
              </w:rPr>
              <w:t>Boolean</w:t>
            </w:r>
            <w:r>
              <w:rPr>
                <w:i/>
              </w:rPr>
              <w:t xml:space="preserve"> or </w:t>
            </w:r>
            <w:r>
              <w:rPr>
                <w:b/>
              </w:rPr>
              <w:t>Date</w:t>
            </w:r>
          </w:p>
        </w:tc>
        <w:tc>
          <w:tcPr>
            <w:tcW w:w="1808" w:type="dxa"/>
          </w:tcPr>
          <w:p w:rsidR="00BC500C" w:rsidRDefault="00630EDF">
            <w:pPr>
              <w:pStyle w:val="TableBodyText"/>
              <w:spacing w:after="0" w:line="276" w:lineRule="auto"/>
            </w:pPr>
            <w:r>
              <w:rPr>
                <w:b/>
              </w:rPr>
              <w:t xml:space="preserve">String * </w:t>
            </w:r>
            <w:r>
              <w:rPr>
                <w:i/>
              </w:rPr>
              <w:t>length</w:t>
            </w:r>
            <w:r>
              <w:rPr>
                <w:b/>
              </w:rPr>
              <w:t xml:space="preserve"> </w:t>
            </w:r>
          </w:p>
        </w:tc>
        <w:tc>
          <w:tcPr>
            <w:tcW w:w="5960" w:type="dxa"/>
          </w:tcPr>
          <w:p w:rsidR="00BC500C" w:rsidRDefault="00630EDF">
            <w:pPr>
              <w:pStyle w:val="TableBodyText"/>
              <w:spacing w:after="0" w:line="276" w:lineRule="auto"/>
              <w:ind w:left="2"/>
            </w:pPr>
            <w:r>
              <w:t xml:space="preserve">The result is the source value </w:t>
            </w:r>
            <w:r>
              <w:rPr>
                <w:b/>
              </w:rPr>
              <w:t>Let</w:t>
            </w:r>
            <w:r>
              <w:t xml:space="preserve">-coerced to a </w:t>
            </w:r>
            <w:r>
              <w:rPr>
                <w:b/>
              </w:rPr>
              <w:t>String</w:t>
            </w:r>
            <w:r>
              <w:t xml:space="preserve"> value and then </w:t>
            </w:r>
            <w:r>
              <w:rPr>
                <w:b/>
              </w:rPr>
              <w:t>Let</w:t>
            </w:r>
            <w:r>
              <w:t xml:space="preserve">-coerced to a </w:t>
            </w:r>
            <w:r>
              <w:rPr>
                <w:b/>
              </w:rPr>
              <w:t>String *</w:t>
            </w:r>
            <w:r>
              <w:t xml:space="preserve"> </w:t>
            </w:r>
            <w:r>
              <w:rPr>
                <w:i/>
              </w:rPr>
              <w:t>length</w:t>
            </w:r>
            <w:r>
              <w:t xml:space="preserve"> value.</w:t>
            </w:r>
          </w:p>
        </w:tc>
      </w:tr>
    </w:tbl>
    <w:p w:rsidR="00BC500C" w:rsidRDefault="00BC500C"/>
    <w:p w:rsidR="00BC500C" w:rsidRDefault="00630EDF">
      <w:pPr>
        <w:pStyle w:val="Heading5"/>
      </w:pPr>
      <w:bookmarkStart w:id="307" w:name="section_acf31907ebaf48309892bfabe6fe1416"/>
      <w:bookmarkStart w:id="308" w:name="_Toc63942226"/>
      <w:r>
        <w:t>Let-coercion to and from resizable Byte()</w:t>
      </w:r>
      <w:bookmarkEnd w:id="307"/>
      <w:bookmarkEnd w:id="308"/>
    </w:p>
    <w:p w:rsidR="00BC500C" w:rsidRDefault="00630EDF">
      <w:pPr>
        <w:spacing w:after="270"/>
        <w:ind w:left="10"/>
      </w:pPr>
      <w:r>
        <w:t xml:space="preserve">The semantics of </w:t>
      </w:r>
      <w:r>
        <w:rPr>
          <w:b/>
        </w:rPr>
        <w:t>Byte()</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290"/>
        </w:trPr>
        <w:tc>
          <w:tcPr>
            <w:tcW w:w="1805" w:type="dxa"/>
          </w:tcPr>
          <w:p w:rsidR="00BC500C" w:rsidRDefault="00630EDF">
            <w:pPr>
              <w:pStyle w:val="TableBodyText"/>
              <w:spacing w:after="0" w:line="276" w:lineRule="auto"/>
            </w:pPr>
            <w:r>
              <w:rPr>
                <w:b/>
              </w:rPr>
              <w:t xml:space="preserve">Byte() </w:t>
            </w:r>
          </w:p>
        </w:tc>
        <w:tc>
          <w:tcPr>
            <w:tcW w:w="1808" w:type="dxa"/>
          </w:tcPr>
          <w:p w:rsidR="00BC500C" w:rsidRDefault="00630EDF">
            <w:pPr>
              <w:pStyle w:val="TableBodyText"/>
              <w:spacing w:after="0" w:line="276" w:lineRule="auto"/>
            </w:pPr>
            <w:r>
              <w:rPr>
                <w:i/>
              </w:rPr>
              <w:t xml:space="preserve">Resizable </w:t>
            </w:r>
            <w:r>
              <w:rPr>
                <w:b/>
              </w:rPr>
              <w:t xml:space="preserve">Byte() </w:t>
            </w:r>
          </w:p>
        </w:tc>
        <w:tc>
          <w:tcPr>
            <w:tcW w:w="5960" w:type="dxa"/>
          </w:tcPr>
          <w:p w:rsidR="00BC500C" w:rsidRDefault="00630EDF">
            <w:pPr>
              <w:pStyle w:val="TableBodyText"/>
              <w:spacing w:after="0" w:line="276" w:lineRule="auto"/>
              <w:ind w:left="2"/>
            </w:pPr>
            <w:r>
              <w:t xml:space="preserve">The result is a copy of the source </w:t>
            </w:r>
            <w:r>
              <w:rPr>
                <w:b/>
              </w:rPr>
              <w:t>Byte</w:t>
            </w:r>
            <w:r>
              <w:t xml:space="preserve"> array. </w:t>
            </w:r>
          </w:p>
        </w:tc>
      </w:tr>
      <w:tr w:rsidR="00BC500C" w:rsidTr="00BC500C">
        <w:trPr>
          <w:trHeight w:val="290"/>
        </w:trPr>
        <w:tc>
          <w:tcPr>
            <w:tcW w:w="1805" w:type="dxa"/>
          </w:tcPr>
          <w:p w:rsidR="00BC500C" w:rsidRDefault="00630EDF">
            <w:pPr>
              <w:pStyle w:val="TableBodyText"/>
              <w:spacing w:after="0" w:line="276" w:lineRule="auto"/>
            </w:pPr>
            <w:r>
              <w:rPr>
                <w:b/>
              </w:rPr>
              <w:t xml:space="preserve">Byte() </w:t>
            </w:r>
          </w:p>
        </w:tc>
        <w:tc>
          <w:tcPr>
            <w:tcW w:w="1808" w:type="dxa"/>
          </w:tcPr>
          <w:p w:rsidR="00BC500C" w:rsidRDefault="00630EDF">
            <w:pPr>
              <w:pStyle w:val="TableBodyText"/>
              <w:spacing w:after="0" w:line="276" w:lineRule="auto"/>
            </w:pPr>
            <w:r>
              <w:rPr>
                <w:b/>
              </w:rPr>
              <w:t>String</w:t>
            </w:r>
            <w:r>
              <w:rPr>
                <w:i/>
              </w:rPr>
              <w:t xml:space="preserve"> or </w:t>
            </w:r>
            <w:r>
              <w:rPr>
                <w:b/>
              </w:rPr>
              <w:t xml:space="preserve">String * </w:t>
            </w:r>
            <w:r>
              <w:rPr>
                <w:i/>
              </w:rPr>
              <w:t>length</w:t>
            </w:r>
            <w:r>
              <w:t xml:space="preserve"> </w:t>
            </w:r>
          </w:p>
        </w:tc>
        <w:tc>
          <w:tcPr>
            <w:tcW w:w="5960" w:type="dxa"/>
          </w:tcPr>
          <w:p w:rsidR="00BC500C" w:rsidRDefault="00630EDF">
            <w:pPr>
              <w:pStyle w:val="TableBodyText"/>
              <w:spacing w:after="32"/>
              <w:ind w:left="2"/>
            </w:pPr>
            <w:r>
              <w:t xml:space="preserve">The binary data within the source </w:t>
            </w:r>
            <w:r>
              <w:rPr>
                <w:b/>
              </w:rPr>
              <w:t>Byte</w:t>
            </w:r>
            <w:r>
              <w:t xml:space="preserve"> array is interpreted as if it represents the implementation-defined binary format used to store </w:t>
            </w:r>
            <w:r>
              <w:rPr>
                <w:b/>
              </w:rPr>
              <w:t>String</w:t>
            </w:r>
            <w:r>
              <w:t xml:space="preserve"> data. Even if this implementation-defined format includes a prefixed length and/or end marker, these elements are not read from the </w:t>
            </w:r>
            <w:r>
              <w:rPr>
                <w:b/>
              </w:rPr>
              <w:t>Byte</w:t>
            </w:r>
            <w:r>
              <w:t xml:space="preserve"> array and MUST </w:t>
            </w:r>
            <w:r>
              <w:t xml:space="preserve">instead be inferred from the </w:t>
            </w:r>
            <w:r>
              <w:rPr>
                <w:b/>
              </w:rPr>
              <w:t>String</w:t>
            </w:r>
            <w:r>
              <w:t xml:space="preserve"> data. The result is the string produced.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This coercion never raises a runtime error. If the byte array is uninitialized, the result is a 0-length string. If binary data in the array cannot be interpreted as a characte</w:t>
            </w:r>
            <w:r>
              <w:t xml:space="preserve">r, or if the character specified is cannot be represented on the current platform, that character is output in the </w:t>
            </w:r>
            <w:r>
              <w:rPr>
                <w:b/>
              </w:rPr>
              <w:t>String</w:t>
            </w:r>
            <w:r>
              <w:t xml:space="preserve"> as a </w:t>
            </w:r>
            <w:r>
              <w:rPr>
                <w:b/>
              </w:rPr>
              <w:t>?</w:t>
            </w:r>
            <w:r>
              <w:t xml:space="preserve"> character. Any trailing bytes leftover at the end of the byte array that could not be interpreted are discarded. </w:t>
            </w:r>
          </w:p>
        </w:tc>
      </w:tr>
      <w:tr w:rsidR="00BC500C" w:rsidTr="00BC500C">
        <w:trPr>
          <w:trHeight w:val="290"/>
        </w:trPr>
        <w:tc>
          <w:tcPr>
            <w:tcW w:w="1805" w:type="dxa"/>
          </w:tcPr>
          <w:p w:rsidR="00BC500C" w:rsidRDefault="00630EDF">
            <w:pPr>
              <w:pStyle w:val="TableBodyText"/>
              <w:spacing w:after="0" w:line="276" w:lineRule="auto"/>
            </w:pPr>
            <w:r>
              <w:rPr>
                <w:b/>
              </w:rPr>
              <w:t xml:space="preserve">Byte() </w:t>
            </w:r>
          </w:p>
        </w:tc>
        <w:tc>
          <w:tcPr>
            <w:tcW w:w="1808" w:type="dxa"/>
          </w:tcPr>
          <w:p w:rsidR="00BC500C" w:rsidRDefault="00630EDF">
            <w:pPr>
              <w:pStyle w:val="TableBodyText"/>
              <w:spacing w:after="0" w:line="276" w:lineRule="auto"/>
              <w:rPr>
                <w:b/>
              </w:rPr>
            </w:pPr>
            <w:r>
              <w:rPr>
                <w:i/>
              </w:rPr>
              <w:t xml:space="preserve">Any </w:t>
            </w:r>
            <w:r>
              <w:rPr>
                <w:i/>
              </w:rPr>
              <w:t xml:space="preserve">numeric type, </w:t>
            </w:r>
            <w:r>
              <w:rPr>
                <w:b/>
              </w:rPr>
              <w:t>Boolean</w:t>
            </w:r>
            <w:r>
              <w:rPr>
                <w:i/>
              </w:rPr>
              <w:t xml:space="preserve"> or </w:t>
            </w:r>
            <w:r>
              <w:rPr>
                <w:b/>
              </w:rPr>
              <w:t>Date</w:t>
            </w:r>
          </w:p>
        </w:tc>
        <w:tc>
          <w:tcPr>
            <w:tcW w:w="5960" w:type="dxa"/>
          </w:tcPr>
          <w:p w:rsidR="00BC500C" w:rsidRDefault="00630EDF">
            <w:pPr>
              <w:pStyle w:val="TableBodyText"/>
              <w:spacing w:after="0" w:line="276" w:lineRule="auto"/>
              <w:ind w:left="2"/>
            </w:pPr>
            <w:r>
              <w:t xml:space="preserve">The result is undefined. </w:t>
            </w:r>
          </w:p>
        </w:tc>
      </w:tr>
      <w:tr w:rsidR="00BC500C" w:rsidTr="00BC500C">
        <w:trPr>
          <w:trHeight w:val="826"/>
        </w:trPr>
        <w:tc>
          <w:tcPr>
            <w:tcW w:w="1805" w:type="dxa"/>
          </w:tcPr>
          <w:p w:rsidR="00BC500C" w:rsidRDefault="00630EDF">
            <w:pPr>
              <w:pStyle w:val="TableBodyText"/>
              <w:spacing w:after="0" w:line="276" w:lineRule="auto"/>
              <w:ind w:left="3"/>
            </w:pPr>
            <w:r>
              <w:rPr>
                <w:b/>
              </w:rPr>
              <w:t xml:space="preserve">String </w:t>
            </w:r>
          </w:p>
        </w:tc>
        <w:tc>
          <w:tcPr>
            <w:tcW w:w="1808" w:type="dxa"/>
          </w:tcPr>
          <w:p w:rsidR="00BC500C" w:rsidRDefault="00630EDF">
            <w:pPr>
              <w:pStyle w:val="TableBodyText"/>
              <w:spacing w:after="0" w:line="276" w:lineRule="auto"/>
            </w:pPr>
            <w:r>
              <w:rPr>
                <w:i/>
              </w:rPr>
              <w:t xml:space="preserve">Resizable </w:t>
            </w:r>
            <w:r>
              <w:rPr>
                <w:b/>
              </w:rPr>
              <w:t>Byte()</w:t>
            </w:r>
            <w:r>
              <w:rPr>
                <w:b/>
                <w:i/>
              </w:rPr>
              <w:t xml:space="preserve"> </w:t>
            </w:r>
          </w:p>
        </w:tc>
        <w:tc>
          <w:tcPr>
            <w:tcW w:w="5960" w:type="dxa"/>
          </w:tcPr>
          <w:p w:rsidR="00BC500C" w:rsidRDefault="00630EDF">
            <w:pPr>
              <w:pStyle w:val="TableBodyText"/>
              <w:spacing w:after="0" w:line="276" w:lineRule="auto"/>
              <w:ind w:left="2"/>
            </w:pPr>
            <w:r>
              <w:t xml:space="preserve">The result is a copy of the implementation-defined binary data used to store the </w:t>
            </w:r>
            <w:r>
              <w:rPr>
                <w:b/>
              </w:rPr>
              <w:t>String</w:t>
            </w:r>
            <w:r>
              <w:t xml:space="preserve"> value, excluding any prefixed length and/or end marker. </w:t>
            </w:r>
          </w:p>
        </w:tc>
      </w:tr>
      <w:tr w:rsidR="00BC500C" w:rsidTr="00BC500C">
        <w:trPr>
          <w:trHeight w:val="826"/>
        </w:trPr>
        <w:tc>
          <w:tcPr>
            <w:tcW w:w="1805" w:type="dxa"/>
          </w:tcPr>
          <w:p w:rsidR="00BC500C" w:rsidRDefault="00630EDF">
            <w:pPr>
              <w:pStyle w:val="TableBodyText"/>
              <w:spacing w:after="0" w:line="276" w:lineRule="auto"/>
              <w:ind w:left="3"/>
            </w:pPr>
            <w:r>
              <w:rPr>
                <w:i/>
              </w:rPr>
              <w:t xml:space="preserve">Any numeric type, </w:t>
            </w:r>
            <w:r>
              <w:rPr>
                <w:b/>
              </w:rPr>
              <w:t>Boolean</w:t>
            </w:r>
            <w:r>
              <w:rPr>
                <w:i/>
              </w:rPr>
              <w:t xml:space="preserve"> or </w:t>
            </w:r>
            <w:r>
              <w:rPr>
                <w:b/>
              </w:rPr>
              <w:t xml:space="preserve">Date </w:t>
            </w:r>
          </w:p>
        </w:tc>
        <w:tc>
          <w:tcPr>
            <w:tcW w:w="1808" w:type="dxa"/>
          </w:tcPr>
          <w:p w:rsidR="00BC500C" w:rsidRDefault="00630EDF">
            <w:pPr>
              <w:pStyle w:val="TableBodyText"/>
              <w:spacing w:after="0" w:line="276" w:lineRule="auto"/>
            </w:pPr>
            <w:r>
              <w:rPr>
                <w:i/>
              </w:rPr>
              <w:t xml:space="preserve">Resizable </w:t>
            </w:r>
            <w:r>
              <w:rPr>
                <w:b/>
              </w:rPr>
              <w:t>Byte()</w:t>
            </w:r>
            <w:r>
              <w:rPr>
                <w:b/>
                <w:i/>
              </w:rPr>
              <w:t xml:space="preserve"> </w:t>
            </w:r>
          </w:p>
        </w:tc>
        <w:tc>
          <w:tcPr>
            <w:tcW w:w="5960" w:type="dxa"/>
          </w:tcPr>
          <w:p w:rsidR="00BC500C" w:rsidRDefault="00630EDF">
            <w:pPr>
              <w:pStyle w:val="TableBodyText"/>
              <w:spacing w:after="0" w:line="276" w:lineRule="auto"/>
              <w:ind w:left="2"/>
            </w:pPr>
            <w:r>
              <w:t xml:space="preserve">Runtime error 13 (Type mismatch) is raised. </w:t>
            </w:r>
          </w:p>
        </w:tc>
      </w:tr>
    </w:tbl>
    <w:p w:rsidR="00BC500C" w:rsidRDefault="00BC500C"/>
    <w:p w:rsidR="00BC500C" w:rsidRDefault="00630EDF">
      <w:pPr>
        <w:pStyle w:val="Heading5"/>
      </w:pPr>
      <w:bookmarkStart w:id="309" w:name="section_38315eed8ea84e2ab91c25a96910407a"/>
      <w:bookmarkStart w:id="310" w:name="_Toc63942227"/>
      <w:r>
        <w:t>Let-coercion to and from non-Byte arrays</w:t>
      </w:r>
      <w:bookmarkEnd w:id="309"/>
      <w:bookmarkEnd w:id="310"/>
    </w:p>
    <w:p w:rsidR="00BC500C" w:rsidRDefault="00630EDF">
      <w:pPr>
        <w:spacing w:after="270"/>
        <w:ind w:left="10"/>
      </w:pPr>
      <w:r>
        <w:t>The semantics of non-</w:t>
      </w:r>
      <w:r>
        <w:rPr>
          <w:b/>
        </w:rPr>
        <w:t>Byte</w:t>
      </w:r>
      <w:r>
        <w:t xml:space="preserve"> array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828"/>
        </w:trPr>
        <w:tc>
          <w:tcPr>
            <w:tcW w:w="1805" w:type="dxa"/>
          </w:tcPr>
          <w:p w:rsidR="00BC500C" w:rsidRDefault="00630EDF">
            <w:pPr>
              <w:pStyle w:val="TableBodyText"/>
              <w:spacing w:after="0" w:line="276" w:lineRule="auto"/>
            </w:pPr>
            <w:r>
              <w:rPr>
                <w:i/>
              </w:rPr>
              <w:t>Any non-</w:t>
            </w:r>
            <w:r>
              <w:rPr>
                <w:b/>
              </w:rPr>
              <w:t>Byte</w:t>
            </w:r>
            <w:r>
              <w:rPr>
                <w:i/>
              </w:rPr>
              <w:t xml:space="preserve"> array </w:t>
            </w:r>
          </w:p>
        </w:tc>
        <w:tc>
          <w:tcPr>
            <w:tcW w:w="1808" w:type="dxa"/>
          </w:tcPr>
          <w:p w:rsidR="00BC500C" w:rsidRDefault="00630EDF">
            <w:pPr>
              <w:pStyle w:val="TableBodyText"/>
              <w:spacing w:after="0" w:line="276" w:lineRule="auto"/>
            </w:pPr>
            <w:r>
              <w:rPr>
                <w:i/>
              </w:rPr>
              <w:t>Array with same element type as source type</w:t>
            </w:r>
            <w:r>
              <w:rPr>
                <w:b/>
              </w:rPr>
              <w:t xml:space="preserve"> </w:t>
            </w:r>
          </w:p>
        </w:tc>
        <w:tc>
          <w:tcPr>
            <w:tcW w:w="5960" w:type="dxa"/>
          </w:tcPr>
          <w:p w:rsidR="00BC500C" w:rsidRDefault="00630EDF">
            <w:pPr>
              <w:pStyle w:val="TableBodyText"/>
              <w:spacing w:after="0" w:line="276" w:lineRule="auto"/>
              <w:ind w:left="2"/>
            </w:pPr>
            <w:r>
              <w:t xml:space="preserve">The result is a shallow copy of the array. Elements with a value type of a class or </w:t>
            </w:r>
            <w:r>
              <w:rPr>
                <w:b/>
              </w:rPr>
              <w:t xml:space="preserve">Nothing </w:t>
            </w:r>
            <w:r>
              <w:t xml:space="preserve">are </w:t>
            </w:r>
            <w:r>
              <w:rPr>
                <w:b/>
              </w:rPr>
              <w:t>Set</w:t>
            </w:r>
            <w:r>
              <w:t xml:space="preserve">-assigned to the destination array element and all other elements are </w:t>
            </w:r>
            <w:r>
              <w:rPr>
                <w:b/>
              </w:rPr>
              <w:t>Let</w:t>
            </w:r>
            <w:r>
              <w:t xml:space="preserve">-assigned. </w:t>
            </w:r>
          </w:p>
        </w:tc>
      </w:tr>
      <w:tr w:rsidR="00BC500C" w:rsidTr="00BC500C">
        <w:trPr>
          <w:trHeight w:val="828"/>
        </w:trPr>
        <w:tc>
          <w:tcPr>
            <w:tcW w:w="1805" w:type="dxa"/>
          </w:tcPr>
          <w:p w:rsidR="00BC500C" w:rsidRDefault="00630EDF">
            <w:pPr>
              <w:pStyle w:val="TableBodyText"/>
              <w:spacing w:after="0" w:line="276" w:lineRule="auto"/>
            </w:pPr>
            <w:r>
              <w:rPr>
                <w:i/>
              </w:rPr>
              <w:t>Any non-</w:t>
            </w:r>
            <w:r>
              <w:rPr>
                <w:b/>
              </w:rPr>
              <w:t>Byte</w:t>
            </w:r>
            <w:r>
              <w:rPr>
                <w:i/>
              </w:rPr>
              <w:t xml:space="preserve"> array </w:t>
            </w:r>
          </w:p>
        </w:tc>
        <w:tc>
          <w:tcPr>
            <w:tcW w:w="1808" w:type="dxa"/>
          </w:tcPr>
          <w:p w:rsidR="00BC500C" w:rsidRDefault="00630EDF">
            <w:pPr>
              <w:pStyle w:val="TableBodyText"/>
              <w:spacing w:after="0" w:line="276" w:lineRule="auto"/>
            </w:pPr>
            <w:r>
              <w:rPr>
                <w:i/>
              </w:rPr>
              <w:t xml:space="preserve">Any other type except </w:t>
            </w:r>
            <w:r>
              <w:rPr>
                <w:b/>
              </w:rPr>
              <w:t>Variant</w:t>
            </w:r>
          </w:p>
        </w:tc>
        <w:tc>
          <w:tcPr>
            <w:tcW w:w="5960" w:type="dxa"/>
          </w:tcPr>
          <w:p w:rsidR="00BC500C" w:rsidRDefault="00630EDF">
            <w:pPr>
              <w:pStyle w:val="TableBodyText"/>
              <w:spacing w:after="0" w:line="276" w:lineRule="auto"/>
              <w:ind w:left="2"/>
            </w:pPr>
            <w:r>
              <w:t xml:space="preserve">Runtime error 13 (Type mismatch) is raised. </w:t>
            </w:r>
          </w:p>
        </w:tc>
      </w:tr>
      <w:tr w:rsidR="00BC500C" w:rsidTr="00BC500C">
        <w:trPr>
          <w:trHeight w:val="826"/>
        </w:trPr>
        <w:tc>
          <w:tcPr>
            <w:tcW w:w="1805" w:type="dxa"/>
          </w:tcPr>
          <w:p w:rsidR="00BC500C" w:rsidRDefault="00630EDF">
            <w:pPr>
              <w:pStyle w:val="TableBodyText"/>
              <w:spacing w:after="0" w:line="276" w:lineRule="auto"/>
            </w:pPr>
            <w:r>
              <w:rPr>
                <w:i/>
              </w:rPr>
              <w:t xml:space="preserve">Any numeric type, </w:t>
            </w:r>
            <w:r>
              <w:rPr>
                <w:b/>
              </w:rPr>
              <w:t>Boolean</w:t>
            </w:r>
            <w:r>
              <w:rPr>
                <w:i/>
              </w:rPr>
              <w:t xml:space="preserve">, </w:t>
            </w:r>
            <w:r>
              <w:rPr>
                <w:b/>
              </w:rPr>
              <w:t>Date</w:t>
            </w:r>
            <w:r>
              <w:rPr>
                <w:i/>
              </w:rPr>
              <w:t xml:space="preserve">, or </w:t>
            </w:r>
            <w:r>
              <w:rPr>
                <w:b/>
              </w:rPr>
              <w:t>String</w:t>
            </w:r>
            <w:r>
              <w:rPr>
                <w:i/>
              </w:rPr>
              <w:t xml:space="preserve"> </w:t>
            </w:r>
          </w:p>
        </w:tc>
        <w:tc>
          <w:tcPr>
            <w:tcW w:w="1808" w:type="dxa"/>
          </w:tcPr>
          <w:p w:rsidR="00BC500C" w:rsidRDefault="00630EDF">
            <w:pPr>
              <w:pStyle w:val="TableBodyText"/>
              <w:spacing w:after="0" w:line="276" w:lineRule="auto"/>
            </w:pPr>
            <w:r>
              <w:rPr>
                <w:i/>
              </w:rPr>
              <w:t>Any fixed-size array or non-</w:t>
            </w:r>
            <w:r>
              <w:rPr>
                <w:b/>
              </w:rPr>
              <w:t>By</w:t>
            </w:r>
            <w:r>
              <w:rPr>
                <w:b/>
              </w:rPr>
              <w:t>te</w:t>
            </w:r>
            <w:r>
              <w:rPr>
                <w:i/>
              </w:rPr>
              <w:t xml:space="preserve"> resizable array </w:t>
            </w:r>
          </w:p>
        </w:tc>
        <w:tc>
          <w:tcPr>
            <w:tcW w:w="5960" w:type="dxa"/>
          </w:tcPr>
          <w:p w:rsidR="00BC500C" w:rsidRDefault="00630EDF">
            <w:pPr>
              <w:pStyle w:val="TableBodyText"/>
              <w:spacing w:after="0" w:line="276" w:lineRule="auto"/>
              <w:ind w:left="2"/>
            </w:pPr>
            <w:r>
              <w:t xml:space="preserve">Runtime error 13 (Type mismatch) is raised. </w:t>
            </w:r>
          </w:p>
        </w:tc>
      </w:tr>
    </w:tbl>
    <w:p w:rsidR="00BC500C" w:rsidRDefault="00BC500C"/>
    <w:p w:rsidR="00BC500C" w:rsidRDefault="00630EDF">
      <w:pPr>
        <w:pStyle w:val="Heading5"/>
      </w:pPr>
      <w:bookmarkStart w:id="311" w:name="section_d5727cbc068f45f081197e7f13db9d54"/>
      <w:bookmarkStart w:id="312" w:name="_Toc63942228"/>
      <w:r>
        <w:t>Let-coercion to and from a UDT</w:t>
      </w:r>
      <w:bookmarkEnd w:id="311"/>
      <w:bookmarkEnd w:id="312"/>
    </w:p>
    <w:p w:rsidR="00BC500C" w:rsidRDefault="00630EDF">
      <w:pPr>
        <w:spacing w:after="270"/>
        <w:ind w:left="10"/>
      </w:pPr>
      <w:r>
        <w:t xml:space="preserve">The semantics of UDT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828"/>
        </w:trPr>
        <w:tc>
          <w:tcPr>
            <w:tcW w:w="1805" w:type="dxa"/>
          </w:tcPr>
          <w:p w:rsidR="00BC500C" w:rsidRDefault="00630EDF">
            <w:pPr>
              <w:pStyle w:val="TableBodyText"/>
              <w:spacing w:after="0" w:line="276" w:lineRule="auto"/>
            </w:pPr>
            <w:r>
              <w:rPr>
                <w:i/>
              </w:rPr>
              <w:t xml:space="preserve">Any UDT </w:t>
            </w:r>
          </w:p>
        </w:tc>
        <w:tc>
          <w:tcPr>
            <w:tcW w:w="1808" w:type="dxa"/>
          </w:tcPr>
          <w:p w:rsidR="00BC500C" w:rsidRDefault="00630EDF">
            <w:pPr>
              <w:pStyle w:val="TableBodyText"/>
              <w:spacing w:after="0" w:line="276" w:lineRule="auto"/>
            </w:pPr>
            <w:r>
              <w:rPr>
                <w:i/>
              </w:rPr>
              <w:t xml:space="preserve">Same UDT as source type </w:t>
            </w:r>
          </w:p>
        </w:tc>
        <w:tc>
          <w:tcPr>
            <w:tcW w:w="5960" w:type="dxa"/>
          </w:tcPr>
          <w:p w:rsidR="00BC500C" w:rsidRDefault="00630EDF">
            <w:pPr>
              <w:pStyle w:val="TableBodyText"/>
              <w:spacing w:after="0" w:line="276" w:lineRule="auto"/>
              <w:ind w:left="2"/>
            </w:pPr>
            <w:r>
              <w:t xml:space="preserve">The result is a shallow copy of the UDT. Elements with a value type of a class or </w:t>
            </w:r>
            <w:r>
              <w:rPr>
                <w:b/>
              </w:rPr>
              <w:t xml:space="preserve">Nothing </w:t>
            </w:r>
            <w:r>
              <w:t xml:space="preserve">are </w:t>
            </w:r>
            <w:r>
              <w:rPr>
                <w:b/>
              </w:rPr>
              <w:t>Set</w:t>
            </w:r>
            <w:r>
              <w:t xml:space="preserve">-assigned to the destination UDT field and all other elements are </w:t>
            </w:r>
            <w:r>
              <w:rPr>
                <w:b/>
              </w:rPr>
              <w:t>Let</w:t>
            </w:r>
            <w:r>
              <w:t xml:space="preserve">-assigned. </w:t>
            </w:r>
          </w:p>
        </w:tc>
      </w:tr>
      <w:tr w:rsidR="00BC500C" w:rsidTr="00BC500C">
        <w:trPr>
          <w:trHeight w:val="828"/>
        </w:trPr>
        <w:tc>
          <w:tcPr>
            <w:tcW w:w="1805" w:type="dxa"/>
          </w:tcPr>
          <w:p w:rsidR="00BC500C" w:rsidRDefault="00630EDF">
            <w:pPr>
              <w:pStyle w:val="TableBodyText"/>
              <w:spacing w:after="0" w:line="276" w:lineRule="auto"/>
            </w:pPr>
            <w:r>
              <w:rPr>
                <w:i/>
              </w:rPr>
              <w:t xml:space="preserve">Any UDT </w:t>
            </w:r>
          </w:p>
        </w:tc>
        <w:tc>
          <w:tcPr>
            <w:tcW w:w="1808" w:type="dxa"/>
          </w:tcPr>
          <w:p w:rsidR="00BC500C" w:rsidRDefault="00630EDF">
            <w:pPr>
              <w:pStyle w:val="TableBodyText"/>
              <w:spacing w:after="0" w:line="276" w:lineRule="auto"/>
            </w:pPr>
            <w:r>
              <w:rPr>
                <w:i/>
              </w:rPr>
              <w:t xml:space="preserve">Any other type except </w:t>
            </w:r>
            <w:r>
              <w:rPr>
                <w:b/>
              </w:rPr>
              <w:t xml:space="preserve">Variant </w:t>
            </w:r>
          </w:p>
        </w:tc>
        <w:tc>
          <w:tcPr>
            <w:tcW w:w="5960" w:type="dxa"/>
          </w:tcPr>
          <w:p w:rsidR="00BC500C" w:rsidRDefault="00630EDF">
            <w:pPr>
              <w:pStyle w:val="TableBodyText"/>
              <w:spacing w:after="0" w:line="276" w:lineRule="auto"/>
              <w:ind w:left="2"/>
            </w:pPr>
            <w:r>
              <w:t xml:space="preserve">Runtime error 13 (Type mismatch) is raised. </w:t>
            </w:r>
          </w:p>
        </w:tc>
      </w:tr>
      <w:tr w:rsidR="00BC500C" w:rsidTr="00BC500C">
        <w:trPr>
          <w:trHeight w:val="1097"/>
        </w:trPr>
        <w:tc>
          <w:tcPr>
            <w:tcW w:w="1805" w:type="dxa"/>
          </w:tcPr>
          <w:p w:rsidR="00BC500C" w:rsidRDefault="00630EDF">
            <w:pPr>
              <w:pStyle w:val="TableBodyText"/>
              <w:spacing w:after="0" w:line="276" w:lineRule="auto"/>
            </w:pPr>
            <w:r>
              <w:rPr>
                <w:i/>
              </w:rPr>
              <w:t xml:space="preserve">Any numeric type, </w:t>
            </w:r>
            <w:r>
              <w:rPr>
                <w:b/>
              </w:rPr>
              <w:t>Boolean</w:t>
            </w:r>
            <w:r>
              <w:rPr>
                <w:i/>
              </w:rPr>
              <w:t xml:space="preserve">, </w:t>
            </w:r>
            <w:r>
              <w:rPr>
                <w:b/>
              </w:rPr>
              <w:t>Date</w:t>
            </w:r>
            <w:r>
              <w:rPr>
                <w:i/>
              </w:rPr>
              <w:t xml:space="preserve">, </w:t>
            </w:r>
            <w:r>
              <w:rPr>
                <w:b/>
              </w:rPr>
              <w:t>String</w:t>
            </w:r>
            <w:r>
              <w:rPr>
                <w:i/>
              </w:rPr>
              <w:t xml:space="preserve"> or array </w:t>
            </w:r>
          </w:p>
        </w:tc>
        <w:tc>
          <w:tcPr>
            <w:tcW w:w="1808" w:type="dxa"/>
          </w:tcPr>
          <w:p w:rsidR="00BC500C" w:rsidRDefault="00630EDF">
            <w:pPr>
              <w:pStyle w:val="TableBodyText"/>
              <w:spacing w:after="0" w:line="276" w:lineRule="auto"/>
            </w:pPr>
            <w:r>
              <w:rPr>
                <w:i/>
              </w:rPr>
              <w:t xml:space="preserve">Any UDT </w:t>
            </w:r>
          </w:p>
        </w:tc>
        <w:tc>
          <w:tcPr>
            <w:tcW w:w="5960" w:type="dxa"/>
          </w:tcPr>
          <w:p w:rsidR="00BC500C" w:rsidRDefault="00630EDF">
            <w:pPr>
              <w:pStyle w:val="TableBodyText"/>
              <w:spacing w:after="0" w:line="276" w:lineRule="auto"/>
              <w:ind w:left="2"/>
            </w:pPr>
            <w:r>
              <w:t xml:space="preserve">Runtime error 13 (Type mismatch) is raised. </w:t>
            </w:r>
          </w:p>
        </w:tc>
      </w:tr>
    </w:tbl>
    <w:p w:rsidR="00BC500C" w:rsidRDefault="00BC500C"/>
    <w:p w:rsidR="00BC500C" w:rsidRDefault="00630EDF">
      <w:pPr>
        <w:pStyle w:val="Heading5"/>
      </w:pPr>
      <w:bookmarkStart w:id="313" w:name="section_a7ac9943219846cf9fb6a3dd5e029e44"/>
      <w:bookmarkStart w:id="314" w:name="_Toc63942229"/>
      <w:r>
        <w:t>Let-coercion to and from Error</w:t>
      </w:r>
      <w:bookmarkEnd w:id="313"/>
      <w:bookmarkEnd w:id="314"/>
    </w:p>
    <w:p w:rsidR="00BC500C" w:rsidRDefault="00630EDF">
      <w:pPr>
        <w:spacing w:after="270"/>
        <w:ind w:left="10"/>
      </w:pPr>
      <w:r>
        <w:t xml:space="preserve">The semantics of </w:t>
      </w:r>
      <w:r>
        <w:rPr>
          <w:b/>
        </w:rPr>
        <w:t>Error 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lastRenderedPageBreak/>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828"/>
        </w:trPr>
        <w:tc>
          <w:tcPr>
            <w:tcW w:w="1805" w:type="dxa"/>
          </w:tcPr>
          <w:p w:rsidR="00BC500C" w:rsidRDefault="00630EDF">
            <w:pPr>
              <w:pStyle w:val="TableBodyText"/>
              <w:spacing w:after="0" w:line="276" w:lineRule="auto"/>
            </w:pPr>
            <w:r>
              <w:rPr>
                <w:b/>
              </w:rPr>
              <w:t xml:space="preserve">Error </w:t>
            </w:r>
          </w:p>
        </w:tc>
        <w:tc>
          <w:tcPr>
            <w:tcW w:w="1808" w:type="dxa"/>
          </w:tcPr>
          <w:p w:rsidR="00BC500C" w:rsidRDefault="00630EDF">
            <w:pPr>
              <w:pStyle w:val="TableBodyText"/>
              <w:spacing w:after="0" w:line="276" w:lineRule="auto"/>
            </w:pPr>
            <w:r>
              <w:rPr>
                <w:i/>
              </w:rPr>
              <w:t xml:space="preserve">Any type except a fixed-size array or </w:t>
            </w:r>
            <w:r>
              <w:rPr>
                <w:b/>
              </w:rPr>
              <w:t xml:space="preserve">Variant </w:t>
            </w:r>
          </w:p>
        </w:tc>
        <w:tc>
          <w:tcPr>
            <w:tcW w:w="5960" w:type="dxa"/>
          </w:tcPr>
          <w:p w:rsidR="00BC500C" w:rsidRDefault="00630EDF">
            <w:pPr>
              <w:pStyle w:val="TableBodyText"/>
              <w:spacing w:after="0" w:line="276" w:lineRule="auto"/>
              <w:ind w:left="2"/>
            </w:pPr>
            <w:r>
              <w:t xml:space="preserve">Runtime error 13 (Type mismatch) is raised. </w:t>
            </w:r>
          </w:p>
        </w:tc>
      </w:tr>
      <w:tr w:rsidR="00BC500C" w:rsidTr="00BC500C">
        <w:trPr>
          <w:trHeight w:val="1901"/>
        </w:trPr>
        <w:tc>
          <w:tcPr>
            <w:tcW w:w="1805" w:type="dxa"/>
          </w:tcPr>
          <w:p w:rsidR="00BC500C" w:rsidRDefault="00630EDF">
            <w:pPr>
              <w:pStyle w:val="TableBodyText"/>
              <w:spacing w:after="0" w:line="276" w:lineRule="auto"/>
            </w:pPr>
            <w:r>
              <w:rPr>
                <w:i/>
              </w:rPr>
              <w:t xml:space="preserve">Any numeric type, </w:t>
            </w:r>
            <w:r>
              <w:rPr>
                <w:b/>
              </w:rPr>
              <w:t>Boolean</w:t>
            </w:r>
            <w:r>
              <w:rPr>
                <w:i/>
              </w:rPr>
              <w:t xml:space="preserve">, </w:t>
            </w:r>
            <w:r>
              <w:rPr>
                <w:b/>
              </w:rPr>
              <w:t>Date</w:t>
            </w:r>
            <w:r>
              <w:rPr>
                <w:i/>
              </w:rPr>
              <w:t xml:space="preserve">, </w:t>
            </w:r>
            <w:r>
              <w:rPr>
                <w:b/>
              </w:rPr>
              <w:t>String</w:t>
            </w:r>
            <w:r>
              <w:rPr>
                <w:i/>
              </w:rPr>
              <w:t>, array or UDT</w:t>
            </w:r>
            <w:r>
              <w:rPr>
                <w:b/>
              </w:rPr>
              <w:t xml:space="preserve"> </w:t>
            </w:r>
          </w:p>
        </w:tc>
        <w:tc>
          <w:tcPr>
            <w:tcW w:w="1808" w:type="dxa"/>
          </w:tcPr>
          <w:p w:rsidR="00BC500C" w:rsidRDefault="00630EDF">
            <w:pPr>
              <w:pStyle w:val="TableBodyText"/>
              <w:spacing w:after="0" w:line="276" w:lineRule="auto"/>
            </w:pPr>
            <w:r>
              <w:rPr>
                <w:b/>
              </w:rPr>
              <w:t xml:space="preserve">Error </w:t>
            </w:r>
          </w:p>
        </w:tc>
        <w:tc>
          <w:tcPr>
            <w:tcW w:w="5960" w:type="dxa"/>
          </w:tcPr>
          <w:p w:rsidR="00BC500C" w:rsidRDefault="00630EDF">
            <w:pPr>
              <w:pStyle w:val="TableBodyText"/>
              <w:spacing w:after="32"/>
              <w:ind w:left="2"/>
            </w:pPr>
            <w:r>
              <w:t xml:space="preserve">The source value is converted to a </w:t>
            </w:r>
            <w:r>
              <w:rPr>
                <w:b/>
              </w:rPr>
              <w:t xml:space="preserve">Long </w:t>
            </w:r>
            <w:r>
              <w:t xml:space="preserve">using the </w:t>
            </w:r>
            <w:r>
              <w:rPr>
                <w:b/>
              </w:rPr>
              <w:t>Let-</w:t>
            </w:r>
            <w:r>
              <w:t xml:space="preserve">coercion rules for </w:t>
            </w:r>
            <w:r>
              <w:rPr>
                <w:b/>
              </w:rPr>
              <w:t>Long</w:t>
            </w:r>
            <w:r>
              <w:t xml:space="preserve">. If this </w:t>
            </w:r>
            <w:r>
              <w:rPr>
                <w:b/>
              </w:rPr>
              <w:t xml:space="preserve">Long </w:t>
            </w:r>
            <w:r>
              <w:t xml:space="preserve">representation is between 0 and 65535, inclusive, the result is an </w:t>
            </w:r>
            <w:r>
              <w:rPr>
                <w:b/>
              </w:rPr>
              <w:t>Error</w:t>
            </w:r>
            <w:r>
              <w:t xml:space="preserve"> data value representing the s</w:t>
            </w:r>
            <w:r>
              <w:t xml:space="preserve">tandard error code specified by the </w:t>
            </w:r>
            <w:r>
              <w:rPr>
                <w:b/>
              </w:rPr>
              <w:t>Long</w:t>
            </w:r>
            <w:r>
              <w:t xml:space="preserve"> value. </w:t>
            </w:r>
          </w:p>
          <w:p w:rsidR="00BC500C" w:rsidRDefault="00630EDF">
            <w:pPr>
              <w:pStyle w:val="TableBodyText"/>
              <w:spacing w:after="30"/>
              <w:ind w:left="2"/>
            </w:pPr>
            <w:r>
              <w:t xml:space="preserve"> </w:t>
            </w:r>
          </w:p>
          <w:p w:rsidR="00BC500C" w:rsidRDefault="00630EDF">
            <w:pPr>
              <w:pStyle w:val="TableBodyText"/>
              <w:spacing w:after="0" w:line="276" w:lineRule="auto"/>
              <w:ind w:left="2"/>
            </w:pPr>
            <w:r>
              <w:t xml:space="preserve">Otherwise, runtime error 5 (Invalid procedure call or argument) is raised. </w:t>
            </w:r>
          </w:p>
        </w:tc>
      </w:tr>
    </w:tbl>
    <w:p w:rsidR="00BC500C" w:rsidRDefault="00BC500C"/>
    <w:p w:rsidR="00BC500C" w:rsidRDefault="00630EDF">
      <w:pPr>
        <w:pStyle w:val="Heading5"/>
      </w:pPr>
      <w:bookmarkStart w:id="315" w:name="section_deab39e38dbf4bbeb3f55aa12c542fe6"/>
      <w:bookmarkStart w:id="316" w:name="_Toc63942230"/>
      <w:r>
        <w:t>Let-coercion from Null</w:t>
      </w:r>
      <w:bookmarkEnd w:id="315"/>
      <w:bookmarkEnd w:id="316"/>
    </w:p>
    <w:p w:rsidR="00BC500C" w:rsidRDefault="00630EDF">
      <w:pPr>
        <w:spacing w:after="272"/>
        <w:ind w:left="10"/>
      </w:pPr>
      <w:r>
        <w:t xml:space="preserve">The semantics of </w:t>
      </w:r>
      <w:r>
        <w:rPr>
          <w:b/>
        </w:rPr>
        <w:t>Null Let</w:t>
      </w:r>
      <w:r>
        <w:t xml:space="preserve">-coercion depend on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579"/>
        </w:trPr>
        <w:tc>
          <w:tcPr>
            <w:tcW w:w="1805" w:type="dxa"/>
          </w:tcPr>
          <w:p w:rsidR="00BC500C" w:rsidRDefault="00630EDF">
            <w:pPr>
              <w:pStyle w:val="TableBodyText"/>
              <w:spacing w:after="0" w:line="276" w:lineRule="auto"/>
            </w:pPr>
            <w:r>
              <w:rPr>
                <w:b/>
              </w:rPr>
              <w:t xml:space="preserve">Null </w:t>
            </w:r>
          </w:p>
        </w:tc>
        <w:tc>
          <w:tcPr>
            <w:tcW w:w="1808" w:type="dxa"/>
          </w:tcPr>
          <w:p w:rsidR="00BC500C" w:rsidRDefault="00630EDF">
            <w:pPr>
              <w:pStyle w:val="TableBodyText"/>
              <w:spacing w:after="0" w:line="276" w:lineRule="auto"/>
            </w:pPr>
            <w:r>
              <w:rPr>
                <w:i/>
              </w:rPr>
              <w:t xml:space="preserve">Any resizable array or UDT </w:t>
            </w:r>
          </w:p>
        </w:tc>
        <w:tc>
          <w:tcPr>
            <w:tcW w:w="5960" w:type="dxa"/>
          </w:tcPr>
          <w:p w:rsidR="00BC500C" w:rsidRDefault="00630EDF">
            <w:pPr>
              <w:pStyle w:val="TableBodyText"/>
              <w:spacing w:after="0" w:line="276" w:lineRule="auto"/>
              <w:ind w:left="2"/>
            </w:pPr>
            <w:r>
              <w:t xml:space="preserve">Runtime error 13 (Type mismatch) is raised. </w:t>
            </w:r>
          </w:p>
        </w:tc>
      </w:tr>
      <w:tr w:rsidR="00BC500C" w:rsidTr="00BC500C">
        <w:trPr>
          <w:trHeight w:val="579"/>
        </w:trPr>
        <w:tc>
          <w:tcPr>
            <w:tcW w:w="1805" w:type="dxa"/>
          </w:tcPr>
          <w:p w:rsidR="00BC500C" w:rsidRDefault="00630EDF">
            <w:pPr>
              <w:pStyle w:val="TableBodyText"/>
              <w:spacing w:after="0" w:line="276" w:lineRule="auto"/>
            </w:pPr>
            <w:r>
              <w:rPr>
                <w:b/>
              </w:rPr>
              <w:t xml:space="preserve">Null </w:t>
            </w:r>
          </w:p>
        </w:tc>
        <w:tc>
          <w:tcPr>
            <w:tcW w:w="1808" w:type="dxa"/>
          </w:tcPr>
          <w:p w:rsidR="00BC500C" w:rsidRDefault="00630EDF">
            <w:pPr>
              <w:pStyle w:val="TableBodyText"/>
              <w:spacing w:after="0" w:line="276" w:lineRule="auto"/>
            </w:pPr>
            <w:r>
              <w:rPr>
                <w:i/>
              </w:rPr>
              <w:t xml:space="preserve">Any other type except a fixed-size array or </w:t>
            </w:r>
            <w:r>
              <w:rPr>
                <w:b/>
              </w:rPr>
              <w:t xml:space="preserve">Variant </w:t>
            </w:r>
          </w:p>
        </w:tc>
        <w:tc>
          <w:tcPr>
            <w:tcW w:w="5960" w:type="dxa"/>
          </w:tcPr>
          <w:p w:rsidR="00BC500C" w:rsidRDefault="00630EDF">
            <w:pPr>
              <w:pStyle w:val="TableBodyText"/>
              <w:spacing w:after="0" w:line="276" w:lineRule="auto"/>
              <w:ind w:left="2"/>
            </w:pPr>
            <w:r>
              <w:t xml:space="preserve">Runtime error 94 (Invalid use of Null) is raised. </w:t>
            </w:r>
          </w:p>
        </w:tc>
      </w:tr>
    </w:tbl>
    <w:p w:rsidR="00BC500C" w:rsidRDefault="00BC500C"/>
    <w:p w:rsidR="00BC500C" w:rsidRDefault="00630EDF">
      <w:pPr>
        <w:pStyle w:val="Heading5"/>
      </w:pPr>
      <w:bookmarkStart w:id="317" w:name="section_e26377233010449dbead9f17533dc105"/>
      <w:bookmarkStart w:id="318" w:name="_Toc63942231"/>
      <w:r>
        <w:t>Let-coercion from Empty</w:t>
      </w:r>
      <w:bookmarkEnd w:id="317"/>
      <w:bookmarkEnd w:id="318"/>
    </w:p>
    <w:p w:rsidR="00BC500C" w:rsidRDefault="00630EDF">
      <w:pPr>
        <w:spacing w:after="272"/>
        <w:ind w:left="10"/>
      </w:pPr>
      <w:r>
        <w:t xml:space="preserve">The semantics of </w:t>
      </w:r>
      <w:r>
        <w:rPr>
          <w:b/>
        </w:rPr>
        <w:t>Empty</w:t>
      </w:r>
      <w:r>
        <w:t xml:space="preserve"> </w:t>
      </w:r>
      <w:r>
        <w:rPr>
          <w:b/>
        </w:rPr>
        <w:t>Let</w:t>
      </w:r>
      <w:r>
        <w:t xml:space="preserve">-coercion depend on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i/>
              </w:rPr>
              <w:t xml:space="preserve">Any numeric type </w:t>
            </w:r>
          </w:p>
        </w:tc>
        <w:tc>
          <w:tcPr>
            <w:tcW w:w="5960" w:type="dxa"/>
          </w:tcPr>
          <w:p w:rsidR="00BC500C" w:rsidRDefault="00630EDF">
            <w:pPr>
              <w:pStyle w:val="TableBodyText"/>
              <w:spacing w:after="0" w:line="276" w:lineRule="auto"/>
              <w:ind w:left="2"/>
            </w:pPr>
            <w:r>
              <w:t xml:space="preserve">The result is 0.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b/>
              </w:rPr>
              <w:t xml:space="preserve">Boolean </w:t>
            </w:r>
          </w:p>
        </w:tc>
        <w:tc>
          <w:tcPr>
            <w:tcW w:w="5960" w:type="dxa"/>
          </w:tcPr>
          <w:p w:rsidR="00BC500C" w:rsidRDefault="00630EDF">
            <w:pPr>
              <w:pStyle w:val="TableBodyText"/>
              <w:spacing w:after="0" w:line="276" w:lineRule="auto"/>
              <w:ind w:left="2"/>
            </w:pPr>
            <w:r>
              <w:t xml:space="preserve">The result is </w:t>
            </w:r>
            <w:r>
              <w:rPr>
                <w:b/>
              </w:rPr>
              <w:t>False</w:t>
            </w:r>
            <w:r>
              <w:t xml:space="preserve">.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b/>
              </w:rPr>
              <w:t xml:space="preserve">Date </w:t>
            </w:r>
          </w:p>
        </w:tc>
        <w:tc>
          <w:tcPr>
            <w:tcW w:w="5960" w:type="dxa"/>
          </w:tcPr>
          <w:p w:rsidR="00BC500C" w:rsidRDefault="00630EDF">
            <w:pPr>
              <w:pStyle w:val="TableBodyText"/>
              <w:spacing w:after="0" w:line="276" w:lineRule="auto"/>
              <w:ind w:left="2"/>
            </w:pPr>
            <w:r>
              <w:t xml:space="preserve">The result is 12/30/1899 00:00:00.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b/>
              </w:rPr>
              <w:t xml:space="preserve">String </w:t>
            </w:r>
          </w:p>
        </w:tc>
        <w:tc>
          <w:tcPr>
            <w:tcW w:w="5960" w:type="dxa"/>
          </w:tcPr>
          <w:p w:rsidR="00BC500C" w:rsidRDefault="00630EDF">
            <w:pPr>
              <w:pStyle w:val="TableBodyText"/>
              <w:spacing w:after="0" w:line="276" w:lineRule="auto"/>
              <w:ind w:left="2"/>
            </w:pPr>
            <w:r>
              <w:t xml:space="preserve">The result is a 0-length string.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b/>
              </w:rPr>
              <w:t xml:space="preserve">String * </w:t>
            </w:r>
            <w:r>
              <w:rPr>
                <w:i/>
              </w:rPr>
              <w:t>length</w:t>
            </w:r>
            <w:r>
              <w:rPr>
                <w:b/>
                <w:i/>
              </w:rPr>
              <w:t xml:space="preserve"> </w:t>
            </w:r>
          </w:p>
        </w:tc>
        <w:tc>
          <w:tcPr>
            <w:tcW w:w="5960" w:type="dxa"/>
          </w:tcPr>
          <w:p w:rsidR="00BC500C" w:rsidRDefault="00630EDF">
            <w:pPr>
              <w:pStyle w:val="TableBodyText"/>
              <w:spacing w:after="0" w:line="276" w:lineRule="auto"/>
              <w:ind w:left="2"/>
            </w:pPr>
            <w:r>
              <w:t xml:space="preserve">The result is a string containing </w:t>
            </w:r>
            <w:r>
              <w:rPr>
                <w:i/>
              </w:rPr>
              <w:t>length</w:t>
            </w:r>
            <w:r>
              <w:t xml:space="preserve"> spaces.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lastRenderedPageBreak/>
              <w:t xml:space="preserve"> </w:t>
            </w:r>
          </w:p>
        </w:tc>
        <w:tc>
          <w:tcPr>
            <w:tcW w:w="1808" w:type="dxa"/>
          </w:tcPr>
          <w:p w:rsidR="00BC500C" w:rsidRDefault="00630EDF">
            <w:pPr>
              <w:pStyle w:val="TableBodyText"/>
              <w:spacing w:after="0" w:line="276" w:lineRule="auto"/>
            </w:pPr>
            <w:r>
              <w:rPr>
                <w:i/>
              </w:rPr>
              <w:lastRenderedPageBreak/>
              <w:t xml:space="preserve">Any class or </w:t>
            </w:r>
            <w:r>
              <w:rPr>
                <w:b/>
              </w:rPr>
              <w:lastRenderedPageBreak/>
              <w:t>Object</w:t>
            </w:r>
            <w:r>
              <w:rPr>
                <w:i/>
              </w:rPr>
              <w:t xml:space="preserve"> </w:t>
            </w:r>
          </w:p>
        </w:tc>
        <w:tc>
          <w:tcPr>
            <w:tcW w:w="5960" w:type="dxa"/>
          </w:tcPr>
          <w:p w:rsidR="00BC500C" w:rsidRDefault="00630EDF">
            <w:pPr>
              <w:pStyle w:val="TableBodyText"/>
              <w:spacing w:after="0" w:line="276" w:lineRule="auto"/>
              <w:ind w:left="2"/>
            </w:pPr>
            <w:r>
              <w:lastRenderedPageBreak/>
              <w:t xml:space="preserve">Runtime error 424 (Object required) is raised. </w:t>
            </w:r>
          </w:p>
        </w:tc>
      </w:tr>
      <w:tr w:rsidR="00BC500C" w:rsidTr="00BC500C">
        <w:trPr>
          <w:trHeight w:val="291"/>
        </w:trPr>
        <w:tc>
          <w:tcPr>
            <w:tcW w:w="1805" w:type="dxa"/>
          </w:tcPr>
          <w:p w:rsidR="00BC500C" w:rsidRDefault="00630EDF">
            <w:pPr>
              <w:pStyle w:val="TableBodyText"/>
              <w:spacing w:after="32"/>
            </w:pPr>
            <w:r>
              <w:rPr>
                <w:b/>
              </w:rPr>
              <w:t xml:space="preserve">Empty </w:t>
            </w:r>
          </w:p>
          <w:p w:rsidR="00BC500C" w:rsidRDefault="00630EDF">
            <w:pPr>
              <w:pStyle w:val="TableBodyText"/>
              <w:spacing w:after="0" w:line="276" w:lineRule="auto"/>
            </w:pPr>
            <w:r>
              <w:rPr>
                <w:b/>
              </w:rPr>
              <w:t xml:space="preserve"> </w:t>
            </w:r>
          </w:p>
        </w:tc>
        <w:tc>
          <w:tcPr>
            <w:tcW w:w="1808" w:type="dxa"/>
          </w:tcPr>
          <w:p w:rsidR="00BC500C" w:rsidRDefault="00630EDF">
            <w:pPr>
              <w:pStyle w:val="TableBodyText"/>
              <w:spacing w:after="0" w:line="276" w:lineRule="auto"/>
            </w:pPr>
            <w:r>
              <w:rPr>
                <w:i/>
              </w:rPr>
              <w:t xml:space="preserve">Any other type except </w:t>
            </w:r>
            <w:r>
              <w:rPr>
                <w:b/>
              </w:rPr>
              <w:t>Variant</w:t>
            </w:r>
            <w:r>
              <w:rPr>
                <w:b/>
                <w:i/>
              </w:rPr>
              <w:t xml:space="preserve"> </w:t>
            </w:r>
          </w:p>
        </w:tc>
        <w:tc>
          <w:tcPr>
            <w:tcW w:w="5960" w:type="dxa"/>
          </w:tcPr>
          <w:p w:rsidR="00BC500C" w:rsidRDefault="00630EDF">
            <w:pPr>
              <w:pStyle w:val="TableBodyText"/>
              <w:spacing w:after="0" w:line="276" w:lineRule="auto"/>
              <w:ind w:left="2"/>
            </w:pPr>
            <w:r>
              <w:t xml:space="preserve">Runtime error 13 (Type mismatch) is raised. </w:t>
            </w:r>
          </w:p>
        </w:tc>
      </w:tr>
    </w:tbl>
    <w:p w:rsidR="00BC500C" w:rsidRDefault="00BC500C"/>
    <w:p w:rsidR="00BC500C" w:rsidRDefault="00630EDF">
      <w:pPr>
        <w:pStyle w:val="Heading5"/>
      </w:pPr>
      <w:bookmarkStart w:id="319" w:name="section_2ae5553a651549679b91e06b527b137f"/>
      <w:bookmarkStart w:id="320" w:name="_Toc63942232"/>
      <w:r>
        <w:t>Let-coercion to Variant</w:t>
      </w:r>
      <w:bookmarkEnd w:id="319"/>
      <w:bookmarkEnd w:id="320"/>
    </w:p>
    <w:p w:rsidR="00BC500C" w:rsidRDefault="00630EDF">
      <w:pPr>
        <w:spacing w:after="272"/>
        <w:ind w:left="10"/>
      </w:pPr>
      <w:r>
        <w:t xml:space="preserve">The semantics of </w:t>
      </w:r>
      <w:r>
        <w:rPr>
          <w:b/>
        </w:rPr>
        <w:t>Variant</w:t>
      </w:r>
      <w:r>
        <w:t xml:space="preserve"> </w:t>
      </w:r>
      <w:r>
        <w:rPr>
          <w:b/>
        </w:rPr>
        <w:t>Let</w:t>
      </w:r>
      <w:r>
        <w:t xml:space="preserve">-coercion depend on the source’s value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562"/>
        </w:trPr>
        <w:tc>
          <w:tcPr>
            <w:tcW w:w="1805" w:type="dxa"/>
          </w:tcPr>
          <w:p w:rsidR="00BC500C" w:rsidRDefault="00630EDF">
            <w:pPr>
              <w:pStyle w:val="TableBodyText"/>
              <w:spacing w:after="0" w:line="276" w:lineRule="auto"/>
            </w:pPr>
            <w:r>
              <w:rPr>
                <w:i/>
              </w:rPr>
              <w:t xml:space="preserve">Any type except a class or </w:t>
            </w:r>
            <w:r>
              <w:rPr>
                <w:b/>
              </w:rPr>
              <w:t>Nothing</w:t>
            </w:r>
            <w:r>
              <w:rPr>
                <w:i/>
              </w:rPr>
              <w:t xml:space="preserve"> </w:t>
            </w:r>
          </w:p>
        </w:tc>
        <w:tc>
          <w:tcPr>
            <w:tcW w:w="1808" w:type="dxa"/>
          </w:tcPr>
          <w:p w:rsidR="00BC500C" w:rsidRDefault="00630EDF">
            <w:pPr>
              <w:pStyle w:val="TableBodyText"/>
              <w:spacing w:after="0" w:line="276" w:lineRule="auto"/>
            </w:pPr>
            <w:r>
              <w:rPr>
                <w:b/>
              </w:rPr>
              <w:t xml:space="preserve">Variant </w:t>
            </w:r>
          </w:p>
        </w:tc>
        <w:tc>
          <w:tcPr>
            <w:tcW w:w="5960" w:type="dxa"/>
          </w:tcPr>
          <w:p w:rsidR="00BC500C" w:rsidRDefault="00630EDF">
            <w:pPr>
              <w:pStyle w:val="TableBodyText"/>
              <w:spacing w:after="0" w:line="276" w:lineRule="auto"/>
              <w:ind w:left="2"/>
            </w:pPr>
            <w:r>
              <w:t xml:space="preserve">The result is a copy of the source value, </w:t>
            </w:r>
            <w:r>
              <w:rPr>
                <w:b/>
              </w:rPr>
              <w:t>Let</w:t>
            </w:r>
            <w:r>
              <w:t xml:space="preserve">-coerced to the destination declared type. </w:t>
            </w:r>
          </w:p>
        </w:tc>
      </w:tr>
    </w:tbl>
    <w:p w:rsidR="00BC500C" w:rsidRDefault="00BC500C"/>
    <w:p w:rsidR="00BC500C" w:rsidRDefault="00630EDF">
      <w:pPr>
        <w:pStyle w:val="Heading5"/>
      </w:pPr>
      <w:bookmarkStart w:id="321" w:name="section_9b8fc7b48329497db2dd2d0fa2b7b48c"/>
      <w:bookmarkStart w:id="322" w:name="_Toc63942233"/>
      <w:r>
        <w:t>Let-coercion to and from a class or Object or Nothing</w:t>
      </w:r>
      <w:bookmarkEnd w:id="321"/>
      <w:bookmarkEnd w:id="322"/>
    </w:p>
    <w:p w:rsidR="00BC500C" w:rsidRDefault="00630EDF">
      <w:pPr>
        <w:spacing w:after="270"/>
        <w:ind w:left="10"/>
      </w:pPr>
      <w:r>
        <w:t xml:space="preserve">The semantics of object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559"/>
        </w:trPr>
        <w:tc>
          <w:tcPr>
            <w:tcW w:w="1805" w:type="dxa"/>
          </w:tcPr>
          <w:p w:rsidR="00BC500C" w:rsidRDefault="00630EDF">
            <w:pPr>
              <w:pStyle w:val="TableBodyText"/>
              <w:spacing w:after="0" w:line="276" w:lineRule="auto"/>
            </w:pPr>
            <w:r>
              <w:rPr>
                <w:i/>
              </w:rPr>
              <w:t>Any class</w:t>
            </w:r>
            <w:r>
              <w:t xml:space="preserve"> </w:t>
            </w:r>
          </w:p>
        </w:tc>
        <w:tc>
          <w:tcPr>
            <w:tcW w:w="1808" w:type="dxa"/>
          </w:tcPr>
          <w:p w:rsidR="00BC500C" w:rsidRDefault="00630EDF">
            <w:pPr>
              <w:pStyle w:val="TableBodyText"/>
              <w:spacing w:after="0" w:line="276" w:lineRule="auto"/>
            </w:pPr>
            <w:r>
              <w:rPr>
                <w:i/>
              </w:rPr>
              <w:t xml:space="preserve">Any type </w:t>
            </w:r>
          </w:p>
        </w:tc>
        <w:tc>
          <w:tcPr>
            <w:tcW w:w="5960" w:type="dxa"/>
          </w:tcPr>
          <w:p w:rsidR="00BC500C" w:rsidRDefault="00630EDF">
            <w:pPr>
              <w:pStyle w:val="TableBodyText"/>
              <w:spacing w:after="0" w:line="276" w:lineRule="auto"/>
              <w:ind w:left="2"/>
            </w:pPr>
            <w:r>
              <w:t xml:space="preserve">The result is the simple data value of the object, </w:t>
            </w:r>
            <w:r>
              <w:rPr>
                <w:b/>
              </w:rPr>
              <w:t>Let</w:t>
            </w:r>
            <w:r>
              <w:t xml:space="preserve">-coerced to the destination declared type. </w:t>
            </w:r>
          </w:p>
        </w:tc>
      </w:tr>
      <w:tr w:rsidR="00BC500C" w:rsidTr="00BC500C">
        <w:trPr>
          <w:trHeight w:val="557"/>
        </w:trPr>
        <w:tc>
          <w:tcPr>
            <w:tcW w:w="1805" w:type="dxa"/>
          </w:tcPr>
          <w:p w:rsidR="00BC500C" w:rsidRDefault="00630EDF">
            <w:pPr>
              <w:pStyle w:val="TableBodyText"/>
              <w:spacing w:after="0" w:line="276" w:lineRule="auto"/>
            </w:pPr>
            <w:r>
              <w:rPr>
                <w:b/>
              </w:rPr>
              <w:t xml:space="preserve">Nothing </w:t>
            </w:r>
          </w:p>
        </w:tc>
        <w:tc>
          <w:tcPr>
            <w:tcW w:w="1808" w:type="dxa"/>
          </w:tcPr>
          <w:p w:rsidR="00BC500C" w:rsidRDefault="00630EDF">
            <w:pPr>
              <w:pStyle w:val="TableBodyText"/>
              <w:spacing w:after="0" w:line="276" w:lineRule="auto"/>
            </w:pPr>
            <w:r>
              <w:rPr>
                <w:i/>
              </w:rPr>
              <w:t xml:space="preserve">Any type </w:t>
            </w:r>
          </w:p>
        </w:tc>
        <w:tc>
          <w:tcPr>
            <w:tcW w:w="5960" w:type="dxa"/>
          </w:tcPr>
          <w:p w:rsidR="00BC500C" w:rsidRDefault="00630EDF">
            <w:pPr>
              <w:pStyle w:val="TableBodyText"/>
              <w:spacing w:after="0" w:line="276" w:lineRule="auto"/>
              <w:ind w:left="2" w:right="16"/>
              <w:jc w:val="both"/>
            </w:pPr>
            <w:r>
              <w:t xml:space="preserve">Runtime error 91 (Object variable or With block variable not set) is raised. </w:t>
            </w:r>
          </w:p>
        </w:tc>
      </w:tr>
      <w:tr w:rsidR="00BC500C" w:rsidTr="00BC500C">
        <w:trPr>
          <w:trHeight w:val="557"/>
        </w:trPr>
        <w:tc>
          <w:tcPr>
            <w:tcW w:w="1805" w:type="dxa"/>
          </w:tcPr>
          <w:p w:rsidR="00BC500C" w:rsidRDefault="00630EDF">
            <w:pPr>
              <w:pStyle w:val="TableBodyText"/>
              <w:spacing w:after="0" w:line="276" w:lineRule="auto"/>
            </w:pPr>
            <w:r>
              <w:rPr>
                <w:i/>
              </w:rPr>
              <w:t xml:space="preserve">Any type except a class or </w:t>
            </w:r>
            <w:r>
              <w:rPr>
                <w:b/>
              </w:rPr>
              <w:t>Nothing</w:t>
            </w:r>
            <w:r>
              <w:rPr>
                <w:b/>
                <w:i/>
              </w:rPr>
              <w:t xml:space="preserve"> </w:t>
            </w:r>
          </w:p>
        </w:tc>
        <w:tc>
          <w:tcPr>
            <w:tcW w:w="1808" w:type="dxa"/>
          </w:tcPr>
          <w:p w:rsidR="00BC500C" w:rsidRDefault="00630EDF">
            <w:pPr>
              <w:pStyle w:val="TableBodyText"/>
              <w:spacing w:after="0" w:line="276" w:lineRule="auto"/>
            </w:pPr>
            <w:r>
              <w:rPr>
                <w:i/>
              </w:rPr>
              <w:t xml:space="preserve">Any class or </w:t>
            </w:r>
            <w:r>
              <w:rPr>
                <w:b/>
              </w:rPr>
              <w:t>Object</w:t>
            </w:r>
            <w:r>
              <w:rPr>
                <w:i/>
              </w:rPr>
              <w:t xml:space="preserve"> </w:t>
            </w:r>
          </w:p>
        </w:tc>
        <w:tc>
          <w:tcPr>
            <w:tcW w:w="5960" w:type="dxa"/>
          </w:tcPr>
          <w:p w:rsidR="00BC500C" w:rsidRDefault="00630EDF">
            <w:pPr>
              <w:pStyle w:val="TableBodyText"/>
              <w:spacing w:after="0" w:line="276" w:lineRule="auto"/>
              <w:ind w:left="2"/>
            </w:pPr>
            <w:r>
              <w:t xml:space="preserve">Runtime error 424 (Object required) is raised. </w:t>
            </w:r>
          </w:p>
        </w:tc>
      </w:tr>
    </w:tbl>
    <w:p w:rsidR="00BC500C" w:rsidRDefault="00BC500C"/>
    <w:p w:rsidR="00BC500C" w:rsidRDefault="00630EDF">
      <w:pPr>
        <w:pStyle w:val="Heading3"/>
      </w:pPr>
      <w:bookmarkStart w:id="323" w:name="section_4a496c575e6f4f389cf9ef804ea04350"/>
      <w:bookmarkStart w:id="324" w:name="_Toc63942234"/>
      <w:r>
        <w:t>Set-coercion</w:t>
      </w:r>
      <w:bookmarkEnd w:id="323"/>
      <w:bookmarkEnd w:id="324"/>
      <w:r>
        <w:fldChar w:fldCharType="begin"/>
      </w:r>
      <w:r>
        <w:instrText xml:space="preserve"> XE "Set-coercion" </w:instrText>
      </w:r>
      <w:r>
        <w:fldChar w:fldCharType="end"/>
      </w:r>
    </w:p>
    <w:p w:rsidR="00BC500C" w:rsidRDefault="00630EDF">
      <w:pPr>
        <w:spacing w:after="263"/>
        <w:ind w:left="10"/>
      </w:pPr>
      <w:r>
        <w:rPr>
          <w:b/>
          <w:i/>
        </w:rPr>
        <w:t>Set-</w:t>
      </w:r>
      <w:r>
        <w:rPr>
          <w:i/>
        </w:rPr>
        <w:t>coercion</w:t>
      </w:r>
      <w:r>
        <w:t xml:space="preserve"> occurs in contexts where object values are expected, typically where the declared type of the destination is a class or where the </w:t>
      </w:r>
      <w:r>
        <w:rPr>
          <w:b/>
        </w:rPr>
        <w:t>Set</w:t>
      </w:r>
      <w:r>
        <w:t xml:space="preserve"> keyword has been used explicitly. </w:t>
      </w:r>
    </w:p>
    <w:p w:rsidR="00BC500C" w:rsidRDefault="00630EDF">
      <w:pPr>
        <w:pStyle w:val="Heading4"/>
      </w:pPr>
      <w:bookmarkStart w:id="325" w:name="section_53f9bdd4575945fbb13d57e3445bde6d"/>
      <w:bookmarkStart w:id="326" w:name="_Toc63942235"/>
      <w:r>
        <w:t>Static semantics</w:t>
      </w:r>
      <w:bookmarkEnd w:id="325"/>
      <w:bookmarkEnd w:id="326"/>
    </w:p>
    <w:p w:rsidR="00BC500C" w:rsidRDefault="00630EDF">
      <w:pPr>
        <w:spacing w:after="270"/>
        <w:ind w:left="10"/>
      </w:pPr>
      <w:r>
        <w:rPr>
          <w:b/>
        </w:rPr>
        <w:t>Set</w:t>
      </w:r>
      <w:r>
        <w:t>-coercion between th</w:t>
      </w:r>
      <w:r>
        <w:t xml:space="preserve">e following pairs of source declared types and destination declared types is invalid: </w:t>
      </w:r>
    </w:p>
    <w:tbl>
      <w:tblPr>
        <w:tblStyle w:val="Table-ShadedHeader"/>
        <w:tblW w:w="9573" w:type="dxa"/>
        <w:tblLook w:val="04A0" w:firstRow="1" w:lastRow="0" w:firstColumn="1" w:lastColumn="0" w:noHBand="0" w:noVBand="1"/>
      </w:tblPr>
      <w:tblGrid>
        <w:gridCol w:w="4784"/>
        <w:gridCol w:w="478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784" w:type="dxa"/>
          </w:tcPr>
          <w:p w:rsidR="00BC500C" w:rsidRDefault="00630EDF">
            <w:pPr>
              <w:pStyle w:val="TableHeaderText"/>
              <w:spacing w:after="0" w:line="276" w:lineRule="auto"/>
            </w:pPr>
            <w:r>
              <w:t xml:space="preserve">Source Declared Type </w:t>
            </w:r>
          </w:p>
        </w:tc>
        <w:tc>
          <w:tcPr>
            <w:tcW w:w="4789" w:type="dxa"/>
          </w:tcPr>
          <w:p w:rsidR="00BC500C" w:rsidRDefault="00630EDF">
            <w:pPr>
              <w:pStyle w:val="TableHeaderText"/>
              <w:spacing w:after="0" w:line="276" w:lineRule="auto"/>
              <w:ind w:left="2"/>
            </w:pPr>
            <w:r>
              <w:t xml:space="preserve">Destination Declared Type </w:t>
            </w:r>
          </w:p>
        </w:tc>
      </w:tr>
      <w:tr w:rsidR="00BC500C" w:rsidTr="00BC500C">
        <w:trPr>
          <w:trHeight w:val="290"/>
        </w:trPr>
        <w:tc>
          <w:tcPr>
            <w:tcW w:w="4784" w:type="dxa"/>
          </w:tcPr>
          <w:p w:rsidR="00BC500C" w:rsidRDefault="00630EDF">
            <w:pPr>
              <w:pStyle w:val="TableBodyText"/>
              <w:spacing w:after="0" w:line="276" w:lineRule="auto"/>
            </w:pPr>
            <w:r>
              <w:rPr>
                <w:i/>
              </w:rPr>
              <w:t xml:space="preserve">Any type </w:t>
            </w:r>
          </w:p>
        </w:tc>
        <w:tc>
          <w:tcPr>
            <w:tcW w:w="4789" w:type="dxa"/>
          </w:tcPr>
          <w:p w:rsidR="00BC500C" w:rsidRDefault="00630EDF">
            <w:pPr>
              <w:pStyle w:val="TableBodyText"/>
              <w:spacing w:after="0" w:line="276" w:lineRule="auto"/>
              <w:ind w:left="2"/>
            </w:pPr>
            <w:r>
              <w:rPr>
                <w:i/>
              </w:rPr>
              <w:t xml:space="preserve">Any type except a class or </w:t>
            </w:r>
            <w:r>
              <w:rPr>
                <w:b/>
              </w:rPr>
              <w:t>Object</w:t>
            </w:r>
            <w:r>
              <w:rPr>
                <w:i/>
              </w:rPr>
              <w:t xml:space="preserve"> or </w:t>
            </w:r>
            <w:r>
              <w:rPr>
                <w:b/>
              </w:rPr>
              <w:t xml:space="preserve">Variant </w:t>
            </w:r>
          </w:p>
        </w:tc>
      </w:tr>
      <w:tr w:rsidR="00BC500C" w:rsidTr="00BC500C">
        <w:trPr>
          <w:trHeight w:val="288"/>
        </w:trPr>
        <w:tc>
          <w:tcPr>
            <w:tcW w:w="4784" w:type="dxa"/>
          </w:tcPr>
          <w:p w:rsidR="00BC500C" w:rsidRDefault="00630EDF">
            <w:pPr>
              <w:pStyle w:val="TableBodyText"/>
              <w:spacing w:after="0" w:line="276" w:lineRule="auto"/>
            </w:pPr>
            <w:r>
              <w:rPr>
                <w:i/>
              </w:rPr>
              <w:lastRenderedPageBreak/>
              <w:t xml:space="preserve">Any type except a class or </w:t>
            </w:r>
            <w:r>
              <w:rPr>
                <w:b/>
              </w:rPr>
              <w:t>Object</w:t>
            </w:r>
            <w:r>
              <w:rPr>
                <w:i/>
              </w:rPr>
              <w:t xml:space="preserve"> or </w:t>
            </w:r>
            <w:r>
              <w:rPr>
                <w:b/>
              </w:rPr>
              <w:t>Variant</w:t>
            </w:r>
            <w:r>
              <w:rPr>
                <w:i/>
              </w:rPr>
              <w:t xml:space="preserve"> </w:t>
            </w:r>
          </w:p>
        </w:tc>
        <w:tc>
          <w:tcPr>
            <w:tcW w:w="4789" w:type="dxa"/>
          </w:tcPr>
          <w:p w:rsidR="00BC500C" w:rsidRDefault="00630EDF">
            <w:pPr>
              <w:pStyle w:val="TableBodyText"/>
              <w:spacing w:after="0" w:line="276" w:lineRule="auto"/>
              <w:ind w:left="2"/>
            </w:pPr>
            <w:r>
              <w:rPr>
                <w:i/>
              </w:rPr>
              <w:t xml:space="preserve">Any class or </w:t>
            </w:r>
            <w:r>
              <w:rPr>
                <w:b/>
              </w:rPr>
              <w:t>Object</w:t>
            </w:r>
            <w:r>
              <w:rPr>
                <w:i/>
              </w:rPr>
              <w:t xml:space="preserve"> or </w:t>
            </w:r>
            <w:r>
              <w:rPr>
                <w:b/>
              </w:rPr>
              <w:t>Variant</w:t>
            </w:r>
            <w:r>
              <w:rPr>
                <w:i/>
              </w:rPr>
              <w:t xml:space="preserve"> </w:t>
            </w:r>
          </w:p>
        </w:tc>
      </w:tr>
    </w:tbl>
    <w:p w:rsidR="00BC500C" w:rsidRDefault="00BC500C"/>
    <w:p w:rsidR="00BC500C" w:rsidRDefault="00630EDF">
      <w:pPr>
        <w:pStyle w:val="Heading4"/>
      </w:pPr>
      <w:bookmarkStart w:id="327" w:name="section_bdd2d85a32364381b289002bf0bf8ffd"/>
      <w:bookmarkStart w:id="328" w:name="_Toc63942236"/>
      <w:r>
        <w:t>Runtime semantics</w:t>
      </w:r>
      <w:bookmarkEnd w:id="327"/>
      <w:bookmarkEnd w:id="328"/>
    </w:p>
    <w:p w:rsidR="00BC500C" w:rsidRDefault="00630EDF">
      <w:pPr>
        <w:pStyle w:val="Heading5"/>
      </w:pPr>
      <w:bookmarkStart w:id="329" w:name="section_83404cf09a0f49f593bdeb4c473492c5"/>
      <w:bookmarkStart w:id="330" w:name="_Toc63942237"/>
      <w:r>
        <w:t>Set-coercion to and from a class or Object or Nothing</w:t>
      </w:r>
      <w:bookmarkEnd w:id="329"/>
      <w:bookmarkEnd w:id="330"/>
    </w:p>
    <w:p w:rsidR="00BC500C" w:rsidRDefault="00630EDF">
      <w:pPr>
        <w:spacing w:after="270"/>
        <w:ind w:left="10"/>
      </w:pPr>
      <w:r>
        <w:t xml:space="preserve">The semantics of object </w:t>
      </w:r>
      <w:r>
        <w:rPr>
          <w:b/>
        </w:rPr>
        <w:t>Set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1633"/>
        </w:trPr>
        <w:tc>
          <w:tcPr>
            <w:tcW w:w="1805" w:type="dxa"/>
          </w:tcPr>
          <w:p w:rsidR="00BC500C" w:rsidRDefault="00630EDF">
            <w:pPr>
              <w:pStyle w:val="TableBodyText"/>
              <w:spacing w:after="0" w:line="276" w:lineRule="auto"/>
            </w:pPr>
            <w:r>
              <w:rPr>
                <w:i/>
              </w:rPr>
              <w:t>Any class</w:t>
            </w:r>
            <w:r>
              <w:t xml:space="preserve"> </w:t>
            </w:r>
          </w:p>
        </w:tc>
        <w:tc>
          <w:tcPr>
            <w:tcW w:w="1808" w:type="dxa"/>
          </w:tcPr>
          <w:p w:rsidR="00BC500C" w:rsidRDefault="00630EDF">
            <w:pPr>
              <w:pStyle w:val="TableBodyText"/>
              <w:spacing w:after="0" w:line="276" w:lineRule="auto"/>
            </w:pPr>
            <w:r>
              <w:rPr>
                <w:i/>
              </w:rPr>
              <w:t xml:space="preserve">Same class as source type or class implemented by source type or </w:t>
            </w:r>
            <w:r>
              <w:rPr>
                <w:b/>
              </w:rPr>
              <w:t>Object</w:t>
            </w:r>
            <w:r>
              <w:rPr>
                <w:i/>
              </w:rPr>
              <w:t xml:space="preserve"> or </w:t>
            </w:r>
            <w:r>
              <w:rPr>
                <w:b/>
              </w:rPr>
              <w:t>Variant</w:t>
            </w:r>
            <w:r>
              <w:rPr>
                <w:i/>
              </w:rPr>
              <w:t xml:space="preserve"> </w:t>
            </w:r>
          </w:p>
        </w:tc>
        <w:tc>
          <w:tcPr>
            <w:tcW w:w="5960" w:type="dxa"/>
          </w:tcPr>
          <w:p w:rsidR="00BC500C" w:rsidRDefault="00630EDF">
            <w:pPr>
              <w:pStyle w:val="TableBodyText"/>
              <w:spacing w:after="0" w:line="276" w:lineRule="auto"/>
              <w:ind w:left="2"/>
            </w:pPr>
            <w:r>
              <w:t xml:space="preserve">The result is a copy of the source object reference. The source and destination now refer to the same object. </w:t>
            </w:r>
          </w:p>
        </w:tc>
      </w:tr>
      <w:tr w:rsidR="00BC500C" w:rsidTr="00BC500C">
        <w:trPr>
          <w:trHeight w:val="951"/>
        </w:trPr>
        <w:tc>
          <w:tcPr>
            <w:tcW w:w="1805" w:type="dxa"/>
          </w:tcPr>
          <w:p w:rsidR="00BC500C" w:rsidRDefault="00630EDF">
            <w:pPr>
              <w:pStyle w:val="TableBodyText"/>
              <w:spacing w:after="0" w:line="276" w:lineRule="auto"/>
            </w:pPr>
            <w:r>
              <w:rPr>
                <w:i/>
              </w:rPr>
              <w:t>Any class</w:t>
            </w:r>
            <w:r>
              <w:t xml:space="preserve"> </w:t>
            </w:r>
          </w:p>
        </w:tc>
        <w:tc>
          <w:tcPr>
            <w:tcW w:w="1808" w:type="dxa"/>
          </w:tcPr>
          <w:p w:rsidR="00BC500C" w:rsidRDefault="00630EDF">
            <w:pPr>
              <w:pStyle w:val="TableBodyText"/>
              <w:spacing w:after="0" w:line="276" w:lineRule="auto"/>
            </w:pPr>
            <w:r>
              <w:rPr>
                <w:i/>
              </w:rPr>
              <w:t xml:space="preserve">Different class not </w:t>
            </w:r>
            <w:r>
              <w:rPr>
                <w:i/>
              </w:rPr>
              <w:t>implemented by source type</w:t>
            </w:r>
          </w:p>
        </w:tc>
        <w:tc>
          <w:tcPr>
            <w:tcW w:w="5960" w:type="dxa"/>
          </w:tcPr>
          <w:p w:rsidR="00BC500C" w:rsidRDefault="00630EDF">
            <w:pPr>
              <w:pStyle w:val="TableBodyText"/>
              <w:spacing w:after="0" w:line="276" w:lineRule="auto"/>
              <w:ind w:left="2"/>
            </w:pPr>
            <w:r>
              <w:t>Runtime error 13 (Type mismatch) is raised.</w:t>
            </w:r>
          </w:p>
        </w:tc>
      </w:tr>
      <w:tr w:rsidR="00BC500C" w:rsidTr="00BC500C">
        <w:trPr>
          <w:trHeight w:val="559"/>
        </w:trPr>
        <w:tc>
          <w:tcPr>
            <w:tcW w:w="1805" w:type="dxa"/>
          </w:tcPr>
          <w:p w:rsidR="00BC500C" w:rsidRDefault="00630EDF">
            <w:pPr>
              <w:pStyle w:val="TableBodyText"/>
              <w:spacing w:after="0" w:line="276" w:lineRule="auto"/>
            </w:pPr>
            <w:r>
              <w:rPr>
                <w:b/>
              </w:rPr>
              <w:t xml:space="preserve">Nothing </w:t>
            </w:r>
          </w:p>
        </w:tc>
        <w:tc>
          <w:tcPr>
            <w:tcW w:w="1808" w:type="dxa"/>
          </w:tcPr>
          <w:p w:rsidR="00BC500C" w:rsidRDefault="00630EDF">
            <w:pPr>
              <w:pStyle w:val="TableBodyText"/>
              <w:spacing w:after="32"/>
            </w:pPr>
            <w:r>
              <w:rPr>
                <w:i/>
              </w:rPr>
              <w:t xml:space="preserve">Any class or </w:t>
            </w:r>
          </w:p>
          <w:p w:rsidR="00BC500C" w:rsidRDefault="00630EDF">
            <w:pPr>
              <w:pStyle w:val="TableBodyText"/>
              <w:spacing w:after="0" w:line="276" w:lineRule="auto"/>
            </w:pPr>
            <w:r>
              <w:rPr>
                <w:b/>
              </w:rPr>
              <w:t xml:space="preserve">Object </w:t>
            </w:r>
            <w:r>
              <w:rPr>
                <w:i/>
              </w:rPr>
              <w:t>or</w:t>
            </w:r>
            <w:r>
              <w:rPr>
                <w:b/>
              </w:rPr>
              <w:t xml:space="preserve"> Variant</w:t>
            </w:r>
            <w:r>
              <w:rPr>
                <w:i/>
              </w:rPr>
              <w:t xml:space="preserve"> </w:t>
            </w:r>
          </w:p>
        </w:tc>
        <w:tc>
          <w:tcPr>
            <w:tcW w:w="5960" w:type="dxa"/>
          </w:tcPr>
          <w:p w:rsidR="00BC500C" w:rsidRDefault="00630EDF">
            <w:pPr>
              <w:pStyle w:val="TableBodyText"/>
              <w:spacing w:after="0" w:line="276" w:lineRule="auto"/>
              <w:ind w:left="2"/>
            </w:pPr>
            <w:r>
              <w:t xml:space="preserve">The result is the </w:t>
            </w:r>
            <w:r>
              <w:rPr>
                <w:b/>
              </w:rPr>
              <w:t>Nothing</w:t>
            </w:r>
            <w:r>
              <w:t xml:space="preserve"> reference. </w:t>
            </w:r>
          </w:p>
        </w:tc>
      </w:tr>
    </w:tbl>
    <w:p w:rsidR="00BC500C" w:rsidRDefault="00BC500C"/>
    <w:p w:rsidR="00BC500C" w:rsidRDefault="00630EDF">
      <w:pPr>
        <w:pStyle w:val="Heading5"/>
      </w:pPr>
      <w:bookmarkStart w:id="331" w:name="section_9a2eb890a7c84f10b86c3ec77a564294"/>
      <w:bookmarkStart w:id="332" w:name="_Toc63942238"/>
      <w:r>
        <w:t>Set-coercion to and from non-object types</w:t>
      </w:r>
      <w:bookmarkEnd w:id="331"/>
      <w:bookmarkEnd w:id="332"/>
    </w:p>
    <w:p w:rsidR="00BC500C" w:rsidRDefault="00630EDF">
      <w:pPr>
        <w:spacing w:after="270"/>
        <w:ind w:left="10"/>
      </w:pPr>
      <w:r>
        <w:t>The semantics of non-object</w:t>
      </w:r>
      <w:r>
        <w:rPr>
          <w:b/>
        </w:rPr>
        <w:t xml:space="preserve"> Set</w:t>
      </w:r>
      <w:r>
        <w:t xml:space="preserve">-coercion with the </w:t>
      </w:r>
      <w:r>
        <w:rPr>
          <w:b/>
        </w:rPr>
        <w:t>Set</w:t>
      </w:r>
      <w:r>
        <w:t xml:space="preserve"> keyword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BC500C" w:rsidTr="00BC500C">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BC500C" w:rsidRDefault="00630EDF">
            <w:pPr>
              <w:pStyle w:val="TableHeaderText"/>
              <w:spacing w:after="0" w:line="276" w:lineRule="auto"/>
            </w:pPr>
            <w:r>
              <w:t xml:space="preserve">Source Value Type </w:t>
            </w:r>
          </w:p>
        </w:tc>
        <w:tc>
          <w:tcPr>
            <w:tcW w:w="1808" w:type="dxa"/>
          </w:tcPr>
          <w:p w:rsidR="00BC500C" w:rsidRDefault="00630EDF">
            <w:pPr>
              <w:pStyle w:val="TableHeaderText"/>
              <w:spacing w:after="32"/>
            </w:pPr>
            <w:r>
              <w:t xml:space="preserve">Destination </w:t>
            </w:r>
          </w:p>
          <w:p w:rsidR="00BC500C" w:rsidRDefault="00630EDF">
            <w:pPr>
              <w:pStyle w:val="TableHeaderText"/>
              <w:spacing w:after="0" w:line="276" w:lineRule="auto"/>
            </w:pPr>
            <w:r>
              <w:t xml:space="preserve">Declared Type </w:t>
            </w:r>
          </w:p>
        </w:tc>
        <w:tc>
          <w:tcPr>
            <w:tcW w:w="5960" w:type="dxa"/>
          </w:tcPr>
          <w:p w:rsidR="00BC500C" w:rsidRDefault="00630EDF">
            <w:pPr>
              <w:pStyle w:val="TableHeaderText"/>
              <w:spacing w:after="0" w:line="276" w:lineRule="auto"/>
              <w:ind w:left="2"/>
            </w:pPr>
            <w:r>
              <w:t xml:space="preserve">Semantics </w:t>
            </w:r>
          </w:p>
        </w:tc>
      </w:tr>
      <w:tr w:rsidR="00BC500C" w:rsidTr="00BC500C">
        <w:trPr>
          <w:trHeight w:val="559"/>
        </w:trPr>
        <w:tc>
          <w:tcPr>
            <w:tcW w:w="1805" w:type="dxa"/>
          </w:tcPr>
          <w:p w:rsidR="00BC500C" w:rsidRDefault="00630EDF">
            <w:pPr>
              <w:pStyle w:val="TableBodyText"/>
              <w:spacing w:after="0" w:line="276" w:lineRule="auto"/>
            </w:pPr>
            <w:r>
              <w:rPr>
                <w:i/>
              </w:rPr>
              <w:t xml:space="preserve">Any type except a class or </w:t>
            </w:r>
            <w:r>
              <w:rPr>
                <w:b/>
              </w:rPr>
              <w:t>Nothing</w:t>
            </w:r>
            <w:r>
              <w:rPr>
                <w:i/>
              </w:rPr>
              <w:t xml:space="preserve"> </w:t>
            </w:r>
          </w:p>
        </w:tc>
        <w:tc>
          <w:tcPr>
            <w:tcW w:w="1808" w:type="dxa"/>
          </w:tcPr>
          <w:p w:rsidR="00BC500C" w:rsidRDefault="00630EDF">
            <w:pPr>
              <w:pStyle w:val="TableBodyText"/>
              <w:spacing w:after="0" w:line="276" w:lineRule="auto"/>
            </w:pPr>
            <w:r>
              <w:rPr>
                <w:i/>
              </w:rPr>
              <w:t xml:space="preserve">Any class or </w:t>
            </w:r>
            <w:r>
              <w:rPr>
                <w:b/>
              </w:rPr>
              <w:t>Object</w:t>
            </w:r>
            <w:r>
              <w:rPr>
                <w:i/>
              </w:rPr>
              <w:t xml:space="preserve"> </w:t>
            </w:r>
          </w:p>
        </w:tc>
        <w:tc>
          <w:tcPr>
            <w:tcW w:w="5960" w:type="dxa"/>
          </w:tcPr>
          <w:p w:rsidR="00BC500C" w:rsidRDefault="00630EDF">
            <w:pPr>
              <w:pStyle w:val="TableBodyText"/>
              <w:spacing w:after="0" w:line="276" w:lineRule="auto"/>
              <w:ind w:left="2"/>
            </w:pPr>
            <w:r>
              <w:t xml:space="preserve">Runtime error 424 (Object required) is raised. </w:t>
            </w:r>
          </w:p>
        </w:tc>
      </w:tr>
      <w:tr w:rsidR="00BC500C" w:rsidTr="00BC500C">
        <w:trPr>
          <w:trHeight w:val="559"/>
        </w:trPr>
        <w:tc>
          <w:tcPr>
            <w:tcW w:w="1805" w:type="dxa"/>
          </w:tcPr>
          <w:p w:rsidR="00BC500C" w:rsidRDefault="00630EDF">
            <w:pPr>
              <w:pStyle w:val="TableBodyText"/>
              <w:spacing w:after="0" w:line="276" w:lineRule="auto"/>
            </w:pPr>
            <w:r>
              <w:rPr>
                <w:i/>
              </w:rPr>
              <w:t xml:space="preserve">Any type except a class or </w:t>
            </w:r>
            <w:r>
              <w:rPr>
                <w:b/>
              </w:rPr>
              <w:t>Nothing</w:t>
            </w:r>
            <w:r>
              <w:rPr>
                <w:i/>
              </w:rPr>
              <w:t xml:space="preserve"> </w:t>
            </w:r>
          </w:p>
        </w:tc>
        <w:tc>
          <w:tcPr>
            <w:tcW w:w="1808" w:type="dxa"/>
          </w:tcPr>
          <w:p w:rsidR="00BC500C" w:rsidRDefault="00630EDF">
            <w:pPr>
              <w:pStyle w:val="TableBodyText"/>
              <w:spacing w:after="0" w:line="276" w:lineRule="auto"/>
            </w:pPr>
            <w:r>
              <w:rPr>
                <w:b/>
              </w:rPr>
              <w:t xml:space="preserve">Variant </w:t>
            </w:r>
          </w:p>
        </w:tc>
        <w:tc>
          <w:tcPr>
            <w:tcW w:w="5960" w:type="dxa"/>
          </w:tcPr>
          <w:p w:rsidR="00BC500C" w:rsidRDefault="00630EDF">
            <w:pPr>
              <w:pStyle w:val="TableBodyText"/>
              <w:spacing w:after="0" w:line="276" w:lineRule="auto"/>
              <w:ind w:left="2"/>
            </w:pPr>
            <w:r>
              <w:t xml:space="preserve">Runtime error 13 (Type mismatch) is raised. </w:t>
            </w:r>
          </w:p>
        </w:tc>
      </w:tr>
    </w:tbl>
    <w:p w:rsidR="00BC500C" w:rsidRDefault="00BC500C">
      <w:pPr>
        <w:spacing w:after="272"/>
      </w:pPr>
    </w:p>
    <w:p w:rsidR="00BC500C" w:rsidRDefault="00630EDF">
      <w:pPr>
        <w:spacing w:after="0"/>
      </w:pPr>
      <w:r>
        <w:t xml:space="preserve"> </w:t>
      </w:r>
    </w:p>
    <w:p w:rsidR="00BC500C" w:rsidRDefault="00630EDF">
      <w:pPr>
        <w:pStyle w:val="Heading2"/>
      </w:pPr>
      <w:bookmarkStart w:id="333" w:name="section_65a708dce805442e8b9cc02acb6254b2"/>
      <w:bookmarkStart w:id="334" w:name="_Toc63942239"/>
      <w:r>
        <w:lastRenderedPageBreak/>
        <w:t>Expressions</w:t>
      </w:r>
      <w:bookmarkEnd w:id="333"/>
      <w:bookmarkEnd w:id="334"/>
      <w:r>
        <w:fldChar w:fldCharType="begin"/>
      </w:r>
      <w:r>
        <w:instrText xml:space="preserve"> XE "expression" </w:instrText>
      </w:r>
      <w:r>
        <w:fldChar w:fldCharType="end"/>
      </w:r>
      <w:r>
        <w:fldChar w:fldCharType="begin"/>
      </w:r>
      <w:r>
        <w:instrText xml:space="preserve"> XE "&lt;expression&gt;" </w:instrText>
      </w:r>
      <w:r>
        <w:fldChar w:fldCharType="end"/>
      </w:r>
      <w:r>
        <w:fldChar w:fldCharType="begin"/>
      </w:r>
      <w:r>
        <w:instrText xml:space="preserve"> XE "&lt;value-expression&gt;" </w:instrText>
      </w:r>
      <w:r>
        <w:fldChar w:fldCharType="end"/>
      </w:r>
      <w:r>
        <w:fldChar w:fldCharType="begin"/>
      </w:r>
      <w:r>
        <w:instrText xml:space="preserve"> XE "&lt;l-expression&gt;" </w:instrText>
      </w:r>
      <w:r>
        <w:fldChar w:fldCharType="end"/>
      </w:r>
    </w:p>
    <w:p w:rsidR="00BC500C" w:rsidRDefault="00630EDF">
      <w:r>
        <w:t xml:space="preserve">An </w:t>
      </w:r>
      <w:r>
        <w:rPr>
          <w:i/>
        </w:rPr>
        <w:t>expression</w:t>
      </w:r>
      <w:r>
        <w:t xml:space="preserve"> is a hierarchy of values, identifiers and sube</w:t>
      </w:r>
      <w:r>
        <w:t xml:space="preserve">xpressions that evaluates to a value, or references an entity such as a variable, constant, procedure or type. Besides its tree of subexpressions, an expression also has a </w:t>
      </w:r>
      <w:r>
        <w:rPr>
          <w:i/>
        </w:rPr>
        <w:t>declared type</w:t>
      </w:r>
      <w:r>
        <w:t xml:space="preserve"> which can be determined statically, and a </w:t>
      </w:r>
      <w:r>
        <w:rPr>
          <w:i/>
        </w:rPr>
        <w:t>value type</w:t>
      </w:r>
      <w:r>
        <w:t xml:space="preserve"> which can vary de</w:t>
      </w:r>
      <w:r>
        <w:t xml:space="preserve">pending on the runtime value of its values and subexpressions. This section defines the syntax of expressions, their static resolution rules and their runtime evaluation rules. </w:t>
      </w:r>
    </w:p>
    <w:p w:rsidR="00BC500C" w:rsidRDefault="00630EDF">
      <w:pPr>
        <w:pStyle w:val="Code"/>
      </w:pPr>
      <w:r>
        <w:t xml:space="preserve">expression = value-expression / l-expression </w:t>
      </w:r>
    </w:p>
    <w:p w:rsidR="00BC500C" w:rsidRDefault="00630EDF">
      <w:pPr>
        <w:pStyle w:val="Code"/>
      </w:pPr>
      <w:r>
        <w:t>value-expression = literal-expre</w:t>
      </w:r>
      <w:r>
        <w:t xml:space="preserve">ssion / parenthesized-expression / typeof-is-expression / new-expression / operator-expression </w:t>
      </w:r>
    </w:p>
    <w:p w:rsidR="00BC500C" w:rsidRDefault="00630EDF">
      <w:pPr>
        <w:pStyle w:val="Code"/>
      </w:pPr>
      <w:r>
        <w:t xml:space="preserve">l-expression = simple-name-expression / instance-expression / member-access-expression / index-expression / dictionary-access-expression / with-expression </w:t>
      </w:r>
    </w:p>
    <w:p w:rsidR="00BC500C" w:rsidRDefault="00630EDF">
      <w:pPr>
        <w:pStyle w:val="Heading3"/>
      </w:pPr>
      <w:bookmarkStart w:id="335" w:name="section_4d999406a0ab4f45a8ef03d10f911740"/>
      <w:bookmarkStart w:id="336" w:name="_Toc63942240"/>
      <w:r>
        <w:t>Expr</w:t>
      </w:r>
      <w:r>
        <w:t>ession Classifications</w:t>
      </w:r>
      <w:bookmarkEnd w:id="335"/>
      <w:bookmarkEnd w:id="336"/>
      <w:r>
        <w:fldChar w:fldCharType="begin"/>
      </w:r>
      <w:r>
        <w:instrText xml:space="preserve"> XE "expression:classifications" </w:instrText>
      </w:r>
      <w:r>
        <w:fldChar w:fldCharType="end"/>
      </w:r>
    </w:p>
    <w:p w:rsidR="00BC500C" w:rsidRDefault="00630EDF">
      <w:r>
        <w:t xml:space="preserve">Every expression has one of the following </w:t>
      </w:r>
      <w:r>
        <w:rPr>
          <w:i/>
        </w:rPr>
        <w:t>classifications</w:t>
      </w:r>
      <w:r>
        <w:t xml:space="preserve">: </w:t>
      </w:r>
    </w:p>
    <w:p w:rsidR="00BC500C" w:rsidRDefault="00630EDF">
      <w:pPr>
        <w:numPr>
          <w:ilvl w:val="0"/>
          <w:numId w:val="164"/>
        </w:numPr>
        <w:ind w:hanging="361"/>
      </w:pPr>
      <w:r>
        <w:t xml:space="preserve">A </w:t>
      </w:r>
      <w:r>
        <w:rPr>
          <w:i/>
        </w:rPr>
        <w:t>value expression</w:t>
      </w:r>
      <w:r>
        <w:t xml:space="preserve">. A value expression represents an immutable </w:t>
      </w:r>
      <w:r>
        <w:rPr>
          <w:i/>
        </w:rPr>
        <w:t>data value</w:t>
      </w:r>
      <w:r>
        <w:t xml:space="preserve">, and also has a declared type. </w:t>
      </w:r>
    </w:p>
    <w:p w:rsidR="00BC500C" w:rsidRDefault="00630EDF">
      <w:pPr>
        <w:numPr>
          <w:ilvl w:val="0"/>
          <w:numId w:val="164"/>
        </w:numPr>
        <w:ind w:hanging="361"/>
      </w:pPr>
      <w:r>
        <w:t xml:space="preserve">A </w:t>
      </w:r>
      <w:r>
        <w:rPr>
          <w:i/>
        </w:rPr>
        <w:t>variable expression</w:t>
      </w:r>
      <w:r>
        <w:t xml:space="preserve">. A variable expression references a </w:t>
      </w:r>
      <w:r>
        <w:rPr>
          <w:i/>
        </w:rPr>
        <w:t>variable</w:t>
      </w:r>
      <w:r>
        <w:t xml:space="preserve"> declaration, and also has an argument list queue and a declared type. </w:t>
      </w:r>
    </w:p>
    <w:p w:rsidR="00BC500C" w:rsidRDefault="00630EDF">
      <w:pPr>
        <w:numPr>
          <w:ilvl w:val="0"/>
          <w:numId w:val="164"/>
        </w:numPr>
        <w:ind w:hanging="361"/>
      </w:pPr>
      <w:r>
        <w:t xml:space="preserve">A </w:t>
      </w:r>
      <w:r>
        <w:rPr>
          <w:i/>
        </w:rPr>
        <w:t>property expression</w:t>
      </w:r>
      <w:r>
        <w:t xml:space="preserve">. A property expression references a </w:t>
      </w:r>
      <w:r>
        <w:rPr>
          <w:i/>
        </w:rPr>
        <w:t>property</w:t>
      </w:r>
      <w:r>
        <w:t xml:space="preserve">, and also has an argument list queue and a declared type. </w:t>
      </w:r>
    </w:p>
    <w:p w:rsidR="00BC500C" w:rsidRDefault="00630EDF">
      <w:pPr>
        <w:numPr>
          <w:ilvl w:val="0"/>
          <w:numId w:val="164"/>
        </w:numPr>
        <w:ind w:hanging="361"/>
      </w:pPr>
      <w:r>
        <w:t xml:space="preserve">A </w:t>
      </w:r>
      <w:r>
        <w:rPr>
          <w:i/>
        </w:rPr>
        <w:t xml:space="preserve">function </w:t>
      </w:r>
      <w:r>
        <w:rPr>
          <w:i/>
        </w:rPr>
        <w:t>expression</w:t>
      </w:r>
      <w:r>
        <w:t xml:space="preserve">. A function expression references a </w:t>
      </w:r>
      <w:r>
        <w:rPr>
          <w:i/>
        </w:rPr>
        <w:t>function</w:t>
      </w:r>
      <w:r>
        <w:t xml:space="preserve">, and also has an argument list queue and a declared type. </w:t>
      </w:r>
    </w:p>
    <w:p w:rsidR="00BC500C" w:rsidRDefault="00630EDF">
      <w:pPr>
        <w:numPr>
          <w:ilvl w:val="0"/>
          <w:numId w:val="164"/>
        </w:numPr>
        <w:ind w:hanging="361"/>
      </w:pPr>
      <w:r>
        <w:t xml:space="preserve">A </w:t>
      </w:r>
      <w:r>
        <w:rPr>
          <w:i/>
        </w:rPr>
        <w:t>subroutine expression</w:t>
      </w:r>
      <w:r>
        <w:t xml:space="preserve">. A subroutine expression references a </w:t>
      </w:r>
      <w:r>
        <w:rPr>
          <w:i/>
        </w:rPr>
        <w:t>subroutine</w:t>
      </w:r>
      <w:r>
        <w:t xml:space="preserve">, and also has an argument list queue. </w:t>
      </w:r>
    </w:p>
    <w:p w:rsidR="00BC500C" w:rsidRDefault="00630EDF">
      <w:pPr>
        <w:numPr>
          <w:ilvl w:val="0"/>
          <w:numId w:val="164"/>
        </w:numPr>
        <w:ind w:hanging="361"/>
      </w:pPr>
      <w:r>
        <w:t xml:space="preserve">An </w:t>
      </w:r>
      <w:r>
        <w:rPr>
          <w:i/>
        </w:rPr>
        <w:t>unbound member expression</w:t>
      </w:r>
      <w:r>
        <w:t>.</w:t>
      </w:r>
      <w:r>
        <w:t xml:space="preserve"> An unbound member expression references a variable, property, subroutine or function, whose classification or target reference cannot be statically determined, and also has an optional member name and an argument list queue. </w:t>
      </w:r>
    </w:p>
    <w:p w:rsidR="00BC500C" w:rsidRDefault="00630EDF">
      <w:pPr>
        <w:numPr>
          <w:ilvl w:val="0"/>
          <w:numId w:val="164"/>
        </w:numPr>
        <w:ind w:hanging="361"/>
      </w:pPr>
      <w:r>
        <w:t xml:space="preserve">A </w:t>
      </w:r>
      <w:r>
        <w:rPr>
          <w:i/>
        </w:rPr>
        <w:t>project expression</w:t>
      </w:r>
      <w:r>
        <w:t>. A proje</w:t>
      </w:r>
      <w:r>
        <w:t xml:space="preserve">ct expression references a </w:t>
      </w:r>
      <w:r>
        <w:rPr>
          <w:i/>
        </w:rPr>
        <w:t>project</w:t>
      </w:r>
      <w:r>
        <w:t xml:space="preserve">. </w:t>
      </w:r>
    </w:p>
    <w:p w:rsidR="00BC500C" w:rsidRDefault="00630EDF">
      <w:pPr>
        <w:numPr>
          <w:ilvl w:val="0"/>
          <w:numId w:val="164"/>
        </w:numPr>
        <w:ind w:hanging="361"/>
      </w:pPr>
      <w:r>
        <w:t xml:space="preserve">A </w:t>
      </w:r>
      <w:r>
        <w:rPr>
          <w:i/>
        </w:rPr>
        <w:t>procedural module expression</w:t>
      </w:r>
      <w:r>
        <w:t xml:space="preserve">. A procedural module expression references a </w:t>
      </w:r>
      <w:r>
        <w:rPr>
          <w:i/>
        </w:rPr>
        <w:t>procedural module</w:t>
      </w:r>
      <w:r>
        <w:t xml:space="preserve">. </w:t>
      </w:r>
    </w:p>
    <w:p w:rsidR="00BC500C" w:rsidRDefault="00630EDF">
      <w:pPr>
        <w:numPr>
          <w:ilvl w:val="0"/>
          <w:numId w:val="164"/>
        </w:numPr>
        <w:ind w:hanging="361"/>
      </w:pPr>
      <w:r>
        <w:t xml:space="preserve">A </w:t>
      </w:r>
      <w:r>
        <w:rPr>
          <w:i/>
        </w:rPr>
        <w:t>type expression</w:t>
      </w:r>
      <w:r>
        <w:t xml:space="preserve">. A type expression references a </w:t>
      </w:r>
      <w:r>
        <w:rPr>
          <w:i/>
        </w:rPr>
        <w:t>declared type</w:t>
      </w:r>
      <w:r>
        <w:t xml:space="preserve">. </w:t>
      </w:r>
    </w:p>
    <w:p w:rsidR="00BC500C" w:rsidRDefault="00630EDF">
      <w:pPr>
        <w:pStyle w:val="Heading3"/>
      </w:pPr>
      <w:bookmarkStart w:id="337" w:name="section_1d6362a20d3c41a79c9fc3afa0a11335"/>
      <w:bookmarkStart w:id="338" w:name="_Toc63942241"/>
      <w:r>
        <w:t>Expression Evaluation</w:t>
      </w:r>
      <w:bookmarkEnd w:id="337"/>
      <w:bookmarkEnd w:id="338"/>
      <w:r>
        <w:fldChar w:fldCharType="begin"/>
      </w:r>
      <w:r>
        <w:instrText xml:space="preserve"> XE "expression:evaluation" </w:instrText>
      </w:r>
      <w:r>
        <w:fldChar w:fldCharType="end"/>
      </w:r>
    </w:p>
    <w:p w:rsidR="00BC500C" w:rsidRDefault="00630EDF">
      <w:r>
        <w:t xml:space="preserve">The </w:t>
      </w:r>
      <w:r>
        <w:rPr>
          <w:i/>
        </w:rPr>
        <w:t>d</w:t>
      </w:r>
      <w:r>
        <w:rPr>
          <w:i/>
        </w:rPr>
        <w:t>ata value</w:t>
      </w:r>
      <w:r>
        <w:t xml:space="preserve"> or </w:t>
      </w:r>
      <w:r>
        <w:rPr>
          <w:i/>
        </w:rPr>
        <w:t>simple data value</w:t>
      </w:r>
      <w:r>
        <w:t xml:space="preserve"> of an expression can be obtained through the process of </w:t>
      </w:r>
      <w:r>
        <w:rPr>
          <w:i/>
        </w:rPr>
        <w:t>expression evaluation</w:t>
      </w:r>
      <w:r>
        <w:t>. Both data values and simple data values represent an immutable value and have a declared type, but simple data values can not represent objects or</w:t>
      </w:r>
      <w:r>
        <w:t xml:space="preserve"> the value </w:t>
      </w:r>
      <w:r>
        <w:rPr>
          <w:b/>
        </w:rPr>
        <w:t>Nothing</w:t>
      </w:r>
      <w:r>
        <w:t xml:space="preserve">. </w:t>
      </w:r>
    </w:p>
    <w:p w:rsidR="00BC500C" w:rsidRDefault="00630EDF">
      <w:pPr>
        <w:pStyle w:val="Heading4"/>
      </w:pPr>
      <w:bookmarkStart w:id="339" w:name="section_ff101375b3014cba80b9e1ab59f7a8be"/>
      <w:bookmarkStart w:id="340" w:name="_Toc63942242"/>
      <w:r>
        <w:t>Evaluation to a data value</w:t>
      </w:r>
      <w:bookmarkEnd w:id="339"/>
      <w:bookmarkEnd w:id="340"/>
    </w:p>
    <w:p w:rsidR="00BC500C" w:rsidRDefault="00630EDF">
      <w:pPr>
        <w:spacing w:after="281"/>
        <w:ind w:left="10"/>
      </w:pPr>
      <w:r>
        <w:rPr>
          <w:i/>
        </w:rPr>
        <w:t>Static semantics.</w:t>
      </w:r>
      <w:r>
        <w:t xml:space="preserve"> The following types of expressions can be evaluated to produce a </w:t>
      </w:r>
      <w:r>
        <w:rPr>
          <w:i/>
        </w:rPr>
        <w:t>data value</w:t>
      </w:r>
      <w:r>
        <w:t xml:space="preserve">: </w:t>
      </w:r>
    </w:p>
    <w:p w:rsidR="00BC500C" w:rsidRDefault="00630EDF">
      <w:pPr>
        <w:pStyle w:val="ListParagraph"/>
        <w:numPr>
          <w:ilvl w:val="0"/>
          <w:numId w:val="165"/>
        </w:numPr>
      </w:pPr>
      <w:r>
        <w:t xml:space="preserve">An expression classified as a value expression or variable expression can be evaluated as a data value with the </w:t>
      </w:r>
      <w:r>
        <w:t xml:space="preserve">same declared type as the expression, based on the following rules: </w:t>
      </w:r>
    </w:p>
    <w:p w:rsidR="00BC500C" w:rsidRDefault="00630EDF">
      <w:pPr>
        <w:pStyle w:val="ListParagraph"/>
        <w:numPr>
          <w:ilvl w:val="1"/>
          <w:numId w:val="165"/>
        </w:numPr>
      </w:pPr>
      <w:r>
        <w:lastRenderedPageBreak/>
        <w:t xml:space="preserve">If this expression’s argument list queue is empty, the declared type of the data value is that of the value. </w:t>
      </w:r>
    </w:p>
    <w:p w:rsidR="00BC500C" w:rsidRDefault="00630EDF">
      <w:pPr>
        <w:pStyle w:val="ListParagraph"/>
        <w:numPr>
          <w:ilvl w:val="1"/>
          <w:numId w:val="165"/>
        </w:numPr>
      </w:pPr>
      <w:r>
        <w:t>Otherwise, if this expression’s argument list queue has a first unconsumed ar</w:t>
      </w:r>
      <w:r>
        <w:t xml:space="preserve">gument list (perhaps with 0 arguments): </w:t>
      </w:r>
    </w:p>
    <w:p w:rsidR="00BC500C" w:rsidRDefault="00630EDF">
      <w:pPr>
        <w:pStyle w:val="ListParagraph"/>
        <w:numPr>
          <w:ilvl w:val="2"/>
          <w:numId w:val="165"/>
        </w:numPr>
      </w:pPr>
      <w:r>
        <w:t xml:space="preserve">If the declared type of the expression is </w:t>
      </w:r>
      <w:r>
        <w:rPr>
          <w:b/>
        </w:rPr>
        <w:t>Object</w:t>
      </w:r>
      <w:r>
        <w:t xml:space="preserve"> or </w:t>
      </w:r>
      <w:r>
        <w:rPr>
          <w:b/>
        </w:rPr>
        <w:t>Variant</w:t>
      </w:r>
      <w:r>
        <w:t xml:space="preserve">, the declared type of the data value is </w:t>
      </w:r>
      <w:r>
        <w:rPr>
          <w:b/>
        </w:rPr>
        <w:t>Variant</w:t>
      </w:r>
      <w:r>
        <w:t xml:space="preserve">. </w:t>
      </w:r>
    </w:p>
    <w:p w:rsidR="00BC500C" w:rsidRDefault="00630EDF">
      <w:pPr>
        <w:pStyle w:val="ListParagraph"/>
        <w:numPr>
          <w:ilvl w:val="2"/>
          <w:numId w:val="165"/>
        </w:numPr>
      </w:pPr>
      <w:r>
        <w:t xml:space="preserve">If the declared type of the expression is a specific class: </w:t>
      </w:r>
    </w:p>
    <w:p w:rsidR="00BC500C" w:rsidRDefault="00630EDF">
      <w:pPr>
        <w:pStyle w:val="ListParagraph"/>
        <w:numPr>
          <w:ilvl w:val="3"/>
          <w:numId w:val="165"/>
        </w:numPr>
      </w:pPr>
      <w:r>
        <w:t>If the declared type of the variable has a p</w:t>
      </w:r>
      <w:r>
        <w:t xml:space="preserve">ublic default </w:t>
      </w:r>
      <w:r>
        <w:rPr>
          <w:b/>
        </w:rPr>
        <w:t>Property Get</w:t>
      </w:r>
      <w:r>
        <w:t xml:space="preserve"> or function and this default member’s parameter list is compatible with this argument list, the declared type of the data value is the declared type of this default member. </w:t>
      </w:r>
    </w:p>
    <w:p w:rsidR="00BC500C" w:rsidRDefault="00630EDF">
      <w:pPr>
        <w:pStyle w:val="ListParagraph"/>
        <w:numPr>
          <w:ilvl w:val="3"/>
          <w:numId w:val="165"/>
        </w:numPr>
      </w:pPr>
      <w:r>
        <w:t xml:space="preserve">Otherwise, the evaluation is invalid. </w:t>
      </w:r>
    </w:p>
    <w:p w:rsidR="00BC500C" w:rsidRDefault="00630EDF">
      <w:pPr>
        <w:pStyle w:val="ListParagraph"/>
        <w:numPr>
          <w:ilvl w:val="2"/>
          <w:numId w:val="165"/>
        </w:numPr>
      </w:pPr>
      <w:r>
        <w:t xml:space="preserve">If the declared </w:t>
      </w:r>
      <w:r>
        <w:t xml:space="preserve">type of the expression is an array type: </w:t>
      </w:r>
    </w:p>
    <w:p w:rsidR="00BC500C" w:rsidRDefault="00630EDF">
      <w:pPr>
        <w:pStyle w:val="ListParagraph"/>
        <w:numPr>
          <w:ilvl w:val="3"/>
          <w:numId w:val="165"/>
        </w:numPr>
      </w:pPr>
      <w:r>
        <w:t xml:space="preserve">If the number of arguments specified is equal to the rank of the array, the declared type of the data value is the array’s element type. </w:t>
      </w:r>
    </w:p>
    <w:p w:rsidR="00BC500C" w:rsidRDefault="00630EDF">
      <w:pPr>
        <w:pStyle w:val="ListParagraph"/>
        <w:numPr>
          <w:ilvl w:val="3"/>
          <w:numId w:val="165"/>
        </w:numPr>
      </w:pPr>
      <w:r>
        <w:t xml:space="preserve">Otherwise, if one or more arguments have been specified and the number of arguments specified is different than the rank of the array, the evaluation is invalid. </w:t>
      </w:r>
    </w:p>
    <w:p w:rsidR="00BC500C" w:rsidRDefault="00630EDF">
      <w:pPr>
        <w:pStyle w:val="ListParagraph"/>
        <w:numPr>
          <w:ilvl w:val="2"/>
          <w:numId w:val="165"/>
        </w:numPr>
      </w:pPr>
      <w:r>
        <w:t xml:space="preserve">Otherwise, if the declared type is a type other than </w:t>
      </w:r>
      <w:r>
        <w:rPr>
          <w:b/>
        </w:rPr>
        <w:t>Object</w:t>
      </w:r>
      <w:r>
        <w:t xml:space="preserve">, </w:t>
      </w:r>
      <w:r>
        <w:rPr>
          <w:b/>
        </w:rPr>
        <w:t>Variant</w:t>
      </w:r>
      <w:r>
        <w:t xml:space="preserve">, a specific class or an </w:t>
      </w:r>
      <w:r>
        <w:t xml:space="preserve">array type, the evaluation is invalid. </w:t>
      </w:r>
    </w:p>
    <w:p w:rsidR="00BC500C" w:rsidRDefault="00630EDF">
      <w:pPr>
        <w:pStyle w:val="ListParagraph"/>
        <w:numPr>
          <w:ilvl w:val="0"/>
          <w:numId w:val="165"/>
        </w:numPr>
      </w:pPr>
      <w:r>
        <w:t xml:space="preserve">An expression classified as a property with an accessible </w:t>
      </w:r>
      <w:r>
        <w:rPr>
          <w:b/>
        </w:rPr>
        <w:t>Property Get</w:t>
      </w:r>
      <w:r>
        <w:t xml:space="preserve"> or a function can be evaluated as a data value with the same declared type as the property or function. </w:t>
      </w:r>
    </w:p>
    <w:p w:rsidR="00BC500C" w:rsidRDefault="00630EDF">
      <w:pPr>
        <w:pStyle w:val="ListParagraph"/>
        <w:numPr>
          <w:ilvl w:val="0"/>
          <w:numId w:val="165"/>
        </w:numPr>
      </w:pPr>
      <w:r>
        <w:t>An expression classified as an unbound m</w:t>
      </w:r>
      <w:r>
        <w:t xml:space="preserve">ember can be evaluated as a data value with a declared type of </w:t>
      </w:r>
      <w:r>
        <w:rPr>
          <w:b/>
        </w:rPr>
        <w:t>Variant</w:t>
      </w:r>
      <w:r>
        <w:t xml:space="preserve">. </w:t>
      </w:r>
    </w:p>
    <w:p w:rsidR="00BC500C" w:rsidRDefault="00630EDF">
      <w:pPr>
        <w:rPr>
          <w:i/>
        </w:rPr>
      </w:pPr>
      <w:r>
        <w:rPr>
          <w:i/>
        </w:rPr>
        <w:t xml:space="preserve">Runtime semantics. </w:t>
      </w:r>
    </w:p>
    <w:p w:rsidR="00BC500C" w:rsidRDefault="00630EDF">
      <w:r>
        <w:t xml:space="preserve">At runtime, the data value’s value is determined based on the classification of the expression, as follows: </w:t>
      </w:r>
    </w:p>
    <w:p w:rsidR="00BC500C" w:rsidRDefault="00630EDF">
      <w:pPr>
        <w:pStyle w:val="ListParagraph"/>
        <w:numPr>
          <w:ilvl w:val="0"/>
          <w:numId w:val="165"/>
        </w:numPr>
      </w:pPr>
      <w:r>
        <w:t xml:space="preserve">If the expression is classified as a value, the data value’s value is that of the expression. </w:t>
      </w:r>
    </w:p>
    <w:p w:rsidR="00BC500C" w:rsidRDefault="00630EDF">
      <w:pPr>
        <w:pStyle w:val="ListParagraph"/>
        <w:numPr>
          <w:ilvl w:val="0"/>
          <w:numId w:val="165"/>
        </w:numPr>
      </w:pPr>
      <w:r>
        <w:t xml:space="preserve">If the expression is classified as an unbound member, the member is resolved as a variable, property, function or subroutine: </w:t>
      </w:r>
    </w:p>
    <w:p w:rsidR="00BC500C" w:rsidRDefault="00630EDF">
      <w:pPr>
        <w:pStyle w:val="ListParagraph"/>
        <w:numPr>
          <w:ilvl w:val="1"/>
          <w:numId w:val="165"/>
        </w:numPr>
      </w:pPr>
      <w:r>
        <w:t>If the member was resolved as a va</w:t>
      </w:r>
      <w:r>
        <w:t xml:space="preserve">riable, property or function, evaluation continues as if the expression had statically been resolved as a variable expression, property expression or function expression, respectively.  </w:t>
      </w:r>
    </w:p>
    <w:p w:rsidR="00BC500C" w:rsidRDefault="00630EDF">
      <w:pPr>
        <w:pStyle w:val="ListParagraph"/>
        <w:numPr>
          <w:ilvl w:val="1"/>
          <w:numId w:val="165"/>
        </w:numPr>
      </w:pPr>
      <w:r>
        <w:t>If the member was resolved as a subroutine, the subroutine is invoked</w:t>
      </w:r>
      <w:r>
        <w:t xml:space="preserve"> with the same target and argument list as the unbound member expression. The data value’s value is the value </w:t>
      </w:r>
      <w:r>
        <w:rPr>
          <w:b/>
        </w:rPr>
        <w:t>Empty</w:t>
      </w:r>
      <w:r>
        <w:t xml:space="preserve">. </w:t>
      </w:r>
    </w:p>
    <w:p w:rsidR="00BC500C" w:rsidRDefault="00630EDF">
      <w:pPr>
        <w:pStyle w:val="ListParagraph"/>
        <w:numPr>
          <w:ilvl w:val="0"/>
          <w:numId w:val="165"/>
        </w:numPr>
      </w:pPr>
      <w:r>
        <w:t xml:space="preserve">If the expression is classified as a variable: </w:t>
      </w:r>
    </w:p>
    <w:p w:rsidR="00BC500C" w:rsidRDefault="00630EDF">
      <w:pPr>
        <w:pStyle w:val="ListParagraph"/>
        <w:numPr>
          <w:ilvl w:val="1"/>
          <w:numId w:val="165"/>
        </w:numPr>
      </w:pPr>
      <w:r>
        <w:t>If the argument list queue is empty, the data value’s value is a copy of the variable’s da</w:t>
      </w:r>
      <w:r>
        <w:t xml:space="preserve">ta value. </w:t>
      </w:r>
    </w:p>
    <w:p w:rsidR="00BC500C" w:rsidRDefault="00630EDF">
      <w:pPr>
        <w:pStyle w:val="ListParagraph"/>
        <w:numPr>
          <w:ilvl w:val="1"/>
          <w:numId w:val="165"/>
        </w:numPr>
      </w:pPr>
      <w:r>
        <w:t xml:space="preserve">Otherwise, if the argument list queue has a first unconsumed argument list (perhaps empty): </w:t>
      </w:r>
    </w:p>
    <w:p w:rsidR="00BC500C" w:rsidRDefault="00630EDF">
      <w:pPr>
        <w:pStyle w:val="ListParagraph"/>
        <w:numPr>
          <w:ilvl w:val="2"/>
          <w:numId w:val="165"/>
        </w:numPr>
      </w:pPr>
      <w:r>
        <w:t xml:space="preserve">If the value type of the expression’s target variable is a class: </w:t>
      </w:r>
    </w:p>
    <w:p w:rsidR="00BC500C" w:rsidRDefault="00630EDF">
      <w:pPr>
        <w:pStyle w:val="ListParagraph"/>
        <w:numPr>
          <w:ilvl w:val="3"/>
          <w:numId w:val="165"/>
        </w:numPr>
      </w:pPr>
      <w:r>
        <w:lastRenderedPageBreak/>
        <w:t xml:space="preserve">If the declared type of the target is </w:t>
      </w:r>
      <w:r>
        <w:rPr>
          <w:b/>
        </w:rPr>
        <w:t>Variant</w:t>
      </w:r>
      <w:r>
        <w:t>, runtime error 9 (Subscript out of rang</w:t>
      </w:r>
      <w:r>
        <w:t xml:space="preserve">e) is raised. </w:t>
      </w:r>
    </w:p>
    <w:p w:rsidR="00BC500C" w:rsidRDefault="00630EDF">
      <w:pPr>
        <w:pStyle w:val="ListParagraph"/>
        <w:numPr>
          <w:ilvl w:val="3"/>
          <w:numId w:val="165"/>
        </w:numPr>
      </w:pPr>
      <w:r>
        <w:t xml:space="preserve">If the declared type of the target is not </w:t>
      </w:r>
      <w:r>
        <w:rPr>
          <w:b/>
        </w:rPr>
        <w:t>Variant</w:t>
      </w:r>
      <w:r>
        <w:t xml:space="preserve">, and the target has a public default </w:t>
      </w:r>
      <w:r>
        <w:rPr>
          <w:b/>
        </w:rPr>
        <w:t>Property Get</w:t>
      </w:r>
      <w:r>
        <w:t xml:space="preserve"> or function, the data value’s value is the result of invoking this default member for that target with this argument list. This consumes the </w:t>
      </w:r>
      <w:r>
        <w:t xml:space="preserve">argument list. </w:t>
      </w:r>
    </w:p>
    <w:p w:rsidR="00BC500C" w:rsidRDefault="00630EDF">
      <w:pPr>
        <w:pStyle w:val="ListParagraph"/>
        <w:numPr>
          <w:ilvl w:val="3"/>
          <w:numId w:val="165"/>
        </w:numPr>
      </w:pPr>
      <w:r>
        <w:t xml:space="preserve">Otherwise, runtime error 438 (Object doesn’t support this property or method) is raised. </w:t>
      </w:r>
    </w:p>
    <w:p w:rsidR="00BC500C" w:rsidRDefault="00630EDF">
      <w:pPr>
        <w:pStyle w:val="ListParagraph"/>
        <w:numPr>
          <w:ilvl w:val="2"/>
          <w:numId w:val="165"/>
        </w:numPr>
      </w:pPr>
      <w:r>
        <w:t xml:space="preserve">If the value type of the expression’s target is an array type: </w:t>
      </w:r>
    </w:p>
    <w:p w:rsidR="00BC500C" w:rsidRDefault="00630EDF">
      <w:pPr>
        <w:pStyle w:val="ListParagraph"/>
        <w:numPr>
          <w:ilvl w:val="3"/>
          <w:numId w:val="165"/>
        </w:numPr>
      </w:pPr>
      <w:r>
        <w:t>If the number of arguments specified is equal to the rank of the array, and each argum</w:t>
      </w:r>
      <w:r>
        <w:t xml:space="preserve">ent is within its respective array dimension, the data value’s value is a copy of the value stored in the element of the array indexed by the argument list specified. This consumes the argument list. </w:t>
      </w:r>
    </w:p>
    <w:p w:rsidR="00BC500C" w:rsidRDefault="00630EDF">
      <w:pPr>
        <w:pStyle w:val="ListParagraph"/>
        <w:numPr>
          <w:ilvl w:val="3"/>
          <w:numId w:val="165"/>
        </w:numPr>
      </w:pPr>
      <w:r>
        <w:t xml:space="preserve">Otherwise, runtime error 9 (Subscript out of range) is </w:t>
      </w:r>
      <w:r>
        <w:t xml:space="preserve">raised. </w:t>
      </w:r>
    </w:p>
    <w:p w:rsidR="00BC500C" w:rsidRDefault="00630EDF">
      <w:pPr>
        <w:pStyle w:val="ListParagraph"/>
        <w:numPr>
          <w:ilvl w:val="2"/>
          <w:numId w:val="165"/>
        </w:numPr>
      </w:pPr>
      <w:r>
        <w:t xml:space="preserve">Otherwise, if the value type of the expression’s target variable is a type other than a class or array type, runtime error 9 (Subscript out of range) is raised. </w:t>
      </w:r>
    </w:p>
    <w:p w:rsidR="00BC500C" w:rsidRDefault="00630EDF">
      <w:pPr>
        <w:pStyle w:val="ListParagraph"/>
        <w:numPr>
          <w:ilvl w:val="0"/>
          <w:numId w:val="165"/>
        </w:numPr>
      </w:pPr>
      <w:r>
        <w:t xml:space="preserve">If the expression is classified as a property or a function: </w:t>
      </w:r>
    </w:p>
    <w:p w:rsidR="00BC500C" w:rsidRDefault="00630EDF">
      <w:pPr>
        <w:pStyle w:val="ListParagraph"/>
        <w:numPr>
          <w:ilvl w:val="1"/>
          <w:numId w:val="165"/>
        </w:numPr>
      </w:pPr>
      <w:r>
        <w:t>If the enclosing proced</w:t>
      </w:r>
      <w:r>
        <w:t xml:space="preserve">ure is either a </w:t>
      </w:r>
      <w:r>
        <w:rPr>
          <w:b/>
        </w:rPr>
        <w:t>Property Get</w:t>
      </w:r>
      <w:r>
        <w:t xml:space="preserve"> or a function, and this procedure matches the procedure referenced by the expression, evaluation restarts as if the expression was a variable expression referencing the current procedure’s return value. </w:t>
      </w:r>
    </w:p>
    <w:p w:rsidR="00BC500C" w:rsidRDefault="00630EDF">
      <w:pPr>
        <w:pStyle w:val="ListParagraph"/>
        <w:numPr>
          <w:ilvl w:val="1"/>
          <w:numId w:val="165"/>
        </w:numPr>
      </w:pPr>
      <w:r>
        <w:t>Otherwise, the data val</w:t>
      </w:r>
      <w:r>
        <w:t xml:space="preserve">ue’s value is the result of invoking this referenced property’s named </w:t>
      </w:r>
      <w:r>
        <w:rPr>
          <w:b/>
        </w:rPr>
        <w:t>Property Get</w:t>
      </w:r>
      <w:r>
        <w:t xml:space="preserve"> procedure or function for that target. The argument list for this invocation is determined as follows: </w:t>
      </w:r>
    </w:p>
    <w:p w:rsidR="00BC500C" w:rsidRDefault="00630EDF">
      <w:pPr>
        <w:pStyle w:val="ListParagraph"/>
        <w:numPr>
          <w:ilvl w:val="2"/>
          <w:numId w:val="165"/>
        </w:numPr>
      </w:pPr>
      <w:r>
        <w:t>If the procedure being invoked has a parameter list that cannot accep</w:t>
      </w:r>
      <w:r>
        <w:t xml:space="preserve">t any parameters or the argument queue is empty, the procedure is invoked with an empty argument list. In this case, if the argument queue has a first unconsumed argument list and this list is empty, this argument list is consumed. </w:t>
      </w:r>
    </w:p>
    <w:p w:rsidR="00BC500C" w:rsidRDefault="00630EDF">
      <w:pPr>
        <w:pStyle w:val="ListParagraph"/>
        <w:numPr>
          <w:ilvl w:val="2"/>
          <w:numId w:val="165"/>
        </w:numPr>
      </w:pPr>
      <w:r>
        <w:t>Otherwise, if the proce</w:t>
      </w:r>
      <w:r>
        <w:t xml:space="preserve">dure being invoked has a parameter list with at least one named or optional parameter, and the argument list queue has a first unconsumed argument list (perhaps empty), the procedure is invoked with this argument list. This consumes the argument list. </w:t>
      </w:r>
    </w:p>
    <w:p w:rsidR="00BC500C" w:rsidRDefault="00630EDF">
      <w:pPr>
        <w:pStyle w:val="Heading4"/>
      </w:pPr>
      <w:bookmarkStart w:id="341" w:name="section_f1cc9a8de6814e209c5ee3385545440e"/>
      <w:bookmarkStart w:id="342" w:name="_Toc63942243"/>
      <w:r>
        <w:t>Eva</w:t>
      </w:r>
      <w:r>
        <w:t>luation to a simple data value</w:t>
      </w:r>
      <w:bookmarkEnd w:id="341"/>
      <w:bookmarkEnd w:id="342"/>
    </w:p>
    <w:p w:rsidR="00BC500C" w:rsidRDefault="00630EDF">
      <w:pPr>
        <w:spacing w:after="281"/>
        <w:ind w:left="10"/>
      </w:pPr>
      <w:r>
        <w:rPr>
          <w:i/>
        </w:rPr>
        <w:t>Static semantics.</w:t>
      </w:r>
      <w:r>
        <w:t xml:space="preserve"> The following types of expressions can be evaluated to produce a </w:t>
      </w:r>
      <w:r>
        <w:rPr>
          <w:i/>
        </w:rPr>
        <w:t>simple data value</w:t>
      </w:r>
      <w:r>
        <w:t xml:space="preserve">: </w:t>
      </w:r>
    </w:p>
    <w:p w:rsidR="00BC500C" w:rsidRDefault="00630EDF">
      <w:pPr>
        <w:pStyle w:val="ListParagraph"/>
        <w:numPr>
          <w:ilvl w:val="0"/>
          <w:numId w:val="166"/>
        </w:numPr>
      </w:pPr>
      <w:r>
        <w:t xml:space="preserve">An expression classified as a value expression can be evaluated as a simple data value based on the following rules: </w:t>
      </w:r>
    </w:p>
    <w:p w:rsidR="00BC500C" w:rsidRDefault="00630EDF">
      <w:pPr>
        <w:pStyle w:val="ListParagraph"/>
        <w:numPr>
          <w:ilvl w:val="1"/>
          <w:numId w:val="166"/>
        </w:numPr>
      </w:pPr>
      <w:r>
        <w:t xml:space="preserve">If the declared type of the expression is a type other than a specific class, </w:t>
      </w:r>
      <w:r>
        <w:rPr>
          <w:b/>
        </w:rPr>
        <w:t>Variant</w:t>
      </w:r>
      <w:r>
        <w:t xml:space="preserve"> or </w:t>
      </w:r>
      <w:r>
        <w:rPr>
          <w:b/>
        </w:rPr>
        <w:t>Object</w:t>
      </w:r>
      <w:r>
        <w:t xml:space="preserve">, the declared type of the simple data value is that of the expression. </w:t>
      </w:r>
    </w:p>
    <w:p w:rsidR="00BC500C" w:rsidRDefault="00630EDF">
      <w:pPr>
        <w:pStyle w:val="ListParagraph"/>
        <w:numPr>
          <w:ilvl w:val="1"/>
          <w:numId w:val="166"/>
        </w:numPr>
      </w:pPr>
      <w:r>
        <w:t xml:space="preserve">If the declared type of the expression is </w:t>
      </w:r>
      <w:r>
        <w:rPr>
          <w:b/>
        </w:rPr>
        <w:t>Variant</w:t>
      </w:r>
      <w:r>
        <w:t xml:space="preserve"> or </w:t>
      </w:r>
      <w:r>
        <w:rPr>
          <w:b/>
        </w:rPr>
        <w:t>Object</w:t>
      </w:r>
      <w:r>
        <w:t>, the declared type of the si</w:t>
      </w:r>
      <w:r>
        <w:t xml:space="preserve">mple data value is </w:t>
      </w:r>
      <w:r>
        <w:rPr>
          <w:b/>
        </w:rPr>
        <w:t>Variant</w:t>
      </w:r>
      <w:r>
        <w:t xml:space="preserve">. </w:t>
      </w:r>
    </w:p>
    <w:p w:rsidR="00BC500C" w:rsidRDefault="00630EDF">
      <w:pPr>
        <w:pStyle w:val="ListParagraph"/>
        <w:numPr>
          <w:ilvl w:val="1"/>
          <w:numId w:val="166"/>
        </w:numPr>
      </w:pPr>
      <w:r>
        <w:t xml:space="preserve">If the declared type of the expression is a specific class: </w:t>
      </w:r>
    </w:p>
    <w:p w:rsidR="00BC500C" w:rsidRDefault="00630EDF">
      <w:pPr>
        <w:pStyle w:val="ListParagraph"/>
        <w:numPr>
          <w:ilvl w:val="2"/>
          <w:numId w:val="166"/>
        </w:numPr>
      </w:pPr>
      <w:r>
        <w:t xml:space="preserve">If this class has a public default </w:t>
      </w:r>
      <w:r>
        <w:rPr>
          <w:b/>
        </w:rPr>
        <w:t>Property Get</w:t>
      </w:r>
      <w:r>
        <w:t xml:space="preserve"> or function and this default member’s parameter list is compatible with an argument list containing 0 parameters, simple data value evaluation restarts as if this default member was the expression. </w:t>
      </w:r>
    </w:p>
    <w:p w:rsidR="00BC500C" w:rsidRDefault="00630EDF">
      <w:pPr>
        <w:pStyle w:val="ListParagraph"/>
        <w:numPr>
          <w:ilvl w:val="0"/>
          <w:numId w:val="166"/>
        </w:numPr>
      </w:pPr>
      <w:r>
        <w:lastRenderedPageBreak/>
        <w:t>An expression classified as an unbound member, variable,</w:t>
      </w:r>
      <w:r>
        <w:t xml:space="preserve"> property or function can be evaluated as a simple data value if it is both valid to evaluate the expression as a data value, and valid to evaluate an expression with the resulting classification and declared type as a simple data value. </w:t>
      </w:r>
    </w:p>
    <w:p w:rsidR="00BC500C" w:rsidRDefault="00630EDF">
      <w:pPr>
        <w:spacing w:after="279"/>
        <w:ind w:left="10"/>
      </w:pPr>
      <w:r>
        <w:rPr>
          <w:i/>
        </w:rPr>
        <w:t>Runtime semantics</w:t>
      </w:r>
      <w:r>
        <w:rPr>
          <w:i/>
        </w:rPr>
        <w:t>.</w:t>
      </w:r>
      <w:r>
        <w:t xml:space="preserve"> At runtime, the simple data value’s value and value type are determined based on the classification of the expression, as follows: </w:t>
      </w:r>
    </w:p>
    <w:p w:rsidR="00BC500C" w:rsidRDefault="00630EDF">
      <w:pPr>
        <w:pStyle w:val="ListParagraph"/>
        <w:numPr>
          <w:ilvl w:val="0"/>
          <w:numId w:val="167"/>
        </w:numPr>
      </w:pPr>
      <w:r>
        <w:t xml:space="preserve">If the expression is a value expression: </w:t>
      </w:r>
    </w:p>
    <w:p w:rsidR="00BC500C" w:rsidRDefault="00630EDF">
      <w:pPr>
        <w:pStyle w:val="ListParagraph"/>
        <w:numPr>
          <w:ilvl w:val="1"/>
          <w:numId w:val="167"/>
        </w:numPr>
      </w:pPr>
      <w:r>
        <w:t xml:space="preserve">If the expression’s value type is a type other than a specific class or </w:t>
      </w:r>
      <w:r>
        <w:rPr>
          <w:b/>
        </w:rPr>
        <w:t>Nothing</w:t>
      </w:r>
      <w:r>
        <w:t>,</w:t>
      </w:r>
      <w:r>
        <w:t xml:space="preserve"> the simple data value’s value is that of the expression. </w:t>
      </w:r>
    </w:p>
    <w:p w:rsidR="00BC500C" w:rsidRDefault="00630EDF">
      <w:pPr>
        <w:pStyle w:val="ListParagraph"/>
        <w:numPr>
          <w:ilvl w:val="1"/>
          <w:numId w:val="167"/>
        </w:numPr>
      </w:pPr>
      <w:r>
        <w:t xml:space="preserve">If the expression’s value type is a specific class: </w:t>
      </w:r>
    </w:p>
    <w:p w:rsidR="00BC500C" w:rsidRDefault="00630EDF">
      <w:pPr>
        <w:pStyle w:val="ListParagraph"/>
        <w:numPr>
          <w:ilvl w:val="2"/>
          <w:numId w:val="167"/>
        </w:numPr>
      </w:pPr>
      <w:r>
        <w:t xml:space="preserve">If the source object has a public default </w:t>
      </w:r>
      <w:r>
        <w:rPr>
          <w:b/>
        </w:rPr>
        <w:t>Property Get</w:t>
      </w:r>
      <w:r>
        <w:t xml:space="preserve"> or a public default function, and this default member’s parameter list is compatible with</w:t>
      </w:r>
      <w:r>
        <w:t xml:space="preserve"> an argument list containing 0 parameters, the simple data value’s value is the result of evaluating this default member as a simple data value.  </w:t>
      </w:r>
    </w:p>
    <w:p w:rsidR="00BC500C" w:rsidRDefault="00630EDF">
      <w:pPr>
        <w:pStyle w:val="ListParagraph"/>
        <w:numPr>
          <w:ilvl w:val="2"/>
          <w:numId w:val="167"/>
        </w:numPr>
      </w:pPr>
      <w:r>
        <w:t xml:space="preserve">Otherwise, if the source object does not have a public default </w:t>
      </w:r>
      <w:r>
        <w:rPr>
          <w:b/>
        </w:rPr>
        <w:t>Property Get</w:t>
      </w:r>
      <w:r>
        <w:t xml:space="preserve"> or a public default function, run</w:t>
      </w:r>
      <w:r>
        <w:t xml:space="preserve">time error 438 (Object doesn’t support this property or method) is raised. </w:t>
      </w:r>
    </w:p>
    <w:p w:rsidR="00BC500C" w:rsidRDefault="00630EDF">
      <w:pPr>
        <w:pStyle w:val="ListParagraph"/>
        <w:numPr>
          <w:ilvl w:val="1"/>
          <w:numId w:val="167"/>
        </w:numPr>
      </w:pPr>
      <w:r>
        <w:t xml:space="preserve">If the expression’s value type is </w:t>
      </w:r>
      <w:r>
        <w:rPr>
          <w:b/>
        </w:rPr>
        <w:t>Nothing</w:t>
      </w:r>
      <w:r>
        <w:t xml:space="preserve">, runtime error 91 (Object variable or </w:t>
      </w:r>
      <w:r>
        <w:rPr>
          <w:b/>
        </w:rPr>
        <w:t>With</w:t>
      </w:r>
      <w:r>
        <w:t xml:space="preserve"> block variable not set) is raised. </w:t>
      </w:r>
    </w:p>
    <w:p w:rsidR="00BC500C" w:rsidRDefault="00630EDF">
      <w:pPr>
        <w:pStyle w:val="ListParagraph"/>
        <w:numPr>
          <w:ilvl w:val="0"/>
          <w:numId w:val="167"/>
        </w:numPr>
      </w:pPr>
      <w:r>
        <w:t>If the expression is classified as an unbound member, varia</w:t>
      </w:r>
      <w:r>
        <w:t xml:space="preserve">ble, property or function, the expression is first evaluated as a data value and then the resulting expression is reevaluated as a simple data value. </w:t>
      </w:r>
    </w:p>
    <w:p w:rsidR="00BC500C" w:rsidRDefault="00630EDF">
      <w:pPr>
        <w:pStyle w:val="Heading4"/>
      </w:pPr>
      <w:bookmarkStart w:id="343" w:name="section_b57f9c36de214fe3afa653668192ae18"/>
      <w:bookmarkStart w:id="344" w:name="_Toc63942244"/>
      <w:r>
        <w:t>Default Member Recursion Limits</w:t>
      </w:r>
      <w:bookmarkEnd w:id="343"/>
      <w:bookmarkEnd w:id="344"/>
    </w:p>
    <w:p w:rsidR="00BC500C" w:rsidRDefault="00630EDF">
      <w:pPr>
        <w:spacing w:after="267"/>
        <w:ind w:left="10"/>
      </w:pPr>
      <w:r>
        <w:t xml:space="preserve">Evaluation of an object whose default </w:t>
      </w:r>
      <w:r>
        <w:rPr>
          <w:b/>
        </w:rPr>
        <w:t>Property Get</w:t>
      </w:r>
      <w:r>
        <w:t xml:space="preserve"> or default function re</w:t>
      </w:r>
      <w:r>
        <w:t xml:space="preserve">turns another object can lead to a recursive evaluation process if the returned object has a further default member. Recursion through this chain of </w:t>
      </w:r>
      <w:r>
        <w:rPr>
          <w:i/>
        </w:rPr>
        <w:t>default members</w:t>
      </w:r>
      <w:r>
        <w:t xml:space="preserve"> can be implicit if evaluating to a simple data value and each default member has an empty p</w:t>
      </w:r>
      <w:r>
        <w:t xml:space="preserve">arameter list, or explicit if index expressions are specified that specifically parameterize each default member. </w:t>
      </w:r>
    </w:p>
    <w:p w:rsidR="00BC500C" w:rsidRDefault="00630EDF">
      <w:pPr>
        <w:spacing w:after="263"/>
        <w:ind w:left="10"/>
      </w:pPr>
      <w:r>
        <w:t>An implementation can define limits on when such a recursive default member evaluation is valid. The limits can depend on factors such as the</w:t>
      </w:r>
      <w:r>
        <w:t xml:space="preserve"> depth of the recursion, implicit vs. explicit specification of empty argument lists, whether members return specific classes vs. returning </w:t>
      </w:r>
      <w:r>
        <w:rPr>
          <w:b/>
        </w:rPr>
        <w:t>Object</w:t>
      </w:r>
      <w:r>
        <w:t xml:space="preserve"> or </w:t>
      </w:r>
      <w:r>
        <w:rPr>
          <w:b/>
        </w:rPr>
        <w:t>Variant</w:t>
      </w:r>
      <w:r>
        <w:t xml:space="preserve">, whether the default members are functions vs. </w:t>
      </w:r>
      <w:r>
        <w:rPr>
          <w:b/>
        </w:rPr>
        <w:t>Property Get</w:t>
      </w:r>
      <w:r>
        <w:t>s, and whether the expression occurs on</w:t>
      </w:r>
      <w:r>
        <w:t xml:space="preserve"> the left side of an assignment. The implementation can determine such an evaluation to be invalid statically or can raise error 9 (Subscript out of range) or 13 (Type mismatch) during evaluation at runtime. </w:t>
      </w:r>
    </w:p>
    <w:p w:rsidR="00BC500C" w:rsidRDefault="00630EDF">
      <w:pPr>
        <w:pStyle w:val="Heading3"/>
      </w:pPr>
      <w:bookmarkStart w:id="345" w:name="section_5ef0cb6d7cb348068edf926a530b4b89"/>
      <w:bookmarkStart w:id="346" w:name="_Toc63942245"/>
      <w:r>
        <w:t>Member Resolution</w:t>
      </w:r>
      <w:bookmarkEnd w:id="345"/>
      <w:bookmarkEnd w:id="346"/>
      <w:r>
        <w:fldChar w:fldCharType="begin"/>
      </w:r>
      <w:r>
        <w:instrText xml:space="preserve"> XE "Member resolution" </w:instrText>
      </w:r>
      <w:r>
        <w:fldChar w:fldCharType="end"/>
      </w:r>
    </w:p>
    <w:p w:rsidR="00BC500C" w:rsidRDefault="00630EDF">
      <w:r>
        <w:t xml:space="preserve">An </w:t>
      </w:r>
      <w:r>
        <w:t xml:space="preserve">expression statically classified as a member can be resolved at runtime to produce a variable, property, function or subroutine reference through the process of </w:t>
      </w:r>
      <w:r>
        <w:rPr>
          <w:i/>
        </w:rPr>
        <w:t>member resolution</w:t>
      </w:r>
      <w:r>
        <w:t xml:space="preserve">. </w:t>
      </w:r>
    </w:p>
    <w:p w:rsidR="00BC500C" w:rsidRDefault="00630EDF">
      <w:pPr>
        <w:spacing w:after="279"/>
        <w:ind w:left="10"/>
      </w:pPr>
      <w:r>
        <w:rPr>
          <w:i/>
        </w:rPr>
        <w:t>Runtime semantics.</w:t>
      </w:r>
      <w:r>
        <w:t xml:space="preserve"> </w:t>
      </w:r>
    </w:p>
    <w:p w:rsidR="00BC500C" w:rsidRDefault="00630EDF">
      <w:pPr>
        <w:spacing w:after="279"/>
        <w:ind w:left="10"/>
      </w:pPr>
      <w:r>
        <w:t>At runtime, an unbound member expression can be resolve</w:t>
      </w:r>
      <w:r>
        <w:t xml:space="preserve">d as a variable, property, function or subroutine as follows: </w:t>
      </w:r>
    </w:p>
    <w:p w:rsidR="00BC500C" w:rsidRDefault="00630EDF">
      <w:pPr>
        <w:pStyle w:val="ListParagraph"/>
        <w:numPr>
          <w:ilvl w:val="0"/>
          <w:numId w:val="168"/>
        </w:numPr>
      </w:pPr>
      <w:r>
        <w:lastRenderedPageBreak/>
        <w:t xml:space="preserve">First, the target entity is evaluated to a target data value. Member resolution continues if the value type of the data value is a class or a UDT. </w:t>
      </w:r>
    </w:p>
    <w:p w:rsidR="00BC500C" w:rsidRDefault="00630EDF">
      <w:pPr>
        <w:pStyle w:val="ListParagraph"/>
        <w:numPr>
          <w:ilvl w:val="1"/>
          <w:numId w:val="168"/>
        </w:numPr>
      </w:pPr>
      <w:r>
        <w:t xml:space="preserve">If the value type of the target data value is </w:t>
      </w:r>
      <w:r>
        <w:rPr>
          <w:b/>
        </w:rPr>
        <w:t>Nothing</w:t>
      </w:r>
      <w:r>
        <w:t xml:space="preserve">, runtime error 91 (Object variable or With block variable not set) is raised. </w:t>
      </w:r>
    </w:p>
    <w:p w:rsidR="00BC500C" w:rsidRDefault="00630EDF">
      <w:pPr>
        <w:pStyle w:val="ListParagraph"/>
        <w:numPr>
          <w:ilvl w:val="1"/>
          <w:numId w:val="168"/>
        </w:numPr>
      </w:pPr>
      <w:r>
        <w:t xml:space="preserve">If the value type of the target data value is a type other than a class, a UDT or </w:t>
      </w:r>
      <w:r>
        <w:rPr>
          <w:b/>
        </w:rPr>
        <w:t>Nothing</w:t>
      </w:r>
      <w:r>
        <w:t>, runtime error 424 (Object requir</w:t>
      </w:r>
      <w:r>
        <w:t xml:space="preserve">ed) is raised. </w:t>
      </w:r>
    </w:p>
    <w:p w:rsidR="00BC500C" w:rsidRDefault="00630EDF">
      <w:pPr>
        <w:pStyle w:val="ListParagraph"/>
        <w:numPr>
          <w:ilvl w:val="0"/>
          <w:numId w:val="168"/>
        </w:numPr>
      </w:pPr>
      <w:r>
        <w:t>If a member name has been specified and an accessible variable, property, function or subroutine with the given member name exists on the target data value, the member resolves as a variable expression, property expression, function express</w:t>
      </w:r>
      <w:r>
        <w:t xml:space="preserve">ion or subroutine expression, respectively, referencing the named member with the target data value as the target entity and with the same argument list queue. </w:t>
      </w:r>
    </w:p>
    <w:p w:rsidR="00BC500C" w:rsidRDefault="00630EDF">
      <w:pPr>
        <w:pStyle w:val="ListParagraph"/>
        <w:numPr>
          <w:ilvl w:val="0"/>
          <w:numId w:val="168"/>
        </w:numPr>
      </w:pPr>
      <w:r>
        <w:t xml:space="preserve">If no member name has been specified, and the target data value has a public default </w:t>
      </w:r>
      <w:r>
        <w:rPr>
          <w:b/>
        </w:rPr>
        <w:t>Property G</w:t>
      </w:r>
      <w:r>
        <w:rPr>
          <w:b/>
        </w:rPr>
        <w:t>et</w:t>
      </w:r>
      <w:r>
        <w:t xml:space="preserve"> or a public default function, the member resolves as a property expression or function expression respectively, referencing this default member with the target data value as the target entity and with the same argument list queue. </w:t>
      </w:r>
    </w:p>
    <w:p w:rsidR="00BC500C" w:rsidRDefault="00630EDF">
      <w:pPr>
        <w:pStyle w:val="ListParagraph"/>
        <w:numPr>
          <w:ilvl w:val="0"/>
          <w:numId w:val="168"/>
        </w:numPr>
      </w:pPr>
      <w:r>
        <w:t>Otherwise, if no reso</w:t>
      </w:r>
      <w:r>
        <w:t xml:space="preserve">lution was possible: </w:t>
      </w:r>
    </w:p>
    <w:p w:rsidR="00BC500C" w:rsidRDefault="00630EDF">
      <w:pPr>
        <w:pStyle w:val="ListParagraph"/>
        <w:numPr>
          <w:ilvl w:val="1"/>
          <w:numId w:val="168"/>
        </w:numPr>
      </w:pPr>
      <w:r>
        <w:t>If the value type of the target entity is a class, runtime error 438 (Object doesn’t support this property or method) is raised. o If the value type of the target entity is a UDT, runtime error 461 (Method or data member not found) is</w:t>
      </w:r>
      <w:r>
        <w:t xml:space="preserve"> raised. </w:t>
      </w:r>
    </w:p>
    <w:p w:rsidR="00BC500C" w:rsidRDefault="00630EDF">
      <w:pPr>
        <w:pStyle w:val="Heading3"/>
      </w:pPr>
      <w:bookmarkStart w:id="347" w:name="section_b892f8d6cd0e419e8a02bc932b8eff5c"/>
      <w:bookmarkStart w:id="348" w:name="_Toc63942246"/>
      <w:r>
        <w:t>Expression Binding Contexts</w:t>
      </w:r>
      <w:bookmarkEnd w:id="347"/>
      <w:bookmarkEnd w:id="348"/>
      <w:r>
        <w:fldChar w:fldCharType="begin"/>
      </w:r>
      <w:r>
        <w:instrText xml:space="preserve"> XE "expression:binding context" </w:instrText>
      </w:r>
      <w:r>
        <w:fldChar w:fldCharType="end"/>
      </w:r>
    </w:p>
    <w:p w:rsidR="00BC500C" w:rsidRDefault="00630EDF">
      <w:r>
        <w:t xml:space="preserve">An expression can perform name lookup using one of the following </w:t>
      </w:r>
      <w:r>
        <w:rPr>
          <w:i/>
        </w:rPr>
        <w:t>binding contexts</w:t>
      </w:r>
      <w:r>
        <w:t xml:space="preserve">: </w:t>
      </w:r>
    </w:p>
    <w:p w:rsidR="00BC500C" w:rsidRDefault="00630EDF">
      <w:pPr>
        <w:numPr>
          <w:ilvl w:val="0"/>
          <w:numId w:val="169"/>
        </w:numPr>
      </w:pPr>
      <w:r>
        <w:t xml:space="preserve">The </w:t>
      </w:r>
      <w:r>
        <w:rPr>
          <w:i/>
        </w:rPr>
        <w:t>default binding context</w:t>
      </w:r>
      <w:r>
        <w:t xml:space="preserve">. This is the binding context used by most expressions. </w:t>
      </w:r>
    </w:p>
    <w:p w:rsidR="00BC500C" w:rsidRDefault="00630EDF">
      <w:pPr>
        <w:numPr>
          <w:ilvl w:val="0"/>
          <w:numId w:val="169"/>
        </w:numPr>
      </w:pPr>
      <w:r>
        <w:t xml:space="preserve">The </w:t>
      </w:r>
      <w:r>
        <w:rPr>
          <w:i/>
        </w:rPr>
        <w:t>type bindin</w:t>
      </w:r>
      <w:r>
        <w:rPr>
          <w:i/>
        </w:rPr>
        <w:t>g context</w:t>
      </w:r>
      <w:r>
        <w:t xml:space="preserve">. This is the binding context used by expressions that expect to reference a type or class name. </w:t>
      </w:r>
    </w:p>
    <w:p w:rsidR="00BC500C" w:rsidRDefault="00630EDF">
      <w:pPr>
        <w:numPr>
          <w:ilvl w:val="0"/>
          <w:numId w:val="169"/>
        </w:numPr>
      </w:pPr>
      <w:r>
        <w:t xml:space="preserve">The </w:t>
      </w:r>
      <w:r>
        <w:rPr>
          <w:i/>
        </w:rPr>
        <w:t>procedure pointer binding context</w:t>
      </w:r>
      <w:r>
        <w:t xml:space="preserve">. This is the binding context used by expressions that expect to return a pointer to a procedure. </w:t>
      </w:r>
    </w:p>
    <w:p w:rsidR="00BC500C" w:rsidRDefault="00630EDF">
      <w:pPr>
        <w:numPr>
          <w:ilvl w:val="0"/>
          <w:numId w:val="169"/>
        </w:numPr>
        <w:spacing w:after="270"/>
      </w:pPr>
      <w:r>
        <w:t xml:space="preserve">The </w:t>
      </w:r>
      <w:r>
        <w:rPr>
          <w:i/>
        </w:rPr>
        <w:t>conditional compilation binding context</w:t>
      </w:r>
      <w:r>
        <w:t xml:space="preserve">. This is the binding context used by expressions within conditional compilation statements. </w:t>
      </w:r>
    </w:p>
    <w:p w:rsidR="00BC500C" w:rsidRDefault="00630EDF">
      <w:pPr>
        <w:spacing w:after="265"/>
        <w:ind w:left="10"/>
      </w:pPr>
      <w:r>
        <w:t xml:space="preserve">Unless otherwise specified, expressions use the default binding context to perform name lookup. </w:t>
      </w:r>
    </w:p>
    <w:p w:rsidR="00BC500C" w:rsidRDefault="00630EDF">
      <w:pPr>
        <w:pStyle w:val="Heading3"/>
      </w:pPr>
      <w:bookmarkStart w:id="349" w:name="section_13557712af014c82acfa01a440a27262"/>
      <w:bookmarkStart w:id="350" w:name="_Toc63942247"/>
      <w:r>
        <w:t>Literal Expressions</w:t>
      </w:r>
      <w:bookmarkEnd w:id="349"/>
      <w:bookmarkEnd w:id="350"/>
      <w:r>
        <w:fldChar w:fldCharType="begin"/>
      </w:r>
      <w:r>
        <w:instrText xml:space="preserve"> XE "li</w:instrText>
      </w:r>
      <w:r>
        <w:instrText xml:space="preserve">teral expression" </w:instrText>
      </w:r>
      <w:r>
        <w:fldChar w:fldCharType="end"/>
      </w:r>
      <w:r>
        <w:fldChar w:fldCharType="begin"/>
      </w:r>
      <w:r>
        <w:instrText xml:space="preserve"> XE "expression:literal" </w:instrText>
      </w:r>
      <w:r>
        <w:fldChar w:fldCharType="end"/>
      </w:r>
      <w:r>
        <w:fldChar w:fldCharType="begin"/>
      </w:r>
      <w:r>
        <w:instrText xml:space="preserve"> XE "&lt;literal-expression&gt;" </w:instrText>
      </w:r>
      <w:r>
        <w:fldChar w:fldCharType="end"/>
      </w:r>
    </w:p>
    <w:p w:rsidR="00BC500C" w:rsidRDefault="00630EDF">
      <w:pPr>
        <w:spacing w:after="270"/>
        <w:ind w:left="10"/>
      </w:pPr>
      <w:r>
        <w:t xml:space="preserve">A </w:t>
      </w:r>
      <w:r>
        <w:rPr>
          <w:i/>
        </w:rPr>
        <w:t>literal expression</w:t>
      </w:r>
      <w:r>
        <w:t xml:space="preserve"> consists of a literal. </w:t>
      </w:r>
    </w:p>
    <w:p w:rsidR="00BC500C" w:rsidRDefault="00630EDF">
      <w:pPr>
        <w:spacing w:after="246"/>
        <w:ind w:left="10"/>
      </w:pPr>
      <w:r>
        <w:rPr>
          <w:i/>
        </w:rPr>
        <w:t>Static semantics.</w:t>
      </w:r>
      <w:r>
        <w:t xml:space="preserve"> A literal expression is classified as a value. The declared type of a literal expression is that of the specified to</w:t>
      </w:r>
      <w:r>
        <w:t xml:space="preserve">ken. </w:t>
      </w:r>
    </w:p>
    <w:p w:rsidR="00BC500C" w:rsidRDefault="00630EDF">
      <w:pPr>
        <w:pStyle w:val="Code"/>
      </w:pPr>
      <w:r>
        <w:t xml:space="preserve">literal-expression = INTEGER / FLOAT / DATE / STRING / (literal-identifier [type-suffix]) </w:t>
      </w:r>
    </w:p>
    <w:p w:rsidR="00BC500C" w:rsidRDefault="00630EDF">
      <w:pPr>
        <w:spacing w:after="270"/>
        <w:ind w:left="10"/>
      </w:pPr>
      <w:r>
        <w:rPr>
          <w:i/>
        </w:rPr>
        <w:t>Runtime semantics.</w:t>
      </w:r>
      <w:r>
        <w:t xml:space="preserve"> A literal expression evaluates to the data value represented by the specified token. The value type of a literal expression is that of the s</w:t>
      </w:r>
      <w:r>
        <w:t xml:space="preserve">pecified token. </w:t>
      </w:r>
    </w:p>
    <w:p w:rsidR="00BC500C" w:rsidRDefault="00630EDF">
      <w:pPr>
        <w:spacing w:after="266"/>
        <w:ind w:left="10"/>
      </w:pPr>
      <w:r>
        <w:t xml:space="preserve">Any &lt;type-suffix&gt; following a &lt;literal-identifier&gt; has no effect. </w:t>
      </w:r>
    </w:p>
    <w:p w:rsidR="00BC500C" w:rsidRDefault="00630EDF">
      <w:pPr>
        <w:pStyle w:val="Heading3"/>
      </w:pPr>
      <w:bookmarkStart w:id="351" w:name="section_8c1b7427670d45e2bc4b39ab84ba5b20"/>
      <w:bookmarkStart w:id="352" w:name="_Toc63942248"/>
      <w:r>
        <w:lastRenderedPageBreak/>
        <w:t>Parenthesized Expressions</w:t>
      </w:r>
      <w:bookmarkEnd w:id="351"/>
      <w:bookmarkEnd w:id="352"/>
      <w:r>
        <w:fldChar w:fldCharType="begin"/>
      </w:r>
      <w:r>
        <w:instrText xml:space="preserve"> XE "parenthesized expression" </w:instrText>
      </w:r>
      <w:r>
        <w:fldChar w:fldCharType="end"/>
      </w:r>
      <w:r>
        <w:fldChar w:fldCharType="begin"/>
      </w:r>
      <w:r>
        <w:instrText xml:space="preserve"> XE "expression:parenthesized" </w:instrText>
      </w:r>
      <w:r>
        <w:fldChar w:fldCharType="end"/>
      </w:r>
      <w:r>
        <w:fldChar w:fldCharType="begin"/>
      </w:r>
      <w:r>
        <w:instrText xml:space="preserve"> XE "&lt;parenthesized-expression&gt;" </w:instrText>
      </w:r>
      <w:r>
        <w:fldChar w:fldCharType="end"/>
      </w:r>
    </w:p>
    <w:p w:rsidR="00BC500C" w:rsidRDefault="00630EDF">
      <w:r>
        <w:t xml:space="preserve">A </w:t>
      </w:r>
      <w:r>
        <w:rPr>
          <w:i/>
        </w:rPr>
        <w:t>parenthesized expression</w:t>
      </w:r>
      <w:r>
        <w:t xml:space="preserve"> consists of an exp</w:t>
      </w:r>
      <w:r>
        <w:t xml:space="preserve">ression enclosed in parentheses. </w:t>
      </w:r>
    </w:p>
    <w:p w:rsidR="00BC500C" w:rsidRDefault="00630EDF">
      <w:pPr>
        <w:spacing w:after="246"/>
        <w:ind w:left="10"/>
      </w:pPr>
      <w:r>
        <w:rPr>
          <w:i/>
        </w:rPr>
        <w:t>Static semantics.</w:t>
      </w:r>
      <w:r>
        <w:t xml:space="preserve"> A parenthesized expression is classified as a value expression, and the enclosed expression MUST able to be evaluated to a simple data value. The declared type of a parenthesized expression is that of the</w:t>
      </w:r>
      <w:r>
        <w:t xml:space="preserve"> enclosed expression. </w:t>
      </w:r>
    </w:p>
    <w:p w:rsidR="00BC500C" w:rsidRDefault="00630EDF">
      <w:pPr>
        <w:pStyle w:val="Code"/>
      </w:pPr>
      <w:r>
        <w:t xml:space="preserve">parenthesized-expression = "(" expression ")" </w:t>
      </w:r>
    </w:p>
    <w:p w:rsidR="00BC500C" w:rsidRDefault="00630EDF">
      <w:pPr>
        <w:spacing w:after="263"/>
        <w:ind w:left="10"/>
      </w:pPr>
      <w:r>
        <w:rPr>
          <w:i/>
        </w:rPr>
        <w:t xml:space="preserve">Runtime semantics. </w:t>
      </w:r>
      <w:r>
        <w:t xml:space="preserve">A parenthesized expression evaluates to the simple data value of its enclosed expression. The value type of a parenthesized expression is that of the enclosed expression. </w:t>
      </w:r>
    </w:p>
    <w:p w:rsidR="00BC500C" w:rsidRDefault="00630EDF">
      <w:pPr>
        <w:pStyle w:val="Heading3"/>
      </w:pPr>
      <w:bookmarkStart w:id="353" w:name="section_22d0220a65bc412a9052adb02aadb875"/>
      <w:bookmarkStart w:id="354" w:name="_Toc63942249"/>
      <w:r>
        <w:t>TypeOf…Is Expressions</w:t>
      </w:r>
      <w:bookmarkEnd w:id="353"/>
      <w:bookmarkEnd w:id="354"/>
      <w:r>
        <w:fldChar w:fldCharType="begin"/>
      </w:r>
      <w:r>
        <w:instrText xml:space="preserve"> XE "TypeOf ... Is expression" </w:instrText>
      </w:r>
      <w:r>
        <w:fldChar w:fldCharType="end"/>
      </w:r>
      <w:r>
        <w:fldChar w:fldCharType="begin"/>
      </w:r>
      <w:r>
        <w:instrText xml:space="preserve"> XE "expression:TypeOf ... Is"</w:instrText>
      </w:r>
      <w:r>
        <w:instrText xml:space="preserve"> </w:instrText>
      </w:r>
      <w:r>
        <w:fldChar w:fldCharType="end"/>
      </w:r>
      <w:r>
        <w:fldChar w:fldCharType="begin"/>
      </w:r>
      <w:r>
        <w:instrText xml:space="preserve"> XE "&lt;typeof-is-expression&gt;" </w:instrText>
      </w:r>
      <w:r>
        <w:fldChar w:fldCharType="end"/>
      </w:r>
    </w:p>
    <w:p w:rsidR="00BC500C" w:rsidRDefault="00630EDF">
      <w:r>
        <w:t xml:space="preserve">A </w:t>
      </w:r>
      <w:r>
        <w:rPr>
          <w:b/>
          <w:i/>
        </w:rPr>
        <w:t>TypeOf...Is</w:t>
      </w:r>
      <w:r>
        <w:rPr>
          <w:i/>
        </w:rPr>
        <w:t xml:space="preserve"> expression</w:t>
      </w:r>
      <w:r>
        <w:t xml:space="preserve"> is used to check whether the value type of a value is compatible with a given type.</w:t>
      </w:r>
      <w:r>
        <w:rPr>
          <w:i/>
        </w:rPr>
        <w:t xml:space="preserve"> </w:t>
      </w:r>
    </w:p>
    <w:p w:rsidR="00BC500C" w:rsidRDefault="00630EDF">
      <w:pPr>
        <w:pStyle w:val="Code"/>
      </w:pPr>
      <w:r>
        <w:t xml:space="preserve">typeof-is-expression = "typeof" expression "is" type-expression </w:t>
      </w:r>
    </w:p>
    <w:p w:rsidR="00BC500C" w:rsidRDefault="00630EDF">
      <w:pPr>
        <w:spacing w:after="270"/>
        <w:ind w:left="10"/>
      </w:pPr>
      <w:r>
        <w:rPr>
          <w:i/>
        </w:rPr>
        <w:t xml:space="preserve">Static semantics. </w:t>
      </w:r>
      <w:r>
        <w:t xml:space="preserve">A </w:t>
      </w:r>
      <w:r>
        <w:rPr>
          <w:b/>
        </w:rPr>
        <w:t>TypeOf...Is</w:t>
      </w:r>
      <w:r>
        <w:t xml:space="preserve"> expression is </w:t>
      </w:r>
      <w:r>
        <w:t xml:space="preserve">classified as a value and has a declared type of </w:t>
      </w:r>
      <w:r>
        <w:rPr>
          <w:b/>
        </w:rPr>
        <w:t>Boolean</w:t>
      </w:r>
      <w:r>
        <w:t xml:space="preserve">. &lt;expression&gt; MUST be classified as a variable, function, property with a visible </w:t>
      </w:r>
      <w:r>
        <w:rPr>
          <w:b/>
        </w:rPr>
        <w:t>Property Get</w:t>
      </w:r>
      <w:r>
        <w:t xml:space="preserve">, or unbound member and MUST have a declared type of a specific UDT, a specific class, </w:t>
      </w:r>
      <w:r>
        <w:rPr>
          <w:b/>
        </w:rPr>
        <w:t>Object</w:t>
      </w:r>
      <w:r>
        <w:t xml:space="preserve"> or </w:t>
      </w:r>
      <w:r>
        <w:rPr>
          <w:b/>
        </w:rPr>
        <w:t>Variant</w:t>
      </w:r>
      <w:r>
        <w:t>.</w:t>
      </w:r>
      <w:r>
        <w:t xml:space="preserve"> </w:t>
      </w:r>
    </w:p>
    <w:p w:rsidR="00BC500C" w:rsidRDefault="00630EDF">
      <w:pPr>
        <w:spacing w:after="281"/>
        <w:ind w:left="10"/>
      </w:pPr>
      <w:r>
        <w:rPr>
          <w:i/>
        </w:rPr>
        <w:t>Runtime semantics.</w:t>
      </w:r>
      <w:r>
        <w:t xml:space="preserve"> The expression evaluates to </w:t>
      </w:r>
      <w:r>
        <w:rPr>
          <w:b/>
        </w:rPr>
        <w:t>True</w:t>
      </w:r>
      <w:r>
        <w:t xml:space="preserve"> if any of the following are true: </w:t>
      </w:r>
    </w:p>
    <w:p w:rsidR="00BC500C" w:rsidRDefault="00630EDF">
      <w:pPr>
        <w:numPr>
          <w:ilvl w:val="0"/>
          <w:numId w:val="170"/>
        </w:numPr>
      </w:pPr>
      <w:r>
        <w:t xml:space="preserve">The value type of &lt;expression&gt; is the exact type specified by &lt;type-expression&gt;. </w:t>
      </w:r>
    </w:p>
    <w:p w:rsidR="00BC500C" w:rsidRDefault="00630EDF">
      <w:pPr>
        <w:numPr>
          <w:ilvl w:val="0"/>
          <w:numId w:val="170"/>
        </w:numPr>
      </w:pPr>
      <w:r>
        <w:t>The value type of &lt;expression&gt; is a specific class that implements the interface type</w:t>
      </w:r>
      <w:r>
        <w:t xml:space="preserve"> specified by &lt;type-expression&gt;. </w:t>
      </w:r>
    </w:p>
    <w:p w:rsidR="00BC500C" w:rsidRDefault="00630EDF">
      <w:pPr>
        <w:numPr>
          <w:ilvl w:val="0"/>
          <w:numId w:val="170"/>
        </w:numPr>
        <w:spacing w:after="273" w:line="246" w:lineRule="auto"/>
      </w:pPr>
      <w:r>
        <w:t xml:space="preserve">The value type of &lt;expression&gt; is any class and &lt;type-expression&gt; specifies the type </w:t>
      </w:r>
      <w:r>
        <w:rPr>
          <w:b/>
        </w:rPr>
        <w:t>Object</w:t>
      </w:r>
      <w:r>
        <w:t xml:space="preserve">. </w:t>
      </w:r>
    </w:p>
    <w:p w:rsidR="00BC500C" w:rsidRDefault="00630EDF">
      <w:pPr>
        <w:spacing w:after="272"/>
        <w:ind w:left="10"/>
      </w:pPr>
      <w:r>
        <w:t xml:space="preserve"> Otherwise the expression evaluates to </w:t>
      </w:r>
      <w:r>
        <w:rPr>
          <w:b/>
        </w:rPr>
        <w:t>False</w:t>
      </w:r>
      <w:r>
        <w:t xml:space="preserve">. </w:t>
      </w:r>
    </w:p>
    <w:p w:rsidR="00BC500C" w:rsidRDefault="00630EDF">
      <w:pPr>
        <w:spacing w:after="263"/>
        <w:ind w:left="10"/>
      </w:pPr>
      <w:r>
        <w:t xml:space="preserve">If the value type of &lt;expression&gt; is </w:t>
      </w:r>
      <w:r>
        <w:rPr>
          <w:b/>
        </w:rPr>
        <w:t>Nothing</w:t>
      </w:r>
      <w:r>
        <w:t xml:space="preserve">, runtime error 91 (Object variable or </w:t>
      </w:r>
      <w:r>
        <w:rPr>
          <w:b/>
        </w:rPr>
        <w:t>With</w:t>
      </w:r>
      <w:r>
        <w:t xml:space="preserve"> block variable not set) is raised. </w:t>
      </w:r>
    </w:p>
    <w:p w:rsidR="00BC500C" w:rsidRDefault="00630EDF">
      <w:pPr>
        <w:pStyle w:val="Heading3"/>
      </w:pPr>
      <w:bookmarkStart w:id="355" w:name="section_b16c311f364845fca3821e6ddea34191"/>
      <w:bookmarkStart w:id="356" w:name="_Toc63942250"/>
      <w:r>
        <w:t>New Expressions</w:t>
      </w:r>
      <w:bookmarkEnd w:id="355"/>
      <w:bookmarkEnd w:id="356"/>
      <w:r>
        <w:fldChar w:fldCharType="begin"/>
      </w:r>
      <w:r>
        <w:instrText xml:space="preserve"> XE "New expression" </w:instrText>
      </w:r>
      <w:r>
        <w:fldChar w:fldCharType="end"/>
      </w:r>
      <w:r>
        <w:fldChar w:fldCharType="begin"/>
      </w:r>
      <w:r>
        <w:instrText xml:space="preserve"> XE "expression:New" </w:instrText>
      </w:r>
      <w:r>
        <w:fldChar w:fldCharType="end"/>
      </w:r>
      <w:r>
        <w:fldChar w:fldCharType="begin"/>
      </w:r>
      <w:r>
        <w:instrText xml:space="preserve"> XE "&lt;new-expression&gt;" </w:instrText>
      </w:r>
      <w:r>
        <w:fldChar w:fldCharType="end"/>
      </w:r>
    </w:p>
    <w:p w:rsidR="00BC500C" w:rsidRDefault="00630EDF">
      <w:pPr>
        <w:spacing w:after="246"/>
        <w:ind w:left="10"/>
      </w:pPr>
      <w:r>
        <w:t xml:space="preserve">A </w:t>
      </w:r>
      <w:r>
        <w:rPr>
          <w:b/>
          <w:i/>
        </w:rPr>
        <w:t xml:space="preserve">New </w:t>
      </w:r>
      <w:r>
        <w:rPr>
          <w:i/>
        </w:rPr>
        <w:t>expression</w:t>
      </w:r>
      <w:r>
        <w:t xml:space="preserve"> is used to instantiate an object of a specific class. </w:t>
      </w:r>
    </w:p>
    <w:p w:rsidR="00BC500C" w:rsidRDefault="00630EDF">
      <w:pPr>
        <w:pStyle w:val="Code"/>
      </w:pPr>
      <w:r>
        <w:t xml:space="preserve">new-expression = </w:t>
      </w:r>
      <w:r>
        <w:t xml:space="preserve">"New" type-expression </w:t>
      </w:r>
    </w:p>
    <w:p w:rsidR="00BC500C" w:rsidRDefault="00630EDF">
      <w:pPr>
        <w:spacing w:after="268"/>
        <w:ind w:left="10"/>
      </w:pPr>
      <w:r>
        <w:rPr>
          <w:i/>
        </w:rPr>
        <w:t>Static semantics.</w:t>
      </w:r>
      <w:r>
        <w:t xml:space="preserve"> A </w:t>
      </w:r>
      <w:r>
        <w:rPr>
          <w:b/>
        </w:rPr>
        <w:t>New</w:t>
      </w:r>
      <w:r>
        <w:t xml:space="preserve"> expression is invalid if the type referenced by &lt;type-expression&gt; is not instantiable. </w:t>
      </w:r>
    </w:p>
    <w:p w:rsidR="00BC500C" w:rsidRDefault="00630EDF">
      <w:pPr>
        <w:ind w:left="10"/>
      </w:pPr>
      <w:r>
        <w:t xml:space="preserve">A </w:t>
      </w:r>
      <w:r>
        <w:rPr>
          <w:b/>
        </w:rPr>
        <w:t>New</w:t>
      </w:r>
      <w:r>
        <w:t xml:space="preserve"> expression is classified as a value and its declared type is the type referenced by &lt;type-expression&gt;. </w:t>
      </w:r>
    </w:p>
    <w:p w:rsidR="00BC500C" w:rsidRDefault="00630EDF">
      <w:pPr>
        <w:spacing w:after="263"/>
        <w:ind w:left="10"/>
      </w:pPr>
      <w:r>
        <w:rPr>
          <w:i/>
        </w:rPr>
        <w:lastRenderedPageBreak/>
        <w:t>Runtime sem</w:t>
      </w:r>
      <w:r>
        <w:rPr>
          <w:i/>
        </w:rPr>
        <w:t>antics.</w:t>
      </w:r>
      <w:r>
        <w:t xml:space="preserve"> Evaluation of a </w:t>
      </w:r>
      <w:r>
        <w:rPr>
          <w:b/>
        </w:rPr>
        <w:t>New</w:t>
      </w:r>
      <w:r>
        <w:t xml:space="preserve"> expression instantiates a new object of the type referenced by &lt;type-expression&gt; and returns that object. </w:t>
      </w:r>
    </w:p>
    <w:p w:rsidR="00BC500C" w:rsidRDefault="00630EDF">
      <w:pPr>
        <w:pStyle w:val="Heading3"/>
      </w:pPr>
      <w:bookmarkStart w:id="357" w:name="section_4d159cdd679643c78a61021cc81d0594"/>
      <w:bookmarkStart w:id="358" w:name="_Toc63942251"/>
      <w:r>
        <w:t>Operator Expressions</w:t>
      </w:r>
      <w:bookmarkEnd w:id="357"/>
      <w:bookmarkEnd w:id="358"/>
      <w:r>
        <w:fldChar w:fldCharType="begin"/>
      </w:r>
      <w:r>
        <w:instrText xml:space="preserve"> XE "expression:operator" </w:instrText>
      </w:r>
      <w:r>
        <w:fldChar w:fldCharType="end"/>
      </w:r>
      <w:r>
        <w:fldChar w:fldCharType="begin"/>
      </w:r>
      <w:r>
        <w:instrText xml:space="preserve"> XE "operator expression" </w:instrText>
      </w:r>
      <w:r>
        <w:fldChar w:fldCharType="end"/>
      </w:r>
      <w:r>
        <w:fldChar w:fldCharType="begin"/>
      </w:r>
      <w:r>
        <w:instrText xml:space="preserve"> XE "&lt;operator-expression&gt;" </w:instrText>
      </w:r>
      <w:r>
        <w:fldChar w:fldCharType="end"/>
      </w:r>
    </w:p>
    <w:p w:rsidR="00BC500C" w:rsidRDefault="00630EDF">
      <w:r>
        <w:t xml:space="preserve">There are two </w:t>
      </w:r>
      <w:r>
        <w:t xml:space="preserve">kinds of operators. </w:t>
      </w:r>
      <w:r>
        <w:rPr>
          <w:i/>
        </w:rPr>
        <w:t>Unary operators</w:t>
      </w:r>
      <w:r>
        <w:t xml:space="preserve"> take one operand and use prefix notation (for example, –x). </w:t>
      </w:r>
      <w:r>
        <w:rPr>
          <w:i/>
        </w:rPr>
        <w:t>Binary operators</w:t>
      </w:r>
      <w:r>
        <w:t xml:space="preserve"> take two operands and use infix notation (for example, x + y). With the exception of the relational operators, which always result in </w:t>
      </w:r>
      <w:r>
        <w:rPr>
          <w:b/>
        </w:rPr>
        <w:t>Boolean</w:t>
      </w:r>
      <w:r>
        <w:t xml:space="preserve">, </w:t>
      </w:r>
      <w:r>
        <w:t xml:space="preserve">an operator defined for a particular type results in that type. The operands to an operator MUST always be classified as a value; the result of an operator expression is classified as a value. </w:t>
      </w:r>
    </w:p>
    <w:p w:rsidR="00BC500C" w:rsidRDefault="00630EDF">
      <w:pPr>
        <w:pStyle w:val="Code"/>
      </w:pPr>
      <w:r>
        <w:t xml:space="preserve">operator-expression = arithmetic-operator-expression / </w:t>
      </w:r>
      <w:r>
        <w:t>concatenation-operator-expression / relational-operator-expression / like-operator-expression / is-operator-expression / logical-operator-expression</w:t>
      </w:r>
    </w:p>
    <w:p w:rsidR="00BC500C" w:rsidRDefault="00630EDF">
      <w:pPr>
        <w:spacing w:after="265"/>
        <w:ind w:left="10"/>
      </w:pPr>
      <w:r>
        <w:rPr>
          <w:i/>
        </w:rPr>
        <w:t>Static semantics.</w:t>
      </w:r>
      <w:r>
        <w:t xml:space="preserve"> An operator expression is classified as a value. </w:t>
      </w:r>
    </w:p>
    <w:p w:rsidR="00BC500C" w:rsidRDefault="00630EDF">
      <w:pPr>
        <w:pStyle w:val="Heading4"/>
      </w:pPr>
      <w:bookmarkStart w:id="359" w:name="section_24cb214aef264e36973d43f715c8b127"/>
      <w:bookmarkStart w:id="360" w:name="_Toc63942252"/>
      <w:r>
        <w:t>Operator Precedence and Associativity</w:t>
      </w:r>
      <w:bookmarkEnd w:id="359"/>
      <w:bookmarkEnd w:id="360"/>
    </w:p>
    <w:p w:rsidR="00BC500C" w:rsidRDefault="00630EDF">
      <w:pPr>
        <w:spacing w:after="231"/>
        <w:ind w:left="10"/>
      </w:pPr>
      <w:r>
        <w:t>W</w:t>
      </w:r>
      <w:r>
        <w:t xml:space="preserve">hen an expression contains multiple binary operators, the </w:t>
      </w:r>
      <w:r>
        <w:rPr>
          <w:i/>
        </w:rPr>
        <w:t>precedence</w:t>
      </w:r>
      <w:r>
        <w:t xml:space="preserve"> of the operators controls the order in which the individual binary operators are evaluated. For example, in the expression x + y * z is evaluated as x + (y * z) because the </w:t>
      </w:r>
      <w:r>
        <w:rPr>
          <w:b/>
        </w:rPr>
        <w:t>*</w:t>
      </w:r>
      <w:r>
        <w:t xml:space="preserve"> operator has</w:t>
      </w:r>
      <w:r>
        <w:t xml:space="preserve"> higher precedence than the </w:t>
      </w:r>
      <w:r>
        <w:rPr>
          <w:b/>
        </w:rPr>
        <w:t>+</w:t>
      </w:r>
      <w:r>
        <w:t xml:space="preserve"> operator. The following table lists the binary operators in descending order of precedence: </w:t>
      </w:r>
    </w:p>
    <w:tbl>
      <w:tblPr>
        <w:tblStyle w:val="Table-ShadedHeader"/>
        <w:tblW w:w="6225" w:type="dxa"/>
        <w:tblLook w:val="04A0" w:firstRow="1" w:lastRow="0" w:firstColumn="1" w:lastColumn="0" w:noHBand="0" w:noVBand="1"/>
      </w:tblPr>
      <w:tblGrid>
        <w:gridCol w:w="2108"/>
        <w:gridCol w:w="4117"/>
      </w:tblGrid>
      <w:tr w:rsidR="00BC500C" w:rsidTr="00BC500C">
        <w:trPr>
          <w:cnfStyle w:val="100000000000" w:firstRow="1" w:lastRow="0" w:firstColumn="0" w:lastColumn="0" w:oddVBand="0" w:evenVBand="0" w:oddHBand="0" w:evenHBand="0" w:firstRowFirstColumn="0" w:firstRowLastColumn="0" w:lastRowFirstColumn="0" w:lastRowLastColumn="0"/>
          <w:trHeight w:val="286"/>
          <w:tblHeader/>
        </w:trPr>
        <w:tc>
          <w:tcPr>
            <w:tcW w:w="2108" w:type="dxa"/>
          </w:tcPr>
          <w:p w:rsidR="00BC500C" w:rsidRDefault="00630EDF">
            <w:pPr>
              <w:pStyle w:val="TableHeaderText"/>
              <w:spacing w:after="0" w:line="276" w:lineRule="auto"/>
            </w:pPr>
            <w:r>
              <w:t xml:space="preserve">Category </w:t>
            </w:r>
          </w:p>
        </w:tc>
        <w:tc>
          <w:tcPr>
            <w:tcW w:w="4117" w:type="dxa"/>
          </w:tcPr>
          <w:p w:rsidR="00BC500C" w:rsidRDefault="00630EDF">
            <w:pPr>
              <w:pStyle w:val="TableHeaderText"/>
              <w:spacing w:after="0" w:line="276" w:lineRule="auto"/>
              <w:ind w:left="72"/>
            </w:pPr>
            <w:r>
              <w:t xml:space="preserve">Operators </w:t>
            </w:r>
          </w:p>
        </w:tc>
      </w:tr>
      <w:tr w:rsidR="00BC500C" w:rsidTr="00BC500C">
        <w:trPr>
          <w:trHeight w:val="560"/>
        </w:trPr>
        <w:tc>
          <w:tcPr>
            <w:tcW w:w="2108" w:type="dxa"/>
          </w:tcPr>
          <w:p w:rsidR="00BC500C" w:rsidRDefault="00630EDF">
            <w:pPr>
              <w:pStyle w:val="TableBodyText"/>
              <w:spacing w:after="0" w:line="276" w:lineRule="auto"/>
            </w:pPr>
            <w:r>
              <w:rPr>
                <w:b/>
              </w:rPr>
              <w:t xml:space="preserve">Primary </w:t>
            </w:r>
          </w:p>
        </w:tc>
        <w:tc>
          <w:tcPr>
            <w:tcW w:w="4117" w:type="dxa"/>
          </w:tcPr>
          <w:p w:rsidR="00BC500C" w:rsidRDefault="00630EDF">
            <w:pPr>
              <w:pStyle w:val="TableBodyText"/>
              <w:spacing w:after="0" w:line="276" w:lineRule="auto"/>
              <w:ind w:left="72"/>
            </w:pPr>
            <w:r>
              <w:t xml:space="preserve">All expressions not explicitly listed in this table </w:t>
            </w:r>
          </w:p>
        </w:tc>
      </w:tr>
      <w:tr w:rsidR="00BC500C" w:rsidTr="00BC500C">
        <w:trPr>
          <w:trHeight w:val="288"/>
        </w:trPr>
        <w:tc>
          <w:tcPr>
            <w:tcW w:w="2108" w:type="dxa"/>
          </w:tcPr>
          <w:p w:rsidR="00BC500C" w:rsidRDefault="00630EDF">
            <w:pPr>
              <w:pStyle w:val="TableBodyText"/>
              <w:spacing w:after="0" w:line="276" w:lineRule="auto"/>
            </w:pPr>
            <w:r>
              <w:rPr>
                <w:b/>
              </w:rPr>
              <w:t xml:space="preserve">Exponentiation </w:t>
            </w:r>
          </w:p>
        </w:tc>
        <w:tc>
          <w:tcPr>
            <w:tcW w:w="4117" w:type="dxa"/>
          </w:tcPr>
          <w:p w:rsidR="00BC500C" w:rsidRDefault="00630EDF">
            <w:pPr>
              <w:pStyle w:val="TableBodyText"/>
              <w:spacing w:after="0" w:line="276" w:lineRule="auto"/>
              <w:ind w:left="72"/>
            </w:pPr>
            <w:r>
              <w:rPr>
                <w:b/>
              </w:rPr>
              <w:t>^</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Unary negation </w:t>
            </w:r>
          </w:p>
        </w:tc>
        <w:tc>
          <w:tcPr>
            <w:tcW w:w="4117" w:type="dxa"/>
          </w:tcPr>
          <w:p w:rsidR="00BC500C" w:rsidRDefault="00630EDF">
            <w:pPr>
              <w:pStyle w:val="TableBodyText"/>
              <w:spacing w:after="0" w:line="276" w:lineRule="auto"/>
              <w:ind w:left="72"/>
            </w:pPr>
            <w:r>
              <w:rPr>
                <w:b/>
              </w:rPr>
              <w:t xml:space="preserve">- </w:t>
            </w:r>
          </w:p>
        </w:tc>
      </w:tr>
      <w:tr w:rsidR="00BC500C" w:rsidTr="00BC500C">
        <w:trPr>
          <w:trHeight w:val="290"/>
        </w:trPr>
        <w:tc>
          <w:tcPr>
            <w:tcW w:w="2108" w:type="dxa"/>
          </w:tcPr>
          <w:p w:rsidR="00BC500C" w:rsidRDefault="00630EDF">
            <w:pPr>
              <w:pStyle w:val="TableBodyText"/>
              <w:spacing w:after="0" w:line="276" w:lineRule="auto"/>
            </w:pPr>
            <w:r>
              <w:rPr>
                <w:b/>
              </w:rPr>
              <w:t xml:space="preserve">Multiplicative </w:t>
            </w:r>
          </w:p>
        </w:tc>
        <w:tc>
          <w:tcPr>
            <w:tcW w:w="4117" w:type="dxa"/>
          </w:tcPr>
          <w:p w:rsidR="00BC500C" w:rsidRDefault="00630EDF">
            <w:pPr>
              <w:pStyle w:val="TableBodyText"/>
              <w:spacing w:after="0" w:line="276" w:lineRule="auto"/>
              <w:ind w:left="72"/>
            </w:pPr>
            <w:r>
              <w:rPr>
                <w:b/>
              </w:rPr>
              <w:t>*</w:t>
            </w:r>
            <w:r>
              <w:t xml:space="preserve">, </w:t>
            </w:r>
            <w:r>
              <w:rPr>
                <w:b/>
              </w:rPr>
              <w:t>/</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Integer division </w:t>
            </w:r>
          </w:p>
        </w:tc>
        <w:tc>
          <w:tcPr>
            <w:tcW w:w="4117" w:type="dxa"/>
          </w:tcPr>
          <w:p w:rsidR="00BC500C" w:rsidRDefault="00630EDF">
            <w:pPr>
              <w:pStyle w:val="TableBodyText"/>
              <w:spacing w:after="0" w:line="276" w:lineRule="auto"/>
              <w:ind w:left="72"/>
            </w:pPr>
            <w:r>
              <w:rPr>
                <w:b/>
              </w:rPr>
              <w:t>\</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Modulus </w:t>
            </w:r>
          </w:p>
        </w:tc>
        <w:tc>
          <w:tcPr>
            <w:tcW w:w="4117" w:type="dxa"/>
          </w:tcPr>
          <w:p w:rsidR="00BC500C" w:rsidRDefault="00630EDF">
            <w:pPr>
              <w:pStyle w:val="TableBodyText"/>
              <w:spacing w:after="0" w:line="276" w:lineRule="auto"/>
              <w:ind w:left="72"/>
            </w:pPr>
            <w:r>
              <w:rPr>
                <w:b/>
              </w:rPr>
              <w:t>Mod</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Additive </w:t>
            </w:r>
          </w:p>
        </w:tc>
        <w:tc>
          <w:tcPr>
            <w:tcW w:w="4117" w:type="dxa"/>
          </w:tcPr>
          <w:p w:rsidR="00BC500C" w:rsidRDefault="00630EDF">
            <w:pPr>
              <w:pStyle w:val="TableBodyText"/>
              <w:spacing w:after="0" w:line="276" w:lineRule="auto"/>
              <w:ind w:left="72"/>
            </w:pPr>
            <w:r>
              <w:rPr>
                <w:b/>
              </w:rPr>
              <w:t>+</w:t>
            </w:r>
            <w:r>
              <w:t xml:space="preserve">, </w:t>
            </w:r>
            <w:r>
              <w:rPr>
                <w:b/>
              </w:rPr>
              <w:t>-</w:t>
            </w:r>
            <w:r>
              <w:t xml:space="preserve"> </w:t>
            </w:r>
          </w:p>
        </w:tc>
      </w:tr>
      <w:tr w:rsidR="00BC500C" w:rsidTr="00BC500C">
        <w:trPr>
          <w:trHeight w:val="290"/>
        </w:trPr>
        <w:tc>
          <w:tcPr>
            <w:tcW w:w="2108" w:type="dxa"/>
          </w:tcPr>
          <w:p w:rsidR="00BC500C" w:rsidRDefault="00630EDF">
            <w:pPr>
              <w:pStyle w:val="TableBodyText"/>
              <w:spacing w:after="0" w:line="276" w:lineRule="auto"/>
            </w:pPr>
            <w:r>
              <w:rPr>
                <w:b/>
              </w:rPr>
              <w:t xml:space="preserve">Concatenation </w:t>
            </w:r>
          </w:p>
        </w:tc>
        <w:tc>
          <w:tcPr>
            <w:tcW w:w="4117" w:type="dxa"/>
          </w:tcPr>
          <w:p w:rsidR="00BC500C" w:rsidRDefault="00630EDF">
            <w:pPr>
              <w:pStyle w:val="TableBodyText"/>
              <w:spacing w:after="0" w:line="276" w:lineRule="auto"/>
              <w:ind w:left="72"/>
            </w:pPr>
            <w:r>
              <w:rPr>
                <w:b/>
              </w:rPr>
              <w:t>&amp;</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Relational </w:t>
            </w:r>
          </w:p>
        </w:tc>
        <w:tc>
          <w:tcPr>
            <w:tcW w:w="4117" w:type="dxa"/>
          </w:tcPr>
          <w:p w:rsidR="00BC500C" w:rsidRDefault="00630EDF">
            <w:pPr>
              <w:pStyle w:val="TableBodyText"/>
              <w:spacing w:after="0" w:line="276" w:lineRule="auto"/>
              <w:ind w:left="72"/>
            </w:pPr>
            <w:r>
              <w:rPr>
                <w:b/>
              </w:rPr>
              <w:t>=</w:t>
            </w:r>
            <w:r>
              <w:t xml:space="preserve">, </w:t>
            </w:r>
            <w:r>
              <w:rPr>
                <w:b/>
              </w:rPr>
              <w:t>&lt;&gt;</w:t>
            </w:r>
            <w:r>
              <w:t xml:space="preserve">, </w:t>
            </w:r>
            <w:r>
              <w:rPr>
                <w:b/>
              </w:rPr>
              <w:t>&lt;</w:t>
            </w:r>
            <w:r>
              <w:t xml:space="preserve">, </w:t>
            </w:r>
            <w:r>
              <w:rPr>
                <w:b/>
              </w:rPr>
              <w:t>&gt;</w:t>
            </w:r>
            <w:r>
              <w:t xml:space="preserve">, </w:t>
            </w:r>
            <w:r>
              <w:rPr>
                <w:b/>
              </w:rPr>
              <w:t>&lt;=</w:t>
            </w:r>
            <w:r>
              <w:t xml:space="preserve">, </w:t>
            </w:r>
            <w:r>
              <w:rPr>
                <w:b/>
              </w:rPr>
              <w:t>&gt;=</w:t>
            </w:r>
            <w:r>
              <w:t xml:space="preserve">, </w:t>
            </w:r>
            <w:r>
              <w:rPr>
                <w:b/>
              </w:rPr>
              <w:t>Like</w:t>
            </w:r>
            <w:r>
              <w:t xml:space="preserve">, </w:t>
            </w:r>
            <w:r>
              <w:rPr>
                <w:b/>
              </w:rPr>
              <w:t>Is</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Logical NOT </w:t>
            </w:r>
          </w:p>
        </w:tc>
        <w:tc>
          <w:tcPr>
            <w:tcW w:w="4117" w:type="dxa"/>
          </w:tcPr>
          <w:p w:rsidR="00BC500C" w:rsidRDefault="00630EDF">
            <w:pPr>
              <w:pStyle w:val="TableBodyText"/>
              <w:spacing w:after="0" w:line="276" w:lineRule="auto"/>
              <w:ind w:left="72"/>
            </w:pPr>
            <w:r>
              <w:rPr>
                <w:b/>
              </w:rPr>
              <w:t>Not</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Logical AND </w:t>
            </w:r>
          </w:p>
        </w:tc>
        <w:tc>
          <w:tcPr>
            <w:tcW w:w="4117" w:type="dxa"/>
          </w:tcPr>
          <w:p w:rsidR="00BC500C" w:rsidRDefault="00630EDF">
            <w:pPr>
              <w:pStyle w:val="TableBodyText"/>
              <w:spacing w:after="0" w:line="276" w:lineRule="auto"/>
              <w:ind w:left="72"/>
            </w:pPr>
            <w:r>
              <w:rPr>
                <w:b/>
              </w:rPr>
              <w:t>And</w:t>
            </w:r>
            <w:r>
              <w:t xml:space="preserve"> </w:t>
            </w:r>
          </w:p>
        </w:tc>
      </w:tr>
      <w:tr w:rsidR="00BC500C" w:rsidTr="00BC500C">
        <w:trPr>
          <w:trHeight w:val="290"/>
        </w:trPr>
        <w:tc>
          <w:tcPr>
            <w:tcW w:w="2108" w:type="dxa"/>
          </w:tcPr>
          <w:p w:rsidR="00BC500C" w:rsidRDefault="00630EDF">
            <w:pPr>
              <w:pStyle w:val="TableBodyText"/>
              <w:spacing w:after="0" w:line="276" w:lineRule="auto"/>
            </w:pPr>
            <w:r>
              <w:rPr>
                <w:b/>
              </w:rPr>
              <w:t xml:space="preserve">Logical OR </w:t>
            </w:r>
          </w:p>
        </w:tc>
        <w:tc>
          <w:tcPr>
            <w:tcW w:w="4117" w:type="dxa"/>
          </w:tcPr>
          <w:p w:rsidR="00BC500C" w:rsidRDefault="00630EDF">
            <w:pPr>
              <w:pStyle w:val="TableBodyText"/>
              <w:spacing w:after="0" w:line="276" w:lineRule="auto"/>
              <w:ind w:left="72"/>
            </w:pPr>
            <w:r>
              <w:rPr>
                <w:b/>
              </w:rPr>
              <w:t>Or</w:t>
            </w:r>
            <w:r>
              <w:t xml:space="preserve"> </w:t>
            </w:r>
          </w:p>
        </w:tc>
      </w:tr>
      <w:tr w:rsidR="00BC500C" w:rsidTr="00BC500C">
        <w:trPr>
          <w:trHeight w:val="289"/>
        </w:trPr>
        <w:tc>
          <w:tcPr>
            <w:tcW w:w="2108" w:type="dxa"/>
          </w:tcPr>
          <w:p w:rsidR="00BC500C" w:rsidRDefault="00630EDF">
            <w:pPr>
              <w:pStyle w:val="TableBodyText"/>
              <w:spacing w:after="0" w:line="276" w:lineRule="auto"/>
            </w:pPr>
            <w:r>
              <w:rPr>
                <w:b/>
              </w:rPr>
              <w:t xml:space="preserve">Logical XOR </w:t>
            </w:r>
          </w:p>
        </w:tc>
        <w:tc>
          <w:tcPr>
            <w:tcW w:w="4117" w:type="dxa"/>
          </w:tcPr>
          <w:p w:rsidR="00BC500C" w:rsidRDefault="00630EDF">
            <w:pPr>
              <w:pStyle w:val="TableBodyText"/>
              <w:spacing w:after="0" w:line="276" w:lineRule="auto"/>
              <w:ind w:left="72"/>
            </w:pPr>
            <w:r>
              <w:rPr>
                <w:b/>
              </w:rPr>
              <w:t>Xor</w:t>
            </w:r>
            <w:r>
              <w:t xml:space="preserve"> </w:t>
            </w:r>
          </w:p>
        </w:tc>
      </w:tr>
      <w:tr w:rsidR="00BC500C" w:rsidTr="00BC500C">
        <w:trPr>
          <w:trHeight w:val="288"/>
        </w:trPr>
        <w:tc>
          <w:tcPr>
            <w:tcW w:w="2108" w:type="dxa"/>
          </w:tcPr>
          <w:p w:rsidR="00BC500C" w:rsidRDefault="00630EDF">
            <w:pPr>
              <w:pStyle w:val="TableBodyText"/>
              <w:spacing w:after="0" w:line="276" w:lineRule="auto"/>
            </w:pPr>
            <w:r>
              <w:rPr>
                <w:b/>
              </w:rPr>
              <w:t xml:space="preserve">Logical EQV </w:t>
            </w:r>
          </w:p>
        </w:tc>
        <w:tc>
          <w:tcPr>
            <w:tcW w:w="4117" w:type="dxa"/>
          </w:tcPr>
          <w:p w:rsidR="00BC500C" w:rsidRDefault="00630EDF">
            <w:pPr>
              <w:pStyle w:val="TableBodyText"/>
              <w:spacing w:after="0" w:line="276" w:lineRule="auto"/>
              <w:ind w:left="72"/>
            </w:pPr>
            <w:r>
              <w:rPr>
                <w:b/>
              </w:rPr>
              <w:t xml:space="preserve">Eqv </w:t>
            </w:r>
          </w:p>
        </w:tc>
      </w:tr>
      <w:tr w:rsidR="00BC500C" w:rsidTr="00BC500C">
        <w:trPr>
          <w:trHeight w:val="290"/>
        </w:trPr>
        <w:tc>
          <w:tcPr>
            <w:tcW w:w="2108" w:type="dxa"/>
          </w:tcPr>
          <w:p w:rsidR="00BC500C" w:rsidRDefault="00630EDF">
            <w:pPr>
              <w:pStyle w:val="TableBodyText"/>
              <w:spacing w:after="0" w:line="276" w:lineRule="auto"/>
            </w:pPr>
            <w:r>
              <w:rPr>
                <w:b/>
              </w:rPr>
              <w:t xml:space="preserve">Logical IMP </w:t>
            </w:r>
          </w:p>
        </w:tc>
        <w:tc>
          <w:tcPr>
            <w:tcW w:w="4117" w:type="dxa"/>
          </w:tcPr>
          <w:p w:rsidR="00BC500C" w:rsidRDefault="00630EDF">
            <w:pPr>
              <w:pStyle w:val="TableBodyText"/>
              <w:spacing w:after="0" w:line="276" w:lineRule="auto"/>
              <w:ind w:left="72"/>
            </w:pPr>
            <w:r>
              <w:rPr>
                <w:b/>
              </w:rPr>
              <w:t xml:space="preserve">Imp </w:t>
            </w:r>
          </w:p>
        </w:tc>
      </w:tr>
    </w:tbl>
    <w:p w:rsidR="00BC500C" w:rsidRDefault="00630EDF">
      <w:pPr>
        <w:spacing w:after="0"/>
      </w:pPr>
      <w:r>
        <w:t xml:space="preserve"> </w:t>
      </w:r>
    </w:p>
    <w:p w:rsidR="00BC500C" w:rsidRDefault="00630EDF">
      <w:pPr>
        <w:spacing w:after="263"/>
        <w:ind w:left="10"/>
      </w:pPr>
      <w:r>
        <w:t xml:space="preserve">When an expression contains two operators with the same precedence, the </w:t>
      </w:r>
      <w:r>
        <w:rPr>
          <w:i/>
        </w:rPr>
        <w:t>associativity</w:t>
      </w:r>
      <w:r>
        <w:t xml:space="preserve"> of the operators controls the order in which the operations are performed. All binary operators are left-</w:t>
      </w:r>
      <w:r>
        <w:lastRenderedPageBreak/>
        <w:t>associative, meaning that operations are performed from left to r</w:t>
      </w:r>
      <w:r>
        <w:t xml:space="preserve">ight. Precedence and associativity can be controlled using parenthetical expressions. </w:t>
      </w:r>
    </w:p>
    <w:p w:rsidR="00BC500C" w:rsidRDefault="00630EDF">
      <w:pPr>
        <w:pStyle w:val="Heading4"/>
      </w:pPr>
      <w:bookmarkStart w:id="361" w:name="section_dccbdeae5b2e4c2e857e1ad9b861e196"/>
      <w:bookmarkStart w:id="362" w:name="_Toc63942253"/>
      <w:r>
        <w:t>Simple Data Operators</w:t>
      </w:r>
      <w:bookmarkEnd w:id="361"/>
      <w:bookmarkEnd w:id="362"/>
    </w:p>
    <w:p w:rsidR="00BC500C" w:rsidRDefault="00630EDF">
      <w:pPr>
        <w:spacing w:after="267"/>
        <w:ind w:left="10"/>
      </w:pPr>
      <w:r>
        <w:rPr>
          <w:i/>
        </w:rPr>
        <w:t>Simple data operators</w:t>
      </w:r>
      <w:r>
        <w:t xml:space="preserve"> are operators that first evaluate their operands as simple data values. Specific operators defined in later sections can be d</w:t>
      </w:r>
      <w:r>
        <w:t xml:space="preserve">esignated as simple data operators. </w:t>
      </w:r>
    </w:p>
    <w:p w:rsidR="00BC500C" w:rsidRDefault="00630EDF">
      <w:pPr>
        <w:spacing w:after="268"/>
        <w:ind w:left="10"/>
      </w:pPr>
      <w:r>
        <w:rPr>
          <w:i/>
        </w:rPr>
        <w:t>Static semantics.</w:t>
      </w:r>
      <w:r>
        <w:t xml:space="preserve"> A simple data operator is valid only if it is statically valid to evaluate each of its operands as a simple data value. The declared types of the operands after this static validation are used when det</w:t>
      </w:r>
      <w:r>
        <w:t xml:space="preserve">ermining the declared type of the operator, as defined in each operator’s specific section. </w:t>
      </w:r>
    </w:p>
    <w:p w:rsidR="00BC500C" w:rsidRDefault="00630EDF">
      <w:pPr>
        <w:spacing w:after="263"/>
        <w:ind w:left="10"/>
      </w:pPr>
      <w:r>
        <w:rPr>
          <w:i/>
        </w:rPr>
        <w:t xml:space="preserve">Runtime semantics. </w:t>
      </w:r>
      <w:r>
        <w:t>A simple data operator’s operands are first evaluated as simple data values before proceeding with the runtime semantics of operator evaluation.</w:t>
      </w:r>
      <w:r>
        <w:t xml:space="preserve"> </w:t>
      </w:r>
    </w:p>
    <w:p w:rsidR="00BC500C" w:rsidRDefault="00630EDF">
      <w:pPr>
        <w:pStyle w:val="Heading4"/>
      </w:pPr>
      <w:bookmarkStart w:id="363" w:name="section_e070115f8d4040cfac6dab18b9c6c906"/>
      <w:bookmarkStart w:id="364" w:name="_Toc63942254"/>
      <w:r>
        <w:t>Arithmetic Operators</w:t>
      </w:r>
      <w:bookmarkEnd w:id="363"/>
      <w:bookmarkEnd w:id="364"/>
      <w:r>
        <w:fldChar w:fldCharType="begin"/>
      </w:r>
      <w:r>
        <w:instrText xml:space="preserve"> XE "&lt;arithmetic-operator&gt;" </w:instrText>
      </w:r>
      <w:r>
        <w:fldChar w:fldCharType="end"/>
      </w:r>
    </w:p>
    <w:p w:rsidR="00BC500C" w:rsidRDefault="00630EDF">
      <w:r>
        <w:rPr>
          <w:i/>
        </w:rPr>
        <w:t>Arithmetic operators</w:t>
      </w:r>
      <w:r>
        <w:t xml:space="preserve"> are simple data operators that perform numerical computations on their operands. </w:t>
      </w:r>
    </w:p>
    <w:p w:rsidR="00BC500C" w:rsidRDefault="00630EDF">
      <w:pPr>
        <w:pStyle w:val="Code"/>
      </w:pPr>
      <w:r>
        <w:t xml:space="preserve">arithmetic-operator-expression = unary-minus-operator-expression / addition-operator-expression / </w:t>
      </w:r>
      <w:r>
        <w:t>subtraction-operator-expression / multiplication-operator-expression / division-operator-expression / integer-division-operator-expression / modulo-operator-expression / exponentiation-operator-expression</w:t>
      </w:r>
    </w:p>
    <w:p w:rsidR="00BC500C" w:rsidRDefault="00630EDF">
      <w:pPr>
        <w:spacing w:after="272"/>
        <w:ind w:left="10"/>
      </w:pPr>
      <w:r>
        <w:rPr>
          <w:i/>
        </w:rPr>
        <w:t>Static semantics.</w:t>
      </w:r>
      <w:r>
        <w:t xml:space="preserve"> Arithmetic operators are statical</w:t>
      </w:r>
      <w:r>
        <w:t xml:space="preserve">ly resolved as simple data operators. </w:t>
      </w:r>
    </w:p>
    <w:p w:rsidR="00BC500C" w:rsidRDefault="00630EDF">
      <w:pPr>
        <w:spacing w:after="270"/>
        <w:ind w:left="10"/>
      </w:pPr>
      <w:r>
        <w:t xml:space="preserve">An arithmetic operator is invalid if the declared type of any operand is an array or a UDT. </w:t>
      </w:r>
    </w:p>
    <w:p w:rsidR="00BC500C" w:rsidRDefault="00630EDF">
      <w:pPr>
        <w:spacing w:after="270"/>
        <w:ind w:left="10"/>
      </w:pPr>
      <w:r>
        <w:t>For unary arithmetic operators, unless otherwise specified in the specific operator’s section, the operator has the followin</w:t>
      </w:r>
      <w:r>
        <w:t xml:space="preserve">g declared type, based on the declared type of its operand: </w:t>
      </w:r>
    </w:p>
    <w:tbl>
      <w:tblPr>
        <w:tblStyle w:val="Table-ShadedHeader"/>
        <w:tblW w:w="6858" w:type="dxa"/>
        <w:tblLook w:val="04A0" w:firstRow="1" w:lastRow="0" w:firstColumn="1" w:lastColumn="0" w:noHBand="0" w:noVBand="1"/>
      </w:tblPr>
      <w:tblGrid>
        <w:gridCol w:w="3429"/>
        <w:gridCol w:w="3429"/>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429" w:type="dxa"/>
          </w:tcPr>
          <w:p w:rsidR="00BC500C" w:rsidRDefault="00630EDF">
            <w:pPr>
              <w:pStyle w:val="TableHeaderText"/>
              <w:spacing w:after="0" w:line="276" w:lineRule="auto"/>
            </w:pPr>
            <w:r>
              <w:t>Operand Declared Type</w:t>
            </w:r>
          </w:p>
        </w:tc>
        <w:tc>
          <w:tcPr>
            <w:tcW w:w="3429" w:type="dxa"/>
          </w:tcPr>
          <w:p w:rsidR="00BC500C" w:rsidRDefault="00630EDF">
            <w:pPr>
              <w:pStyle w:val="TableHeaderText"/>
              <w:spacing w:after="0" w:line="276" w:lineRule="auto"/>
              <w:ind w:left="4"/>
            </w:pPr>
            <w:r>
              <w:t>Operator Declared Type</w:t>
            </w:r>
          </w:p>
        </w:tc>
      </w:tr>
      <w:tr w:rsidR="00BC500C" w:rsidTr="00BC500C">
        <w:trPr>
          <w:trHeight w:val="290"/>
        </w:trPr>
        <w:tc>
          <w:tcPr>
            <w:tcW w:w="3429" w:type="dxa"/>
          </w:tcPr>
          <w:p w:rsidR="00BC500C" w:rsidRDefault="00630EDF">
            <w:pPr>
              <w:pStyle w:val="TableBodyText"/>
              <w:spacing w:after="0" w:line="276" w:lineRule="auto"/>
            </w:pPr>
            <w:r>
              <w:rPr>
                <w:b/>
              </w:rPr>
              <w:t xml:space="preserve">Byte </w:t>
            </w:r>
          </w:p>
        </w:tc>
        <w:tc>
          <w:tcPr>
            <w:tcW w:w="3429" w:type="dxa"/>
          </w:tcPr>
          <w:p w:rsidR="00BC500C" w:rsidRDefault="00630EDF">
            <w:pPr>
              <w:pStyle w:val="TableBodyText"/>
              <w:spacing w:after="0" w:line="276" w:lineRule="auto"/>
              <w:ind w:left="4"/>
            </w:pPr>
            <w:r>
              <w:rPr>
                <w:b/>
              </w:rPr>
              <w:t xml:space="preserve">Byte </w:t>
            </w:r>
          </w:p>
        </w:tc>
      </w:tr>
      <w:tr w:rsidR="00BC500C" w:rsidTr="00BC500C">
        <w:trPr>
          <w:trHeight w:val="288"/>
        </w:trPr>
        <w:tc>
          <w:tcPr>
            <w:tcW w:w="3429"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429" w:type="dxa"/>
          </w:tcPr>
          <w:p w:rsidR="00BC500C" w:rsidRDefault="00630EDF">
            <w:pPr>
              <w:pStyle w:val="TableBodyText"/>
              <w:spacing w:after="0" w:line="276" w:lineRule="auto"/>
              <w:ind w:left="4"/>
            </w:pPr>
            <w:r>
              <w:rPr>
                <w:b/>
              </w:rPr>
              <w:t xml:space="preserve">Integer </w:t>
            </w:r>
          </w:p>
        </w:tc>
      </w:tr>
      <w:tr w:rsidR="00BC500C" w:rsidTr="00BC500C">
        <w:trPr>
          <w:trHeight w:val="288"/>
        </w:trPr>
        <w:tc>
          <w:tcPr>
            <w:tcW w:w="3429" w:type="dxa"/>
          </w:tcPr>
          <w:p w:rsidR="00BC500C" w:rsidRDefault="00630EDF">
            <w:pPr>
              <w:pStyle w:val="TableBodyText"/>
              <w:spacing w:after="0" w:line="276" w:lineRule="auto"/>
            </w:pPr>
            <w:r>
              <w:rPr>
                <w:b/>
              </w:rPr>
              <w:t xml:space="preserve">Long </w:t>
            </w:r>
          </w:p>
        </w:tc>
        <w:tc>
          <w:tcPr>
            <w:tcW w:w="3429" w:type="dxa"/>
          </w:tcPr>
          <w:p w:rsidR="00BC500C" w:rsidRDefault="00630EDF">
            <w:pPr>
              <w:pStyle w:val="TableBodyText"/>
              <w:spacing w:after="0" w:line="276" w:lineRule="auto"/>
              <w:ind w:left="4"/>
            </w:pPr>
            <w:r>
              <w:rPr>
                <w:b/>
              </w:rPr>
              <w:t xml:space="preserve">Long </w:t>
            </w:r>
          </w:p>
        </w:tc>
      </w:tr>
      <w:tr w:rsidR="00BC500C" w:rsidTr="00BC500C">
        <w:trPr>
          <w:trHeight w:val="290"/>
        </w:trPr>
        <w:tc>
          <w:tcPr>
            <w:tcW w:w="3429" w:type="dxa"/>
          </w:tcPr>
          <w:p w:rsidR="00BC500C" w:rsidRDefault="00630EDF">
            <w:pPr>
              <w:pStyle w:val="TableBodyText"/>
              <w:spacing w:after="0" w:line="276" w:lineRule="auto"/>
            </w:pPr>
            <w:r>
              <w:rPr>
                <w:b/>
              </w:rPr>
              <w:t xml:space="preserve">LongLong </w:t>
            </w:r>
          </w:p>
        </w:tc>
        <w:tc>
          <w:tcPr>
            <w:tcW w:w="3429" w:type="dxa"/>
          </w:tcPr>
          <w:p w:rsidR="00BC500C" w:rsidRDefault="00630EDF">
            <w:pPr>
              <w:pStyle w:val="TableBodyText"/>
              <w:spacing w:after="0" w:line="276" w:lineRule="auto"/>
              <w:ind w:left="4"/>
            </w:pPr>
            <w:r>
              <w:rPr>
                <w:b/>
              </w:rPr>
              <w:t xml:space="preserve">LongLong </w:t>
            </w:r>
          </w:p>
        </w:tc>
      </w:tr>
      <w:tr w:rsidR="00BC500C" w:rsidTr="00BC500C">
        <w:trPr>
          <w:trHeight w:val="288"/>
        </w:trPr>
        <w:tc>
          <w:tcPr>
            <w:tcW w:w="3429" w:type="dxa"/>
          </w:tcPr>
          <w:p w:rsidR="00BC500C" w:rsidRDefault="00630EDF">
            <w:pPr>
              <w:pStyle w:val="TableBodyText"/>
              <w:spacing w:after="0" w:line="276" w:lineRule="auto"/>
            </w:pPr>
            <w:r>
              <w:rPr>
                <w:b/>
              </w:rPr>
              <w:t xml:space="preserve">Single </w:t>
            </w:r>
          </w:p>
        </w:tc>
        <w:tc>
          <w:tcPr>
            <w:tcW w:w="3429" w:type="dxa"/>
          </w:tcPr>
          <w:p w:rsidR="00BC500C" w:rsidRDefault="00630EDF">
            <w:pPr>
              <w:pStyle w:val="TableBodyText"/>
              <w:spacing w:after="0" w:line="276" w:lineRule="auto"/>
              <w:ind w:left="4"/>
            </w:pPr>
            <w:r>
              <w:rPr>
                <w:b/>
              </w:rPr>
              <w:t xml:space="preserve">Single </w:t>
            </w:r>
          </w:p>
        </w:tc>
      </w:tr>
      <w:tr w:rsidR="00BC500C" w:rsidTr="00BC500C">
        <w:trPr>
          <w:trHeight w:val="289"/>
        </w:trPr>
        <w:tc>
          <w:tcPr>
            <w:tcW w:w="3429" w:type="dxa"/>
          </w:tcPr>
          <w:p w:rsidR="00BC500C" w:rsidRDefault="00630EDF">
            <w:pPr>
              <w:pStyle w:val="TableBodyText"/>
              <w:spacing w:after="0" w:line="276" w:lineRule="auto"/>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429" w:type="dxa"/>
          </w:tcPr>
          <w:p w:rsidR="00BC500C" w:rsidRDefault="00630EDF">
            <w:pPr>
              <w:pStyle w:val="TableBodyText"/>
              <w:spacing w:after="0" w:line="276" w:lineRule="auto"/>
              <w:ind w:left="4"/>
            </w:pPr>
            <w:r>
              <w:rPr>
                <w:b/>
              </w:rPr>
              <w:t xml:space="preserve">Double </w:t>
            </w:r>
          </w:p>
        </w:tc>
      </w:tr>
      <w:tr w:rsidR="00BC500C" w:rsidTr="00BC500C">
        <w:trPr>
          <w:trHeight w:val="288"/>
        </w:trPr>
        <w:tc>
          <w:tcPr>
            <w:tcW w:w="3429" w:type="dxa"/>
          </w:tcPr>
          <w:p w:rsidR="00BC500C" w:rsidRDefault="00630EDF">
            <w:pPr>
              <w:pStyle w:val="TableBodyText"/>
              <w:spacing w:after="0" w:line="276" w:lineRule="auto"/>
            </w:pPr>
            <w:r>
              <w:rPr>
                <w:b/>
              </w:rPr>
              <w:t xml:space="preserve">Currency </w:t>
            </w:r>
          </w:p>
        </w:tc>
        <w:tc>
          <w:tcPr>
            <w:tcW w:w="3429" w:type="dxa"/>
          </w:tcPr>
          <w:p w:rsidR="00BC500C" w:rsidRDefault="00630EDF">
            <w:pPr>
              <w:pStyle w:val="TableBodyText"/>
              <w:spacing w:after="0" w:line="276" w:lineRule="auto"/>
              <w:ind w:left="4"/>
            </w:pPr>
            <w:r>
              <w:rPr>
                <w:b/>
              </w:rPr>
              <w:t xml:space="preserve">Currency </w:t>
            </w:r>
          </w:p>
        </w:tc>
      </w:tr>
      <w:tr w:rsidR="00BC500C" w:rsidTr="00BC500C">
        <w:trPr>
          <w:trHeight w:val="288"/>
        </w:trPr>
        <w:tc>
          <w:tcPr>
            <w:tcW w:w="3429" w:type="dxa"/>
          </w:tcPr>
          <w:p w:rsidR="00BC500C" w:rsidRDefault="00630EDF">
            <w:pPr>
              <w:pStyle w:val="TableBodyText"/>
              <w:spacing w:after="0" w:line="276" w:lineRule="auto"/>
            </w:pPr>
            <w:r>
              <w:rPr>
                <w:b/>
              </w:rPr>
              <w:t xml:space="preserve">Date </w:t>
            </w:r>
          </w:p>
        </w:tc>
        <w:tc>
          <w:tcPr>
            <w:tcW w:w="3429" w:type="dxa"/>
          </w:tcPr>
          <w:p w:rsidR="00BC500C" w:rsidRDefault="00630EDF">
            <w:pPr>
              <w:pStyle w:val="TableBodyText"/>
              <w:spacing w:after="0" w:line="276" w:lineRule="auto"/>
              <w:ind w:left="4"/>
            </w:pPr>
            <w:r>
              <w:rPr>
                <w:b/>
              </w:rPr>
              <w:t>Date</w:t>
            </w:r>
            <w:r>
              <w:t xml:space="preserve"> </w:t>
            </w:r>
          </w:p>
        </w:tc>
      </w:tr>
      <w:tr w:rsidR="00BC500C" w:rsidTr="00BC500C">
        <w:trPr>
          <w:trHeight w:val="290"/>
        </w:trPr>
        <w:tc>
          <w:tcPr>
            <w:tcW w:w="3429" w:type="dxa"/>
          </w:tcPr>
          <w:p w:rsidR="00BC500C" w:rsidRDefault="00630EDF">
            <w:pPr>
              <w:pStyle w:val="TableBodyText"/>
              <w:spacing w:after="0" w:line="276" w:lineRule="auto"/>
            </w:pPr>
            <w:r>
              <w:rPr>
                <w:b/>
              </w:rPr>
              <w:t xml:space="preserve">Variant </w:t>
            </w:r>
          </w:p>
        </w:tc>
        <w:tc>
          <w:tcPr>
            <w:tcW w:w="3429" w:type="dxa"/>
          </w:tcPr>
          <w:p w:rsidR="00BC500C" w:rsidRDefault="00630EDF">
            <w:pPr>
              <w:pStyle w:val="TableBodyText"/>
              <w:spacing w:after="0" w:line="276" w:lineRule="auto"/>
              <w:ind w:left="4"/>
            </w:pPr>
            <w:r>
              <w:rPr>
                <w:b/>
              </w:rPr>
              <w:t xml:space="preserve">Variant </w:t>
            </w:r>
          </w:p>
        </w:tc>
      </w:tr>
    </w:tbl>
    <w:p w:rsidR="00BC500C" w:rsidRDefault="00630EDF">
      <w:pPr>
        <w:spacing w:after="73"/>
      </w:pPr>
      <w:r>
        <w:t xml:space="preserve"> </w:t>
      </w:r>
    </w:p>
    <w:p w:rsidR="00BC500C" w:rsidRDefault="00630EDF">
      <w:pPr>
        <w:spacing w:after="270"/>
        <w:ind w:left="10"/>
      </w:pPr>
      <w:r>
        <w:t xml:space="preserve">For binary arithmetic operators, unless otherwise specified in the specific operator’s section, the operator has the following declared type, based on the declared type of its operands: </w:t>
      </w:r>
    </w:p>
    <w:tbl>
      <w:tblPr>
        <w:tblStyle w:val="Table-ShadedHeader"/>
        <w:tblW w:w="9090" w:type="dxa"/>
        <w:tblLook w:val="04A0" w:firstRow="1" w:lastRow="0" w:firstColumn="1" w:lastColumn="0" w:noHBand="0" w:noVBand="1"/>
      </w:tblPr>
      <w:tblGrid>
        <w:gridCol w:w="3190"/>
        <w:gridCol w:w="3200"/>
        <w:gridCol w:w="2700"/>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BC500C" w:rsidRDefault="00630EDF">
            <w:pPr>
              <w:pStyle w:val="TableHeaderText"/>
              <w:spacing w:after="0" w:line="276" w:lineRule="auto"/>
            </w:pPr>
            <w:r>
              <w:lastRenderedPageBreak/>
              <w:t xml:space="preserve">Left Operand Declared </w:t>
            </w:r>
            <w:r>
              <w:t>Type</w:t>
            </w:r>
          </w:p>
        </w:tc>
        <w:tc>
          <w:tcPr>
            <w:tcW w:w="3200" w:type="dxa"/>
          </w:tcPr>
          <w:p w:rsidR="00BC500C" w:rsidRDefault="00630EDF">
            <w:pPr>
              <w:pStyle w:val="TableHeaderText"/>
              <w:spacing w:after="0" w:line="276" w:lineRule="auto"/>
              <w:ind w:left="2"/>
            </w:pPr>
            <w:r>
              <w:t>Right Operand Declared Type</w:t>
            </w:r>
          </w:p>
        </w:tc>
        <w:tc>
          <w:tcPr>
            <w:tcW w:w="2700" w:type="dxa"/>
          </w:tcPr>
          <w:p w:rsidR="00BC500C" w:rsidRDefault="00630EDF">
            <w:pPr>
              <w:pStyle w:val="TableHeaderText"/>
              <w:spacing w:after="0" w:line="276" w:lineRule="auto"/>
              <w:ind w:left="2"/>
            </w:pPr>
            <w:r>
              <w:t>Operator Declared Type</w:t>
            </w:r>
          </w:p>
        </w:tc>
      </w:tr>
      <w:tr w:rsidR="00BC500C" w:rsidTr="00BC500C">
        <w:trPr>
          <w:trHeight w:val="290"/>
        </w:trPr>
        <w:tc>
          <w:tcPr>
            <w:tcW w:w="3190" w:type="dxa"/>
          </w:tcPr>
          <w:p w:rsidR="00BC500C" w:rsidRDefault="00630EDF">
            <w:pPr>
              <w:pStyle w:val="TableBodyText"/>
              <w:spacing w:after="0" w:line="276" w:lineRule="auto"/>
            </w:pPr>
            <w:r>
              <w:rPr>
                <w:b/>
              </w:rPr>
              <w:t xml:space="preserve">Byte </w:t>
            </w:r>
          </w:p>
        </w:tc>
        <w:tc>
          <w:tcPr>
            <w:tcW w:w="3200" w:type="dxa"/>
          </w:tcPr>
          <w:p w:rsidR="00BC500C" w:rsidRDefault="00630EDF">
            <w:pPr>
              <w:pStyle w:val="TableBodyText"/>
              <w:spacing w:after="0" w:line="276" w:lineRule="auto"/>
              <w:ind w:left="2"/>
            </w:pPr>
            <w:r>
              <w:rPr>
                <w:b/>
              </w:rPr>
              <w:t xml:space="preserve">Byte </w:t>
            </w:r>
          </w:p>
        </w:tc>
        <w:tc>
          <w:tcPr>
            <w:tcW w:w="2700"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0"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200"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or </w:t>
            </w:r>
            <w:r>
              <w:rPr>
                <w:b/>
              </w:rPr>
              <w:t xml:space="preserve">Integer </w:t>
            </w:r>
          </w:p>
        </w:tc>
        <w:tc>
          <w:tcPr>
            <w:tcW w:w="2700"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or </w:t>
            </w:r>
            <w:r>
              <w:rPr>
                <w:b/>
              </w:rPr>
              <w:t xml:space="preserve">Integer </w:t>
            </w:r>
          </w:p>
        </w:tc>
        <w:tc>
          <w:tcPr>
            <w:tcW w:w="3200" w:type="dxa"/>
          </w:tcPr>
          <w:p w:rsidR="00BC500C" w:rsidRDefault="00630EDF">
            <w:pPr>
              <w:pStyle w:val="TableBodyText"/>
              <w:spacing w:after="0" w:line="276" w:lineRule="auto"/>
              <w:ind w:left="2"/>
            </w:pPr>
            <w:r>
              <w:rPr>
                <w:b/>
              </w:rPr>
              <w:t>Boolean</w:t>
            </w:r>
            <w:r>
              <w:rPr>
                <w:i/>
              </w:rPr>
              <w:t xml:space="preserve"> or </w:t>
            </w:r>
            <w:r>
              <w:rPr>
                <w:b/>
              </w:rPr>
              <w:t xml:space="preserve">Integer </w:t>
            </w:r>
          </w:p>
        </w:tc>
        <w:tc>
          <w:tcPr>
            <w:tcW w:w="2700"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0" w:type="dxa"/>
          </w:tcPr>
          <w:p w:rsidR="00BC500C" w:rsidRDefault="00630EDF">
            <w:pPr>
              <w:pStyle w:val="TableBodyText"/>
              <w:spacing w:after="0" w:line="276" w:lineRule="auto"/>
            </w:pPr>
            <w:r>
              <w:rPr>
                <w:b/>
              </w:rPr>
              <w:t xml:space="preserve">Long </w:t>
            </w:r>
          </w:p>
        </w:tc>
        <w:tc>
          <w:tcPr>
            <w:tcW w:w="3200"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Long</w:t>
            </w:r>
            <w:r>
              <w:rPr>
                <w:i/>
              </w:rPr>
              <w:t xml:space="preserve"> </w:t>
            </w:r>
          </w:p>
        </w:tc>
        <w:tc>
          <w:tcPr>
            <w:tcW w:w="2700" w:type="dxa"/>
          </w:tcPr>
          <w:p w:rsidR="00BC500C" w:rsidRDefault="00630EDF">
            <w:pPr>
              <w:pStyle w:val="TableBodyText"/>
              <w:spacing w:after="0" w:line="276" w:lineRule="auto"/>
              <w:ind w:left="2"/>
            </w:pPr>
            <w:r>
              <w:rPr>
                <w:b/>
              </w:rPr>
              <w:t xml:space="preserve">Long </w:t>
            </w:r>
          </w:p>
        </w:tc>
      </w:tr>
      <w:tr w:rsidR="00BC500C" w:rsidTr="00BC500C">
        <w:trPr>
          <w:trHeight w:val="288"/>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Long </w:t>
            </w:r>
          </w:p>
        </w:tc>
        <w:tc>
          <w:tcPr>
            <w:tcW w:w="3200" w:type="dxa"/>
          </w:tcPr>
          <w:p w:rsidR="00BC500C" w:rsidRDefault="00630EDF">
            <w:pPr>
              <w:pStyle w:val="TableBodyText"/>
              <w:spacing w:after="0" w:line="276" w:lineRule="auto"/>
              <w:ind w:left="2"/>
            </w:pPr>
            <w:r>
              <w:rPr>
                <w:b/>
              </w:rPr>
              <w:t xml:space="preserve">Long </w:t>
            </w:r>
          </w:p>
        </w:tc>
        <w:tc>
          <w:tcPr>
            <w:tcW w:w="2700" w:type="dxa"/>
          </w:tcPr>
          <w:p w:rsidR="00BC500C" w:rsidRDefault="00630EDF">
            <w:pPr>
              <w:pStyle w:val="TableBodyText"/>
              <w:spacing w:after="0" w:line="276" w:lineRule="auto"/>
              <w:ind w:left="2"/>
            </w:pPr>
            <w:r>
              <w:rPr>
                <w:b/>
              </w:rPr>
              <w:t xml:space="preserve">Long </w:t>
            </w:r>
          </w:p>
        </w:tc>
      </w:tr>
      <w:tr w:rsidR="00BC500C" w:rsidTr="00BC500C">
        <w:trPr>
          <w:trHeight w:val="288"/>
        </w:trPr>
        <w:tc>
          <w:tcPr>
            <w:tcW w:w="3190" w:type="dxa"/>
          </w:tcPr>
          <w:p w:rsidR="00BC500C" w:rsidRDefault="00630EDF">
            <w:pPr>
              <w:pStyle w:val="TableBodyText"/>
              <w:spacing w:after="0" w:line="276" w:lineRule="auto"/>
            </w:pPr>
            <w:r>
              <w:rPr>
                <w:b/>
              </w:rPr>
              <w:t xml:space="preserve">LongLong </w:t>
            </w:r>
          </w:p>
        </w:tc>
        <w:tc>
          <w:tcPr>
            <w:tcW w:w="3200" w:type="dxa"/>
          </w:tcPr>
          <w:p w:rsidR="00BC500C" w:rsidRDefault="00630EDF">
            <w:pPr>
              <w:pStyle w:val="TableBodyText"/>
              <w:spacing w:after="0" w:line="276" w:lineRule="auto"/>
              <w:ind w:left="2"/>
            </w:pPr>
            <w:r>
              <w:rPr>
                <w:i/>
              </w:rPr>
              <w:t xml:space="preserve">Any integral numeric type </w:t>
            </w:r>
          </w:p>
        </w:tc>
        <w:tc>
          <w:tcPr>
            <w:tcW w:w="2700" w:type="dxa"/>
          </w:tcPr>
          <w:p w:rsidR="00BC500C" w:rsidRDefault="00630EDF">
            <w:pPr>
              <w:pStyle w:val="TableBodyText"/>
              <w:spacing w:after="0" w:line="276" w:lineRule="auto"/>
              <w:ind w:left="2"/>
            </w:pPr>
            <w:r>
              <w:rPr>
                <w:b/>
              </w:rPr>
              <w:t xml:space="preserve">LongLong </w:t>
            </w:r>
          </w:p>
        </w:tc>
      </w:tr>
      <w:tr w:rsidR="00BC500C" w:rsidTr="00BC500C">
        <w:trPr>
          <w:trHeight w:val="288"/>
        </w:trPr>
        <w:tc>
          <w:tcPr>
            <w:tcW w:w="3190" w:type="dxa"/>
          </w:tcPr>
          <w:p w:rsidR="00BC500C" w:rsidRDefault="00630EDF">
            <w:pPr>
              <w:pStyle w:val="TableBodyText"/>
              <w:spacing w:after="0" w:line="276" w:lineRule="auto"/>
            </w:pPr>
            <w:r>
              <w:rPr>
                <w:i/>
              </w:rPr>
              <w:t>Any integral numeric type</w:t>
            </w:r>
            <w:r>
              <w:rPr>
                <w:b/>
              </w:rPr>
              <w:t xml:space="preserve"> </w:t>
            </w:r>
          </w:p>
        </w:tc>
        <w:tc>
          <w:tcPr>
            <w:tcW w:w="3200" w:type="dxa"/>
          </w:tcPr>
          <w:p w:rsidR="00BC500C" w:rsidRDefault="00630EDF">
            <w:pPr>
              <w:pStyle w:val="TableBodyText"/>
              <w:spacing w:after="0" w:line="276" w:lineRule="auto"/>
              <w:ind w:left="2"/>
            </w:pPr>
            <w:r>
              <w:rPr>
                <w:b/>
              </w:rPr>
              <w:t xml:space="preserve">LongLong </w:t>
            </w:r>
          </w:p>
        </w:tc>
        <w:tc>
          <w:tcPr>
            <w:tcW w:w="2700" w:type="dxa"/>
          </w:tcPr>
          <w:p w:rsidR="00BC500C" w:rsidRDefault="00630EDF">
            <w:pPr>
              <w:pStyle w:val="TableBodyText"/>
              <w:spacing w:after="0" w:line="276" w:lineRule="auto"/>
              <w:ind w:left="2"/>
            </w:pPr>
            <w:r>
              <w:rPr>
                <w:b/>
              </w:rPr>
              <w:t xml:space="preserve">LongLong </w:t>
            </w:r>
          </w:p>
        </w:tc>
      </w:tr>
      <w:tr w:rsidR="00BC500C" w:rsidTr="00BC500C">
        <w:trPr>
          <w:trHeight w:val="290"/>
        </w:trPr>
        <w:tc>
          <w:tcPr>
            <w:tcW w:w="3190" w:type="dxa"/>
          </w:tcPr>
          <w:p w:rsidR="00BC500C" w:rsidRDefault="00630EDF">
            <w:pPr>
              <w:pStyle w:val="TableBodyText"/>
              <w:spacing w:after="0" w:line="276" w:lineRule="auto"/>
            </w:pPr>
            <w:r>
              <w:rPr>
                <w:b/>
              </w:rPr>
              <w:t xml:space="preserve">Single </w:t>
            </w:r>
          </w:p>
        </w:tc>
        <w:tc>
          <w:tcPr>
            <w:tcW w:w="3200"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 xml:space="preserve">Single </w:t>
            </w:r>
          </w:p>
        </w:tc>
        <w:tc>
          <w:tcPr>
            <w:tcW w:w="2700" w:type="dxa"/>
          </w:tcPr>
          <w:p w:rsidR="00BC500C" w:rsidRDefault="00630EDF">
            <w:pPr>
              <w:pStyle w:val="TableBodyText"/>
              <w:spacing w:after="0" w:line="276" w:lineRule="auto"/>
              <w:ind w:left="2"/>
            </w:pPr>
            <w:r>
              <w:rPr>
                <w:b/>
              </w:rPr>
              <w:t xml:space="preserve">Single </w:t>
            </w:r>
          </w:p>
        </w:tc>
      </w:tr>
      <w:tr w:rsidR="00BC500C" w:rsidTr="00BC500C">
        <w:trPr>
          <w:trHeight w:val="290"/>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Single </w:t>
            </w:r>
          </w:p>
        </w:tc>
        <w:tc>
          <w:tcPr>
            <w:tcW w:w="3200" w:type="dxa"/>
          </w:tcPr>
          <w:p w:rsidR="00BC500C" w:rsidRDefault="00630EDF">
            <w:pPr>
              <w:pStyle w:val="TableBodyText"/>
              <w:spacing w:after="0" w:line="276" w:lineRule="auto"/>
              <w:ind w:left="2"/>
            </w:pPr>
            <w:r>
              <w:rPr>
                <w:b/>
              </w:rPr>
              <w:t>Single</w:t>
            </w:r>
            <w:r>
              <w:rPr>
                <w:i/>
              </w:rPr>
              <w:t xml:space="preserve"> </w:t>
            </w:r>
          </w:p>
        </w:tc>
        <w:tc>
          <w:tcPr>
            <w:tcW w:w="2700" w:type="dxa"/>
          </w:tcPr>
          <w:p w:rsidR="00BC500C" w:rsidRDefault="00630EDF">
            <w:pPr>
              <w:pStyle w:val="TableBodyText"/>
              <w:spacing w:after="0" w:line="276" w:lineRule="auto"/>
              <w:ind w:left="2"/>
            </w:pPr>
            <w:r>
              <w:rPr>
                <w:b/>
              </w:rPr>
              <w:t xml:space="preserve">Single </w:t>
            </w:r>
          </w:p>
        </w:tc>
      </w:tr>
      <w:tr w:rsidR="00BC500C" w:rsidTr="00BC500C">
        <w:trPr>
          <w:trHeight w:val="288"/>
        </w:trPr>
        <w:tc>
          <w:tcPr>
            <w:tcW w:w="3190" w:type="dxa"/>
          </w:tcPr>
          <w:p w:rsidR="00BC500C" w:rsidRDefault="00630EDF">
            <w:pPr>
              <w:pStyle w:val="TableBodyText"/>
              <w:spacing w:after="0" w:line="276" w:lineRule="auto"/>
            </w:pPr>
            <w:r>
              <w:rPr>
                <w:b/>
              </w:rPr>
              <w:t xml:space="preserve">Single </w:t>
            </w:r>
          </w:p>
        </w:tc>
        <w:tc>
          <w:tcPr>
            <w:tcW w:w="3200" w:type="dxa"/>
          </w:tcPr>
          <w:p w:rsidR="00BC500C" w:rsidRDefault="00630EDF">
            <w:pPr>
              <w:pStyle w:val="TableBodyText"/>
              <w:spacing w:after="0" w:line="276" w:lineRule="auto"/>
              <w:ind w:left="2"/>
            </w:pPr>
            <w:r>
              <w:rPr>
                <w:b/>
              </w:rPr>
              <w:t>Long</w:t>
            </w:r>
            <w:r>
              <w:rPr>
                <w:i/>
              </w:rPr>
              <w:t xml:space="preserve"> or </w:t>
            </w:r>
            <w:r>
              <w:rPr>
                <w:b/>
              </w:rPr>
              <w:t xml:space="preserve">LongLong </w:t>
            </w:r>
          </w:p>
        </w:tc>
        <w:tc>
          <w:tcPr>
            <w:tcW w:w="2700" w:type="dxa"/>
          </w:tcPr>
          <w:p w:rsidR="00BC500C" w:rsidRDefault="00630EDF">
            <w:pPr>
              <w:pStyle w:val="TableBodyText"/>
              <w:spacing w:after="0" w:line="276" w:lineRule="auto"/>
              <w:ind w:left="2"/>
            </w:pPr>
            <w:r>
              <w:rPr>
                <w:b/>
              </w:rPr>
              <w:t xml:space="preserve">Double </w:t>
            </w:r>
          </w:p>
        </w:tc>
      </w:tr>
      <w:tr w:rsidR="00BC500C" w:rsidTr="00BC500C">
        <w:trPr>
          <w:trHeight w:val="288"/>
        </w:trPr>
        <w:tc>
          <w:tcPr>
            <w:tcW w:w="3190" w:type="dxa"/>
          </w:tcPr>
          <w:p w:rsidR="00BC500C" w:rsidRDefault="00630EDF">
            <w:pPr>
              <w:pStyle w:val="TableBodyText"/>
              <w:spacing w:after="0" w:line="276" w:lineRule="auto"/>
            </w:pPr>
            <w:r>
              <w:rPr>
                <w:b/>
              </w:rPr>
              <w:t>Long</w:t>
            </w:r>
            <w:r>
              <w:rPr>
                <w:i/>
              </w:rPr>
              <w:t xml:space="preserve"> or </w:t>
            </w:r>
            <w:r>
              <w:rPr>
                <w:b/>
              </w:rPr>
              <w:t xml:space="preserve">LongLong </w:t>
            </w:r>
          </w:p>
        </w:tc>
        <w:tc>
          <w:tcPr>
            <w:tcW w:w="3200" w:type="dxa"/>
          </w:tcPr>
          <w:p w:rsidR="00BC500C" w:rsidRDefault="00630EDF">
            <w:pPr>
              <w:pStyle w:val="TableBodyText"/>
              <w:spacing w:after="0" w:line="276" w:lineRule="auto"/>
              <w:ind w:left="2"/>
            </w:pPr>
            <w:r>
              <w:rPr>
                <w:b/>
              </w:rPr>
              <w:t>Single</w:t>
            </w:r>
            <w:r>
              <w:rPr>
                <w:i/>
              </w:rPr>
              <w:t xml:space="preserve"> </w:t>
            </w:r>
          </w:p>
        </w:tc>
        <w:tc>
          <w:tcPr>
            <w:tcW w:w="2700" w:type="dxa"/>
          </w:tcPr>
          <w:p w:rsidR="00BC500C" w:rsidRDefault="00630EDF">
            <w:pPr>
              <w:pStyle w:val="TableBodyText"/>
              <w:spacing w:after="0" w:line="276" w:lineRule="auto"/>
              <w:ind w:left="2"/>
            </w:pPr>
            <w:r>
              <w:rPr>
                <w:b/>
              </w:rPr>
              <w:t xml:space="preserve">Double </w:t>
            </w:r>
          </w:p>
        </w:tc>
      </w:tr>
      <w:tr w:rsidR="00BC500C" w:rsidTr="00BC500C">
        <w:trPr>
          <w:trHeight w:val="288"/>
        </w:trPr>
        <w:tc>
          <w:tcPr>
            <w:tcW w:w="3190" w:type="dxa"/>
          </w:tcPr>
          <w:p w:rsidR="00BC500C" w:rsidRDefault="00630EDF">
            <w:pPr>
              <w:pStyle w:val="TableBodyText"/>
              <w:spacing w:after="0" w:line="276" w:lineRule="auto"/>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200" w:type="dxa"/>
          </w:tcPr>
          <w:p w:rsidR="00BC500C" w:rsidRDefault="00630EDF">
            <w:pPr>
              <w:pStyle w:val="TableBodyText"/>
              <w:spacing w:after="0" w:line="276" w:lineRule="auto"/>
              <w:ind w:left="2"/>
            </w:pPr>
            <w:r>
              <w:rPr>
                <w:i/>
              </w:rPr>
              <w:t xml:space="preserve">Any integral or floating-point numeric type, </w:t>
            </w:r>
            <w:r>
              <w:rPr>
                <w:b/>
              </w:rPr>
              <w:t>String</w:t>
            </w:r>
            <w:r>
              <w:rPr>
                <w:i/>
              </w:rPr>
              <w:t xml:space="preserve"> or </w:t>
            </w:r>
            <w:r>
              <w:rPr>
                <w:b/>
              </w:rPr>
              <w:t xml:space="preserve">String * </w:t>
            </w:r>
            <w:r>
              <w:rPr>
                <w:i/>
              </w:rPr>
              <w:t>length</w:t>
            </w:r>
            <w:r>
              <w:rPr>
                <w:b/>
              </w:rPr>
              <w:t xml:space="preserve"> </w:t>
            </w:r>
          </w:p>
        </w:tc>
        <w:tc>
          <w:tcPr>
            <w:tcW w:w="2700" w:type="dxa"/>
          </w:tcPr>
          <w:p w:rsidR="00BC500C" w:rsidRDefault="00630EDF">
            <w:pPr>
              <w:pStyle w:val="TableBodyText"/>
              <w:spacing w:after="0" w:line="276" w:lineRule="auto"/>
              <w:ind w:left="2"/>
            </w:pPr>
            <w:r>
              <w:rPr>
                <w:b/>
              </w:rPr>
              <w:t xml:space="preserve">Double </w:t>
            </w:r>
          </w:p>
        </w:tc>
      </w:tr>
      <w:tr w:rsidR="00BC500C" w:rsidTr="00BC500C">
        <w:trPr>
          <w:trHeight w:val="288"/>
        </w:trPr>
        <w:tc>
          <w:tcPr>
            <w:tcW w:w="3190" w:type="dxa"/>
          </w:tcPr>
          <w:p w:rsidR="00BC500C" w:rsidRDefault="00630EDF">
            <w:pPr>
              <w:pStyle w:val="TableBodyText"/>
              <w:spacing w:after="0" w:line="276" w:lineRule="auto"/>
            </w:pPr>
            <w:r>
              <w:rPr>
                <w:i/>
              </w:rPr>
              <w:t xml:space="preserve">Any integral or floating-point numeric type, </w:t>
            </w:r>
            <w:r>
              <w:rPr>
                <w:b/>
              </w:rPr>
              <w:t>String</w:t>
            </w:r>
            <w:r>
              <w:rPr>
                <w:i/>
              </w:rPr>
              <w:t xml:space="preserve"> or </w:t>
            </w:r>
            <w:r>
              <w:rPr>
                <w:b/>
              </w:rPr>
              <w:t xml:space="preserve">String * </w:t>
            </w:r>
            <w:r>
              <w:rPr>
                <w:i/>
              </w:rPr>
              <w:t>length</w:t>
            </w:r>
            <w:r>
              <w:rPr>
                <w:b/>
              </w:rPr>
              <w:t xml:space="preserve"> </w:t>
            </w:r>
          </w:p>
        </w:tc>
        <w:tc>
          <w:tcPr>
            <w:tcW w:w="3200" w:type="dxa"/>
          </w:tcPr>
          <w:p w:rsidR="00BC500C" w:rsidRDefault="00630EDF">
            <w:pPr>
              <w:pStyle w:val="TableBodyText"/>
              <w:spacing w:after="0" w:line="276" w:lineRule="auto"/>
              <w:ind w:left="2"/>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2700" w:type="dxa"/>
          </w:tcPr>
          <w:p w:rsidR="00BC500C" w:rsidRDefault="00630EDF">
            <w:pPr>
              <w:pStyle w:val="TableBodyText"/>
              <w:spacing w:after="0" w:line="276" w:lineRule="auto"/>
              <w:ind w:left="2"/>
            </w:pPr>
            <w:r>
              <w:rPr>
                <w:b/>
              </w:rPr>
              <w:t xml:space="preserve">Double </w:t>
            </w:r>
          </w:p>
        </w:tc>
      </w:tr>
      <w:tr w:rsidR="00BC500C" w:rsidTr="00BC500C">
        <w:trPr>
          <w:trHeight w:val="560"/>
        </w:trPr>
        <w:tc>
          <w:tcPr>
            <w:tcW w:w="3190" w:type="dxa"/>
          </w:tcPr>
          <w:p w:rsidR="00BC500C" w:rsidRDefault="00630EDF">
            <w:pPr>
              <w:pStyle w:val="TableBodyText"/>
              <w:spacing w:after="0" w:line="276" w:lineRule="auto"/>
            </w:pPr>
            <w:r>
              <w:rPr>
                <w:b/>
              </w:rPr>
              <w:t xml:space="preserve">Currency </w:t>
            </w:r>
          </w:p>
        </w:tc>
        <w:tc>
          <w:tcPr>
            <w:tcW w:w="3200" w:type="dxa"/>
          </w:tcPr>
          <w:p w:rsidR="00BC500C" w:rsidRDefault="00630EDF">
            <w:pPr>
              <w:pStyle w:val="TableBodyText"/>
              <w:spacing w:after="0" w:line="276" w:lineRule="auto"/>
              <w:ind w:left="2"/>
            </w:pPr>
            <w:r>
              <w:rPr>
                <w:i/>
              </w:rPr>
              <w:t xml:space="preserve">Any numeric type, </w:t>
            </w:r>
            <w:r>
              <w:rPr>
                <w:b/>
              </w:rPr>
              <w:t>String</w:t>
            </w:r>
            <w:r>
              <w:rPr>
                <w:i/>
              </w:rPr>
              <w:t xml:space="preserve"> or </w:t>
            </w:r>
            <w:r>
              <w:rPr>
                <w:b/>
              </w:rPr>
              <w:t xml:space="preserve">String * </w:t>
            </w:r>
            <w:r>
              <w:rPr>
                <w:i/>
              </w:rPr>
              <w:t>length</w:t>
            </w:r>
            <w:r>
              <w:rPr>
                <w:b/>
              </w:rPr>
              <w:t xml:space="preserve"> </w:t>
            </w:r>
          </w:p>
        </w:tc>
        <w:tc>
          <w:tcPr>
            <w:tcW w:w="2700" w:type="dxa"/>
          </w:tcPr>
          <w:p w:rsidR="00BC500C" w:rsidRDefault="00630EDF">
            <w:pPr>
              <w:pStyle w:val="TableBodyText"/>
              <w:spacing w:after="0" w:line="276" w:lineRule="auto"/>
              <w:ind w:left="2"/>
            </w:pPr>
            <w:r>
              <w:rPr>
                <w:b/>
              </w:rPr>
              <w:t xml:space="preserve">Currency </w:t>
            </w:r>
          </w:p>
        </w:tc>
      </w:tr>
      <w:tr w:rsidR="00BC500C" w:rsidTr="00BC500C">
        <w:trPr>
          <w:trHeight w:val="560"/>
        </w:trPr>
        <w:tc>
          <w:tcPr>
            <w:tcW w:w="3190" w:type="dxa"/>
          </w:tcPr>
          <w:p w:rsidR="00BC500C" w:rsidRDefault="00630EDF">
            <w:pPr>
              <w:pStyle w:val="TableBodyText"/>
              <w:spacing w:after="0" w:line="276" w:lineRule="auto"/>
            </w:pPr>
            <w:r>
              <w:rPr>
                <w:i/>
              </w:rPr>
              <w:t xml:space="preserve">Any numeric type, </w:t>
            </w:r>
            <w:r>
              <w:rPr>
                <w:b/>
              </w:rPr>
              <w:t>String</w:t>
            </w:r>
            <w:r>
              <w:rPr>
                <w:i/>
              </w:rPr>
              <w:t xml:space="preserve"> or </w:t>
            </w:r>
            <w:r>
              <w:rPr>
                <w:b/>
              </w:rPr>
              <w:t xml:space="preserve">String * </w:t>
            </w:r>
            <w:r>
              <w:rPr>
                <w:i/>
              </w:rPr>
              <w:t>length</w:t>
            </w:r>
            <w:r>
              <w:rPr>
                <w:b/>
              </w:rPr>
              <w:t xml:space="preserve"> </w:t>
            </w:r>
          </w:p>
        </w:tc>
        <w:tc>
          <w:tcPr>
            <w:tcW w:w="3200" w:type="dxa"/>
          </w:tcPr>
          <w:p w:rsidR="00BC500C" w:rsidRDefault="00630EDF">
            <w:pPr>
              <w:pStyle w:val="TableBodyText"/>
              <w:spacing w:after="0" w:line="276" w:lineRule="auto"/>
              <w:ind w:left="2"/>
            </w:pPr>
            <w:r>
              <w:rPr>
                <w:b/>
              </w:rPr>
              <w:t xml:space="preserve">Currency </w:t>
            </w:r>
          </w:p>
        </w:tc>
        <w:tc>
          <w:tcPr>
            <w:tcW w:w="2700" w:type="dxa"/>
          </w:tcPr>
          <w:p w:rsidR="00BC500C" w:rsidRDefault="00630EDF">
            <w:pPr>
              <w:pStyle w:val="TableBodyText"/>
              <w:spacing w:after="0" w:line="276" w:lineRule="auto"/>
              <w:ind w:left="2"/>
            </w:pPr>
            <w:r>
              <w:rPr>
                <w:b/>
              </w:rPr>
              <w:t xml:space="preserve">Currency </w:t>
            </w:r>
          </w:p>
        </w:tc>
      </w:tr>
      <w:tr w:rsidR="00BC500C" w:rsidTr="00BC500C">
        <w:trPr>
          <w:trHeight w:val="557"/>
        </w:trPr>
        <w:tc>
          <w:tcPr>
            <w:tcW w:w="3190" w:type="dxa"/>
          </w:tcPr>
          <w:p w:rsidR="00BC500C" w:rsidRDefault="00630EDF">
            <w:pPr>
              <w:pStyle w:val="TableBodyText"/>
              <w:spacing w:after="0" w:line="276" w:lineRule="auto"/>
            </w:pPr>
            <w:r>
              <w:rPr>
                <w:b/>
              </w:rPr>
              <w:t xml:space="preserve">Date </w:t>
            </w:r>
          </w:p>
        </w:tc>
        <w:tc>
          <w:tcPr>
            <w:tcW w:w="3200"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2700" w:type="dxa"/>
          </w:tcPr>
          <w:p w:rsidR="00BC500C" w:rsidRDefault="00630EDF">
            <w:pPr>
              <w:pStyle w:val="TableBodyText"/>
              <w:spacing w:after="0" w:line="276" w:lineRule="auto"/>
              <w:ind w:left="2"/>
            </w:pPr>
            <w:r>
              <w:rPr>
                <w:b/>
              </w:rPr>
              <w:t xml:space="preserve">Date </w:t>
            </w:r>
          </w:p>
        </w:tc>
      </w:tr>
      <w:tr w:rsidR="00BC500C" w:rsidTr="00BC500C">
        <w:trPr>
          <w:trHeight w:val="557"/>
        </w:trPr>
        <w:tc>
          <w:tcPr>
            <w:tcW w:w="3190"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200" w:type="dxa"/>
          </w:tcPr>
          <w:p w:rsidR="00BC500C" w:rsidRDefault="00630EDF">
            <w:pPr>
              <w:pStyle w:val="TableBodyText"/>
              <w:spacing w:after="0" w:line="276" w:lineRule="auto"/>
              <w:ind w:left="2"/>
            </w:pPr>
            <w:r>
              <w:rPr>
                <w:b/>
              </w:rPr>
              <w:t>Date</w:t>
            </w:r>
            <w:r>
              <w:rPr>
                <w:i/>
              </w:rPr>
              <w:t xml:space="preserve"> </w:t>
            </w:r>
          </w:p>
        </w:tc>
        <w:tc>
          <w:tcPr>
            <w:tcW w:w="2700" w:type="dxa"/>
          </w:tcPr>
          <w:p w:rsidR="00BC500C" w:rsidRDefault="00630EDF">
            <w:pPr>
              <w:pStyle w:val="TableBodyText"/>
              <w:spacing w:after="0" w:line="276" w:lineRule="auto"/>
              <w:ind w:left="2"/>
            </w:pPr>
            <w:r>
              <w:rPr>
                <w:b/>
              </w:rPr>
              <w:t xml:space="preserve">Date </w:t>
            </w:r>
          </w:p>
        </w:tc>
      </w:tr>
      <w:tr w:rsidR="00BC500C" w:rsidTr="00BC500C">
        <w:trPr>
          <w:trHeight w:val="288"/>
        </w:trPr>
        <w:tc>
          <w:tcPr>
            <w:tcW w:w="3190" w:type="dxa"/>
          </w:tcPr>
          <w:p w:rsidR="00BC500C" w:rsidRDefault="00630EDF">
            <w:pPr>
              <w:pStyle w:val="TableBodyText"/>
              <w:spacing w:after="0" w:line="276" w:lineRule="auto"/>
            </w:pPr>
            <w:r>
              <w:rPr>
                <w:i/>
              </w:rPr>
              <w:t xml:space="preserve">Any type except an array or UDT </w:t>
            </w:r>
          </w:p>
        </w:tc>
        <w:tc>
          <w:tcPr>
            <w:tcW w:w="3200" w:type="dxa"/>
          </w:tcPr>
          <w:p w:rsidR="00BC500C" w:rsidRDefault="00630EDF">
            <w:pPr>
              <w:pStyle w:val="TableBodyText"/>
              <w:spacing w:after="0" w:line="276" w:lineRule="auto"/>
              <w:ind w:left="2"/>
            </w:pPr>
            <w:r>
              <w:rPr>
                <w:b/>
              </w:rPr>
              <w:t xml:space="preserve">Variant </w:t>
            </w:r>
          </w:p>
        </w:tc>
        <w:tc>
          <w:tcPr>
            <w:tcW w:w="2700" w:type="dxa"/>
          </w:tcPr>
          <w:p w:rsidR="00BC500C" w:rsidRDefault="00630EDF">
            <w:pPr>
              <w:pStyle w:val="TableBodyText"/>
              <w:spacing w:after="0" w:line="276" w:lineRule="auto"/>
              <w:ind w:left="2"/>
            </w:pPr>
            <w:r>
              <w:rPr>
                <w:b/>
              </w:rPr>
              <w:t xml:space="preserve">Variant </w:t>
            </w:r>
          </w:p>
        </w:tc>
      </w:tr>
      <w:tr w:rsidR="00BC500C" w:rsidTr="00BC500C">
        <w:trPr>
          <w:trHeight w:val="288"/>
        </w:trPr>
        <w:tc>
          <w:tcPr>
            <w:tcW w:w="3190" w:type="dxa"/>
          </w:tcPr>
          <w:p w:rsidR="00BC500C" w:rsidRDefault="00630EDF">
            <w:pPr>
              <w:pStyle w:val="TableBodyText"/>
              <w:spacing w:after="0" w:line="276" w:lineRule="auto"/>
            </w:pPr>
            <w:r>
              <w:rPr>
                <w:b/>
              </w:rPr>
              <w:t xml:space="preserve">Variant </w:t>
            </w:r>
          </w:p>
        </w:tc>
        <w:tc>
          <w:tcPr>
            <w:tcW w:w="3200" w:type="dxa"/>
          </w:tcPr>
          <w:p w:rsidR="00BC500C" w:rsidRDefault="00630EDF">
            <w:pPr>
              <w:pStyle w:val="TableBodyText"/>
              <w:spacing w:after="0" w:line="276" w:lineRule="auto"/>
              <w:ind w:left="2"/>
            </w:pPr>
            <w:r>
              <w:rPr>
                <w:i/>
              </w:rPr>
              <w:t xml:space="preserve">Any type except an array or UDT </w:t>
            </w:r>
          </w:p>
        </w:tc>
        <w:tc>
          <w:tcPr>
            <w:tcW w:w="2700" w:type="dxa"/>
          </w:tcPr>
          <w:p w:rsidR="00BC500C" w:rsidRDefault="00630EDF">
            <w:pPr>
              <w:pStyle w:val="TableBodyText"/>
              <w:spacing w:after="0" w:line="276" w:lineRule="auto"/>
              <w:ind w:left="2"/>
            </w:pPr>
            <w:r>
              <w:rPr>
                <w:b/>
              </w:rPr>
              <w:t xml:space="preserve">Variant </w:t>
            </w:r>
          </w:p>
        </w:tc>
      </w:tr>
    </w:tbl>
    <w:p w:rsidR="00BC500C" w:rsidRDefault="00630EDF">
      <w:pPr>
        <w:spacing w:after="73"/>
      </w:pPr>
      <w:r>
        <w:rPr>
          <w:i/>
        </w:rPr>
        <w:t xml:space="preserve"> </w:t>
      </w:r>
    </w:p>
    <w:p w:rsidR="00BC500C" w:rsidRDefault="00630EDF">
      <w:pPr>
        <w:spacing w:after="281" w:line="246" w:lineRule="auto"/>
        <w:ind w:left="-5"/>
      </w:pPr>
      <w:r>
        <w:rPr>
          <w:i/>
        </w:rPr>
        <w:t xml:space="preserve">Runtime semantics: </w:t>
      </w:r>
    </w:p>
    <w:p w:rsidR="00BC500C" w:rsidRDefault="00630EDF">
      <w:pPr>
        <w:numPr>
          <w:ilvl w:val="0"/>
          <w:numId w:val="171"/>
        </w:numPr>
      </w:pPr>
      <w:r>
        <w:t xml:space="preserve">Arithmetic operators are first evaluated as simple data operators. </w:t>
      </w:r>
    </w:p>
    <w:p w:rsidR="00BC500C" w:rsidRDefault="00630EDF">
      <w:pPr>
        <w:numPr>
          <w:ilvl w:val="0"/>
          <w:numId w:val="171"/>
        </w:numPr>
      </w:pPr>
      <w:r>
        <w:t xml:space="preserve">If the value type of any operand is an array, UDT or </w:t>
      </w:r>
      <w:r>
        <w:rPr>
          <w:b/>
        </w:rPr>
        <w:t>Error</w:t>
      </w:r>
      <w:r>
        <w:t xml:space="preserve">, runtime error 13 (Type mismatch) is raised. </w:t>
      </w:r>
    </w:p>
    <w:p w:rsidR="00BC500C" w:rsidRDefault="00630EDF">
      <w:pPr>
        <w:numPr>
          <w:ilvl w:val="0"/>
          <w:numId w:val="171"/>
        </w:numPr>
      </w:pPr>
      <w:r>
        <w:t>Before evaluating the arithmetic operator, its non-</w:t>
      </w:r>
      <w:r>
        <w:rPr>
          <w:b/>
        </w:rPr>
        <w:t>Null</w:t>
      </w:r>
      <w:r>
        <w:t xml:space="preserve"> operands undergo </w:t>
      </w:r>
      <w:r>
        <w:rPr>
          <w:b/>
        </w:rPr>
        <w:t>Let</w:t>
      </w:r>
      <w:r>
        <w:t xml:space="preserve">-coercion to the operator’s </w:t>
      </w:r>
      <w:r>
        <w:rPr>
          <w:i/>
        </w:rPr>
        <w:t>effective value type</w:t>
      </w:r>
      <w:r>
        <w:t xml:space="preserve">. </w:t>
      </w:r>
    </w:p>
    <w:p w:rsidR="00BC500C" w:rsidRDefault="00630EDF">
      <w:pPr>
        <w:numPr>
          <w:ilvl w:val="0"/>
          <w:numId w:val="171"/>
        </w:numPr>
        <w:spacing w:after="270"/>
      </w:pPr>
      <w:r>
        <w:t>For unary arithmetic ope</w:t>
      </w:r>
      <w:r>
        <w:t xml:space="preserve">rators, unless otherwise specified, the effective value type is determined as follows, based on the value type of the operand: </w:t>
      </w:r>
    </w:p>
    <w:tbl>
      <w:tblPr>
        <w:tblStyle w:val="Table-ShadedHeader"/>
        <w:tblW w:w="6380" w:type="dxa"/>
        <w:tblLook w:val="04A0" w:firstRow="1" w:lastRow="0" w:firstColumn="1" w:lastColumn="0" w:noHBand="0" w:noVBand="1"/>
      </w:tblPr>
      <w:tblGrid>
        <w:gridCol w:w="3191"/>
        <w:gridCol w:w="318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lastRenderedPageBreak/>
              <w:t xml:space="preserve">Operand Value Type </w:t>
            </w:r>
          </w:p>
        </w:tc>
        <w:tc>
          <w:tcPr>
            <w:tcW w:w="3189" w:type="dxa"/>
          </w:tcPr>
          <w:p w:rsidR="00BC500C" w:rsidRDefault="00630EDF">
            <w:pPr>
              <w:pStyle w:val="TableHeaderText"/>
              <w:spacing w:after="0" w:line="276" w:lineRule="auto"/>
              <w:ind w:left="2"/>
            </w:pPr>
            <w:r>
              <w:t xml:space="preserve">Effective Value Type </w:t>
            </w:r>
          </w:p>
        </w:tc>
      </w:tr>
      <w:tr w:rsidR="00BC500C" w:rsidTr="00BC500C">
        <w:trPr>
          <w:trHeight w:val="290"/>
        </w:trPr>
        <w:tc>
          <w:tcPr>
            <w:tcW w:w="3191" w:type="dxa"/>
          </w:tcPr>
          <w:p w:rsidR="00BC500C" w:rsidRDefault="00630EDF">
            <w:pPr>
              <w:pStyle w:val="TableBodyText"/>
              <w:spacing w:after="0" w:line="276" w:lineRule="auto"/>
            </w:pPr>
            <w:r>
              <w:rPr>
                <w:b/>
              </w:rPr>
              <w:t xml:space="preserve">Byte </w:t>
            </w:r>
          </w:p>
        </w:tc>
        <w:tc>
          <w:tcPr>
            <w:tcW w:w="3189" w:type="dxa"/>
          </w:tcPr>
          <w:p w:rsidR="00BC500C" w:rsidRDefault="00630EDF">
            <w:pPr>
              <w:pStyle w:val="TableBodyText"/>
              <w:spacing w:after="0" w:line="276" w:lineRule="auto"/>
              <w:ind w:left="2"/>
            </w:pPr>
            <w:r>
              <w:rPr>
                <w:b/>
              </w:rPr>
              <w:t xml:space="preserve">Byte </w:t>
            </w:r>
          </w:p>
        </w:tc>
      </w:tr>
      <w:tr w:rsidR="00BC500C" w:rsidTr="00BC500C">
        <w:trPr>
          <w:trHeight w:val="290"/>
        </w:trPr>
        <w:tc>
          <w:tcPr>
            <w:tcW w:w="3191" w:type="dxa"/>
          </w:tcPr>
          <w:p w:rsidR="00BC500C" w:rsidRDefault="00630EDF">
            <w:pPr>
              <w:pStyle w:val="TableBodyText"/>
              <w:spacing w:after="0" w:line="276" w:lineRule="auto"/>
            </w:pPr>
            <w:r>
              <w:rPr>
                <w:b/>
              </w:rPr>
              <w:t>Boolean</w:t>
            </w:r>
            <w:r>
              <w:rPr>
                <w:i/>
              </w:rPr>
              <w:t xml:space="preserve"> or </w:t>
            </w:r>
            <w:r>
              <w:rPr>
                <w:b/>
              </w:rPr>
              <w:t>Integer</w:t>
            </w:r>
            <w:r>
              <w:rPr>
                <w:i/>
              </w:rPr>
              <w:t xml:space="preserve"> or </w:t>
            </w:r>
            <w:r>
              <w:rPr>
                <w:b/>
              </w:rPr>
              <w:t xml:space="preserve">Empty </w:t>
            </w:r>
          </w:p>
        </w:tc>
        <w:tc>
          <w:tcPr>
            <w:tcW w:w="3189"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1" w:type="dxa"/>
          </w:tcPr>
          <w:p w:rsidR="00BC500C" w:rsidRDefault="00630EDF">
            <w:pPr>
              <w:pStyle w:val="TableBodyText"/>
              <w:spacing w:after="0" w:line="276" w:lineRule="auto"/>
            </w:pPr>
            <w:r>
              <w:rPr>
                <w:b/>
              </w:rPr>
              <w:t xml:space="preserve">Long </w:t>
            </w:r>
          </w:p>
        </w:tc>
        <w:tc>
          <w:tcPr>
            <w:tcW w:w="3189" w:type="dxa"/>
          </w:tcPr>
          <w:p w:rsidR="00BC500C" w:rsidRDefault="00630EDF">
            <w:pPr>
              <w:pStyle w:val="TableBodyText"/>
              <w:spacing w:after="0" w:line="276" w:lineRule="auto"/>
              <w:ind w:left="2"/>
            </w:pPr>
            <w:r>
              <w:rPr>
                <w:b/>
              </w:rPr>
              <w:t xml:space="preserve">Long </w:t>
            </w:r>
          </w:p>
        </w:tc>
      </w:tr>
      <w:tr w:rsidR="00BC500C" w:rsidTr="00BC500C">
        <w:trPr>
          <w:trHeight w:val="288"/>
        </w:trPr>
        <w:tc>
          <w:tcPr>
            <w:tcW w:w="3191" w:type="dxa"/>
          </w:tcPr>
          <w:p w:rsidR="00BC500C" w:rsidRDefault="00630EDF">
            <w:pPr>
              <w:pStyle w:val="TableBodyText"/>
              <w:spacing w:after="0" w:line="276" w:lineRule="auto"/>
            </w:pPr>
            <w:r>
              <w:rPr>
                <w:b/>
              </w:rPr>
              <w:t xml:space="preserve">LongLong </w:t>
            </w:r>
          </w:p>
        </w:tc>
        <w:tc>
          <w:tcPr>
            <w:tcW w:w="3189" w:type="dxa"/>
          </w:tcPr>
          <w:p w:rsidR="00BC500C" w:rsidRDefault="00630EDF">
            <w:pPr>
              <w:pStyle w:val="TableBodyText"/>
              <w:spacing w:after="0" w:line="276" w:lineRule="auto"/>
              <w:ind w:left="2"/>
            </w:pPr>
            <w:r>
              <w:rPr>
                <w:b/>
              </w:rPr>
              <w:t xml:space="preserve">LongLong </w:t>
            </w:r>
          </w:p>
        </w:tc>
      </w:tr>
      <w:tr w:rsidR="00BC500C" w:rsidTr="00BC500C">
        <w:trPr>
          <w:trHeight w:val="288"/>
        </w:trPr>
        <w:tc>
          <w:tcPr>
            <w:tcW w:w="3191" w:type="dxa"/>
          </w:tcPr>
          <w:p w:rsidR="00BC500C" w:rsidRDefault="00630EDF">
            <w:pPr>
              <w:pStyle w:val="TableBodyText"/>
              <w:spacing w:after="0" w:line="276" w:lineRule="auto"/>
            </w:pPr>
            <w:r>
              <w:rPr>
                <w:b/>
              </w:rPr>
              <w:t xml:space="preserve">Single </w:t>
            </w:r>
          </w:p>
        </w:tc>
        <w:tc>
          <w:tcPr>
            <w:tcW w:w="3189" w:type="dxa"/>
          </w:tcPr>
          <w:p w:rsidR="00BC500C" w:rsidRDefault="00630EDF">
            <w:pPr>
              <w:pStyle w:val="TableBodyText"/>
              <w:spacing w:after="0" w:line="276" w:lineRule="auto"/>
              <w:ind w:left="2"/>
            </w:pPr>
            <w:r>
              <w:rPr>
                <w:b/>
              </w:rPr>
              <w:t xml:space="preserve">Single </w:t>
            </w:r>
          </w:p>
        </w:tc>
      </w:tr>
      <w:tr w:rsidR="00BC500C" w:rsidTr="00BC500C">
        <w:trPr>
          <w:trHeight w:val="288"/>
        </w:trPr>
        <w:tc>
          <w:tcPr>
            <w:tcW w:w="3191" w:type="dxa"/>
          </w:tcPr>
          <w:p w:rsidR="00BC500C" w:rsidRDefault="00630EDF">
            <w:pPr>
              <w:pStyle w:val="TableBodyText"/>
              <w:spacing w:after="0" w:line="276" w:lineRule="auto"/>
            </w:pPr>
            <w:r>
              <w:rPr>
                <w:b/>
              </w:rPr>
              <w:t>Double</w:t>
            </w:r>
            <w:r>
              <w:rPr>
                <w:i/>
              </w:rPr>
              <w:t xml:space="preserve"> or </w:t>
            </w:r>
            <w:r>
              <w:rPr>
                <w:b/>
              </w:rPr>
              <w:t xml:space="preserve">String </w:t>
            </w:r>
          </w:p>
        </w:tc>
        <w:tc>
          <w:tcPr>
            <w:tcW w:w="3189" w:type="dxa"/>
          </w:tcPr>
          <w:p w:rsidR="00BC500C" w:rsidRDefault="00630EDF">
            <w:pPr>
              <w:pStyle w:val="TableBodyText"/>
              <w:spacing w:after="0" w:line="276" w:lineRule="auto"/>
              <w:ind w:left="2"/>
            </w:pPr>
            <w:r>
              <w:rPr>
                <w:b/>
              </w:rPr>
              <w:t xml:space="preserve">Double </w:t>
            </w:r>
          </w:p>
        </w:tc>
      </w:tr>
      <w:tr w:rsidR="00BC500C" w:rsidTr="00BC500C">
        <w:trPr>
          <w:trHeight w:val="290"/>
        </w:trPr>
        <w:tc>
          <w:tcPr>
            <w:tcW w:w="3191" w:type="dxa"/>
          </w:tcPr>
          <w:p w:rsidR="00BC500C" w:rsidRDefault="00630EDF">
            <w:pPr>
              <w:pStyle w:val="TableBodyText"/>
              <w:spacing w:after="0" w:line="276" w:lineRule="auto"/>
            </w:pPr>
            <w:r>
              <w:rPr>
                <w:b/>
              </w:rPr>
              <w:t xml:space="preserve">Currency </w:t>
            </w:r>
          </w:p>
        </w:tc>
        <w:tc>
          <w:tcPr>
            <w:tcW w:w="3189" w:type="dxa"/>
          </w:tcPr>
          <w:p w:rsidR="00BC500C" w:rsidRDefault="00630EDF">
            <w:pPr>
              <w:pStyle w:val="TableBodyText"/>
              <w:spacing w:after="0" w:line="276" w:lineRule="auto"/>
              <w:ind w:left="2"/>
            </w:pPr>
            <w:r>
              <w:rPr>
                <w:b/>
              </w:rPr>
              <w:t xml:space="preserve">Currency </w:t>
            </w:r>
          </w:p>
        </w:tc>
      </w:tr>
      <w:tr w:rsidR="00BC500C" w:rsidTr="00BC500C">
        <w:trPr>
          <w:trHeight w:val="557"/>
        </w:trPr>
        <w:tc>
          <w:tcPr>
            <w:tcW w:w="3191" w:type="dxa"/>
          </w:tcPr>
          <w:p w:rsidR="00BC500C" w:rsidRDefault="00630EDF">
            <w:pPr>
              <w:pStyle w:val="TableBodyText"/>
              <w:spacing w:after="0" w:line="276" w:lineRule="auto"/>
            </w:pPr>
            <w:r>
              <w:rPr>
                <w:b/>
              </w:rPr>
              <w:t xml:space="preserve">Date </w:t>
            </w:r>
          </w:p>
        </w:tc>
        <w:tc>
          <w:tcPr>
            <w:tcW w:w="3189" w:type="dxa"/>
          </w:tcPr>
          <w:p w:rsidR="00BC500C" w:rsidRDefault="00630EDF">
            <w:pPr>
              <w:pStyle w:val="TableBodyText"/>
              <w:spacing w:after="0" w:line="276" w:lineRule="auto"/>
              <w:ind w:left="2"/>
            </w:pPr>
            <w:r>
              <w:rPr>
                <w:b/>
              </w:rPr>
              <w:t>Date</w:t>
            </w:r>
            <w:r>
              <w:t xml:space="preserve"> </w:t>
            </w:r>
            <w:r>
              <w:rPr>
                <w:i/>
              </w:rPr>
              <w:t xml:space="preserve">(however, the operand is </w:t>
            </w:r>
            <w:r>
              <w:rPr>
                <w:b/>
                <w:i/>
              </w:rPr>
              <w:t>Let</w:t>
            </w:r>
            <w:r>
              <w:rPr>
                <w:i/>
              </w:rPr>
              <w:t xml:space="preserve">-coerced to </w:t>
            </w:r>
            <w:r>
              <w:rPr>
                <w:b/>
                <w:i/>
              </w:rPr>
              <w:t>Double</w:t>
            </w:r>
            <w:r>
              <w:rPr>
                <w:i/>
              </w:rPr>
              <w:t xml:space="preserve"> instead)</w:t>
            </w:r>
            <w: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Decimal </w:t>
            </w:r>
          </w:p>
        </w:tc>
        <w:tc>
          <w:tcPr>
            <w:tcW w:w="3189" w:type="dxa"/>
          </w:tcPr>
          <w:p w:rsidR="00BC500C" w:rsidRDefault="00630EDF">
            <w:pPr>
              <w:pStyle w:val="TableBodyText"/>
              <w:spacing w:after="0" w:line="276" w:lineRule="auto"/>
              <w:ind w:left="2"/>
            </w:pPr>
            <w:r>
              <w:rPr>
                <w:b/>
              </w:rPr>
              <w:t xml:space="preserve">Decimal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89" w:type="dxa"/>
          </w:tcPr>
          <w:p w:rsidR="00BC500C" w:rsidRDefault="00630EDF">
            <w:pPr>
              <w:pStyle w:val="TableBodyText"/>
              <w:spacing w:after="0" w:line="276" w:lineRule="auto"/>
              <w:ind w:left="2"/>
            </w:pPr>
            <w:r>
              <w:rPr>
                <w:b/>
              </w:rPr>
              <w:t xml:space="preserve">Null </w:t>
            </w:r>
          </w:p>
        </w:tc>
      </w:tr>
    </w:tbl>
    <w:p w:rsidR="00BC500C" w:rsidRDefault="00630EDF">
      <w:pPr>
        <w:spacing w:after="41"/>
      </w:pPr>
      <w:r>
        <w:t xml:space="preserve"> </w:t>
      </w:r>
    </w:p>
    <w:p w:rsidR="00BC500C" w:rsidRDefault="00630EDF">
      <w:pPr>
        <w:numPr>
          <w:ilvl w:val="0"/>
          <w:numId w:val="171"/>
        </w:numPr>
        <w:spacing w:after="270"/>
      </w:pPr>
      <w:r>
        <w:t xml:space="preserve">For binary arithmetic operators, unless otherwise specified, the effective value type is determined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BC500C" w:rsidRDefault="00630EDF">
            <w:pPr>
              <w:pStyle w:val="TableHeaderText"/>
              <w:spacing w:after="0" w:line="276" w:lineRule="auto"/>
            </w:pPr>
            <w:r>
              <w:t>Left Operand Value Type</w:t>
            </w:r>
          </w:p>
        </w:tc>
        <w:tc>
          <w:tcPr>
            <w:tcW w:w="3192" w:type="dxa"/>
          </w:tcPr>
          <w:p w:rsidR="00BC500C" w:rsidRDefault="00630EDF">
            <w:pPr>
              <w:pStyle w:val="TableHeaderText"/>
              <w:spacing w:after="0" w:line="276" w:lineRule="auto"/>
              <w:ind w:left="2"/>
            </w:pPr>
            <w:r>
              <w:t>Right Operand Value Type</w:t>
            </w:r>
          </w:p>
        </w:tc>
        <w:tc>
          <w:tcPr>
            <w:tcW w:w="3191" w:type="dxa"/>
          </w:tcPr>
          <w:p w:rsidR="00BC500C" w:rsidRDefault="00630EDF">
            <w:pPr>
              <w:pStyle w:val="TableHeaderText"/>
              <w:spacing w:after="0" w:line="276" w:lineRule="auto"/>
              <w:ind w:left="2"/>
            </w:pPr>
            <w:r>
              <w:t>Effective Value Type</w:t>
            </w:r>
          </w:p>
        </w:tc>
      </w:tr>
      <w:tr w:rsidR="00BC500C" w:rsidTr="00BC500C">
        <w:trPr>
          <w:trHeight w:val="290"/>
        </w:trPr>
        <w:tc>
          <w:tcPr>
            <w:tcW w:w="3190"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Byte</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90"/>
        </w:trPr>
        <w:tc>
          <w:tcPr>
            <w:tcW w:w="3190" w:type="dxa"/>
          </w:tcPr>
          <w:p w:rsidR="00BC500C" w:rsidRDefault="00630EDF">
            <w:pPr>
              <w:pStyle w:val="TableBodyText"/>
              <w:spacing w:after="0" w:line="276" w:lineRule="auto"/>
              <w:ind w:left="2"/>
            </w:pPr>
            <w:r>
              <w:rPr>
                <w:b/>
              </w:rPr>
              <w:t>Byte</w:t>
            </w:r>
            <w:r>
              <w:rPr>
                <w:i/>
              </w:rPr>
              <w:t xml:space="preserve"> or </w:t>
            </w:r>
            <w:r>
              <w:rPr>
                <w:b/>
              </w:rPr>
              <w:t xml:space="preserve">Empty </w:t>
            </w:r>
          </w:p>
        </w:tc>
        <w:tc>
          <w:tcPr>
            <w:tcW w:w="3192" w:type="dxa"/>
          </w:tcPr>
          <w:p w:rsidR="00BC500C" w:rsidRDefault="00630EDF">
            <w:pPr>
              <w:pStyle w:val="TableBodyText"/>
              <w:spacing w:after="0" w:line="276" w:lineRule="auto"/>
            </w:pPr>
            <w:r>
              <w:rPr>
                <w:b/>
              </w:rPr>
              <w:t xml:space="preserve">Byte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0"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192"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Boolean</w:t>
            </w:r>
            <w:r>
              <w:rPr>
                <w:i/>
              </w:rPr>
              <w:t xml:space="preserve"> or </w:t>
            </w:r>
            <w:r>
              <w:rPr>
                <w:b/>
              </w:rPr>
              <w:t xml:space="preserve">Integer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0" w:type="dxa"/>
          </w:tcPr>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Long </w:t>
            </w:r>
          </w:p>
        </w:tc>
        <w:tc>
          <w:tcPr>
            <w:tcW w:w="3192"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Empty</w:t>
            </w:r>
            <w:r>
              <w:rPr>
                <w:i/>
              </w:rPr>
              <w:t xml:space="preserve">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 xml:space="preserve">Long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0" w:type="dxa"/>
          </w:tcPr>
          <w:p w:rsidR="00BC500C" w:rsidRDefault="00630EDF">
            <w:pPr>
              <w:pStyle w:val="TableBodyText"/>
              <w:spacing w:after="0" w:line="276" w:lineRule="auto"/>
            </w:pPr>
            <w:r>
              <w:rPr>
                <w:b/>
              </w:rPr>
              <w:t xml:space="preserve">LongLong </w:t>
            </w:r>
          </w:p>
        </w:tc>
        <w:tc>
          <w:tcPr>
            <w:tcW w:w="3192" w:type="dxa"/>
          </w:tcPr>
          <w:p w:rsidR="00BC500C" w:rsidRDefault="00630EDF">
            <w:pPr>
              <w:pStyle w:val="TableBodyText"/>
              <w:spacing w:after="32"/>
              <w:ind w:left="2"/>
            </w:pPr>
            <w:r>
              <w:rPr>
                <w:i/>
              </w:rPr>
              <w:t xml:space="preserve">Any integral numeric type or </w:t>
            </w:r>
          </w:p>
          <w:p w:rsidR="00BC500C" w:rsidRDefault="00630EDF">
            <w:pPr>
              <w:pStyle w:val="TableBodyText"/>
              <w:spacing w:after="0" w:line="276" w:lineRule="auto"/>
              <w:ind w:left="2"/>
            </w:pPr>
            <w:r>
              <w:rPr>
                <w:b/>
              </w:rPr>
              <w:t>Empty</w:t>
            </w:r>
            <w:r>
              <w:rPr>
                <w:i/>
              </w:rPr>
              <w:t xml:space="preserve">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557"/>
        </w:trPr>
        <w:tc>
          <w:tcPr>
            <w:tcW w:w="3190" w:type="dxa"/>
          </w:tcPr>
          <w:p w:rsidR="00BC500C" w:rsidRDefault="00630EDF">
            <w:pPr>
              <w:pStyle w:val="TableBodyText"/>
              <w:spacing w:after="32"/>
            </w:pPr>
            <w:r>
              <w:rPr>
                <w:i/>
              </w:rPr>
              <w:t xml:space="preserve">Any integral numeric type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LongLong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557"/>
        </w:trPr>
        <w:tc>
          <w:tcPr>
            <w:tcW w:w="3190" w:type="dxa"/>
          </w:tcPr>
          <w:p w:rsidR="00BC500C" w:rsidRDefault="00630EDF">
            <w:pPr>
              <w:pStyle w:val="TableBodyText"/>
              <w:spacing w:after="0" w:line="276" w:lineRule="auto"/>
            </w:pPr>
            <w:r>
              <w:rPr>
                <w:b/>
              </w:rPr>
              <w:t xml:space="preserve">Single </w:t>
            </w:r>
          </w:p>
        </w:tc>
        <w:tc>
          <w:tcPr>
            <w:tcW w:w="3192" w:type="dxa"/>
          </w:tcPr>
          <w:p w:rsidR="00BC500C" w:rsidRDefault="00630EDF">
            <w:pPr>
              <w:pStyle w:val="TableBodyText"/>
              <w:spacing w:after="30"/>
              <w:ind w:left="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or </w:t>
            </w:r>
          </w:p>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Single </w:t>
            </w:r>
          </w:p>
        </w:tc>
      </w:tr>
      <w:tr w:rsidR="00BC500C" w:rsidTr="00BC500C">
        <w:trPr>
          <w:trHeight w:val="557"/>
        </w:trPr>
        <w:tc>
          <w:tcPr>
            <w:tcW w:w="3190" w:type="dxa"/>
          </w:tcPr>
          <w:p w:rsidR="00BC500C" w:rsidRDefault="00630EDF">
            <w:pPr>
              <w:pStyle w:val="TableBodyText"/>
              <w:spacing w:after="3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Single</w:t>
            </w:r>
            <w:r>
              <w:rPr>
                <w:i/>
              </w:rPr>
              <w:t xml:space="preserve"> </w:t>
            </w:r>
          </w:p>
        </w:tc>
        <w:tc>
          <w:tcPr>
            <w:tcW w:w="3191" w:type="dxa"/>
          </w:tcPr>
          <w:p w:rsidR="00BC500C" w:rsidRDefault="00630EDF">
            <w:pPr>
              <w:pStyle w:val="TableBodyText"/>
              <w:spacing w:after="0" w:line="276" w:lineRule="auto"/>
              <w:ind w:left="2"/>
            </w:pPr>
            <w:r>
              <w:rPr>
                <w:b/>
              </w:rPr>
              <w:t xml:space="preserve">Single </w:t>
            </w:r>
          </w:p>
        </w:tc>
      </w:tr>
      <w:tr w:rsidR="00BC500C" w:rsidTr="00BC500C">
        <w:trPr>
          <w:trHeight w:val="290"/>
        </w:trPr>
        <w:tc>
          <w:tcPr>
            <w:tcW w:w="3190" w:type="dxa"/>
          </w:tcPr>
          <w:p w:rsidR="00BC500C" w:rsidRDefault="00630EDF">
            <w:pPr>
              <w:pStyle w:val="TableBodyText"/>
              <w:spacing w:after="0" w:line="276" w:lineRule="auto"/>
            </w:pPr>
            <w:r>
              <w:rPr>
                <w:b/>
              </w:rPr>
              <w:t xml:space="preserve">Single </w:t>
            </w:r>
          </w:p>
        </w:tc>
        <w:tc>
          <w:tcPr>
            <w:tcW w:w="3192" w:type="dxa"/>
          </w:tcPr>
          <w:p w:rsidR="00BC500C" w:rsidRDefault="00630EDF">
            <w:pPr>
              <w:pStyle w:val="TableBodyText"/>
              <w:spacing w:after="0" w:line="276" w:lineRule="auto"/>
              <w:ind w:left="2"/>
            </w:pPr>
            <w:r>
              <w:rPr>
                <w:b/>
              </w:rPr>
              <w:t>Long</w:t>
            </w:r>
            <w:r>
              <w:rPr>
                <w:i/>
              </w:rPr>
              <w:t xml:space="preserve"> or </w:t>
            </w:r>
            <w:r>
              <w:rPr>
                <w:b/>
              </w:rPr>
              <w:t xml:space="preserve">LongLong </w:t>
            </w:r>
          </w:p>
        </w:tc>
        <w:tc>
          <w:tcPr>
            <w:tcW w:w="3191" w:type="dxa"/>
          </w:tcPr>
          <w:p w:rsidR="00BC500C" w:rsidRDefault="00630EDF">
            <w:pPr>
              <w:pStyle w:val="TableBodyText"/>
              <w:spacing w:after="0" w:line="276" w:lineRule="auto"/>
              <w:ind w:left="2"/>
            </w:pPr>
            <w:r>
              <w:rPr>
                <w:b/>
              </w:rPr>
              <w:t xml:space="preserve">Double </w:t>
            </w:r>
          </w:p>
        </w:tc>
      </w:tr>
      <w:tr w:rsidR="00BC500C" w:rsidTr="00BC500C">
        <w:trPr>
          <w:trHeight w:val="290"/>
        </w:trPr>
        <w:tc>
          <w:tcPr>
            <w:tcW w:w="3190" w:type="dxa"/>
          </w:tcPr>
          <w:p w:rsidR="00BC500C" w:rsidRDefault="00630EDF">
            <w:pPr>
              <w:pStyle w:val="TableBodyText"/>
              <w:spacing w:after="0" w:line="276" w:lineRule="auto"/>
            </w:pPr>
            <w:r>
              <w:rPr>
                <w:b/>
              </w:rPr>
              <w:t>Long</w:t>
            </w:r>
            <w:r>
              <w:rPr>
                <w:i/>
              </w:rPr>
              <w:t xml:space="preserve"> or </w:t>
            </w:r>
            <w:r>
              <w:rPr>
                <w:b/>
              </w:rPr>
              <w:t xml:space="preserve">LongLong </w:t>
            </w:r>
          </w:p>
        </w:tc>
        <w:tc>
          <w:tcPr>
            <w:tcW w:w="3192" w:type="dxa"/>
          </w:tcPr>
          <w:p w:rsidR="00BC500C" w:rsidRDefault="00630EDF">
            <w:pPr>
              <w:pStyle w:val="TableBodyText"/>
              <w:spacing w:after="0" w:line="276" w:lineRule="auto"/>
              <w:ind w:left="2"/>
            </w:pPr>
            <w:r>
              <w:rPr>
                <w:b/>
              </w:rPr>
              <w:t>Single</w:t>
            </w:r>
            <w:r>
              <w:rPr>
                <w:i/>
              </w:rPr>
              <w:t xml:space="preserve"> </w:t>
            </w:r>
          </w:p>
        </w:tc>
        <w:tc>
          <w:tcPr>
            <w:tcW w:w="3191" w:type="dxa"/>
          </w:tcPr>
          <w:p w:rsidR="00BC500C" w:rsidRDefault="00630EDF">
            <w:pPr>
              <w:pStyle w:val="TableBodyText"/>
              <w:spacing w:after="0" w:line="276" w:lineRule="auto"/>
              <w:ind w:left="2"/>
            </w:pPr>
            <w:r>
              <w:rPr>
                <w:b/>
              </w:rPr>
              <w:t xml:space="preserve">Double </w:t>
            </w:r>
          </w:p>
        </w:tc>
      </w:tr>
      <w:tr w:rsidR="00BC500C" w:rsidTr="00BC500C">
        <w:trPr>
          <w:trHeight w:val="557"/>
        </w:trPr>
        <w:tc>
          <w:tcPr>
            <w:tcW w:w="3190" w:type="dxa"/>
          </w:tcPr>
          <w:p w:rsidR="00BC500C" w:rsidRDefault="00630EDF">
            <w:pPr>
              <w:pStyle w:val="TableBodyText"/>
              <w:spacing w:after="0" w:line="276" w:lineRule="auto"/>
            </w:pPr>
            <w:r>
              <w:rPr>
                <w:b/>
              </w:rPr>
              <w:lastRenderedPageBreak/>
              <w:t>Double</w:t>
            </w:r>
            <w:r>
              <w:rPr>
                <w:i/>
              </w:rPr>
              <w:t xml:space="preserve"> or </w:t>
            </w:r>
            <w:r>
              <w:rPr>
                <w:b/>
              </w:rPr>
              <w:t xml:space="preserve">String </w:t>
            </w:r>
          </w:p>
        </w:tc>
        <w:tc>
          <w:tcPr>
            <w:tcW w:w="3192" w:type="dxa"/>
          </w:tcPr>
          <w:p w:rsidR="00BC500C" w:rsidRDefault="00630EDF">
            <w:pPr>
              <w:pStyle w:val="TableBodyText"/>
              <w:spacing w:after="0" w:line="276" w:lineRule="auto"/>
            </w:pPr>
            <w:r>
              <w:rPr>
                <w:i/>
              </w:rPr>
              <w:t xml:space="preserve">Any integral or floating-point numeric type, </w:t>
            </w:r>
            <w:r>
              <w:rPr>
                <w:b/>
              </w:rPr>
              <w:t>String</w:t>
            </w:r>
            <w:r>
              <w:rPr>
                <w:i/>
              </w:rPr>
              <w:t xml:space="preserve"> or </w:t>
            </w:r>
            <w:r>
              <w:rPr>
                <w:b/>
              </w:rPr>
              <w:t xml:space="preserve">Empty </w:t>
            </w:r>
          </w:p>
        </w:tc>
        <w:tc>
          <w:tcPr>
            <w:tcW w:w="3191" w:type="dxa"/>
          </w:tcPr>
          <w:p w:rsidR="00BC500C" w:rsidRDefault="00BC500C">
            <w:pPr>
              <w:pStyle w:val="TableBodyText"/>
              <w:spacing w:after="0" w:line="276" w:lineRule="auto"/>
            </w:pPr>
          </w:p>
        </w:tc>
      </w:tr>
      <w:tr w:rsidR="00BC500C" w:rsidTr="00BC500C">
        <w:trPr>
          <w:trHeight w:val="557"/>
        </w:trPr>
        <w:tc>
          <w:tcPr>
            <w:tcW w:w="3190" w:type="dxa"/>
          </w:tcPr>
          <w:p w:rsidR="00BC500C" w:rsidRDefault="00630EDF">
            <w:pPr>
              <w:pStyle w:val="TableBodyText"/>
              <w:spacing w:after="0" w:line="276" w:lineRule="auto"/>
            </w:pPr>
            <w:r>
              <w:rPr>
                <w:i/>
              </w:rPr>
              <w:t xml:space="preserve">Any integral or floating-point numeric type,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pPr>
            <w:r>
              <w:rPr>
                <w:b/>
              </w:rPr>
              <w:t>Double</w:t>
            </w:r>
            <w:r>
              <w:rPr>
                <w:i/>
              </w:rPr>
              <w:t xml:space="preserve"> or </w:t>
            </w:r>
            <w:r>
              <w:rPr>
                <w:b/>
              </w:rPr>
              <w:t xml:space="preserve">String </w:t>
            </w:r>
          </w:p>
        </w:tc>
        <w:tc>
          <w:tcPr>
            <w:tcW w:w="3191" w:type="dxa"/>
          </w:tcPr>
          <w:p w:rsidR="00BC500C" w:rsidRDefault="00BC500C">
            <w:pPr>
              <w:pStyle w:val="TableBodyText"/>
              <w:spacing w:after="0" w:line="276" w:lineRule="auto"/>
            </w:pPr>
          </w:p>
        </w:tc>
      </w:tr>
      <w:tr w:rsidR="00BC500C" w:rsidTr="00BC500C">
        <w:trPr>
          <w:trHeight w:val="826"/>
        </w:trPr>
        <w:tc>
          <w:tcPr>
            <w:tcW w:w="3190" w:type="dxa"/>
          </w:tcPr>
          <w:p w:rsidR="00BC500C" w:rsidRDefault="00630EDF">
            <w:pPr>
              <w:pStyle w:val="TableBodyText"/>
              <w:spacing w:after="0" w:line="276" w:lineRule="auto"/>
            </w:pPr>
            <w:r>
              <w:rPr>
                <w:b/>
              </w:rPr>
              <w:t xml:space="preserve">Currency </w:t>
            </w:r>
          </w:p>
        </w:tc>
        <w:tc>
          <w:tcPr>
            <w:tcW w:w="3192"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or </w:t>
            </w:r>
            <w:r>
              <w:rPr>
                <w:b/>
              </w:rPr>
              <w:t xml:space="preserve">Empty </w:t>
            </w:r>
          </w:p>
        </w:tc>
        <w:tc>
          <w:tcPr>
            <w:tcW w:w="3191" w:type="dxa"/>
          </w:tcPr>
          <w:p w:rsidR="00BC500C" w:rsidRDefault="00630EDF">
            <w:pPr>
              <w:pStyle w:val="TableBodyText"/>
              <w:spacing w:after="0" w:line="276" w:lineRule="auto"/>
            </w:pPr>
            <w:r>
              <w:rPr>
                <w:b/>
              </w:rPr>
              <w:t xml:space="preserve">Currency </w:t>
            </w:r>
          </w:p>
        </w:tc>
      </w:tr>
      <w:tr w:rsidR="00BC500C" w:rsidTr="00BC500C">
        <w:trPr>
          <w:trHeight w:val="826"/>
        </w:trPr>
        <w:tc>
          <w:tcPr>
            <w:tcW w:w="3190" w:type="dxa"/>
          </w:tcPr>
          <w:p w:rsidR="00BC500C" w:rsidRDefault="00630EDF">
            <w:pPr>
              <w:pStyle w:val="TableBodyText"/>
              <w:spacing w:after="32"/>
            </w:pPr>
            <w:r>
              <w:rPr>
                <w:i/>
              </w:rPr>
              <w:t xml:space="preserve">Any integral or floating-point </w:t>
            </w:r>
          </w:p>
          <w:p w:rsidR="00BC500C" w:rsidRDefault="00630EDF">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pPr>
            <w:r>
              <w:rPr>
                <w:b/>
              </w:rPr>
              <w:t xml:space="preserve">Currency </w:t>
            </w:r>
          </w:p>
        </w:tc>
        <w:tc>
          <w:tcPr>
            <w:tcW w:w="3191" w:type="dxa"/>
          </w:tcPr>
          <w:p w:rsidR="00BC500C" w:rsidRDefault="00630EDF">
            <w:pPr>
              <w:pStyle w:val="TableBodyText"/>
              <w:spacing w:after="0" w:line="276" w:lineRule="auto"/>
            </w:pPr>
            <w:r>
              <w:rPr>
                <w:b/>
              </w:rPr>
              <w:t xml:space="preserve">Currency </w:t>
            </w:r>
          </w:p>
        </w:tc>
      </w:tr>
      <w:tr w:rsidR="00BC500C" w:rsidTr="00BC500C">
        <w:trPr>
          <w:trHeight w:val="826"/>
        </w:trPr>
        <w:tc>
          <w:tcPr>
            <w:tcW w:w="3190"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Em</w:t>
            </w:r>
            <w:r>
              <w:rPr>
                <w:b/>
              </w:rPr>
              <w:t xml:space="preserve">pty </w:t>
            </w:r>
          </w:p>
        </w:tc>
        <w:tc>
          <w:tcPr>
            <w:tcW w:w="3191" w:type="dxa"/>
          </w:tcPr>
          <w:p w:rsidR="00BC500C" w:rsidRDefault="00630EDF">
            <w:pPr>
              <w:pStyle w:val="TableBodyText"/>
              <w:spacing w:after="0" w:line="276" w:lineRule="auto"/>
            </w:pPr>
            <w:r>
              <w:rPr>
                <w:b/>
              </w:rPr>
              <w:t>Date</w:t>
            </w:r>
            <w:r>
              <w:t xml:space="preserve"> </w:t>
            </w:r>
            <w:r>
              <w:rPr>
                <w:i/>
              </w:rPr>
              <w:t xml:space="preserve">(however, the operands are </w:t>
            </w:r>
            <w:r>
              <w:rPr>
                <w:b/>
                <w:i/>
              </w:rPr>
              <w:t>Let</w:t>
            </w:r>
            <w:r>
              <w:rPr>
                <w:i/>
              </w:rPr>
              <w:t xml:space="preserve">-coerced to </w:t>
            </w:r>
            <w:r>
              <w:rPr>
                <w:b/>
                <w:i/>
              </w:rPr>
              <w:t>Double</w:t>
            </w:r>
            <w:r>
              <w:rPr>
                <w:i/>
              </w:rPr>
              <w:t xml:space="preserve"> instead)</w:t>
            </w:r>
            <w:r>
              <w:t xml:space="preserve"> </w:t>
            </w:r>
          </w:p>
        </w:tc>
      </w:tr>
      <w:tr w:rsidR="00BC500C" w:rsidTr="00BC500C">
        <w:trPr>
          <w:trHeight w:val="826"/>
        </w:trPr>
        <w:tc>
          <w:tcPr>
            <w:tcW w:w="3190"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0" w:line="276" w:lineRule="auto"/>
            </w:pPr>
            <w:r>
              <w:rPr>
                <w:b/>
              </w:rPr>
              <w:t>Date</w:t>
            </w:r>
            <w:r>
              <w:rPr>
                <w:i/>
              </w:rPr>
              <w:t xml:space="preserve"> </w:t>
            </w:r>
          </w:p>
        </w:tc>
        <w:tc>
          <w:tcPr>
            <w:tcW w:w="3191" w:type="dxa"/>
          </w:tcPr>
          <w:p w:rsidR="00BC500C" w:rsidRDefault="00630EDF">
            <w:pPr>
              <w:pStyle w:val="TableBodyText"/>
              <w:spacing w:after="0" w:line="276" w:lineRule="auto"/>
            </w:pPr>
            <w:r>
              <w:rPr>
                <w:b/>
              </w:rPr>
              <w:t>Date</w:t>
            </w:r>
            <w:r>
              <w:t xml:space="preserve"> </w:t>
            </w:r>
            <w:r>
              <w:rPr>
                <w:i/>
              </w:rPr>
              <w:t xml:space="preserve">(however, the operands are </w:t>
            </w:r>
            <w:r>
              <w:rPr>
                <w:b/>
                <w:i/>
              </w:rPr>
              <w:t>Let</w:t>
            </w:r>
            <w:r>
              <w:rPr>
                <w:i/>
              </w:rPr>
              <w:t xml:space="preserve">-coerced to </w:t>
            </w:r>
            <w:r>
              <w:rPr>
                <w:b/>
                <w:i/>
              </w:rPr>
              <w:t>Double</w:t>
            </w:r>
            <w:r>
              <w:rPr>
                <w:i/>
              </w:rPr>
              <w:t xml:space="preserve"> instead)</w:t>
            </w:r>
            <w:r>
              <w:t xml:space="preserve"> </w:t>
            </w:r>
          </w:p>
        </w:tc>
      </w:tr>
      <w:tr w:rsidR="00BC500C" w:rsidTr="00BC500C">
        <w:trPr>
          <w:trHeight w:val="557"/>
        </w:trPr>
        <w:tc>
          <w:tcPr>
            <w:tcW w:w="3190" w:type="dxa"/>
          </w:tcPr>
          <w:p w:rsidR="00BC500C" w:rsidRDefault="00630EDF">
            <w:pPr>
              <w:pStyle w:val="TableBodyText"/>
              <w:spacing w:after="0" w:line="276" w:lineRule="auto"/>
            </w:pPr>
            <w:r>
              <w:rPr>
                <w:b/>
              </w:rPr>
              <w:t xml:space="preserve">Decimal </w:t>
            </w:r>
          </w:p>
        </w:tc>
        <w:tc>
          <w:tcPr>
            <w:tcW w:w="3192" w:type="dxa"/>
          </w:tcPr>
          <w:p w:rsidR="00BC500C" w:rsidRDefault="00630EDF">
            <w:pPr>
              <w:pStyle w:val="TableBodyText"/>
              <w:spacing w:after="32"/>
            </w:pPr>
            <w:r>
              <w:rPr>
                <w:i/>
              </w:rPr>
              <w:t xml:space="preserve">Any numeric type, </w:t>
            </w:r>
            <w:r>
              <w:rPr>
                <w:b/>
              </w:rPr>
              <w:t>String</w:t>
            </w:r>
            <w:r>
              <w:rPr>
                <w:i/>
              </w:rPr>
              <w:t xml:space="preserve">, </w:t>
            </w:r>
            <w:r>
              <w:rPr>
                <w:b/>
              </w:rPr>
              <w:t>Da</w:t>
            </w:r>
            <w:r>
              <w:rPr>
                <w:b/>
              </w:rPr>
              <w:t>te</w:t>
            </w:r>
            <w:r>
              <w:rPr>
                <w:i/>
              </w:rPr>
              <w:t xml:space="preserve"> or </w:t>
            </w:r>
          </w:p>
          <w:p w:rsidR="00BC500C" w:rsidRDefault="00630EDF">
            <w:pPr>
              <w:pStyle w:val="TableBodyText"/>
              <w:spacing w:after="0" w:line="276" w:lineRule="auto"/>
            </w:pPr>
            <w:r>
              <w:rPr>
                <w:b/>
              </w:rPr>
              <w:t xml:space="preserve">Empty </w:t>
            </w:r>
          </w:p>
        </w:tc>
        <w:tc>
          <w:tcPr>
            <w:tcW w:w="3191" w:type="dxa"/>
          </w:tcPr>
          <w:p w:rsidR="00BC500C" w:rsidRDefault="00630EDF">
            <w:pPr>
              <w:pStyle w:val="TableBodyText"/>
              <w:spacing w:after="32"/>
            </w:pPr>
            <w:r>
              <w:rPr>
                <w:b/>
              </w:rPr>
              <w:t xml:space="preserve">Decimal </w:t>
            </w:r>
          </w:p>
          <w:p w:rsidR="00BC500C" w:rsidRDefault="00630EDF">
            <w:pPr>
              <w:pStyle w:val="TableBodyText"/>
              <w:spacing w:after="0" w:line="276" w:lineRule="auto"/>
            </w:pPr>
            <w:r>
              <w:rPr>
                <w:i/>
              </w:rPr>
              <w:t xml:space="preserve"> </w:t>
            </w:r>
          </w:p>
        </w:tc>
      </w:tr>
      <w:tr w:rsidR="00BC500C" w:rsidTr="00BC500C">
        <w:trPr>
          <w:trHeight w:val="557"/>
        </w:trPr>
        <w:tc>
          <w:tcPr>
            <w:tcW w:w="3190"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pPr>
            <w:r>
              <w:rPr>
                <w:b/>
              </w:rPr>
              <w:t xml:space="preserve">Decimal </w:t>
            </w:r>
          </w:p>
        </w:tc>
        <w:tc>
          <w:tcPr>
            <w:tcW w:w="3191" w:type="dxa"/>
          </w:tcPr>
          <w:p w:rsidR="00BC500C" w:rsidRDefault="00630EDF">
            <w:pPr>
              <w:pStyle w:val="TableBodyText"/>
              <w:spacing w:after="32"/>
            </w:pPr>
            <w:r>
              <w:rPr>
                <w:b/>
              </w:rPr>
              <w:t xml:space="preserve">Decimal </w:t>
            </w:r>
          </w:p>
          <w:p w:rsidR="00BC500C" w:rsidRDefault="00630EDF">
            <w:pPr>
              <w:pStyle w:val="TableBodyText"/>
              <w:spacing w:after="0" w:line="276" w:lineRule="auto"/>
            </w:pPr>
            <w:r>
              <w:rPr>
                <w:i/>
              </w:rPr>
              <w:t xml:space="preserve"> </w:t>
            </w:r>
          </w:p>
        </w:tc>
      </w:tr>
      <w:tr w:rsidR="00BC500C" w:rsidTr="00BC500C">
        <w:trPr>
          <w:trHeight w:val="557"/>
        </w:trPr>
        <w:tc>
          <w:tcPr>
            <w:tcW w:w="3190"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1" w:type="dxa"/>
          </w:tcPr>
          <w:p w:rsidR="00BC500C" w:rsidRDefault="00630EDF">
            <w:pPr>
              <w:pStyle w:val="TableBodyText"/>
              <w:spacing w:after="0" w:line="276" w:lineRule="auto"/>
            </w:pPr>
            <w:r>
              <w:rPr>
                <w:b/>
              </w:rPr>
              <w:t xml:space="preserve">Null </w:t>
            </w:r>
          </w:p>
        </w:tc>
      </w:tr>
      <w:tr w:rsidR="00BC500C" w:rsidTr="00BC500C">
        <w:trPr>
          <w:trHeight w:val="557"/>
        </w:trPr>
        <w:tc>
          <w:tcPr>
            <w:tcW w:w="3190"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Null</w:t>
            </w:r>
            <w:r>
              <w:rPr>
                <w:i/>
              </w:rPr>
              <w:t xml:space="preserve"> </w:t>
            </w:r>
          </w:p>
        </w:tc>
        <w:tc>
          <w:tcPr>
            <w:tcW w:w="3192" w:type="dxa"/>
          </w:tcPr>
          <w:p w:rsidR="00BC500C" w:rsidRDefault="00630EDF">
            <w:pPr>
              <w:pStyle w:val="TableBodyText"/>
              <w:spacing w:after="0" w:line="276" w:lineRule="auto"/>
            </w:pPr>
            <w:r>
              <w:rPr>
                <w:b/>
              </w:rPr>
              <w:t>Null</w:t>
            </w:r>
            <w:r>
              <w:rPr>
                <w:i/>
              </w:rPr>
              <w:t xml:space="preserve"> </w:t>
            </w:r>
          </w:p>
        </w:tc>
        <w:tc>
          <w:tcPr>
            <w:tcW w:w="3191" w:type="dxa"/>
          </w:tcPr>
          <w:p w:rsidR="00BC500C" w:rsidRDefault="00630EDF">
            <w:pPr>
              <w:pStyle w:val="TableBodyText"/>
              <w:spacing w:after="0" w:line="276" w:lineRule="auto"/>
            </w:pPr>
            <w:r>
              <w:rPr>
                <w:b/>
              </w:rPr>
              <w:t xml:space="preserve">Null </w:t>
            </w:r>
          </w:p>
        </w:tc>
      </w:tr>
      <w:tr w:rsidR="00BC500C" w:rsidTr="00BC500C">
        <w:trPr>
          <w:trHeight w:val="288"/>
        </w:trPr>
        <w:tc>
          <w:tcPr>
            <w:tcW w:w="3190" w:type="dxa"/>
          </w:tcPr>
          <w:p w:rsidR="00BC500C" w:rsidRDefault="00630EDF">
            <w:pPr>
              <w:pStyle w:val="TableBodyText"/>
              <w:spacing w:after="0" w:line="276" w:lineRule="auto"/>
            </w:pPr>
            <w:r>
              <w:rPr>
                <w:b/>
              </w:rPr>
              <w:t xml:space="preserve">Error </w:t>
            </w:r>
          </w:p>
        </w:tc>
        <w:tc>
          <w:tcPr>
            <w:tcW w:w="3192" w:type="dxa"/>
          </w:tcPr>
          <w:p w:rsidR="00BC500C" w:rsidRDefault="00630EDF">
            <w:pPr>
              <w:pStyle w:val="TableBodyText"/>
              <w:spacing w:after="0" w:line="276" w:lineRule="auto"/>
            </w:pPr>
            <w:r>
              <w:rPr>
                <w:b/>
              </w:rPr>
              <w:t xml:space="preserve">Error </w:t>
            </w:r>
          </w:p>
        </w:tc>
        <w:tc>
          <w:tcPr>
            <w:tcW w:w="3191" w:type="dxa"/>
          </w:tcPr>
          <w:p w:rsidR="00BC500C" w:rsidRDefault="00630EDF">
            <w:pPr>
              <w:pStyle w:val="TableBodyText"/>
              <w:spacing w:after="0" w:line="276" w:lineRule="auto"/>
            </w:pPr>
            <w:r>
              <w:rPr>
                <w:b/>
              </w:rPr>
              <w:t xml:space="preserve">Error </w:t>
            </w:r>
          </w:p>
        </w:tc>
      </w:tr>
      <w:tr w:rsidR="00BC500C" w:rsidTr="00BC500C">
        <w:trPr>
          <w:trHeight w:val="288"/>
        </w:trPr>
        <w:tc>
          <w:tcPr>
            <w:tcW w:w="3190" w:type="dxa"/>
          </w:tcPr>
          <w:p w:rsidR="00BC500C" w:rsidRDefault="00630EDF">
            <w:pPr>
              <w:pStyle w:val="TableBodyText"/>
              <w:spacing w:after="0" w:line="276" w:lineRule="auto"/>
            </w:pPr>
            <w:r>
              <w:rPr>
                <w:b/>
              </w:rPr>
              <w:t xml:space="preserve">Error </w:t>
            </w:r>
          </w:p>
        </w:tc>
        <w:tc>
          <w:tcPr>
            <w:tcW w:w="3192" w:type="dxa"/>
          </w:tcPr>
          <w:p w:rsidR="00BC500C" w:rsidRDefault="00630EDF">
            <w:pPr>
              <w:pStyle w:val="TableBodyText"/>
              <w:spacing w:after="0" w:line="276" w:lineRule="auto"/>
            </w:pPr>
            <w:r>
              <w:rPr>
                <w:i/>
              </w:rPr>
              <w:t xml:space="preserve">Any type except </w:t>
            </w:r>
            <w:r>
              <w:rPr>
                <w:b/>
              </w:rPr>
              <w:t>Error</w:t>
            </w:r>
            <w:r>
              <w:rPr>
                <w:i/>
              </w:rPr>
              <w:t xml:space="preserve"> </w:t>
            </w:r>
          </w:p>
        </w:tc>
        <w:tc>
          <w:tcPr>
            <w:tcW w:w="3191" w:type="dxa"/>
          </w:tcPr>
          <w:p w:rsidR="00BC500C" w:rsidRDefault="00630EDF">
            <w:pPr>
              <w:pStyle w:val="TableBodyText"/>
              <w:spacing w:after="0" w:line="276" w:lineRule="auto"/>
            </w:pPr>
            <w:r>
              <w:rPr>
                <w:i/>
              </w:rPr>
              <w:t xml:space="preserve">Runtime error 13 (Type mismatch) is raised. </w:t>
            </w:r>
          </w:p>
        </w:tc>
      </w:tr>
      <w:tr w:rsidR="00BC500C" w:rsidTr="00BC500C">
        <w:trPr>
          <w:trHeight w:val="288"/>
        </w:trPr>
        <w:tc>
          <w:tcPr>
            <w:tcW w:w="3190" w:type="dxa"/>
          </w:tcPr>
          <w:p w:rsidR="00BC500C" w:rsidRDefault="00630EDF">
            <w:pPr>
              <w:pStyle w:val="TableBodyText"/>
              <w:spacing w:after="0" w:line="276" w:lineRule="auto"/>
            </w:pPr>
            <w:r>
              <w:rPr>
                <w:i/>
              </w:rPr>
              <w:t xml:space="preserve">Any type except </w:t>
            </w:r>
            <w:r>
              <w:rPr>
                <w:b/>
              </w:rPr>
              <w:t xml:space="preserve">Error </w:t>
            </w:r>
          </w:p>
        </w:tc>
        <w:tc>
          <w:tcPr>
            <w:tcW w:w="3192" w:type="dxa"/>
          </w:tcPr>
          <w:p w:rsidR="00BC500C" w:rsidRDefault="00630EDF">
            <w:pPr>
              <w:pStyle w:val="TableBodyText"/>
              <w:spacing w:after="0" w:line="276" w:lineRule="auto"/>
            </w:pPr>
            <w:r>
              <w:rPr>
                <w:b/>
              </w:rPr>
              <w:t>Error</w:t>
            </w:r>
            <w:r>
              <w:rPr>
                <w:i/>
              </w:rPr>
              <w:t xml:space="preserve"> </w:t>
            </w:r>
          </w:p>
        </w:tc>
        <w:tc>
          <w:tcPr>
            <w:tcW w:w="3191" w:type="dxa"/>
          </w:tcPr>
          <w:p w:rsidR="00BC500C" w:rsidRDefault="00630EDF">
            <w:pPr>
              <w:pStyle w:val="TableBodyText"/>
              <w:spacing w:after="0" w:line="276" w:lineRule="auto"/>
            </w:pPr>
            <w:r>
              <w:rPr>
                <w:i/>
              </w:rPr>
              <w:t xml:space="preserve">Runtime error 13 (Type mismatch) is raised. </w:t>
            </w:r>
          </w:p>
        </w:tc>
      </w:tr>
    </w:tbl>
    <w:p w:rsidR="00BC500C" w:rsidRDefault="00630EDF">
      <w:pPr>
        <w:spacing w:after="73"/>
      </w:pPr>
      <w:r>
        <w:t xml:space="preserve"> </w:t>
      </w:r>
    </w:p>
    <w:p w:rsidR="00BC500C" w:rsidRDefault="00630EDF">
      <w:pPr>
        <w:spacing w:after="279"/>
        <w:ind w:left="10"/>
      </w:pPr>
      <w:r>
        <w:t>The value type of an arithmetic operator is determined from the value the operator produces, the effective value type and the</w:t>
      </w:r>
      <w:r>
        <w:t xml:space="preserve"> declared type of its operands as follows: </w:t>
      </w:r>
    </w:p>
    <w:p w:rsidR="00BC500C" w:rsidRDefault="00630EDF">
      <w:pPr>
        <w:pStyle w:val="ListParagraph"/>
        <w:numPr>
          <w:ilvl w:val="0"/>
          <w:numId w:val="172"/>
        </w:numPr>
      </w:pPr>
      <w:r>
        <w:t xml:space="preserve">If the arithmetic operator produces a value within the valid range of its effective value type, the operator’s value type is its effective value type. </w:t>
      </w:r>
    </w:p>
    <w:p w:rsidR="00BC500C" w:rsidRDefault="00630EDF">
      <w:pPr>
        <w:pStyle w:val="ListParagraph"/>
        <w:numPr>
          <w:ilvl w:val="0"/>
          <w:numId w:val="172"/>
        </w:numPr>
      </w:pPr>
      <w:r>
        <w:t>Otherwise, if the arithmetic operator produces a value outsi</w:t>
      </w:r>
      <w:r>
        <w:t xml:space="preserve">de the valid range of its effective value type, arithmetic overflow occurs. The behavior of arithmetic overflow depends on the declared types of the operands: </w:t>
      </w:r>
    </w:p>
    <w:p w:rsidR="00BC500C" w:rsidRDefault="00630EDF">
      <w:pPr>
        <w:pStyle w:val="ListParagraph"/>
        <w:numPr>
          <w:ilvl w:val="1"/>
          <w:numId w:val="172"/>
        </w:numPr>
      </w:pPr>
      <w:r>
        <w:t xml:space="preserve">If neither operand has a declared type of Variant, runtime error 6 (Overflow) is raised. </w:t>
      </w:r>
    </w:p>
    <w:p w:rsidR="00BC500C" w:rsidRDefault="00630EDF">
      <w:pPr>
        <w:pStyle w:val="ListParagraph"/>
        <w:numPr>
          <w:ilvl w:val="1"/>
          <w:numId w:val="172"/>
        </w:numPr>
      </w:pPr>
      <w:r>
        <w:t>If one</w:t>
      </w:r>
      <w:r>
        <w:t xml:space="preserve"> or both operands have a declared type of </w:t>
      </w:r>
      <w:r>
        <w:rPr>
          <w:b/>
        </w:rPr>
        <w:t>Variant</w:t>
      </w:r>
      <w:r>
        <w:t xml:space="preserve">: </w:t>
      </w:r>
    </w:p>
    <w:p w:rsidR="00BC500C" w:rsidRDefault="00630EDF">
      <w:pPr>
        <w:pStyle w:val="ListParagraph"/>
        <w:numPr>
          <w:ilvl w:val="2"/>
          <w:numId w:val="172"/>
        </w:numPr>
      </w:pPr>
      <w:r>
        <w:lastRenderedPageBreak/>
        <w:t xml:space="preserve">If the operator’s effective value type is </w:t>
      </w:r>
      <w:r>
        <w:rPr>
          <w:b/>
        </w:rPr>
        <w:t>Integer</w:t>
      </w:r>
      <w:r>
        <w:t xml:space="preserve">, </w:t>
      </w:r>
      <w:r>
        <w:rPr>
          <w:b/>
        </w:rPr>
        <w:t>Long</w:t>
      </w:r>
      <w:r>
        <w:t xml:space="preserve">, </w:t>
      </w:r>
      <w:r>
        <w:rPr>
          <w:b/>
        </w:rPr>
        <w:t>Single</w:t>
      </w:r>
      <w:r>
        <w:t xml:space="preserve"> or </w:t>
      </w:r>
      <w:r>
        <w:rPr>
          <w:b/>
        </w:rPr>
        <w:t>Double</w:t>
      </w:r>
      <w:r>
        <w:t xml:space="preserve">, the operator’s value type is the narrowest type of either </w:t>
      </w:r>
      <w:r>
        <w:rPr>
          <w:b/>
        </w:rPr>
        <w:t>Integer</w:t>
      </w:r>
      <w:r>
        <w:t xml:space="preserve">, </w:t>
      </w:r>
      <w:r>
        <w:rPr>
          <w:b/>
        </w:rPr>
        <w:t>Long</w:t>
      </w:r>
      <w:r>
        <w:t xml:space="preserve"> or </w:t>
      </w:r>
      <w:r>
        <w:rPr>
          <w:b/>
        </w:rPr>
        <w:t>Double</w:t>
      </w:r>
      <w:r>
        <w:t xml:space="preserve"> such that the operator value is within the vali</w:t>
      </w:r>
      <w:r>
        <w:t>d range of the type</w:t>
      </w:r>
      <w:r>
        <w:rPr>
          <w:b/>
        </w:rPr>
        <w:t>.</w:t>
      </w:r>
      <w:r>
        <w:t xml:space="preserve"> If the result does not fit within </w:t>
      </w:r>
      <w:r>
        <w:rPr>
          <w:b/>
        </w:rPr>
        <w:t>Double</w:t>
      </w:r>
      <w:r>
        <w:t xml:space="preserve">, runtime error 6 (Overflow) is raised. </w:t>
      </w:r>
    </w:p>
    <w:p w:rsidR="00BC500C" w:rsidRDefault="00630EDF">
      <w:pPr>
        <w:pStyle w:val="ListParagraph"/>
        <w:numPr>
          <w:ilvl w:val="2"/>
          <w:numId w:val="172"/>
        </w:numPr>
      </w:pPr>
      <w:r>
        <w:t xml:space="preserve">If the operator’s effective value type is </w:t>
      </w:r>
      <w:r>
        <w:rPr>
          <w:b/>
        </w:rPr>
        <w:t>LongLong</w:t>
      </w:r>
      <w:r>
        <w:t xml:space="preserve">, runtime error 6 (Overflow) is raised. </w:t>
      </w:r>
    </w:p>
    <w:p w:rsidR="00BC500C" w:rsidRDefault="00630EDF">
      <w:pPr>
        <w:pStyle w:val="ListParagraph"/>
        <w:numPr>
          <w:ilvl w:val="2"/>
          <w:numId w:val="172"/>
        </w:numPr>
      </w:pPr>
      <w:r>
        <w:t xml:space="preserve">If the operator’s effective value type is </w:t>
      </w:r>
      <w:r>
        <w:rPr>
          <w:b/>
        </w:rPr>
        <w:t>Date</w:t>
      </w:r>
      <w:r>
        <w:t xml:space="preserve">, the operator’s value type is </w:t>
      </w:r>
      <w:r>
        <w:rPr>
          <w:b/>
        </w:rPr>
        <w:t>Double</w:t>
      </w:r>
      <w:r>
        <w:t xml:space="preserve">. If the result does not fit within </w:t>
      </w:r>
      <w:r>
        <w:rPr>
          <w:b/>
        </w:rPr>
        <w:t>Double</w:t>
      </w:r>
      <w:r>
        <w:t xml:space="preserve">, runtime error 6 (Overflow) is raised. </w:t>
      </w:r>
    </w:p>
    <w:p w:rsidR="00BC500C" w:rsidRDefault="00630EDF">
      <w:pPr>
        <w:pStyle w:val="ListParagraph"/>
        <w:numPr>
          <w:ilvl w:val="2"/>
          <w:numId w:val="172"/>
        </w:numPr>
      </w:pPr>
      <w:r>
        <w:t xml:space="preserve">If the operator’s effective value type is </w:t>
      </w:r>
      <w:r>
        <w:rPr>
          <w:b/>
        </w:rPr>
        <w:t>Currency</w:t>
      </w:r>
      <w:r>
        <w:t xml:space="preserve"> or </w:t>
      </w:r>
      <w:r>
        <w:rPr>
          <w:b/>
        </w:rPr>
        <w:t>Decimal</w:t>
      </w:r>
      <w:r>
        <w:t xml:space="preserve">, runtime error 6 (Overflow) is raised. </w:t>
      </w:r>
    </w:p>
    <w:p w:rsidR="00BC500C" w:rsidRDefault="00630EDF">
      <w:pPr>
        <w:spacing w:after="270"/>
        <w:ind w:left="10"/>
      </w:pPr>
      <w:r>
        <w:t xml:space="preserve">The operator’s result value is </w:t>
      </w:r>
      <w:r>
        <w:rPr>
          <w:b/>
        </w:rPr>
        <w:t>Let</w:t>
      </w:r>
      <w:r>
        <w:t xml:space="preserve">-coerced to this value type. </w:t>
      </w:r>
    </w:p>
    <w:p w:rsidR="00BC500C" w:rsidRDefault="00630EDF">
      <w:pPr>
        <w:spacing w:after="267"/>
        <w:ind w:left="10"/>
      </w:pPr>
      <w:r>
        <w:t xml:space="preserve">Arithmetic operators with an effective value type of </w:t>
      </w:r>
      <w:r>
        <w:rPr>
          <w:b/>
        </w:rPr>
        <w:t>Single</w:t>
      </w:r>
      <w:r>
        <w:t xml:space="preserve"> or </w:t>
      </w:r>
      <w:r>
        <w:rPr>
          <w:b/>
        </w:rPr>
        <w:t>Double</w:t>
      </w:r>
      <w:r>
        <w:t xml:space="preserve"> perform multiplication, floatingpoint division and exponentiation according to the rules of IEEE 754 arithmetic, which can operate on or result in special v</w:t>
      </w:r>
      <w:r>
        <w:t xml:space="preserve">alues such as positive infinity, negative infinity, positive zero, negative zero or NaN (not a number).  </w:t>
      </w:r>
    </w:p>
    <w:p w:rsidR="00BC500C" w:rsidRDefault="00630EDF">
      <w:pPr>
        <w:spacing w:after="263"/>
        <w:ind w:left="10"/>
      </w:pPr>
      <w:r>
        <w:t>An implementation can choose to perform floating point operations with a higher-precision than the effective value type (such as an "extended" or "lon</w:t>
      </w:r>
      <w:r>
        <w:t xml:space="preserve">g double" type) and coerce the resulting value to the destination declared type. This can be done for performance reasons as some processors are only able to reduce the precision of their floating-point calculations at a severe performance cost. </w:t>
      </w:r>
    </w:p>
    <w:p w:rsidR="00BC500C" w:rsidRDefault="00630EDF">
      <w:pPr>
        <w:pStyle w:val="Heading5"/>
      </w:pPr>
      <w:bookmarkStart w:id="365" w:name="section_181ac00171564feda518fb90b828ec59"/>
      <w:bookmarkStart w:id="366" w:name="_Toc63942255"/>
      <w:r>
        <w:t>Unary - O</w:t>
      </w:r>
      <w:r>
        <w:t>perator</w:t>
      </w:r>
      <w:bookmarkEnd w:id="365"/>
      <w:bookmarkEnd w:id="366"/>
      <w:r>
        <w:fldChar w:fldCharType="begin"/>
      </w:r>
      <w:r>
        <w:instrText xml:space="preserve"> XE "&lt;unary-minus-operator&gt;" </w:instrText>
      </w:r>
      <w:r>
        <w:fldChar w:fldCharType="end"/>
      </w:r>
      <w:r>
        <w:fldChar w:fldCharType="begin"/>
      </w:r>
      <w:r>
        <w:instrText xml:space="preserve"> XE "unary - operator" </w:instrText>
      </w:r>
      <w:r>
        <w:fldChar w:fldCharType="end"/>
      </w:r>
    </w:p>
    <w:p w:rsidR="00BC500C" w:rsidRDefault="00630EDF">
      <w:r>
        <w:t xml:space="preserve">The </w:t>
      </w:r>
      <w:r>
        <w:rPr>
          <w:i/>
        </w:rPr>
        <w:t xml:space="preserve">unary </w:t>
      </w:r>
      <w:r>
        <w:rPr>
          <w:b/>
          <w:i/>
        </w:rPr>
        <w:t>-</w:t>
      </w:r>
      <w:r>
        <w:rPr>
          <w:i/>
        </w:rPr>
        <w:t xml:space="preserve"> operator</w:t>
      </w:r>
      <w:r>
        <w:t xml:space="preserve"> returns the value of subtracting its operand from 0. </w:t>
      </w:r>
    </w:p>
    <w:p w:rsidR="00BC500C" w:rsidRDefault="00630EDF">
      <w:pPr>
        <w:pStyle w:val="Code"/>
      </w:pPr>
      <w:r>
        <w:t xml:space="preserve">unary-minus-operator-expression = "-" expression </w:t>
      </w:r>
    </w:p>
    <w:p w:rsidR="00BC500C" w:rsidRDefault="00630EDF">
      <w:pPr>
        <w:spacing w:line="246" w:lineRule="auto"/>
        <w:ind w:left="-5"/>
      </w:pPr>
      <w:r>
        <w:rPr>
          <w:i/>
        </w:rPr>
        <w:t xml:space="preserve">Static semantics: </w:t>
      </w:r>
    </w:p>
    <w:p w:rsidR="00BC500C" w:rsidRDefault="00630EDF">
      <w:pPr>
        <w:numPr>
          <w:ilvl w:val="0"/>
          <w:numId w:val="173"/>
        </w:numPr>
      </w:pPr>
      <w:r>
        <w:t>A unary - operator expression has the standard s</w:t>
      </w:r>
      <w:r>
        <w:t xml:space="preserve">tatic semantics for unary arithmetic operators. </w:t>
      </w:r>
    </w:p>
    <w:p w:rsidR="00BC500C" w:rsidRDefault="00630EDF">
      <w:pPr>
        <w:numPr>
          <w:ilvl w:val="0"/>
          <w:numId w:val="173"/>
        </w:numPr>
        <w:spacing w:after="270" w:line="246" w:lineRule="auto"/>
      </w:pPr>
      <w:r>
        <w:t xml:space="preserve">A unary - operator expression has the standard static semantics for unary arithmetic operators (section </w:t>
      </w:r>
      <w:hyperlink w:anchor="Section_e070115f8d4040cfac6dab18b9c6c906" w:history="1">
        <w:r>
          <w:rPr>
            <w:rStyle w:val="Hyperlink"/>
          </w:rPr>
          <w:t>5.6.9.3</w:t>
        </w:r>
      </w:hyperlink>
      <w:r>
        <w:t>) with the following exceptions when</w:t>
      </w:r>
      <w:r>
        <w:t xml:space="preserve"> determining the operator’s declared type: </w:t>
      </w:r>
    </w:p>
    <w:tbl>
      <w:tblPr>
        <w:tblStyle w:val="Table-ShadedHeader"/>
        <w:tblW w:w="6380" w:type="dxa"/>
        <w:tblLook w:val="04A0" w:firstRow="1" w:lastRow="0" w:firstColumn="1" w:lastColumn="0" w:noHBand="0" w:noVBand="1"/>
      </w:tblPr>
      <w:tblGrid>
        <w:gridCol w:w="3191"/>
        <w:gridCol w:w="318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Operand Declared Type </w:t>
            </w:r>
          </w:p>
        </w:tc>
        <w:tc>
          <w:tcPr>
            <w:tcW w:w="3189" w:type="dxa"/>
          </w:tcPr>
          <w:p w:rsidR="00BC500C" w:rsidRDefault="00630EDF">
            <w:pPr>
              <w:pStyle w:val="TableHeaderText"/>
              <w:spacing w:after="0" w:line="276" w:lineRule="auto"/>
              <w:ind w:left="2"/>
            </w:pPr>
            <w:r>
              <w:t xml:space="preserve">Operator Declared Type </w:t>
            </w:r>
          </w:p>
        </w:tc>
      </w:tr>
      <w:tr w:rsidR="00BC500C" w:rsidTr="00BC500C">
        <w:trPr>
          <w:trHeight w:val="293"/>
        </w:trPr>
        <w:tc>
          <w:tcPr>
            <w:tcW w:w="3191" w:type="dxa"/>
          </w:tcPr>
          <w:p w:rsidR="00BC500C" w:rsidRDefault="00630EDF">
            <w:pPr>
              <w:pStyle w:val="TableBodyText"/>
              <w:spacing w:after="0" w:line="276" w:lineRule="auto"/>
            </w:pPr>
            <w:r>
              <w:rPr>
                <w:b/>
              </w:rPr>
              <w:t xml:space="preserve">Byte </w:t>
            </w:r>
          </w:p>
        </w:tc>
        <w:tc>
          <w:tcPr>
            <w:tcW w:w="3189" w:type="dxa"/>
          </w:tcPr>
          <w:p w:rsidR="00BC500C" w:rsidRDefault="00630EDF">
            <w:pPr>
              <w:pStyle w:val="TableBodyText"/>
              <w:spacing w:after="0" w:line="276" w:lineRule="auto"/>
              <w:ind w:left="2"/>
            </w:pPr>
            <w:r>
              <w:rPr>
                <w:b/>
              </w:rPr>
              <w:t xml:space="preserve">Integer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A unary - operator expression has the standard runtime semantics for unary arithmetic operators (section 5.6.9.3</w:t>
      </w:r>
      <w:r>
        <w:t xml:space="preserve">) with the following exceptions when determining the operator’s effective value type: </w:t>
      </w:r>
    </w:p>
    <w:tbl>
      <w:tblPr>
        <w:tblStyle w:val="Table-ShadedHeader"/>
        <w:tblW w:w="6380" w:type="dxa"/>
        <w:tblLook w:val="04A0" w:firstRow="1" w:lastRow="0" w:firstColumn="1" w:lastColumn="0" w:noHBand="0" w:noVBand="1"/>
      </w:tblPr>
      <w:tblGrid>
        <w:gridCol w:w="3191"/>
        <w:gridCol w:w="108"/>
        <w:gridCol w:w="308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299" w:type="dxa"/>
            <w:gridSpan w:val="2"/>
          </w:tcPr>
          <w:p w:rsidR="00BC500C" w:rsidRDefault="00630EDF">
            <w:pPr>
              <w:pStyle w:val="TableHeaderText"/>
              <w:spacing w:after="0" w:line="276" w:lineRule="auto"/>
              <w:ind w:left="106"/>
            </w:pPr>
            <w:r>
              <w:t xml:space="preserve">Operand Value Type </w:t>
            </w:r>
          </w:p>
        </w:tc>
        <w:tc>
          <w:tcPr>
            <w:tcW w:w="3081" w:type="dxa"/>
          </w:tcPr>
          <w:p w:rsidR="00BC500C" w:rsidRDefault="00630EDF">
            <w:pPr>
              <w:pStyle w:val="TableHeaderText"/>
              <w:spacing w:after="0" w:line="276" w:lineRule="auto"/>
            </w:pPr>
            <w:r>
              <w:t xml:space="preserve">Effective Value Type </w:t>
            </w:r>
          </w:p>
        </w:tc>
      </w:tr>
      <w:tr w:rsidR="00BC500C" w:rsidTr="00BC500C">
        <w:trPr>
          <w:trHeight w:val="291"/>
        </w:trPr>
        <w:tc>
          <w:tcPr>
            <w:tcW w:w="3191" w:type="dxa"/>
          </w:tcPr>
          <w:p w:rsidR="00BC500C" w:rsidRDefault="00630EDF">
            <w:pPr>
              <w:pStyle w:val="TableBodyText"/>
              <w:spacing w:after="0" w:line="276" w:lineRule="auto"/>
            </w:pPr>
            <w:r>
              <w:rPr>
                <w:b/>
              </w:rPr>
              <w:t xml:space="preserve">Byte </w:t>
            </w:r>
          </w:p>
        </w:tc>
        <w:tc>
          <w:tcPr>
            <w:tcW w:w="3189" w:type="dxa"/>
            <w:gridSpan w:val="2"/>
          </w:tcPr>
          <w:p w:rsidR="00BC500C" w:rsidRDefault="00630EDF">
            <w:pPr>
              <w:pStyle w:val="TableBodyText"/>
              <w:spacing w:after="0" w:line="276" w:lineRule="auto"/>
            </w:pPr>
            <w:r>
              <w:rPr>
                <w:b/>
              </w:rPr>
              <w:t xml:space="preserve">Integer </w:t>
            </w:r>
          </w:p>
        </w:tc>
      </w:tr>
    </w:tbl>
    <w:p w:rsidR="00BC500C" w:rsidRDefault="00630EDF">
      <w:pPr>
        <w:spacing w:after="41"/>
      </w:pPr>
      <w:r>
        <w:t xml:space="preserve"> </w:t>
      </w:r>
    </w:p>
    <w:p w:rsidR="00BC500C" w:rsidRDefault="00630EDF">
      <w:pPr>
        <w:numPr>
          <w:ilvl w:val="0"/>
          <w:numId w:val="173"/>
        </w:numPr>
        <w:spacing w:after="275"/>
      </w:pPr>
      <w:r>
        <w:t xml:space="preserve">The semantics of the unary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BC500C" w:rsidRDefault="00630EDF">
            <w:pPr>
              <w:pStyle w:val="TableHeaderText"/>
              <w:spacing w:after="0" w:line="276" w:lineRule="auto"/>
            </w:pPr>
            <w:r>
              <w:lastRenderedPageBreak/>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828"/>
        </w:trPr>
        <w:tc>
          <w:tcPr>
            <w:tcW w:w="3190" w:type="dxa"/>
          </w:tcPr>
          <w:p w:rsidR="00BC500C" w:rsidRDefault="00630EDF">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BC500C" w:rsidRDefault="00630EDF">
            <w:pPr>
              <w:pStyle w:val="TableBodyText"/>
              <w:spacing w:after="32"/>
            </w:pPr>
            <w:r>
              <w:rPr>
                <w:b/>
              </w:rPr>
              <w:t>Single</w:t>
            </w:r>
            <w:r>
              <w:t xml:space="preserve">, </w:t>
            </w:r>
            <w:r>
              <w:rPr>
                <w:b/>
              </w:rPr>
              <w:t>Double</w:t>
            </w:r>
            <w:r>
              <w:t xml:space="preserve">, </w:t>
            </w:r>
            <w:r>
              <w:rPr>
                <w:b/>
              </w:rPr>
              <w:t>Currency</w:t>
            </w:r>
            <w:r>
              <w:t xml:space="preserve"> or </w:t>
            </w:r>
          </w:p>
          <w:p w:rsidR="00BC500C" w:rsidRDefault="00630EDF">
            <w:pPr>
              <w:pStyle w:val="TableBodyText"/>
              <w:spacing w:after="0" w:line="276" w:lineRule="auto"/>
            </w:pPr>
            <w:r>
              <w:rPr>
                <w:b/>
              </w:rPr>
              <w:t xml:space="preserve">Decimal </w:t>
            </w:r>
          </w:p>
        </w:tc>
        <w:tc>
          <w:tcPr>
            <w:tcW w:w="6383" w:type="dxa"/>
          </w:tcPr>
          <w:p w:rsidR="00BC500C" w:rsidRDefault="00630EDF">
            <w:pPr>
              <w:pStyle w:val="TableBodyText"/>
              <w:spacing w:after="0" w:line="276" w:lineRule="auto"/>
              <w:ind w:left="2"/>
            </w:pPr>
            <w:r>
              <w:t xml:space="preserve">The result is the operand subtracted from 0. </w:t>
            </w:r>
          </w:p>
        </w:tc>
      </w:tr>
      <w:tr w:rsidR="00BC500C" w:rsidTr="00BC500C">
        <w:trPr>
          <w:trHeight w:val="1364"/>
        </w:trPr>
        <w:tc>
          <w:tcPr>
            <w:tcW w:w="3190" w:type="dxa"/>
          </w:tcPr>
          <w:p w:rsidR="00BC500C" w:rsidRDefault="00630EDF">
            <w:pPr>
              <w:pStyle w:val="TableBodyText"/>
              <w:spacing w:after="32"/>
            </w:pPr>
            <w:r>
              <w:rPr>
                <w:b/>
              </w:rPr>
              <w:t xml:space="preserve">Date </w:t>
            </w:r>
          </w:p>
          <w:p w:rsidR="00BC500C" w:rsidRDefault="00630EDF">
            <w:pPr>
              <w:pStyle w:val="TableBodyText"/>
              <w:spacing w:after="32"/>
            </w:pPr>
            <w:r>
              <w:t xml:space="preserve"> </w:t>
            </w:r>
          </w:p>
          <w:p w:rsidR="00BC500C" w:rsidRDefault="00630EDF">
            <w:pPr>
              <w:pStyle w:val="TableBodyText"/>
              <w:spacing w:after="0" w:line="276" w:lineRule="auto"/>
            </w:pPr>
            <w:r>
              <w:t xml:space="preserve"> </w:t>
            </w:r>
            <w:r>
              <w:tab/>
              <w:t xml:space="preserve"> </w:t>
            </w:r>
          </w:p>
        </w:tc>
        <w:tc>
          <w:tcPr>
            <w:tcW w:w="6383" w:type="dxa"/>
          </w:tcPr>
          <w:p w:rsidR="00BC500C" w:rsidRDefault="00630EDF">
            <w:pPr>
              <w:pStyle w:val="TableBodyText"/>
              <w:spacing w:after="32"/>
              <w:ind w:left="2"/>
            </w:pPr>
            <w:r>
              <w:t xml:space="preserve">The </w:t>
            </w:r>
            <w:r>
              <w:rPr>
                <w:b/>
              </w:rPr>
              <w:t>Double</w:t>
            </w:r>
            <w:r>
              <w:t xml:space="preserve"> value is the operand subtracted from 0. The result is the </w:t>
            </w:r>
            <w:r>
              <w:rPr>
                <w:b/>
              </w:rPr>
              <w:t>Double</w:t>
            </w:r>
            <w:r>
              <w:t xml:space="preserve"> value </w:t>
            </w:r>
            <w:r>
              <w:rPr>
                <w:b/>
              </w:rPr>
              <w:t>Let</w:t>
            </w:r>
            <w:r>
              <w:t xml:space="preserve">-coerced to </w:t>
            </w:r>
            <w:r>
              <w:rPr>
                <w:b/>
              </w:rPr>
              <w:t>Date</w:t>
            </w:r>
            <w:r>
              <w:t xml:space="preserve">.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overflow occurs during the coercion to </w:t>
            </w:r>
            <w:r>
              <w:rPr>
                <w:b/>
              </w:rPr>
              <w:t>Date</w:t>
            </w:r>
            <w:r>
              <w:t xml:space="preserve">, and the operand has a declared type of </w:t>
            </w:r>
            <w:r>
              <w:rPr>
                <w:b/>
              </w:rPr>
              <w:t>Variant</w:t>
            </w:r>
            <w:r>
              <w:t xml:space="preserve">, the result is the </w:t>
            </w:r>
            <w:r>
              <w:rPr>
                <w:b/>
              </w:rPr>
              <w:t>Double</w:t>
            </w:r>
            <w:r>
              <w:t xml:space="preserve"> value.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67" w:name="section_91621d4b3da34fe99581adda857efe05"/>
      <w:bookmarkStart w:id="368" w:name="_Toc63942256"/>
      <w:r>
        <w:t>+ Operator</w:t>
      </w:r>
      <w:bookmarkEnd w:id="367"/>
      <w:bookmarkEnd w:id="368"/>
      <w:r>
        <w:fldChar w:fldCharType="begin"/>
      </w:r>
      <w:r>
        <w:instrText xml:space="preserve"> XE "&lt;addition-operator&gt;" </w:instrText>
      </w:r>
      <w:r>
        <w:fldChar w:fldCharType="end"/>
      </w:r>
      <w:r>
        <w:fldChar w:fldCharType="begin"/>
      </w:r>
      <w:r>
        <w:instrText xml:space="preserve"> XE "+ operator" </w:instrText>
      </w:r>
      <w:r>
        <w:fldChar w:fldCharType="end"/>
      </w:r>
    </w:p>
    <w:p w:rsidR="00BC500C" w:rsidRDefault="00630EDF">
      <w:r>
        <w:t xml:space="preserve">The </w:t>
      </w:r>
      <w:r>
        <w:rPr>
          <w:b/>
          <w:i/>
        </w:rPr>
        <w:t>+</w:t>
      </w:r>
      <w:r>
        <w:rPr>
          <w:i/>
        </w:rPr>
        <w:t xml:space="preserve"> operator</w:t>
      </w:r>
      <w:r>
        <w:t xml:space="preserve"> returns the sum or concatenation of its two operands, depending on their value types. </w:t>
      </w:r>
    </w:p>
    <w:p w:rsidR="00BC500C" w:rsidRDefault="00630EDF">
      <w:pPr>
        <w:pStyle w:val="Code"/>
      </w:pPr>
      <w:r>
        <w:t xml:space="preserve">addition-operator-expression = expression "+"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 operator expression has the standard static semantics for binary arithmetic operators </w:t>
      </w:r>
      <w:r>
        <w:t xml:space="preserve">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293"/>
        </w:trPr>
        <w:tc>
          <w:tcPr>
            <w:tcW w:w="3191" w:type="dxa"/>
          </w:tcPr>
          <w:p w:rsidR="00BC500C" w:rsidRDefault="00630EDF">
            <w:pPr>
              <w:pStyle w:val="TableBodyText"/>
              <w:spacing w:after="0" w:line="276" w:lineRule="auto"/>
            </w:pPr>
            <w:r>
              <w:rPr>
                <w:b/>
              </w:rPr>
              <w:t>String</w:t>
            </w:r>
            <w:r>
              <w:rPr>
                <w:i/>
              </w:rPr>
              <w:t xml:space="preserve"> or </w:t>
            </w:r>
            <w:r>
              <w:rPr>
                <w:b/>
              </w:rPr>
              <w:t xml:space="preserve">String * </w:t>
            </w:r>
            <w:r>
              <w:rPr>
                <w:i/>
              </w:rPr>
              <w:t>length</w:t>
            </w:r>
            <w:r>
              <w:rPr>
                <w:b/>
              </w:rPr>
              <w:t xml:space="preserve"> </w:t>
            </w:r>
          </w:p>
        </w:tc>
        <w:tc>
          <w:tcPr>
            <w:tcW w:w="3192" w:type="dxa"/>
          </w:tcPr>
          <w:p w:rsidR="00BC500C" w:rsidRDefault="00630EDF">
            <w:pPr>
              <w:pStyle w:val="TableBodyText"/>
              <w:spacing w:after="0" w:line="276" w:lineRule="auto"/>
              <w:ind w:left="2"/>
            </w:pPr>
            <w:r>
              <w:rPr>
                <w:b/>
              </w:rPr>
              <w:t>String</w:t>
            </w:r>
            <w:r>
              <w:rPr>
                <w:i/>
              </w:rPr>
              <w:t xml:space="preserve"> or </w:t>
            </w:r>
            <w:r>
              <w:rPr>
                <w:b/>
              </w:rPr>
              <w:t xml:space="preserve">String * </w:t>
            </w:r>
            <w:r>
              <w:rPr>
                <w:i/>
              </w:rPr>
              <w:t>length</w:t>
            </w:r>
            <w:r>
              <w:rPr>
                <w:b/>
              </w:rPr>
              <w:t xml:space="preserve"> </w:t>
            </w:r>
          </w:p>
        </w:tc>
        <w:tc>
          <w:tcPr>
            <w:tcW w:w="3190" w:type="dxa"/>
          </w:tcPr>
          <w:p w:rsidR="00BC500C" w:rsidRDefault="00630EDF">
            <w:pPr>
              <w:pStyle w:val="TableBodyText"/>
              <w:spacing w:after="0" w:line="276" w:lineRule="auto"/>
              <w:ind w:left="2"/>
            </w:pPr>
            <w:r>
              <w:rPr>
                <w:b/>
              </w:rPr>
              <w:t xml:space="preserve">String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A + operator expression has the standard runtime semantics for binary arithmetic operators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 xml:space="preserve">Effective Value Type </w:t>
            </w:r>
          </w:p>
        </w:tc>
      </w:tr>
      <w:tr w:rsidR="00BC500C" w:rsidTr="00BC500C">
        <w:trPr>
          <w:trHeight w:val="290"/>
        </w:trPr>
        <w:tc>
          <w:tcPr>
            <w:tcW w:w="3191" w:type="dxa"/>
          </w:tcPr>
          <w:p w:rsidR="00BC500C" w:rsidRDefault="00630EDF">
            <w:pPr>
              <w:pStyle w:val="TableBodyText"/>
              <w:spacing w:after="0" w:line="276" w:lineRule="auto"/>
            </w:pPr>
            <w:r>
              <w:rPr>
                <w:b/>
              </w:rPr>
              <w:t xml:space="preserve">String </w:t>
            </w:r>
          </w:p>
        </w:tc>
        <w:tc>
          <w:tcPr>
            <w:tcW w:w="3192" w:type="dxa"/>
          </w:tcPr>
          <w:p w:rsidR="00BC500C" w:rsidRDefault="00630EDF">
            <w:pPr>
              <w:pStyle w:val="TableBodyText"/>
              <w:spacing w:after="0" w:line="276" w:lineRule="auto"/>
              <w:ind w:left="2"/>
            </w:pPr>
            <w:r>
              <w:rPr>
                <w:b/>
              </w:rPr>
              <w:t xml:space="preserve">String </w:t>
            </w:r>
          </w:p>
        </w:tc>
        <w:tc>
          <w:tcPr>
            <w:tcW w:w="3190" w:type="dxa"/>
          </w:tcPr>
          <w:p w:rsidR="00BC500C" w:rsidRDefault="00630EDF">
            <w:pPr>
              <w:pStyle w:val="TableBodyText"/>
              <w:spacing w:after="0" w:line="276" w:lineRule="auto"/>
              <w:ind w:left="2"/>
            </w:pPr>
            <w:r>
              <w:rPr>
                <w:b/>
              </w:rPr>
              <w:t xml:space="preserve">String </w:t>
            </w:r>
          </w:p>
        </w:tc>
      </w:tr>
    </w:tbl>
    <w:p w:rsidR="00BC500C" w:rsidRDefault="00630EDF">
      <w:pPr>
        <w:spacing w:after="44"/>
      </w:pPr>
      <w:r>
        <w:t xml:space="preserve"> </w:t>
      </w:r>
    </w:p>
    <w:p w:rsidR="00BC500C" w:rsidRDefault="00630EDF">
      <w:pPr>
        <w:numPr>
          <w:ilvl w:val="0"/>
          <w:numId w:val="173"/>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828"/>
        </w:trPr>
        <w:tc>
          <w:tcPr>
            <w:tcW w:w="3190" w:type="dxa"/>
          </w:tcPr>
          <w:p w:rsidR="00BC500C" w:rsidRDefault="00630EDF">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BC500C" w:rsidRDefault="00630EDF">
            <w:pPr>
              <w:pStyle w:val="TableBodyText"/>
              <w:spacing w:after="32"/>
            </w:pPr>
            <w:r>
              <w:rPr>
                <w:b/>
              </w:rPr>
              <w:t>Single</w:t>
            </w:r>
            <w:r>
              <w:t xml:space="preserve">, </w:t>
            </w:r>
            <w:r>
              <w:rPr>
                <w:b/>
              </w:rPr>
              <w:t>Double</w:t>
            </w:r>
            <w:r>
              <w:t xml:space="preserve">, </w:t>
            </w:r>
            <w:r>
              <w:rPr>
                <w:b/>
              </w:rPr>
              <w:t>Currency</w:t>
            </w:r>
            <w:r>
              <w:t xml:space="preserve"> or </w:t>
            </w:r>
          </w:p>
          <w:p w:rsidR="00BC500C" w:rsidRDefault="00630EDF">
            <w:pPr>
              <w:pStyle w:val="TableBodyText"/>
              <w:spacing w:after="0" w:line="276" w:lineRule="auto"/>
            </w:pPr>
            <w:r>
              <w:rPr>
                <w:b/>
              </w:rPr>
              <w:t xml:space="preserve">Decimal </w:t>
            </w:r>
          </w:p>
        </w:tc>
        <w:tc>
          <w:tcPr>
            <w:tcW w:w="6383" w:type="dxa"/>
          </w:tcPr>
          <w:p w:rsidR="00BC500C" w:rsidRDefault="00630EDF">
            <w:pPr>
              <w:pStyle w:val="TableBodyText"/>
              <w:spacing w:after="0" w:line="276" w:lineRule="auto"/>
              <w:ind w:left="2"/>
            </w:pPr>
            <w:r>
              <w:t xml:space="preserve">The result is the right operand added to the left operand. </w:t>
            </w:r>
          </w:p>
        </w:tc>
      </w:tr>
      <w:tr w:rsidR="00BC500C" w:rsidTr="00BC500C">
        <w:trPr>
          <w:trHeight w:val="1632"/>
        </w:trPr>
        <w:tc>
          <w:tcPr>
            <w:tcW w:w="3190" w:type="dxa"/>
          </w:tcPr>
          <w:p w:rsidR="00BC500C" w:rsidRDefault="00630EDF">
            <w:pPr>
              <w:pStyle w:val="TableBodyText"/>
              <w:spacing w:after="0" w:line="276" w:lineRule="auto"/>
            </w:pPr>
            <w:r>
              <w:rPr>
                <w:b/>
              </w:rPr>
              <w:lastRenderedPageBreak/>
              <w:t xml:space="preserve">Date </w:t>
            </w:r>
          </w:p>
        </w:tc>
        <w:tc>
          <w:tcPr>
            <w:tcW w:w="6383" w:type="dxa"/>
          </w:tcPr>
          <w:p w:rsidR="00BC500C" w:rsidRDefault="00630EDF">
            <w:pPr>
              <w:pStyle w:val="TableBodyText"/>
              <w:spacing w:after="32"/>
              <w:ind w:left="2"/>
            </w:pPr>
            <w:r>
              <w:t xml:space="preserve">The </w:t>
            </w:r>
            <w:r>
              <w:rPr>
                <w:b/>
              </w:rPr>
              <w:t>Double</w:t>
            </w:r>
            <w:r>
              <w:t xml:space="preserve"> sum is the right operand added to the left operand. The result is the </w:t>
            </w:r>
            <w:r>
              <w:rPr>
                <w:b/>
              </w:rPr>
              <w:t>Double</w:t>
            </w:r>
            <w:r>
              <w:t xml:space="preserve"> sum </w:t>
            </w:r>
            <w:r>
              <w:rPr>
                <w:b/>
              </w:rPr>
              <w:t>Let</w:t>
            </w:r>
            <w:r>
              <w:t xml:space="preserve">-coerced to </w:t>
            </w:r>
            <w:r>
              <w:rPr>
                <w:b/>
              </w:rPr>
              <w:t>Date</w:t>
            </w:r>
            <w:r>
              <w:t xml:space="preserve">.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overflow occurs during the coercion to </w:t>
            </w:r>
            <w:r>
              <w:rPr>
                <w:b/>
              </w:rPr>
              <w:t>Date</w:t>
            </w:r>
            <w:r>
              <w:t xml:space="preserve">, and one or both operands </w:t>
            </w:r>
            <w:r>
              <w:t xml:space="preserve">have a declared type of </w:t>
            </w:r>
            <w:r>
              <w:rPr>
                <w:b/>
              </w:rPr>
              <w:t>Variant</w:t>
            </w:r>
            <w:r>
              <w:t xml:space="preserve">, the result is the </w:t>
            </w:r>
            <w:r>
              <w:rPr>
                <w:b/>
              </w:rPr>
              <w:t>Double</w:t>
            </w:r>
            <w:r>
              <w:t xml:space="preserve"> sum. </w:t>
            </w:r>
          </w:p>
        </w:tc>
      </w:tr>
      <w:tr w:rsidR="00BC500C" w:rsidTr="00BC500C">
        <w:trPr>
          <w:trHeight w:val="557"/>
        </w:trPr>
        <w:tc>
          <w:tcPr>
            <w:tcW w:w="3190" w:type="dxa"/>
          </w:tcPr>
          <w:p w:rsidR="00BC500C" w:rsidRDefault="00630EDF">
            <w:pPr>
              <w:pStyle w:val="TableBodyText"/>
              <w:spacing w:after="0" w:line="276" w:lineRule="auto"/>
            </w:pPr>
            <w:r>
              <w:rPr>
                <w:b/>
              </w:rPr>
              <w:t xml:space="preserve">String </w:t>
            </w:r>
          </w:p>
        </w:tc>
        <w:tc>
          <w:tcPr>
            <w:tcW w:w="6383" w:type="dxa"/>
          </w:tcPr>
          <w:p w:rsidR="00BC500C" w:rsidRDefault="00630EDF">
            <w:pPr>
              <w:pStyle w:val="TableBodyText"/>
              <w:spacing w:after="0" w:line="276" w:lineRule="auto"/>
              <w:ind w:left="2"/>
            </w:pPr>
            <w:r>
              <w:t xml:space="preserve">The result is the right operand string concatenated to the left operand string. </w:t>
            </w:r>
          </w:p>
        </w:tc>
      </w:tr>
      <w:tr w:rsidR="00BC500C" w:rsidTr="00BC500C">
        <w:trPr>
          <w:trHeight w:val="290"/>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69" w:name="section_c966fa50f49f44aba8f8f2691fffe048"/>
      <w:bookmarkStart w:id="370" w:name="_Toc63942257"/>
      <w:r>
        <w:t>Binary - Operator</w:t>
      </w:r>
      <w:bookmarkEnd w:id="369"/>
      <w:bookmarkEnd w:id="370"/>
      <w:r>
        <w:fldChar w:fldCharType="begin"/>
      </w:r>
      <w:r>
        <w:instrText xml:space="preserve"> XE "&lt;subtraction-operator&gt;" </w:instrText>
      </w:r>
      <w:r>
        <w:fldChar w:fldCharType="end"/>
      </w:r>
      <w:r>
        <w:fldChar w:fldCharType="begin"/>
      </w:r>
      <w:r>
        <w:instrText xml:space="preserve"> XE "binary - operator" </w:instrText>
      </w:r>
      <w:r>
        <w:fldChar w:fldCharType="end"/>
      </w:r>
    </w:p>
    <w:p w:rsidR="00BC500C" w:rsidRDefault="00630EDF">
      <w:r>
        <w:t xml:space="preserve">The </w:t>
      </w:r>
      <w:r>
        <w:rPr>
          <w:i/>
        </w:rPr>
        <w:t xml:space="preserve">binary </w:t>
      </w:r>
      <w:r>
        <w:rPr>
          <w:b/>
          <w:i/>
        </w:rPr>
        <w:t>-</w:t>
      </w:r>
      <w:r>
        <w:rPr>
          <w:i/>
        </w:rPr>
        <w:t xml:space="preserve"> operator</w:t>
      </w:r>
      <w:r>
        <w:t xml:space="preserve"> (</w:t>
      </w:r>
      <w:hyperlink w:anchor="gt_c305d0ab-8b94-461a-bd76-13b40cb8c4d8">
        <w:r>
          <w:rPr>
            <w:rStyle w:val="HyperlinkGreen"/>
            <w:b/>
          </w:rPr>
          <w:t>Unicode</w:t>
        </w:r>
      </w:hyperlink>
      <w:r>
        <w:t xml:space="preserve"> U+2212) returns the difference between its two operands. </w:t>
      </w:r>
    </w:p>
    <w:p w:rsidR="00BC500C" w:rsidRDefault="00630EDF">
      <w:pPr>
        <w:pStyle w:val="Code"/>
      </w:pPr>
      <w:r>
        <w:t xml:space="preserve">subtraction-operator-expression = expression "-"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binary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293"/>
        </w:trPr>
        <w:tc>
          <w:tcPr>
            <w:tcW w:w="3191"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ind w:left="2"/>
            </w:pP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Effective V</w:t>
            </w:r>
            <w:r>
              <w:t xml:space="preserve">alue Type </w:t>
            </w:r>
          </w:p>
        </w:tc>
      </w:tr>
      <w:tr w:rsidR="00BC500C" w:rsidTr="00BC500C">
        <w:trPr>
          <w:trHeight w:val="291"/>
        </w:trPr>
        <w:tc>
          <w:tcPr>
            <w:tcW w:w="3191"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ind w:left="2"/>
            </w:pP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44"/>
      </w:pPr>
      <w:r>
        <w:t xml:space="preserve"> </w:t>
      </w:r>
    </w:p>
    <w:p w:rsidR="00BC500C" w:rsidRDefault="00630EDF">
      <w:pPr>
        <w:numPr>
          <w:ilvl w:val="0"/>
          <w:numId w:val="173"/>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828"/>
        </w:trPr>
        <w:tc>
          <w:tcPr>
            <w:tcW w:w="3190" w:type="dxa"/>
          </w:tcPr>
          <w:p w:rsidR="00BC500C" w:rsidRDefault="00630EDF">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BC500C" w:rsidRDefault="00630EDF">
            <w:pPr>
              <w:pStyle w:val="TableBodyText"/>
              <w:spacing w:after="32"/>
            </w:pPr>
            <w:r>
              <w:rPr>
                <w:b/>
              </w:rPr>
              <w:t>Single</w:t>
            </w:r>
            <w:r>
              <w:t xml:space="preserve">, </w:t>
            </w:r>
            <w:r>
              <w:rPr>
                <w:b/>
              </w:rPr>
              <w:t>Double</w:t>
            </w:r>
            <w:r>
              <w:t xml:space="preserve">, </w:t>
            </w:r>
            <w:r>
              <w:rPr>
                <w:b/>
              </w:rPr>
              <w:t>Currency</w:t>
            </w:r>
            <w:r>
              <w:t xml:space="preserve"> or </w:t>
            </w:r>
          </w:p>
          <w:p w:rsidR="00BC500C" w:rsidRDefault="00630EDF">
            <w:pPr>
              <w:pStyle w:val="TableBodyText"/>
              <w:spacing w:after="0" w:line="276" w:lineRule="auto"/>
            </w:pPr>
            <w:r>
              <w:rPr>
                <w:b/>
              </w:rPr>
              <w:t xml:space="preserve">Decimal </w:t>
            </w:r>
          </w:p>
        </w:tc>
        <w:tc>
          <w:tcPr>
            <w:tcW w:w="6383" w:type="dxa"/>
          </w:tcPr>
          <w:p w:rsidR="00BC500C" w:rsidRDefault="00630EDF">
            <w:pPr>
              <w:pStyle w:val="TableBodyText"/>
              <w:spacing w:after="0" w:line="276" w:lineRule="auto"/>
              <w:ind w:left="2"/>
            </w:pPr>
            <w:r>
              <w:t xml:space="preserve">The result is the right operand subtracted from the left operand. </w:t>
            </w:r>
          </w:p>
        </w:tc>
      </w:tr>
      <w:tr w:rsidR="00BC500C" w:rsidTr="00BC500C">
        <w:trPr>
          <w:trHeight w:val="1632"/>
        </w:trPr>
        <w:tc>
          <w:tcPr>
            <w:tcW w:w="3190" w:type="dxa"/>
          </w:tcPr>
          <w:p w:rsidR="00BC500C" w:rsidRDefault="00630EDF">
            <w:pPr>
              <w:pStyle w:val="TableBodyText"/>
              <w:spacing w:after="0" w:line="276" w:lineRule="auto"/>
            </w:pPr>
            <w:r>
              <w:rPr>
                <w:b/>
              </w:rPr>
              <w:lastRenderedPageBreak/>
              <w:t xml:space="preserve">Date </w:t>
            </w:r>
          </w:p>
        </w:tc>
        <w:tc>
          <w:tcPr>
            <w:tcW w:w="6383" w:type="dxa"/>
          </w:tcPr>
          <w:p w:rsidR="00BC500C" w:rsidRDefault="00630EDF">
            <w:pPr>
              <w:pStyle w:val="TableBodyText"/>
              <w:spacing w:after="32"/>
              <w:ind w:left="2"/>
            </w:pPr>
            <w:r>
              <w:t xml:space="preserve">The </w:t>
            </w:r>
            <w:r>
              <w:rPr>
                <w:b/>
              </w:rPr>
              <w:t>Double</w:t>
            </w:r>
            <w:r>
              <w:t xml:space="preserve"> difference is the right operand subtracted from the left operand. The result is the </w:t>
            </w:r>
            <w:r>
              <w:rPr>
                <w:b/>
              </w:rPr>
              <w:t>Double</w:t>
            </w:r>
            <w:r>
              <w:t xml:space="preserve"> difference </w:t>
            </w:r>
            <w:r>
              <w:rPr>
                <w:b/>
              </w:rPr>
              <w:t>Let</w:t>
            </w:r>
            <w:r>
              <w:t xml:space="preserve">-coerced to </w:t>
            </w:r>
            <w:r>
              <w:rPr>
                <w:b/>
              </w:rPr>
              <w:t>Date</w:t>
            </w:r>
            <w:r>
              <w:t xml:space="preserve">.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overflow occurs during the coercion to </w:t>
            </w:r>
            <w:r>
              <w:rPr>
                <w:b/>
              </w:rPr>
              <w:t>Dat</w:t>
            </w:r>
            <w:r>
              <w:rPr>
                <w:b/>
              </w:rPr>
              <w:t>e</w:t>
            </w:r>
            <w:r>
              <w:t xml:space="preserve">, and one or both operands have a declared type of </w:t>
            </w:r>
            <w:r>
              <w:rPr>
                <w:b/>
              </w:rPr>
              <w:t>Variant</w:t>
            </w:r>
            <w:r>
              <w:t xml:space="preserve">, the result is the </w:t>
            </w:r>
            <w:r>
              <w:rPr>
                <w:b/>
              </w:rPr>
              <w:t>Double</w:t>
            </w:r>
            <w:r>
              <w:t xml:space="preserve"> difference. </w:t>
            </w:r>
          </w:p>
        </w:tc>
      </w:tr>
      <w:tr w:rsidR="00BC500C" w:rsidTr="00BC500C">
        <w:trPr>
          <w:trHeight w:val="290"/>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71" w:name="section_917bed61f19f4e7d9f932e44d4ec7432"/>
      <w:bookmarkStart w:id="372" w:name="_Toc63942258"/>
      <w:r>
        <w:t>* Operator</w:t>
      </w:r>
      <w:bookmarkEnd w:id="371"/>
      <w:bookmarkEnd w:id="372"/>
      <w:r>
        <w:fldChar w:fldCharType="begin"/>
      </w:r>
      <w:r>
        <w:instrText xml:space="preserve"> XE "* operator" </w:instrText>
      </w:r>
      <w:r>
        <w:fldChar w:fldCharType="end"/>
      </w:r>
      <w:r>
        <w:fldChar w:fldCharType="begin"/>
      </w:r>
      <w:r>
        <w:instrText xml:space="preserve"> XE "&lt;multiplication-operator&gt;" </w:instrText>
      </w:r>
      <w:r>
        <w:fldChar w:fldCharType="end"/>
      </w:r>
    </w:p>
    <w:p w:rsidR="00BC500C" w:rsidRDefault="00630EDF">
      <w:r>
        <w:t xml:space="preserve">The </w:t>
      </w:r>
      <w:r>
        <w:rPr>
          <w:b/>
          <w:i/>
        </w:rPr>
        <w:t>*</w:t>
      </w:r>
      <w:r>
        <w:rPr>
          <w:i/>
        </w:rPr>
        <w:t xml:space="preserve"> operator</w:t>
      </w:r>
      <w:r>
        <w:t xml:space="preserve"> returns the product of its two operands. </w:t>
      </w:r>
    </w:p>
    <w:p w:rsidR="00BC500C" w:rsidRDefault="00630EDF">
      <w:pPr>
        <w:pStyle w:val="Code"/>
      </w:pPr>
      <w:r>
        <w:t xml:space="preserve">multiplication-operator-expression = expression "*"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560"/>
        </w:trPr>
        <w:tc>
          <w:tcPr>
            <w:tcW w:w="3191" w:type="dxa"/>
          </w:tcPr>
          <w:p w:rsidR="00BC500C" w:rsidRDefault="00630EDF">
            <w:pPr>
              <w:pStyle w:val="TableBodyText"/>
              <w:spacing w:after="0" w:line="276" w:lineRule="auto"/>
            </w:pPr>
            <w:r>
              <w:rPr>
                <w:b/>
              </w:rPr>
              <w:t xml:space="preserve">Currency </w:t>
            </w:r>
          </w:p>
        </w:tc>
        <w:tc>
          <w:tcPr>
            <w:tcW w:w="3192" w:type="dxa"/>
          </w:tcPr>
          <w:p w:rsidR="00BC500C" w:rsidRDefault="00630EDF">
            <w:pPr>
              <w:pStyle w:val="TableBodyText"/>
              <w:spacing w:after="0" w:line="276" w:lineRule="auto"/>
              <w:ind w:left="2"/>
            </w:pPr>
            <w:r>
              <w:rPr>
                <w:b/>
              </w:rPr>
              <w:t>Single</w:t>
            </w:r>
            <w:r>
              <w:rPr>
                <w:i/>
              </w:rPr>
              <w:t xml:space="preserve">, </w:t>
            </w: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60"/>
        </w:trPr>
        <w:tc>
          <w:tcPr>
            <w:tcW w:w="3191" w:type="dxa"/>
          </w:tcPr>
          <w:p w:rsidR="00BC500C" w:rsidRDefault="00630EDF">
            <w:pPr>
              <w:pStyle w:val="TableBodyText"/>
              <w:spacing w:after="0" w:line="276" w:lineRule="auto"/>
            </w:pPr>
            <w:r>
              <w:rPr>
                <w:b/>
              </w:rPr>
              <w:t>Single</w:t>
            </w:r>
            <w:r>
              <w:rPr>
                <w:i/>
              </w:rPr>
              <w:t xml:space="preserve">, </w:t>
            </w: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192" w:type="dxa"/>
          </w:tcPr>
          <w:p w:rsidR="00BC500C" w:rsidRDefault="00630EDF">
            <w:pPr>
              <w:pStyle w:val="TableBodyText"/>
              <w:spacing w:after="0" w:line="276" w:lineRule="auto"/>
              <w:ind w:left="2"/>
            </w:pPr>
            <w:r>
              <w:rPr>
                <w:b/>
              </w:rPr>
              <w:t xml:space="preserve">Currency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60"/>
        </w:trPr>
        <w:tc>
          <w:tcPr>
            <w:tcW w:w="3191"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60"/>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ind w:left="2"/>
            </w:pPr>
            <w:r>
              <w:rPr>
                <w:b/>
              </w:rPr>
              <w:t>Date</w:t>
            </w:r>
            <w:r>
              <w:rPr>
                <w:i/>
              </w:rPr>
              <w:t xml:space="preserve">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30"/>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Effective V</w:t>
            </w:r>
            <w:r>
              <w:t xml:space="preserve">alue Type </w:t>
            </w:r>
          </w:p>
        </w:tc>
      </w:tr>
      <w:tr w:rsidR="00BC500C" w:rsidTr="00BC500C">
        <w:trPr>
          <w:trHeight w:val="293"/>
        </w:trPr>
        <w:tc>
          <w:tcPr>
            <w:tcW w:w="3191" w:type="dxa"/>
          </w:tcPr>
          <w:p w:rsidR="00BC500C" w:rsidRDefault="00630EDF">
            <w:pPr>
              <w:pStyle w:val="TableBodyText"/>
              <w:spacing w:after="0" w:line="276" w:lineRule="auto"/>
            </w:pPr>
            <w:r>
              <w:rPr>
                <w:b/>
              </w:rPr>
              <w:t xml:space="preserve">Currency </w:t>
            </w:r>
          </w:p>
        </w:tc>
        <w:tc>
          <w:tcPr>
            <w:tcW w:w="3192" w:type="dxa"/>
          </w:tcPr>
          <w:p w:rsidR="00BC500C" w:rsidRDefault="00630EDF">
            <w:pPr>
              <w:pStyle w:val="TableBodyText"/>
              <w:spacing w:after="0" w:line="276" w:lineRule="auto"/>
              <w:ind w:left="2"/>
            </w:pPr>
            <w:r>
              <w:rPr>
                <w:b/>
              </w:rPr>
              <w:t>Single</w:t>
            </w:r>
            <w:r>
              <w:rPr>
                <w:i/>
              </w:rPr>
              <w:t xml:space="preserve">, </w:t>
            </w:r>
            <w:r>
              <w:rPr>
                <w:b/>
              </w:rPr>
              <w:t>Double</w:t>
            </w:r>
            <w:r>
              <w:rPr>
                <w:i/>
              </w:rPr>
              <w:t xml:space="preserve"> or </w:t>
            </w:r>
            <w:r>
              <w:rPr>
                <w:b/>
              </w:rPr>
              <w:t xml:space="preserve">String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293"/>
        </w:trPr>
        <w:tc>
          <w:tcPr>
            <w:tcW w:w="3191" w:type="dxa"/>
          </w:tcPr>
          <w:p w:rsidR="00BC500C" w:rsidRDefault="00630EDF">
            <w:pPr>
              <w:pStyle w:val="TableBodyText"/>
              <w:spacing w:after="0" w:line="276" w:lineRule="auto"/>
            </w:pPr>
            <w:r>
              <w:rPr>
                <w:b/>
              </w:rPr>
              <w:t>Single</w:t>
            </w:r>
            <w:r>
              <w:rPr>
                <w:i/>
              </w:rPr>
              <w:t xml:space="preserve">, </w:t>
            </w:r>
            <w:r>
              <w:rPr>
                <w:b/>
              </w:rPr>
              <w:t>Double</w:t>
            </w:r>
            <w:r>
              <w:rPr>
                <w:i/>
              </w:rPr>
              <w:t xml:space="preserve"> or </w:t>
            </w:r>
            <w:r>
              <w:rPr>
                <w:b/>
              </w:rPr>
              <w:t xml:space="preserve">String </w:t>
            </w:r>
          </w:p>
        </w:tc>
        <w:tc>
          <w:tcPr>
            <w:tcW w:w="3192" w:type="dxa"/>
          </w:tcPr>
          <w:p w:rsidR="00BC500C" w:rsidRDefault="00630EDF">
            <w:pPr>
              <w:pStyle w:val="TableBodyText"/>
              <w:spacing w:after="0" w:line="276" w:lineRule="auto"/>
              <w:ind w:left="2"/>
            </w:pPr>
            <w:r>
              <w:rPr>
                <w:b/>
              </w:rPr>
              <w:t xml:space="preserve">Currency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826"/>
        </w:trPr>
        <w:tc>
          <w:tcPr>
            <w:tcW w:w="3191"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0" w:type="dxa"/>
          </w:tcPr>
          <w:p w:rsidR="00BC500C" w:rsidRDefault="00BC500C">
            <w:pPr>
              <w:pStyle w:val="TableBodyText"/>
              <w:spacing w:after="0" w:line="276" w:lineRule="auto"/>
            </w:pPr>
          </w:p>
        </w:tc>
      </w:tr>
      <w:tr w:rsidR="00BC500C" w:rsidTr="00BC500C">
        <w:trPr>
          <w:trHeight w:val="826"/>
        </w:trPr>
        <w:tc>
          <w:tcPr>
            <w:tcW w:w="3191" w:type="dxa"/>
          </w:tcPr>
          <w:p w:rsidR="00BC500C" w:rsidRDefault="00630EDF">
            <w:pPr>
              <w:pStyle w:val="TableBodyText"/>
              <w:spacing w:after="0" w:line="276" w:lineRule="auto"/>
            </w:pPr>
            <w:r>
              <w:rPr>
                <w:i/>
              </w:rPr>
              <w:lastRenderedPageBreak/>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0" w:line="276" w:lineRule="auto"/>
            </w:pPr>
            <w:r>
              <w:rPr>
                <w:b/>
              </w:rPr>
              <w:t>Date</w:t>
            </w:r>
            <w:r>
              <w:rPr>
                <w:i/>
              </w:rPr>
              <w:t xml:space="preserve"> </w:t>
            </w:r>
          </w:p>
        </w:tc>
        <w:tc>
          <w:tcPr>
            <w:tcW w:w="3190" w:type="dxa"/>
          </w:tcPr>
          <w:p w:rsidR="00BC500C" w:rsidRDefault="00BC500C">
            <w:pPr>
              <w:pStyle w:val="TableBodyText"/>
              <w:spacing w:after="0" w:line="276" w:lineRule="auto"/>
            </w:pPr>
          </w:p>
        </w:tc>
      </w:tr>
    </w:tbl>
    <w:p w:rsidR="00BC500C" w:rsidRDefault="00630EDF">
      <w:pPr>
        <w:spacing w:after="44"/>
      </w:pPr>
      <w:r>
        <w:t xml:space="preserve"> </w:t>
      </w:r>
    </w:p>
    <w:p w:rsidR="00BC500C" w:rsidRDefault="00630EDF">
      <w:pPr>
        <w:numPr>
          <w:ilvl w:val="0"/>
          <w:numId w:val="173"/>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560"/>
        </w:trPr>
        <w:tc>
          <w:tcPr>
            <w:tcW w:w="3190" w:type="dxa"/>
          </w:tcPr>
          <w:p w:rsidR="00BC500C" w:rsidRDefault="00630EDF">
            <w:pPr>
              <w:pStyle w:val="TableBodyText"/>
              <w:spacing w:after="0" w:line="276" w:lineRule="auto"/>
              <w:jc w:val="both"/>
            </w:pPr>
            <w:r>
              <w:rPr>
                <w:b/>
              </w:rPr>
              <w:t>Byte</w:t>
            </w:r>
            <w:r>
              <w:rPr>
                <w:i/>
              </w:rPr>
              <w:t>,</w:t>
            </w:r>
            <w:r>
              <w:t xml:space="preserve"> </w:t>
            </w:r>
            <w:r>
              <w:rPr>
                <w:b/>
              </w:rPr>
              <w:t>Integer</w:t>
            </w:r>
            <w:r>
              <w:rPr>
                <w:i/>
              </w:rPr>
              <w:t>,</w:t>
            </w:r>
            <w:r>
              <w:t xml:space="preserve"> </w:t>
            </w:r>
            <w:r>
              <w:rPr>
                <w:b/>
              </w:rPr>
              <w:t>Long</w:t>
            </w:r>
            <w:r>
              <w:t xml:space="preserve">, </w:t>
            </w:r>
            <w:r>
              <w:rPr>
                <w:b/>
              </w:rPr>
              <w:t>LongLong</w:t>
            </w:r>
            <w:r>
              <w:rPr>
                <w:i/>
              </w:rPr>
              <w:t>,</w:t>
            </w:r>
            <w:r>
              <w:t xml:space="preserve"> </w:t>
            </w:r>
            <w:r>
              <w:rPr>
                <w:b/>
              </w:rPr>
              <w:t>Currency</w:t>
            </w:r>
            <w:r>
              <w:rPr>
                <w:i/>
              </w:rPr>
              <w:t xml:space="preserve"> or </w:t>
            </w:r>
            <w:r>
              <w:rPr>
                <w:b/>
              </w:rPr>
              <w:t xml:space="preserve">Decimal </w:t>
            </w:r>
          </w:p>
        </w:tc>
        <w:tc>
          <w:tcPr>
            <w:tcW w:w="6383" w:type="dxa"/>
          </w:tcPr>
          <w:p w:rsidR="00BC500C" w:rsidRDefault="00630EDF">
            <w:pPr>
              <w:pStyle w:val="TableBodyText"/>
              <w:spacing w:after="0" w:line="276" w:lineRule="auto"/>
              <w:ind w:left="2"/>
            </w:pPr>
            <w:r>
              <w:t xml:space="preserve">The result is the left operand multiplied with the right operand. </w:t>
            </w:r>
          </w:p>
        </w:tc>
      </w:tr>
      <w:tr w:rsidR="00BC500C" w:rsidTr="00BC500C">
        <w:trPr>
          <w:trHeight w:val="2167"/>
        </w:trPr>
        <w:tc>
          <w:tcPr>
            <w:tcW w:w="3190" w:type="dxa"/>
          </w:tcPr>
          <w:p w:rsidR="00BC500C" w:rsidRDefault="00630EDF">
            <w:pPr>
              <w:pStyle w:val="TableBodyText"/>
              <w:spacing w:after="0" w:line="276" w:lineRule="auto"/>
            </w:pPr>
            <w:r>
              <w:rPr>
                <w:b/>
              </w:rPr>
              <w:t>Single</w:t>
            </w:r>
            <w:r>
              <w:rPr>
                <w:i/>
              </w:rPr>
              <w:t xml:space="preserve"> or</w:t>
            </w:r>
            <w:r>
              <w:t xml:space="preserve"> </w:t>
            </w:r>
            <w:r>
              <w:rPr>
                <w:b/>
              </w:rPr>
              <w:t xml:space="preserve">Double </w:t>
            </w:r>
          </w:p>
        </w:tc>
        <w:tc>
          <w:tcPr>
            <w:tcW w:w="6383" w:type="dxa"/>
          </w:tcPr>
          <w:p w:rsidR="00BC500C" w:rsidRDefault="00630EDF">
            <w:pPr>
              <w:pStyle w:val="TableBodyText"/>
              <w:spacing w:after="32"/>
              <w:ind w:left="2"/>
            </w:pPr>
            <w:r>
              <w:t xml:space="preserve">The result is the left operand multiplied with the right operand.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this results in multiplying positive or negative infinity by 0, runtime error 6 (Overflow) is raised. In this case, if this expression was within the right-hand side of a </w:t>
            </w:r>
            <w:r>
              <w:rPr>
                <w:b/>
              </w:rPr>
              <w:t>Let</w:t>
            </w:r>
            <w:r>
              <w:t xml:space="preserve"> assignment and both operands have a declared type of </w:t>
            </w:r>
            <w:r>
              <w:rPr>
                <w:b/>
              </w:rPr>
              <w:t>Double</w:t>
            </w:r>
            <w:r>
              <w:t>, the resulting IEE</w:t>
            </w:r>
            <w:r>
              <w:t xml:space="preserve">E 754 </w:t>
            </w:r>
            <w:r>
              <w:rPr>
                <w:b/>
              </w:rPr>
              <w:t>Double</w:t>
            </w:r>
            <w:r>
              <w:t xml:space="preserve"> special value (such as positive/negative infinity or NaN) is assigned before raising the runtime error. </w:t>
            </w:r>
          </w:p>
        </w:tc>
      </w:tr>
      <w:tr w:rsidR="00BC500C" w:rsidTr="00BC500C">
        <w:trPr>
          <w:trHeight w:val="290"/>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73" w:name="section_8628f21c3f0242b1908c201bd7ffe1b5"/>
      <w:bookmarkStart w:id="374" w:name="_Toc63942259"/>
      <w:r>
        <w:t>/ Operator</w:t>
      </w:r>
      <w:bookmarkEnd w:id="373"/>
      <w:bookmarkEnd w:id="374"/>
      <w:r>
        <w:fldChar w:fldCharType="begin"/>
      </w:r>
      <w:r>
        <w:instrText xml:space="preserve"> XE "/ operator" </w:instrText>
      </w:r>
      <w:r>
        <w:fldChar w:fldCharType="end"/>
      </w:r>
      <w:r>
        <w:fldChar w:fldCharType="begin"/>
      </w:r>
      <w:r>
        <w:instrText xml:space="preserve"> XE "&lt;division-operator&gt;" </w:instrText>
      </w:r>
      <w:r>
        <w:fldChar w:fldCharType="end"/>
      </w:r>
    </w:p>
    <w:p w:rsidR="00BC500C" w:rsidRDefault="00630EDF">
      <w:r>
        <w:t xml:space="preserve">The </w:t>
      </w:r>
      <w:r>
        <w:rPr>
          <w:b/>
          <w:i/>
        </w:rPr>
        <w:t>/</w:t>
      </w:r>
      <w:r>
        <w:rPr>
          <w:i/>
        </w:rPr>
        <w:t xml:space="preserve"> operator</w:t>
      </w:r>
      <w:r>
        <w:t xml:space="preserve"> returns the quotient of i</w:t>
      </w:r>
      <w:r>
        <w:t xml:space="preserve">ts two operands. </w:t>
      </w:r>
    </w:p>
    <w:p w:rsidR="00BC500C" w:rsidRDefault="00630EDF">
      <w:pPr>
        <w:pStyle w:val="Code"/>
      </w:pPr>
      <w:r>
        <w:t xml:space="preserve">division-operator-expression = expression "/"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559"/>
        </w:trPr>
        <w:tc>
          <w:tcPr>
            <w:tcW w:w="3191"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 xml:space="preserve">LongLong </w:t>
            </w:r>
          </w:p>
        </w:tc>
        <w:tc>
          <w:tcPr>
            <w:tcW w:w="3192"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 xml:space="preserve">LongLong </w:t>
            </w:r>
          </w:p>
        </w:tc>
        <w:tc>
          <w:tcPr>
            <w:tcW w:w="3190" w:type="dxa"/>
          </w:tcPr>
          <w:p w:rsidR="00BC500C" w:rsidRDefault="00630EDF">
            <w:pPr>
              <w:pStyle w:val="TableBodyText"/>
              <w:spacing w:after="0" w:line="276" w:lineRule="auto"/>
              <w:ind w:left="2"/>
            </w:pPr>
            <w:r>
              <w:rPr>
                <w:b/>
              </w:rPr>
              <w:t>Dou</w:t>
            </w:r>
            <w:r>
              <w:rPr>
                <w:b/>
              </w:rPr>
              <w:t xml:space="preserve">ble </w:t>
            </w:r>
          </w:p>
        </w:tc>
      </w:tr>
      <w:tr w:rsidR="00BC500C" w:rsidTr="00BC500C">
        <w:trPr>
          <w:trHeight w:val="559"/>
        </w:trPr>
        <w:tc>
          <w:tcPr>
            <w:tcW w:w="3191" w:type="dxa"/>
          </w:tcPr>
          <w:p w:rsidR="00BC500C" w:rsidRDefault="00630EDF">
            <w:pPr>
              <w:pStyle w:val="TableBodyText"/>
              <w:spacing w:after="0" w:line="276" w:lineRule="auto"/>
            </w:pPr>
            <w:r>
              <w:rPr>
                <w:b/>
              </w:rPr>
              <w:t>Double</w:t>
            </w:r>
            <w:r>
              <w:rPr>
                <w:i/>
              </w:rPr>
              <w:t xml:space="preserve">, </w:t>
            </w:r>
            <w:r>
              <w:rPr>
                <w:b/>
              </w:rPr>
              <w:t>String</w:t>
            </w:r>
            <w:r>
              <w:rPr>
                <w:i/>
              </w:rPr>
              <w:t xml:space="preserve">, </w:t>
            </w:r>
            <w:r>
              <w:rPr>
                <w:b/>
              </w:rPr>
              <w:t xml:space="preserve">String * </w:t>
            </w:r>
            <w:r>
              <w:rPr>
                <w:i/>
              </w:rPr>
              <w:t xml:space="preserve">length, </w:t>
            </w:r>
            <w:r>
              <w:rPr>
                <w:b/>
              </w:rPr>
              <w:t>Currency</w:t>
            </w:r>
            <w:r>
              <w:rPr>
                <w:i/>
              </w:rPr>
              <w:t xml:space="preserve"> or </w:t>
            </w:r>
            <w:r>
              <w:rPr>
                <w:b/>
              </w:rPr>
              <w:t xml:space="preserve">Date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5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ind w:left="2"/>
            </w:pPr>
            <w:r>
              <w:rPr>
                <w:b/>
              </w:rPr>
              <w:t>Double</w:t>
            </w:r>
            <w:r>
              <w:rPr>
                <w:i/>
              </w:rPr>
              <w:t xml:space="preserve">, </w:t>
            </w:r>
            <w:r>
              <w:rPr>
                <w:b/>
              </w:rPr>
              <w:t>String</w:t>
            </w:r>
            <w:r>
              <w:rPr>
                <w:i/>
              </w:rPr>
              <w:t xml:space="preserve">, </w:t>
            </w:r>
            <w:r>
              <w:rPr>
                <w:b/>
              </w:rPr>
              <w:t xml:space="preserve">String * </w:t>
            </w:r>
            <w:r>
              <w:rPr>
                <w:i/>
              </w:rPr>
              <w:t xml:space="preserve">length, </w:t>
            </w:r>
            <w:r>
              <w:rPr>
                <w:b/>
              </w:rPr>
              <w:t>Currency</w:t>
            </w:r>
            <w:r>
              <w:rPr>
                <w:i/>
              </w:rPr>
              <w:t xml:space="preserve"> or </w:t>
            </w: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lastRenderedPageBreak/>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 xml:space="preserve">Effective Value Type </w:t>
            </w:r>
          </w:p>
        </w:tc>
      </w:tr>
      <w:tr w:rsidR="00BC500C" w:rsidTr="00BC500C">
        <w:trPr>
          <w:trHeight w:val="559"/>
        </w:trPr>
        <w:tc>
          <w:tcPr>
            <w:tcW w:w="3191" w:type="dxa"/>
          </w:tcPr>
          <w:p w:rsidR="00BC500C" w:rsidRDefault="00630EDF">
            <w:pPr>
              <w:pStyle w:val="TableBodyText"/>
              <w:spacing w:after="0" w:line="276" w:lineRule="auto"/>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LongLong</w:t>
            </w:r>
            <w:r>
              <w:rPr>
                <w:i/>
              </w:rPr>
              <w:t xml:space="preserve"> or </w:t>
            </w:r>
            <w:r>
              <w:rPr>
                <w:b/>
              </w:rPr>
              <w:t xml:space="preserve">Empty </w:t>
            </w:r>
          </w:p>
        </w:tc>
        <w:tc>
          <w:tcPr>
            <w:tcW w:w="3192" w:type="dxa"/>
          </w:tcPr>
          <w:p w:rsidR="00BC500C" w:rsidRDefault="00630EDF">
            <w:pPr>
              <w:pStyle w:val="TableBodyText"/>
              <w:spacing w:after="0" w:line="276" w:lineRule="auto"/>
              <w:ind w:left="2"/>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LongLong</w:t>
            </w:r>
            <w:r>
              <w:rPr>
                <w:i/>
              </w:rPr>
              <w:t xml:space="preserve"> or </w:t>
            </w:r>
            <w:r>
              <w:rPr>
                <w:b/>
              </w:rPr>
              <w:t xml:space="preserve">Empty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59"/>
        </w:trPr>
        <w:tc>
          <w:tcPr>
            <w:tcW w:w="3191" w:type="dxa"/>
          </w:tcPr>
          <w:p w:rsidR="00BC500C" w:rsidRDefault="00630EDF">
            <w:pPr>
              <w:pStyle w:val="TableBodyText"/>
              <w:spacing w:after="0" w:line="276" w:lineRule="auto"/>
            </w:pPr>
            <w:r>
              <w:rPr>
                <w:b/>
              </w:rPr>
              <w:t>Double</w:t>
            </w:r>
            <w:r>
              <w:rPr>
                <w:i/>
              </w:rPr>
              <w:t xml:space="preserve">, </w:t>
            </w:r>
            <w:r>
              <w:rPr>
                <w:b/>
              </w:rPr>
              <w:t>String</w:t>
            </w:r>
            <w:r>
              <w:rPr>
                <w:i/>
              </w:rPr>
              <w:t xml:space="preserve">, </w:t>
            </w:r>
            <w:r>
              <w:rPr>
                <w:b/>
              </w:rPr>
              <w:t>Currency</w:t>
            </w:r>
            <w:r>
              <w:rPr>
                <w:i/>
              </w:rPr>
              <w:t xml:space="preserve"> or </w:t>
            </w:r>
            <w:r>
              <w:rPr>
                <w:b/>
              </w:rPr>
              <w:t xml:space="preserve">Date </w:t>
            </w:r>
          </w:p>
        </w:tc>
        <w:tc>
          <w:tcPr>
            <w:tcW w:w="3192" w:type="dxa"/>
          </w:tcPr>
          <w:p w:rsidR="00BC500C" w:rsidRDefault="00630EDF">
            <w:pPr>
              <w:pStyle w:val="TableBodyText"/>
              <w:spacing w:after="30"/>
              <w:ind w:left="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ind w:left="2"/>
            </w:pPr>
            <w:r>
              <w:rPr>
                <w:b/>
              </w:rPr>
              <w:t xml:space="preserve">Empty </w:t>
            </w:r>
          </w:p>
        </w:tc>
        <w:tc>
          <w:tcPr>
            <w:tcW w:w="3190" w:type="dxa"/>
          </w:tcPr>
          <w:p w:rsidR="00BC500C" w:rsidRDefault="00630EDF">
            <w:pPr>
              <w:pStyle w:val="TableBodyText"/>
              <w:spacing w:after="0" w:line="276" w:lineRule="auto"/>
              <w:ind w:left="2"/>
            </w:pPr>
            <w:r>
              <w:rPr>
                <w:b/>
              </w:rPr>
              <w:t xml:space="preserve">Double </w:t>
            </w:r>
          </w:p>
        </w:tc>
      </w:tr>
      <w:tr w:rsidR="00BC500C" w:rsidTr="00BC500C">
        <w:trPr>
          <w:trHeight w:val="559"/>
        </w:trPr>
        <w:tc>
          <w:tcPr>
            <w:tcW w:w="3191"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Double</w:t>
            </w:r>
            <w:r>
              <w:rPr>
                <w:i/>
              </w:rPr>
              <w:t xml:space="preserve">, </w:t>
            </w:r>
            <w:r>
              <w:rPr>
                <w:b/>
              </w:rPr>
              <w:t>String</w:t>
            </w:r>
            <w:r>
              <w:rPr>
                <w:i/>
              </w:rPr>
              <w:t xml:space="preserve">, </w:t>
            </w:r>
            <w:r>
              <w:rPr>
                <w:b/>
              </w:rPr>
              <w:t>Currency</w:t>
            </w:r>
            <w:r>
              <w:rPr>
                <w:i/>
              </w:rPr>
              <w:t xml:space="preserve"> or </w:t>
            </w:r>
            <w:r>
              <w:rPr>
                <w:b/>
              </w:rPr>
              <w:t xml:space="preserve">Date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44"/>
      </w:pPr>
      <w:r>
        <w:t xml:space="preserve"> </w:t>
      </w:r>
    </w:p>
    <w:p w:rsidR="00BC500C" w:rsidRDefault="00630EDF">
      <w:pPr>
        <w:numPr>
          <w:ilvl w:val="0"/>
          <w:numId w:val="173"/>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1097"/>
        </w:trPr>
        <w:tc>
          <w:tcPr>
            <w:tcW w:w="3190" w:type="dxa"/>
          </w:tcPr>
          <w:p w:rsidR="00BC500C" w:rsidRDefault="00630EDF">
            <w:pPr>
              <w:pStyle w:val="TableBodyText"/>
              <w:spacing w:after="0" w:line="276" w:lineRule="auto"/>
            </w:pPr>
            <w:r>
              <w:rPr>
                <w:b/>
              </w:rPr>
              <w:t xml:space="preserve">Decimal </w:t>
            </w:r>
          </w:p>
        </w:tc>
        <w:tc>
          <w:tcPr>
            <w:tcW w:w="6383" w:type="dxa"/>
          </w:tcPr>
          <w:p w:rsidR="00BC500C" w:rsidRDefault="00630EDF">
            <w:pPr>
              <w:pStyle w:val="TableBodyText"/>
              <w:spacing w:after="32"/>
              <w:ind w:left="2"/>
            </w:pPr>
            <w:r>
              <w:t xml:space="preserve">The result is the left operand divided by the right operand.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this results in dividing by 0, runtime error 11 (Division by zero) is raised. </w:t>
            </w:r>
          </w:p>
        </w:tc>
      </w:tr>
      <w:tr w:rsidR="00BC500C" w:rsidTr="00BC500C">
        <w:trPr>
          <w:trHeight w:val="4049"/>
        </w:trPr>
        <w:tc>
          <w:tcPr>
            <w:tcW w:w="3190" w:type="dxa"/>
          </w:tcPr>
          <w:p w:rsidR="00BC500C" w:rsidRDefault="00630EDF">
            <w:pPr>
              <w:pStyle w:val="TableBodyText"/>
              <w:spacing w:after="0" w:line="276" w:lineRule="auto"/>
            </w:pPr>
            <w:r>
              <w:rPr>
                <w:b/>
              </w:rPr>
              <w:t>Single</w:t>
            </w:r>
            <w:r>
              <w:rPr>
                <w:i/>
              </w:rPr>
              <w:t xml:space="preserve"> or</w:t>
            </w:r>
            <w:r>
              <w:t xml:space="preserve"> </w:t>
            </w:r>
            <w:r>
              <w:rPr>
                <w:b/>
              </w:rPr>
              <w:t xml:space="preserve">Double </w:t>
            </w:r>
          </w:p>
        </w:tc>
        <w:tc>
          <w:tcPr>
            <w:tcW w:w="6383" w:type="dxa"/>
          </w:tcPr>
          <w:p w:rsidR="00BC500C" w:rsidRDefault="00630EDF">
            <w:pPr>
              <w:pStyle w:val="TableBodyText"/>
              <w:spacing w:after="32"/>
              <w:ind w:left="2"/>
            </w:pPr>
            <w:r>
              <w:t xml:space="preserve">The result is the left operand divided by the right operand. </w:t>
            </w:r>
          </w:p>
          <w:p w:rsidR="00BC500C" w:rsidRDefault="00630EDF">
            <w:pPr>
              <w:pStyle w:val="TableBodyText"/>
              <w:spacing w:after="32"/>
              <w:ind w:left="2"/>
            </w:pPr>
            <w:r>
              <w:t xml:space="preserve"> </w:t>
            </w:r>
          </w:p>
          <w:p w:rsidR="00BC500C" w:rsidRDefault="00630EDF">
            <w:pPr>
              <w:pStyle w:val="TableBodyText"/>
              <w:spacing w:after="32"/>
              <w:ind w:left="2"/>
            </w:pPr>
            <w:r>
              <w:t>If this results in dividing a nonzero value by 0, runtime error 11 (Division by zero) is ra</w:t>
            </w:r>
            <w:r>
              <w:t xml:space="preserve">ised. </w:t>
            </w:r>
          </w:p>
          <w:p w:rsidR="00BC500C" w:rsidRDefault="00630EDF">
            <w:pPr>
              <w:pStyle w:val="TableBodyText"/>
              <w:spacing w:after="32"/>
              <w:ind w:left="2"/>
            </w:pPr>
            <w:r>
              <w:t xml:space="preserve"> </w:t>
            </w:r>
          </w:p>
          <w:p w:rsidR="00BC500C" w:rsidRDefault="00630EDF">
            <w:pPr>
              <w:pStyle w:val="TableBodyText"/>
              <w:spacing w:after="32" w:line="247" w:lineRule="auto"/>
              <w:ind w:left="2"/>
            </w:pPr>
            <w:r>
              <w:t xml:space="preserve">If this results in dividing 0 by 0, runtime error 6 (Overflow) is raised, unless the original value type of the left operand is </w:t>
            </w:r>
            <w:r>
              <w:rPr>
                <w:b/>
              </w:rPr>
              <w:t>Single</w:t>
            </w:r>
            <w:r>
              <w:t xml:space="preserve">, </w:t>
            </w:r>
            <w:r>
              <w:rPr>
                <w:b/>
              </w:rPr>
              <w:t>Double</w:t>
            </w:r>
            <w:r>
              <w:t xml:space="preserve">, </w:t>
            </w:r>
            <w:r>
              <w:rPr>
                <w:b/>
              </w:rPr>
              <w:t>String</w:t>
            </w:r>
            <w:r>
              <w:t xml:space="preserve">, or </w:t>
            </w:r>
            <w:r>
              <w:rPr>
                <w:b/>
              </w:rPr>
              <w:t>Date</w:t>
            </w:r>
            <w:r>
              <w:t xml:space="preserve">, and the right operand is </w:t>
            </w:r>
            <w:r>
              <w:rPr>
                <w:b/>
              </w:rPr>
              <w:t>Empty</w:t>
            </w:r>
            <w:r>
              <w:t xml:space="preserve">, in which case runtime error 11 (Division by zero) is raised.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In either of these cases, if this expression was within the right-hand side of a </w:t>
            </w:r>
            <w:r>
              <w:rPr>
                <w:b/>
              </w:rPr>
              <w:t>Let</w:t>
            </w:r>
            <w:r>
              <w:t xml:space="preserve"> assignment and both operands have a declared type of </w:t>
            </w:r>
            <w:r>
              <w:rPr>
                <w:b/>
              </w:rPr>
              <w:t>Double</w:t>
            </w:r>
            <w:r>
              <w:t xml:space="preserve">, the resulting IEEE 754 </w:t>
            </w:r>
            <w:r>
              <w:rPr>
                <w:b/>
              </w:rPr>
              <w:t>Double</w:t>
            </w:r>
            <w:r>
              <w:t xml:space="preserve"> special value (such as positive/negative infinity or NaN) is assigned before raising the runtime error.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75" w:name="section_09fdf266a9d54ecbb7d8ffd1361cb349"/>
      <w:bookmarkStart w:id="376" w:name="_Toc63942260"/>
      <w:r>
        <w:t>\ Operator and Mod Operator</w:t>
      </w:r>
      <w:bookmarkEnd w:id="375"/>
      <w:bookmarkEnd w:id="376"/>
      <w:r>
        <w:fldChar w:fldCharType="begin"/>
      </w:r>
      <w:r>
        <w:instrText xml:space="preserve"> XE "\ operator" </w:instrText>
      </w:r>
      <w:r>
        <w:fldChar w:fldCharType="end"/>
      </w:r>
      <w:r>
        <w:fldChar w:fldCharType="begin"/>
      </w:r>
      <w:r>
        <w:instrText xml:space="preserve"> XE "Mod operator" </w:instrText>
      </w:r>
      <w:r>
        <w:fldChar w:fldCharType="end"/>
      </w:r>
      <w:r>
        <w:fldChar w:fldCharType="begin"/>
      </w:r>
      <w:r>
        <w:instrText xml:space="preserve"> XE "&lt;integer-division-operator&gt;" </w:instrText>
      </w:r>
      <w:r>
        <w:fldChar w:fldCharType="end"/>
      </w:r>
      <w:r>
        <w:fldChar w:fldCharType="begin"/>
      </w:r>
      <w:r>
        <w:instrText xml:space="preserve"> XE "&lt;m</w:instrText>
      </w:r>
      <w:r>
        <w:instrText xml:space="preserve">odulo-operator&gt;" </w:instrText>
      </w:r>
      <w:r>
        <w:fldChar w:fldCharType="end"/>
      </w:r>
    </w:p>
    <w:p w:rsidR="00BC500C" w:rsidRDefault="00630EDF">
      <w:r>
        <w:t xml:space="preserve">The </w:t>
      </w:r>
      <w:r>
        <w:rPr>
          <w:b/>
          <w:i/>
        </w:rPr>
        <w:t>\</w:t>
      </w:r>
      <w:r>
        <w:rPr>
          <w:i/>
        </w:rPr>
        <w:t xml:space="preserve"> operator</w:t>
      </w:r>
      <w:r>
        <w:t xml:space="preserve"> calculates an integral quotient of its two operands, rounding the quotient towards zero. </w:t>
      </w:r>
    </w:p>
    <w:p w:rsidR="00BC500C" w:rsidRDefault="00630EDF">
      <w:pPr>
        <w:ind w:left="10"/>
      </w:pPr>
      <w:r>
        <w:t xml:space="preserve">The </w:t>
      </w:r>
      <w:r>
        <w:rPr>
          <w:b/>
          <w:i/>
        </w:rPr>
        <w:t>Mod</w:t>
      </w:r>
      <w:r>
        <w:rPr>
          <w:i/>
        </w:rPr>
        <w:t xml:space="preserve"> operator</w:t>
      </w:r>
      <w:r>
        <w:t xml:space="preserve"> calculates the remainder formed when dividing its two operands. </w:t>
      </w:r>
    </w:p>
    <w:p w:rsidR="00BC500C" w:rsidRDefault="00630EDF">
      <w:pPr>
        <w:pStyle w:val="Code"/>
      </w:pPr>
      <w:r>
        <w:t xml:space="preserve">integer-division-operator-expression = expression "\" expression </w:t>
      </w:r>
    </w:p>
    <w:p w:rsidR="00BC500C" w:rsidRDefault="00630EDF">
      <w:pPr>
        <w:pStyle w:val="Code"/>
      </w:pPr>
      <w:r>
        <w:lastRenderedPageBreak/>
        <w:t xml:space="preserve">modulo-operator-expression = expression "mod"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 operator expression or </w:t>
      </w:r>
      <w:r>
        <w:rPr>
          <w:b/>
        </w:rPr>
        <w:t>Mod</w:t>
      </w:r>
      <w:r>
        <w:t xml:space="preserve"> operator expression has the standard static semantics for binary arithmetic operat</w:t>
      </w:r>
      <w:r>
        <w:t xml:space="preserve">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829"/>
        </w:trPr>
        <w:tc>
          <w:tcPr>
            <w:tcW w:w="3191" w:type="dxa"/>
          </w:tcPr>
          <w:p w:rsidR="00BC500C" w:rsidRDefault="00630EDF">
            <w:pPr>
              <w:pStyle w:val="TableBodyText"/>
              <w:spacing w:after="0" w:line="276" w:lineRule="auto"/>
            </w:pPr>
            <w:r>
              <w:rPr>
                <w:i/>
              </w:rPr>
              <w:t>Any floating-p</w:t>
            </w:r>
            <w:r>
              <w:rPr>
                <w:i/>
              </w:rPr>
              <w:t>oint or fixed-point numeric type,</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BC500C" w:rsidRDefault="00630EDF">
            <w:pPr>
              <w:pStyle w:val="TableBodyText"/>
              <w:spacing w:after="0" w:line="276" w:lineRule="auto"/>
              <w:ind w:left="2"/>
            </w:pPr>
            <w:r>
              <w:rPr>
                <w:b/>
              </w:rPr>
              <w:t xml:space="preserve">Long </w:t>
            </w:r>
          </w:p>
        </w:tc>
      </w:tr>
      <w:tr w:rsidR="00BC500C" w:rsidTr="00BC500C">
        <w:trPr>
          <w:trHeight w:val="82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ind w:left="2"/>
            </w:pPr>
            <w:r>
              <w:rPr>
                <w:i/>
              </w:rPr>
              <w:t>Any floating-point or fixed-point numeric type,</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0" w:type="dxa"/>
          </w:tcPr>
          <w:p w:rsidR="00BC500C" w:rsidRDefault="00630EDF">
            <w:pPr>
              <w:pStyle w:val="TableBodyText"/>
              <w:spacing w:after="0" w:line="276" w:lineRule="auto"/>
              <w:ind w:left="2"/>
            </w:pPr>
            <w:r>
              <w:rPr>
                <w:b/>
              </w:rPr>
              <w:t xml:space="preserve">Long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A \ operator expression or </w:t>
      </w:r>
      <w:r>
        <w:rPr>
          <w:b/>
        </w:rPr>
        <w:t>Mod</w:t>
      </w:r>
      <w:r>
        <w:t xml:space="preserve">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 xml:space="preserve">Effective Value Type </w:t>
            </w:r>
          </w:p>
        </w:tc>
      </w:tr>
      <w:tr w:rsidR="00BC500C" w:rsidTr="00BC500C">
        <w:trPr>
          <w:trHeight w:val="290"/>
        </w:trPr>
        <w:tc>
          <w:tcPr>
            <w:tcW w:w="3191"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 xml:space="preserve">Empty </w:t>
            </w:r>
          </w:p>
        </w:tc>
        <w:tc>
          <w:tcPr>
            <w:tcW w:w="3190" w:type="dxa"/>
          </w:tcPr>
          <w:p w:rsidR="00BC500C" w:rsidRDefault="00630EDF">
            <w:pPr>
              <w:pStyle w:val="TableBodyText"/>
              <w:spacing w:after="0" w:line="276" w:lineRule="auto"/>
              <w:ind w:left="2"/>
            </w:pPr>
            <w:r>
              <w:rPr>
                <w:b/>
              </w:rPr>
              <w:t xml:space="preserve">Integer </w:t>
            </w:r>
          </w:p>
        </w:tc>
      </w:tr>
      <w:tr w:rsidR="00BC500C" w:rsidTr="00BC500C">
        <w:trPr>
          <w:trHeight w:val="290"/>
        </w:trPr>
        <w:tc>
          <w:tcPr>
            <w:tcW w:w="3191" w:type="dxa"/>
          </w:tcPr>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Byte </w:t>
            </w:r>
          </w:p>
        </w:tc>
        <w:tc>
          <w:tcPr>
            <w:tcW w:w="3190" w:type="dxa"/>
          </w:tcPr>
          <w:p w:rsidR="00BC500C" w:rsidRDefault="00630EDF">
            <w:pPr>
              <w:pStyle w:val="TableBodyText"/>
              <w:spacing w:after="0" w:line="276" w:lineRule="auto"/>
              <w:ind w:left="2"/>
            </w:pPr>
            <w:r>
              <w:rPr>
                <w:b/>
              </w:rPr>
              <w:t xml:space="preserve">Integer </w:t>
            </w:r>
          </w:p>
        </w:tc>
      </w:tr>
      <w:tr w:rsidR="00BC500C" w:rsidTr="00BC500C">
        <w:trPr>
          <w:trHeight w:val="290"/>
        </w:trPr>
        <w:tc>
          <w:tcPr>
            <w:tcW w:w="3191"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192" w:type="dxa"/>
          </w:tcPr>
          <w:p w:rsidR="00BC500C" w:rsidRDefault="00630EDF">
            <w:pPr>
              <w:pStyle w:val="TableBodyText"/>
              <w:spacing w:after="0" w:line="276" w:lineRule="auto"/>
              <w:ind w:left="2"/>
              <w:jc w:val="both"/>
            </w:pPr>
            <w:r>
              <w:rPr>
                <w:b/>
              </w:rPr>
              <w:t>Single</w:t>
            </w:r>
            <w:r>
              <w:rPr>
                <w:i/>
              </w:rPr>
              <w:t xml:space="preserve">, </w:t>
            </w:r>
            <w:r>
              <w:rPr>
                <w:b/>
              </w:rPr>
              <w:t>Double</w:t>
            </w:r>
            <w:r>
              <w:rPr>
                <w:i/>
              </w:rPr>
              <w:t xml:space="preserve">, </w:t>
            </w:r>
            <w:r>
              <w:rPr>
                <w:b/>
              </w:rPr>
              <w:t>String</w:t>
            </w:r>
            <w:r>
              <w:rPr>
                <w:i/>
              </w:rPr>
              <w:t>,</w:t>
            </w:r>
            <w:r>
              <w:t xml:space="preserve"> </w:t>
            </w:r>
            <w:r>
              <w:rPr>
                <w:b/>
              </w:rPr>
              <w:t>Currency</w:t>
            </w:r>
            <w:r>
              <w:rPr>
                <w:i/>
              </w:rPr>
              <w:t>,</w:t>
            </w:r>
            <w:r>
              <w:rPr>
                <w:b/>
              </w:rPr>
              <w:t xml:space="preserve"> Date</w:t>
            </w:r>
            <w:r>
              <w:t xml:space="preserve"> </w:t>
            </w:r>
            <w:r>
              <w:rPr>
                <w:i/>
              </w:rPr>
              <w:t>or</w:t>
            </w:r>
            <w:r>
              <w:t xml:space="preserve"> </w:t>
            </w:r>
            <w:r>
              <w:rPr>
                <w:b/>
              </w:rPr>
              <w:t xml:space="preserve">Decimal </w:t>
            </w:r>
          </w:p>
        </w:tc>
        <w:tc>
          <w:tcPr>
            <w:tcW w:w="3190"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1" w:type="dxa"/>
          </w:tcPr>
          <w:p w:rsidR="00BC500C" w:rsidRDefault="00630EDF">
            <w:pPr>
              <w:pStyle w:val="TableBodyText"/>
              <w:spacing w:after="0" w:line="276" w:lineRule="auto"/>
            </w:pPr>
            <w:r>
              <w:rPr>
                <w:i/>
              </w:rPr>
              <w:t>Any floating-point or fixed-point numeric type,</w:t>
            </w:r>
            <w:r>
              <w:rPr>
                <w:b/>
              </w:rPr>
              <w:t xml:space="preserve"> String</w:t>
            </w:r>
            <w:r>
              <w:rPr>
                <w:i/>
              </w:rPr>
              <w:t>,</w:t>
            </w:r>
            <w:r>
              <w:t xml:space="preserve"> </w:t>
            </w:r>
            <w:r>
              <w:rPr>
                <w:i/>
              </w:rPr>
              <w:t xml:space="preserve">or </w:t>
            </w:r>
            <w:r>
              <w:rPr>
                <w:b/>
              </w:rPr>
              <w:t xml:space="preserve">Date </w:t>
            </w:r>
          </w:p>
        </w:tc>
        <w:tc>
          <w:tcPr>
            <w:tcW w:w="3192" w:type="dxa"/>
          </w:tcPr>
          <w:p w:rsidR="00BC500C" w:rsidRDefault="00630EDF">
            <w:pPr>
              <w:pStyle w:val="TableBodyText"/>
              <w:spacing w:after="32"/>
              <w:ind w:left="2"/>
            </w:pPr>
            <w:r>
              <w:rPr>
                <w:i/>
              </w:rPr>
              <w:t xml:space="preserve">Any numeric type except </w:t>
            </w:r>
          </w:p>
          <w:p w:rsidR="00BC500C" w:rsidRDefault="00630EDF">
            <w:pPr>
              <w:pStyle w:val="TableBodyText"/>
              <w:spacing w:after="0" w:line="276" w:lineRule="auto"/>
              <w:ind w:left="2"/>
            </w:pPr>
            <w:r>
              <w:rPr>
                <w:b/>
              </w:rPr>
              <w:t>LongLong</w:t>
            </w:r>
            <w:r>
              <w:rPr>
                <w:i/>
              </w:rPr>
              <w:t xml:space="preserve">, </w:t>
            </w:r>
            <w:r>
              <w:rPr>
                <w:b/>
              </w:rPr>
              <w:t>String</w:t>
            </w:r>
            <w:r>
              <w:rPr>
                <w:i/>
              </w:rPr>
              <w:t xml:space="preserve">, </w:t>
            </w:r>
            <w:r>
              <w:rPr>
                <w:b/>
              </w:rPr>
              <w:t>Date</w:t>
            </w:r>
            <w:r>
              <w:rPr>
                <w:i/>
              </w:rPr>
              <w:t xml:space="preserve"> or </w:t>
            </w:r>
            <w:r>
              <w:rPr>
                <w:b/>
              </w:rPr>
              <w:t xml:space="preserve">Empty </w:t>
            </w:r>
          </w:p>
        </w:tc>
        <w:tc>
          <w:tcPr>
            <w:tcW w:w="3190"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1" w:type="dxa"/>
          </w:tcPr>
          <w:p w:rsidR="00BC500C" w:rsidRDefault="00630EDF">
            <w:pPr>
              <w:pStyle w:val="TableBodyText"/>
              <w:spacing w:after="32"/>
            </w:pPr>
            <w:r>
              <w:rPr>
                <w:i/>
              </w:rPr>
              <w:t xml:space="preserve">Any numeric type except </w:t>
            </w:r>
          </w:p>
          <w:p w:rsidR="00BC500C" w:rsidRDefault="00630EDF">
            <w:pPr>
              <w:pStyle w:val="TableBodyText"/>
              <w:spacing w:after="0" w:line="276" w:lineRule="auto"/>
            </w:pPr>
            <w:r>
              <w:rPr>
                <w:b/>
              </w:rPr>
              <w:t>LongLong</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0" w:line="276" w:lineRule="auto"/>
              <w:ind w:left="2"/>
            </w:pPr>
            <w:r>
              <w:rPr>
                <w:i/>
              </w:rPr>
              <w:t>Any floating-point or fixed-point numeric type,</w:t>
            </w:r>
            <w:r>
              <w:rPr>
                <w:b/>
              </w:rPr>
              <w:t xml:space="preserve"> String</w:t>
            </w:r>
            <w:r>
              <w:rPr>
                <w:i/>
              </w:rPr>
              <w:t>,</w:t>
            </w:r>
            <w:r>
              <w:t xml:space="preserve"> </w:t>
            </w:r>
            <w:r>
              <w:rPr>
                <w:i/>
              </w:rPr>
              <w:t xml:space="preserve">or </w:t>
            </w:r>
            <w:r>
              <w:rPr>
                <w:b/>
              </w:rPr>
              <w:t>Date</w:t>
            </w:r>
            <w:r>
              <w:rPr>
                <w:i/>
              </w:rPr>
              <w:t xml:space="preserve"> </w:t>
            </w:r>
          </w:p>
        </w:tc>
        <w:tc>
          <w:tcPr>
            <w:tcW w:w="3190" w:type="dxa"/>
          </w:tcPr>
          <w:p w:rsidR="00BC500C" w:rsidRDefault="00630EDF">
            <w:pPr>
              <w:pStyle w:val="TableBodyText"/>
              <w:spacing w:after="0" w:line="276" w:lineRule="auto"/>
              <w:ind w:left="2"/>
            </w:pPr>
            <w:r>
              <w:rPr>
                <w:b/>
              </w:rPr>
              <w:t xml:space="preserve">Long </w:t>
            </w:r>
          </w:p>
        </w:tc>
      </w:tr>
      <w:tr w:rsidR="00BC500C" w:rsidTr="00BC500C">
        <w:trPr>
          <w:trHeight w:val="559"/>
        </w:trPr>
        <w:tc>
          <w:tcPr>
            <w:tcW w:w="3191" w:type="dxa"/>
          </w:tcPr>
          <w:p w:rsidR="00BC500C" w:rsidRDefault="00630EDF">
            <w:pPr>
              <w:pStyle w:val="TableBodyText"/>
              <w:spacing w:after="0" w:line="276" w:lineRule="auto"/>
            </w:pPr>
            <w:r>
              <w:rPr>
                <w:b/>
              </w:rPr>
              <w:t xml:space="preserve">LongLong </w:t>
            </w:r>
          </w:p>
        </w:tc>
        <w:tc>
          <w:tcPr>
            <w:tcW w:w="3192" w:type="dxa"/>
          </w:tcPr>
          <w:p w:rsidR="00BC500C" w:rsidRDefault="00630EDF">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ind w:left="2"/>
            </w:pPr>
            <w:r>
              <w:rPr>
                <w:b/>
              </w:rPr>
              <w:t>Empty</w:t>
            </w:r>
            <w:r>
              <w:rPr>
                <w:i/>
              </w:rPr>
              <w:t xml:space="preserve"> </w:t>
            </w:r>
          </w:p>
        </w:tc>
        <w:tc>
          <w:tcPr>
            <w:tcW w:w="3190" w:type="dxa"/>
          </w:tcPr>
          <w:p w:rsidR="00BC500C" w:rsidRDefault="00630EDF">
            <w:pPr>
              <w:pStyle w:val="TableBodyText"/>
              <w:spacing w:after="0" w:line="276" w:lineRule="auto"/>
              <w:ind w:left="2"/>
            </w:pPr>
            <w:r>
              <w:rPr>
                <w:b/>
              </w:rPr>
              <w:t xml:space="preserve">LongLong </w:t>
            </w:r>
          </w:p>
        </w:tc>
      </w:tr>
      <w:tr w:rsidR="00BC500C" w:rsidTr="00BC500C">
        <w:trPr>
          <w:trHeight w:val="559"/>
        </w:trPr>
        <w:tc>
          <w:tcPr>
            <w:tcW w:w="3191"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LongLong</w:t>
            </w:r>
            <w:r>
              <w:rPr>
                <w:i/>
              </w:rPr>
              <w:t xml:space="preserve"> </w:t>
            </w:r>
          </w:p>
        </w:tc>
        <w:tc>
          <w:tcPr>
            <w:tcW w:w="3190" w:type="dxa"/>
          </w:tcPr>
          <w:p w:rsidR="00BC500C" w:rsidRDefault="00630EDF">
            <w:pPr>
              <w:pStyle w:val="TableBodyText"/>
              <w:spacing w:after="0" w:line="276" w:lineRule="auto"/>
              <w:ind w:left="2"/>
            </w:pPr>
            <w:r>
              <w:rPr>
                <w:b/>
              </w:rPr>
              <w:t xml:space="preserve">LongLong </w:t>
            </w:r>
          </w:p>
        </w:tc>
      </w:tr>
    </w:tbl>
    <w:p w:rsidR="00BC500C" w:rsidRDefault="00630EDF">
      <w:pPr>
        <w:spacing w:after="44"/>
      </w:pPr>
      <w:r>
        <w:t xml:space="preserve"> </w:t>
      </w:r>
    </w:p>
    <w:p w:rsidR="00BC500C" w:rsidRDefault="00630EDF">
      <w:pPr>
        <w:numPr>
          <w:ilvl w:val="0"/>
          <w:numId w:val="173"/>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BC500C" w:rsidRDefault="00630EDF">
            <w:pPr>
              <w:pStyle w:val="TableHeaderText"/>
              <w:spacing w:after="0" w:line="276" w:lineRule="auto"/>
            </w:pPr>
            <w:r>
              <w:lastRenderedPageBreak/>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2441"/>
        </w:trPr>
        <w:tc>
          <w:tcPr>
            <w:tcW w:w="3190" w:type="dxa"/>
          </w:tcPr>
          <w:p w:rsidR="00BC500C" w:rsidRDefault="00630EDF">
            <w:pPr>
              <w:pStyle w:val="TableBodyText"/>
              <w:spacing w:after="0" w:line="276" w:lineRule="auto"/>
            </w:pPr>
            <w:r>
              <w:rPr>
                <w:b/>
              </w:rPr>
              <w:t>Byte</w:t>
            </w:r>
            <w:r>
              <w:rPr>
                <w:i/>
              </w:rPr>
              <w:t>,</w:t>
            </w:r>
            <w:r>
              <w:rPr>
                <w:b/>
              </w:rPr>
              <w:t xml:space="preserve"> Integer</w:t>
            </w:r>
            <w:r>
              <w:rPr>
                <w:i/>
              </w:rPr>
              <w:t xml:space="preserve">, </w:t>
            </w:r>
            <w:r>
              <w:rPr>
                <w:b/>
              </w:rPr>
              <w:t>Long</w:t>
            </w:r>
            <w:r>
              <w:rPr>
                <w:i/>
              </w:rPr>
              <w:t xml:space="preserve"> or</w:t>
            </w:r>
            <w:r>
              <w:rPr>
                <w:b/>
              </w:rPr>
              <w:t xml:space="preserve"> LongLong </w:t>
            </w:r>
          </w:p>
        </w:tc>
        <w:tc>
          <w:tcPr>
            <w:tcW w:w="6383" w:type="dxa"/>
          </w:tcPr>
          <w:p w:rsidR="00BC500C" w:rsidRDefault="00630EDF">
            <w:pPr>
              <w:pStyle w:val="TableBodyText"/>
              <w:spacing w:after="32"/>
              <w:ind w:left="2"/>
            </w:pPr>
            <w:r>
              <w:t xml:space="preserve">The quotient is the left operand divided by the right operand. </w:t>
            </w:r>
          </w:p>
          <w:p w:rsidR="00BC500C" w:rsidRDefault="00630EDF">
            <w:pPr>
              <w:pStyle w:val="TableBodyText"/>
              <w:spacing w:after="32"/>
              <w:ind w:left="2"/>
            </w:pPr>
            <w:r>
              <w:t xml:space="preserve"> </w:t>
            </w:r>
          </w:p>
          <w:p w:rsidR="00BC500C" w:rsidRDefault="00630EDF">
            <w:pPr>
              <w:pStyle w:val="TableBodyText"/>
              <w:spacing w:after="30"/>
              <w:ind w:left="2"/>
            </w:pPr>
            <w:r>
              <w:t xml:space="preserve">If the quotient is an integer, the result is the quotient. </w:t>
            </w:r>
          </w:p>
          <w:p w:rsidR="00BC500C" w:rsidRDefault="00630EDF">
            <w:pPr>
              <w:pStyle w:val="TableBodyText"/>
              <w:spacing w:after="32"/>
              <w:ind w:left="2"/>
            </w:pPr>
            <w:r>
              <w:t xml:space="preserve"> </w:t>
            </w:r>
          </w:p>
          <w:p w:rsidR="00BC500C" w:rsidRDefault="00630EDF">
            <w:pPr>
              <w:pStyle w:val="TableBodyText"/>
              <w:spacing w:after="32"/>
              <w:ind w:left="2"/>
            </w:pPr>
            <w:r>
              <w:t xml:space="preserve">Otherwise, if the quotient is not an integer, the result is the integer nearest to the quotient that is closer to zero than the </w:t>
            </w:r>
            <w:r>
              <w:t xml:space="preserve">quotient.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this results in dividing by 0, runtime error 11 (Division by zero) is raised.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630EDF">
      <w:pPr>
        <w:spacing w:after="44"/>
      </w:pPr>
      <w:r>
        <w:t xml:space="preserve"> </w:t>
      </w:r>
    </w:p>
    <w:p w:rsidR="00BC500C" w:rsidRDefault="00630EDF">
      <w:pPr>
        <w:numPr>
          <w:ilvl w:val="0"/>
          <w:numId w:val="173"/>
        </w:numPr>
        <w:spacing w:after="275"/>
      </w:pPr>
      <w:r>
        <w:t xml:space="preserve">The semantics of the </w:t>
      </w:r>
      <w:r>
        <w:rPr>
          <w:b/>
        </w:rPr>
        <w:t>Mod</w:t>
      </w:r>
      <w:r>
        <w:t xml:space="preserve">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3245"/>
        </w:trPr>
        <w:tc>
          <w:tcPr>
            <w:tcW w:w="3190" w:type="dxa"/>
          </w:tcPr>
          <w:p w:rsidR="00BC500C" w:rsidRDefault="00630EDF">
            <w:pPr>
              <w:pStyle w:val="TableBodyText"/>
              <w:spacing w:after="0" w:line="276" w:lineRule="auto"/>
            </w:pPr>
            <w:r>
              <w:rPr>
                <w:b/>
              </w:rPr>
              <w:t>Byte</w:t>
            </w:r>
            <w:r>
              <w:rPr>
                <w:i/>
              </w:rPr>
              <w:t>,</w:t>
            </w:r>
            <w:r>
              <w:rPr>
                <w:b/>
              </w:rPr>
              <w:t xml:space="preserve"> Integer</w:t>
            </w:r>
            <w:r>
              <w:rPr>
                <w:i/>
              </w:rPr>
              <w:t xml:space="preserve">, </w:t>
            </w:r>
            <w:r>
              <w:rPr>
                <w:b/>
              </w:rPr>
              <w:t>Long</w:t>
            </w:r>
            <w:r>
              <w:rPr>
                <w:i/>
              </w:rPr>
              <w:t xml:space="preserve"> or</w:t>
            </w:r>
            <w:r>
              <w:rPr>
                <w:b/>
              </w:rPr>
              <w:t xml:space="preserve"> LongLong </w:t>
            </w:r>
          </w:p>
        </w:tc>
        <w:tc>
          <w:tcPr>
            <w:tcW w:w="6383" w:type="dxa"/>
          </w:tcPr>
          <w:p w:rsidR="00BC500C" w:rsidRDefault="00630EDF">
            <w:pPr>
              <w:pStyle w:val="TableBodyText"/>
              <w:spacing w:after="32"/>
              <w:ind w:left="2"/>
            </w:pPr>
            <w:r>
              <w:t xml:space="preserve">The quotient is the left operand divided by the right operand. </w:t>
            </w:r>
          </w:p>
          <w:p w:rsidR="00BC500C" w:rsidRDefault="00630EDF">
            <w:pPr>
              <w:pStyle w:val="TableBodyText"/>
              <w:spacing w:after="32"/>
              <w:ind w:left="2"/>
            </w:pPr>
            <w:r>
              <w:t xml:space="preserve"> </w:t>
            </w:r>
          </w:p>
          <w:p w:rsidR="00BC500C" w:rsidRDefault="00630EDF">
            <w:pPr>
              <w:pStyle w:val="TableBodyText"/>
              <w:spacing w:after="32"/>
              <w:ind w:left="2"/>
            </w:pPr>
            <w:r>
              <w:t xml:space="preserve">If the quotient is an integer, the result is 0. </w:t>
            </w:r>
          </w:p>
          <w:p w:rsidR="00BC500C" w:rsidRDefault="00630EDF">
            <w:pPr>
              <w:pStyle w:val="TableBodyText"/>
              <w:spacing w:after="32"/>
              <w:ind w:left="2"/>
            </w:pPr>
            <w:r>
              <w:t xml:space="preserve"> </w:t>
            </w:r>
          </w:p>
          <w:p w:rsidR="00BC500C" w:rsidRDefault="00630EDF">
            <w:pPr>
              <w:pStyle w:val="TableBodyText"/>
              <w:spacing w:after="32" w:line="247" w:lineRule="auto"/>
              <w:ind w:left="2"/>
            </w:pPr>
            <w:r>
              <w:t>Otherwise, if the quotient is not an integer, the truncated quotient is the integer ne</w:t>
            </w:r>
            <w:r>
              <w:t xml:space="preserve">arest to the quotient that is closer to zero than the quotient. The result is the absolute value of the difference between the left operand and the product of the truncated quotient and the right operand.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this results in dividing by 0, runtime error 11 (Division by zero) is raised.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5"/>
      </w:pPr>
      <w:bookmarkStart w:id="377" w:name="section_c3f526af9d5847f9a6be22ab81e8747a"/>
      <w:bookmarkStart w:id="378" w:name="_Toc63942261"/>
      <w:r>
        <w:t>^ Operator</w:t>
      </w:r>
      <w:bookmarkEnd w:id="377"/>
      <w:bookmarkEnd w:id="378"/>
      <w:r>
        <w:fldChar w:fldCharType="begin"/>
      </w:r>
      <w:r>
        <w:instrText xml:space="preserve"> XE "^ operator" </w:instrText>
      </w:r>
      <w:r>
        <w:fldChar w:fldCharType="end"/>
      </w:r>
      <w:r>
        <w:fldChar w:fldCharType="begin"/>
      </w:r>
      <w:r>
        <w:instrText xml:space="preserve"> XE "&lt;exponentiation-operator&gt;" </w:instrText>
      </w:r>
      <w:r>
        <w:fldChar w:fldCharType="end"/>
      </w:r>
    </w:p>
    <w:p w:rsidR="00BC500C" w:rsidRDefault="00630EDF">
      <w:r>
        <w:t xml:space="preserve">The </w:t>
      </w:r>
      <w:r>
        <w:rPr>
          <w:b/>
          <w:i/>
        </w:rPr>
        <w:t>^</w:t>
      </w:r>
      <w:r>
        <w:rPr>
          <w:i/>
        </w:rPr>
        <w:t xml:space="preserve"> operator</w:t>
      </w:r>
      <w:r>
        <w:t xml:space="preserve"> calculates the value of its left operand raised to the </w:t>
      </w:r>
      <w:r>
        <w:t xml:space="preserve">power of its right operand. </w:t>
      </w:r>
    </w:p>
    <w:p w:rsidR="00BC500C" w:rsidRDefault="00630EDF">
      <w:pPr>
        <w:pStyle w:val="Code"/>
      </w:pPr>
      <w:r>
        <w:t xml:space="preserve">exponentiation-operator-expression = expression "^" expression  </w:t>
      </w:r>
    </w:p>
    <w:p w:rsidR="00BC500C" w:rsidRDefault="00630EDF">
      <w:pPr>
        <w:spacing w:line="246" w:lineRule="auto"/>
        <w:ind w:left="-5"/>
      </w:pPr>
      <w:r>
        <w:rPr>
          <w:i/>
        </w:rPr>
        <w:t xml:space="preserve">Static semantics: </w:t>
      </w:r>
    </w:p>
    <w:p w:rsidR="00BC500C" w:rsidRDefault="00630EDF">
      <w:pPr>
        <w:numPr>
          <w:ilvl w:val="0"/>
          <w:numId w:val="173"/>
        </w:numPr>
        <w:spacing w:after="270"/>
      </w:pPr>
      <w:r>
        <w:t xml:space="preserve">A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557"/>
          <w:tblHeader/>
        </w:trPr>
        <w:tc>
          <w:tcPr>
            <w:tcW w:w="3190" w:type="dxa"/>
          </w:tcPr>
          <w:p w:rsidR="00BC500C" w:rsidRDefault="00630EDF">
            <w:pPr>
              <w:pStyle w:val="TableHeaderText"/>
              <w:spacing w:after="0" w:line="276" w:lineRule="auto"/>
            </w:pPr>
            <w:r>
              <w:lastRenderedPageBreak/>
              <w:t xml:space="preserve">Left Operand Declared Type </w:t>
            </w:r>
          </w:p>
        </w:tc>
        <w:tc>
          <w:tcPr>
            <w:tcW w:w="3192" w:type="dxa"/>
          </w:tcPr>
          <w:p w:rsidR="00BC500C" w:rsidRDefault="00630EDF">
            <w:pPr>
              <w:pStyle w:val="TableHeaderText"/>
              <w:spacing w:after="0" w:line="276" w:lineRule="auto"/>
              <w:jc w:val="center"/>
            </w:pPr>
            <w:r>
              <w:t xml:space="preserve">Right Operand Declared Type </w:t>
            </w:r>
          </w:p>
        </w:tc>
        <w:tc>
          <w:tcPr>
            <w:tcW w:w="3191" w:type="dxa"/>
          </w:tcPr>
          <w:p w:rsidR="00BC500C" w:rsidRDefault="00630EDF">
            <w:pPr>
              <w:pStyle w:val="TableHeaderText"/>
              <w:spacing w:after="0" w:line="276" w:lineRule="auto"/>
              <w:ind w:left="139"/>
            </w:pPr>
            <w:r>
              <w:t xml:space="preserve">Operator Declared Type </w:t>
            </w:r>
          </w:p>
        </w:tc>
      </w:tr>
      <w:tr w:rsidR="00BC500C" w:rsidTr="00BC500C">
        <w:trPr>
          <w:trHeight w:val="557"/>
        </w:trPr>
        <w:tc>
          <w:tcPr>
            <w:tcW w:w="3190"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1" w:type="dxa"/>
          </w:tcPr>
          <w:p w:rsidR="00BC500C" w:rsidRDefault="00630EDF">
            <w:pPr>
              <w:pStyle w:val="TableBodyText"/>
              <w:spacing w:after="0" w:line="276" w:lineRule="auto"/>
            </w:pPr>
            <w:r>
              <w:rPr>
                <w:b/>
              </w:rPr>
              <w:t xml:space="preserve">Double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A ^ operator expression has the standard runtime semantics for binary arithmetic operators (section 5.6.9.3</w:t>
      </w:r>
      <w:r>
        <w:t xml:space="preserve">)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 xml:space="preserve">Effective Value Type </w:t>
            </w:r>
          </w:p>
        </w:tc>
      </w:tr>
      <w:tr w:rsidR="00BC500C" w:rsidTr="00BC500C">
        <w:trPr>
          <w:trHeight w:val="562"/>
        </w:trPr>
        <w:tc>
          <w:tcPr>
            <w:tcW w:w="3191"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ind w:left="2"/>
            </w:pPr>
            <w:r>
              <w:rPr>
                <w:b/>
              </w:rPr>
              <w:t xml:space="preserve">Empty </w:t>
            </w:r>
          </w:p>
        </w:tc>
        <w:tc>
          <w:tcPr>
            <w:tcW w:w="3190" w:type="dxa"/>
          </w:tcPr>
          <w:p w:rsidR="00BC500C" w:rsidRDefault="00630EDF">
            <w:pPr>
              <w:pStyle w:val="TableBodyText"/>
              <w:spacing w:after="0" w:line="276" w:lineRule="auto"/>
              <w:ind w:left="2"/>
            </w:pPr>
            <w:r>
              <w:rPr>
                <w:b/>
              </w:rPr>
              <w:t xml:space="preserve">Double </w:t>
            </w:r>
          </w:p>
        </w:tc>
      </w:tr>
    </w:tbl>
    <w:p w:rsidR="00BC500C" w:rsidRDefault="00630EDF">
      <w:pPr>
        <w:spacing w:after="44"/>
      </w:pPr>
      <w:r>
        <w:t xml:space="preserve"> </w:t>
      </w:r>
    </w:p>
    <w:p w:rsidR="00BC500C" w:rsidRDefault="00630EDF">
      <w:pPr>
        <w:numPr>
          <w:ilvl w:val="0"/>
          <w:numId w:val="173"/>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BC500C" w:rsidRDefault="00630EDF">
            <w:pPr>
              <w:pStyle w:val="TableHeaderText"/>
              <w:spacing w:after="0" w:line="276" w:lineRule="auto"/>
            </w:pPr>
            <w:r>
              <w:t xml:space="preserve">Effective 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1903"/>
        </w:trPr>
        <w:tc>
          <w:tcPr>
            <w:tcW w:w="3190" w:type="dxa"/>
          </w:tcPr>
          <w:p w:rsidR="00BC500C" w:rsidRDefault="00630EDF">
            <w:pPr>
              <w:pStyle w:val="TableBodyText"/>
              <w:spacing w:after="0" w:line="276" w:lineRule="auto"/>
            </w:pPr>
            <w:r>
              <w:rPr>
                <w:b/>
              </w:rPr>
              <w:t xml:space="preserve">Double </w:t>
            </w:r>
          </w:p>
        </w:tc>
        <w:tc>
          <w:tcPr>
            <w:tcW w:w="6383" w:type="dxa"/>
          </w:tcPr>
          <w:p w:rsidR="00BC500C" w:rsidRDefault="00630EDF">
            <w:pPr>
              <w:pStyle w:val="TableBodyText"/>
              <w:spacing w:after="32"/>
              <w:ind w:left="2"/>
            </w:pPr>
            <w:r>
              <w:t xml:space="preserve">The result is the left operand raised to the power of the right operand. </w:t>
            </w:r>
          </w:p>
          <w:p w:rsidR="00BC500C" w:rsidRDefault="00630EDF">
            <w:pPr>
              <w:pStyle w:val="TableBodyText"/>
              <w:spacing w:after="32"/>
              <w:ind w:left="2"/>
            </w:pPr>
            <w:r>
              <w:t xml:space="preserve"> </w:t>
            </w:r>
          </w:p>
          <w:p w:rsidR="00BC500C" w:rsidRDefault="00630EDF">
            <w:pPr>
              <w:pStyle w:val="TableBodyText"/>
              <w:spacing w:after="32"/>
              <w:ind w:left="2"/>
            </w:pPr>
            <w:r>
              <w:t xml:space="preserve">If the left operand is 0 and the right operand is 0, the result is 1.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If the left operand is 0 and the right operand is negative, runtime error 5 (Invalid procedure call or argument) is raised.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4"/>
      </w:pPr>
      <w:bookmarkStart w:id="379" w:name="section_9f072ffce9434fcca4d0f3c7db96abd9"/>
      <w:bookmarkStart w:id="380" w:name="_Toc63942262"/>
      <w:r>
        <w:t>&amp; Operator</w:t>
      </w:r>
      <w:bookmarkEnd w:id="379"/>
      <w:bookmarkEnd w:id="380"/>
      <w:r>
        <w:fldChar w:fldCharType="begin"/>
      </w:r>
      <w:r>
        <w:instrText xml:space="preserve"> XE "&amp; o</w:instrText>
      </w:r>
      <w:r>
        <w:instrText xml:space="preserve">perator" </w:instrText>
      </w:r>
      <w:r>
        <w:fldChar w:fldCharType="end"/>
      </w:r>
      <w:r>
        <w:fldChar w:fldCharType="begin"/>
      </w:r>
      <w:r>
        <w:instrText xml:space="preserve"> XE "&lt;concatenation-operator&gt;" </w:instrText>
      </w:r>
      <w:r>
        <w:fldChar w:fldCharType="end"/>
      </w:r>
    </w:p>
    <w:p w:rsidR="00BC500C" w:rsidRDefault="00630EDF">
      <w:r>
        <w:t xml:space="preserve">The </w:t>
      </w:r>
      <w:r>
        <w:rPr>
          <w:b/>
          <w:i/>
        </w:rPr>
        <w:t>&amp;</w:t>
      </w:r>
      <w:r>
        <w:rPr>
          <w:i/>
        </w:rPr>
        <w:t xml:space="preserve"> operator</w:t>
      </w:r>
      <w:r>
        <w:t xml:space="preserve"> is a simple data operator that performs concatenation on its operands. This operator can be used to force concatenation when </w:t>
      </w:r>
      <w:r>
        <w:rPr>
          <w:b/>
        </w:rPr>
        <w:t>+</w:t>
      </w:r>
      <w:r>
        <w:t xml:space="preserve"> would otherwise perform addition. </w:t>
      </w:r>
    </w:p>
    <w:p w:rsidR="00BC500C" w:rsidRDefault="00630EDF">
      <w:pPr>
        <w:pStyle w:val="Code"/>
      </w:pPr>
      <w:r>
        <w:t xml:space="preserve">concatenation-operator-expression = expression "&amp;" expression </w:t>
      </w:r>
    </w:p>
    <w:p w:rsidR="00BC500C" w:rsidRDefault="00630EDF">
      <w:pPr>
        <w:spacing w:line="246" w:lineRule="auto"/>
        <w:ind w:left="-5"/>
      </w:pPr>
      <w:r>
        <w:rPr>
          <w:i/>
        </w:rPr>
        <w:t xml:space="preserve">Static semantics: </w:t>
      </w:r>
    </w:p>
    <w:p w:rsidR="00BC500C" w:rsidRDefault="00630EDF">
      <w:pPr>
        <w:numPr>
          <w:ilvl w:val="0"/>
          <w:numId w:val="173"/>
        </w:numPr>
      </w:pPr>
      <w:r>
        <w:t>The &amp; operator is statically resolved as a simple data operator.</w:t>
      </w:r>
      <w:r>
        <w:rPr>
          <w:i/>
        </w:rPr>
        <w:t xml:space="preserve"> </w:t>
      </w:r>
    </w:p>
    <w:p w:rsidR="00BC500C" w:rsidRDefault="00630EDF">
      <w:pPr>
        <w:numPr>
          <w:ilvl w:val="0"/>
          <w:numId w:val="173"/>
        </w:numPr>
      </w:pPr>
      <w:r>
        <w:t xml:space="preserve">The &amp; operator is invalid if the declared type of either operand is an array or UDT. </w:t>
      </w:r>
    </w:p>
    <w:p w:rsidR="00BC500C" w:rsidRDefault="00630EDF">
      <w:pPr>
        <w:numPr>
          <w:ilvl w:val="0"/>
          <w:numId w:val="173"/>
        </w:numPr>
        <w:spacing w:after="275"/>
      </w:pPr>
      <w:r>
        <w:t>The &amp;</w:t>
      </w:r>
      <w:r>
        <w:t xml:space="preserve"> operator has the following declared type, based on the declared types of its operands: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lastRenderedPageBreak/>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55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w:t>
            </w:r>
            <w:r>
              <w:rPr>
                <w:b/>
              </w:rPr>
              <w:t>Date</w:t>
            </w:r>
            <w:r>
              <w:rPr>
                <w:i/>
              </w:rPr>
              <w:t xml:space="preserve"> or </w:t>
            </w:r>
            <w:r>
              <w:rPr>
                <w:b/>
              </w:rPr>
              <w:t xml:space="preserve">Null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St</w:t>
            </w:r>
            <w:r>
              <w:rPr>
                <w:b/>
              </w:rPr>
              <w:t xml:space="preserve">ring * </w:t>
            </w:r>
            <w:r>
              <w:rPr>
                <w:i/>
              </w:rPr>
              <w:t xml:space="preserve">length or </w:t>
            </w:r>
            <w:r>
              <w:rPr>
                <w:b/>
              </w:rPr>
              <w:t xml:space="preserve">Date </w:t>
            </w:r>
          </w:p>
        </w:tc>
        <w:tc>
          <w:tcPr>
            <w:tcW w:w="3190" w:type="dxa"/>
          </w:tcPr>
          <w:p w:rsidR="00BC500C" w:rsidRDefault="00630EDF">
            <w:pPr>
              <w:pStyle w:val="TableBodyText"/>
              <w:spacing w:after="0" w:line="276" w:lineRule="auto"/>
              <w:ind w:left="2"/>
            </w:pPr>
            <w:r>
              <w:rPr>
                <w:b/>
              </w:rPr>
              <w:t xml:space="preserve">String </w:t>
            </w:r>
          </w:p>
        </w:tc>
      </w:tr>
      <w:tr w:rsidR="00BC500C" w:rsidTr="00BC500C">
        <w:trPr>
          <w:trHeight w:val="55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 xml:space="preserve">String </w:t>
            </w:r>
          </w:p>
        </w:tc>
        <w:tc>
          <w:tcPr>
            <w:tcW w:w="3190" w:type="dxa"/>
          </w:tcPr>
          <w:p w:rsidR="00BC500C" w:rsidRDefault="00630EDF">
            <w:pPr>
              <w:pStyle w:val="TableBodyText"/>
              <w:spacing w:after="0" w:line="276" w:lineRule="auto"/>
              <w:ind w:left="2"/>
            </w:pPr>
            <w:r>
              <w:rPr>
                <w:b/>
              </w:rPr>
              <w:t xml:space="preserve">String </w:t>
            </w:r>
          </w:p>
        </w:tc>
      </w:tr>
      <w:tr w:rsidR="00BC500C" w:rsidTr="00BC500C">
        <w:trPr>
          <w:trHeight w:val="288"/>
        </w:trPr>
        <w:tc>
          <w:tcPr>
            <w:tcW w:w="3191" w:type="dxa"/>
          </w:tcPr>
          <w:p w:rsidR="00BC500C" w:rsidRDefault="00630EDF">
            <w:pPr>
              <w:pStyle w:val="TableBodyText"/>
              <w:spacing w:after="0" w:line="276" w:lineRule="auto"/>
            </w:pPr>
            <w:r>
              <w:rPr>
                <w:b/>
              </w:rPr>
              <w:t xml:space="preserve">* </w:t>
            </w:r>
            <w:r>
              <w:rPr>
                <w:i/>
              </w:rPr>
              <w:t xml:space="preserve">length or </w:t>
            </w:r>
            <w:r>
              <w:rPr>
                <w:b/>
              </w:rPr>
              <w:t xml:space="preserve">Date </w:t>
            </w:r>
          </w:p>
        </w:tc>
        <w:tc>
          <w:tcPr>
            <w:tcW w:w="3192" w:type="dxa"/>
          </w:tcPr>
          <w:p w:rsidR="00BC500C" w:rsidRDefault="00630EDF">
            <w:pPr>
              <w:pStyle w:val="TableBodyText"/>
              <w:spacing w:after="0" w:line="276" w:lineRule="auto"/>
            </w:pPr>
            <w:r>
              <w:rPr>
                <w:b/>
              </w:rPr>
              <w:t xml:space="preserve">* </w:t>
            </w:r>
            <w:r>
              <w:rPr>
                <w:i/>
              </w:rPr>
              <w:t xml:space="preserve">length, </w:t>
            </w:r>
            <w:r>
              <w:rPr>
                <w:b/>
              </w:rPr>
              <w:t>Date</w:t>
            </w:r>
            <w:r>
              <w:rPr>
                <w:i/>
              </w:rPr>
              <w:t xml:space="preserve"> or </w:t>
            </w:r>
            <w:r>
              <w:rPr>
                <w:b/>
              </w:rPr>
              <w:t xml:space="preserve">Null </w:t>
            </w:r>
          </w:p>
        </w:tc>
        <w:tc>
          <w:tcPr>
            <w:tcW w:w="3190" w:type="dxa"/>
          </w:tcPr>
          <w:p w:rsidR="00BC500C" w:rsidRDefault="00BC500C">
            <w:pPr>
              <w:pStyle w:val="TableBodyText"/>
              <w:spacing w:after="0" w:line="276" w:lineRule="auto"/>
            </w:pPr>
          </w:p>
        </w:tc>
      </w:tr>
      <w:tr w:rsidR="00BC500C" w:rsidTr="00BC500C">
        <w:trPr>
          <w:trHeight w:val="288"/>
        </w:trPr>
        <w:tc>
          <w:tcPr>
            <w:tcW w:w="3191" w:type="dxa"/>
          </w:tcPr>
          <w:p w:rsidR="00BC500C" w:rsidRDefault="00630EDF">
            <w:pPr>
              <w:pStyle w:val="TableBodyText"/>
              <w:spacing w:after="0" w:line="276" w:lineRule="auto"/>
            </w:pPr>
            <w:r>
              <w:rPr>
                <w:i/>
              </w:rPr>
              <w:t xml:space="preserve">Any type except an array or UDT </w:t>
            </w:r>
          </w:p>
        </w:tc>
        <w:tc>
          <w:tcPr>
            <w:tcW w:w="3192" w:type="dxa"/>
          </w:tcPr>
          <w:p w:rsidR="00BC500C" w:rsidRDefault="00630EDF">
            <w:pPr>
              <w:pStyle w:val="TableBodyText"/>
              <w:spacing w:after="0" w:line="276" w:lineRule="auto"/>
            </w:pPr>
            <w:r>
              <w:rPr>
                <w:b/>
              </w:rPr>
              <w:t xml:space="preserve">Variant </w:t>
            </w:r>
          </w:p>
        </w:tc>
        <w:tc>
          <w:tcPr>
            <w:tcW w:w="3190" w:type="dxa"/>
          </w:tcPr>
          <w:p w:rsidR="00BC500C" w:rsidRDefault="00630EDF">
            <w:pPr>
              <w:pStyle w:val="TableBodyText"/>
              <w:spacing w:after="0" w:line="276" w:lineRule="auto"/>
            </w:pPr>
            <w:r>
              <w:rPr>
                <w:b/>
              </w:rPr>
              <w:t xml:space="preserve">Variant </w:t>
            </w:r>
          </w:p>
        </w:tc>
      </w:tr>
      <w:tr w:rsidR="00BC500C" w:rsidTr="00BC500C">
        <w:trPr>
          <w:trHeight w:val="288"/>
        </w:trPr>
        <w:tc>
          <w:tcPr>
            <w:tcW w:w="3191" w:type="dxa"/>
          </w:tcPr>
          <w:p w:rsidR="00BC500C" w:rsidRDefault="00630EDF">
            <w:pPr>
              <w:pStyle w:val="TableBodyText"/>
              <w:spacing w:after="0" w:line="276" w:lineRule="auto"/>
            </w:pPr>
            <w:r>
              <w:rPr>
                <w:b/>
              </w:rPr>
              <w:t xml:space="preserve">Variant </w:t>
            </w:r>
          </w:p>
        </w:tc>
        <w:tc>
          <w:tcPr>
            <w:tcW w:w="3192" w:type="dxa"/>
          </w:tcPr>
          <w:p w:rsidR="00BC500C" w:rsidRDefault="00630EDF">
            <w:pPr>
              <w:pStyle w:val="TableBodyText"/>
              <w:spacing w:after="0" w:line="276" w:lineRule="auto"/>
            </w:pPr>
            <w:r>
              <w:rPr>
                <w:i/>
              </w:rPr>
              <w:t xml:space="preserve">Any type except an array or UDT </w:t>
            </w:r>
          </w:p>
        </w:tc>
        <w:tc>
          <w:tcPr>
            <w:tcW w:w="3190" w:type="dxa"/>
          </w:tcPr>
          <w:p w:rsidR="00BC500C" w:rsidRDefault="00630EDF">
            <w:pPr>
              <w:pStyle w:val="TableBodyText"/>
              <w:spacing w:after="0" w:line="276" w:lineRule="auto"/>
            </w:pPr>
            <w:r>
              <w:rPr>
                <w:b/>
              </w:rPr>
              <w:t xml:space="preserve">Variant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73"/>
        </w:numPr>
      </w:pPr>
      <w:r>
        <w:t xml:space="preserve">The &amp; operator is first evaluated as a simple data operator. </w:t>
      </w:r>
    </w:p>
    <w:p w:rsidR="00BC500C" w:rsidRDefault="00630EDF">
      <w:pPr>
        <w:numPr>
          <w:ilvl w:val="0"/>
          <w:numId w:val="173"/>
        </w:numPr>
      </w:pPr>
      <w:r>
        <w:t>If the value type of any operand is a non-</w:t>
      </w:r>
      <w:r>
        <w:rPr>
          <w:b/>
        </w:rPr>
        <w:t>Byte</w:t>
      </w:r>
      <w:r>
        <w:t xml:space="preserve"> array, UDT or </w:t>
      </w:r>
      <w:r>
        <w:rPr>
          <w:b/>
        </w:rPr>
        <w:t>Error</w:t>
      </w:r>
      <w:r>
        <w:t>, runtime error 13 (Type mismatch) is raised.</w:t>
      </w:r>
      <w:r>
        <w:rPr>
          <w:i/>
        </w:rPr>
        <w:t xml:space="preserve"> </w:t>
      </w:r>
    </w:p>
    <w:p w:rsidR="00BC500C" w:rsidRDefault="00630EDF">
      <w:pPr>
        <w:numPr>
          <w:ilvl w:val="0"/>
          <w:numId w:val="173"/>
        </w:numPr>
      </w:pPr>
      <w:r>
        <w:t>Before evaluating the &amp; operator, its non-</w:t>
      </w:r>
      <w:r>
        <w:rPr>
          <w:b/>
        </w:rPr>
        <w:t>Null</w:t>
      </w:r>
      <w:r>
        <w:t xml:space="preserve"> operands un</w:t>
      </w:r>
      <w:r>
        <w:t xml:space="preserve">dergo </w:t>
      </w:r>
      <w:r>
        <w:rPr>
          <w:b/>
        </w:rPr>
        <w:t>Let</w:t>
      </w:r>
      <w:r>
        <w:t>-coercion to the operator’s</w:t>
      </w:r>
      <w:r>
        <w:rPr>
          <w:i/>
        </w:rPr>
        <w:t xml:space="preserve"> </w:t>
      </w:r>
      <w:r>
        <w:t xml:space="preserve">value type. </w:t>
      </w:r>
    </w:p>
    <w:p w:rsidR="00BC500C" w:rsidRDefault="00630EDF">
      <w:pPr>
        <w:numPr>
          <w:ilvl w:val="0"/>
          <w:numId w:val="173"/>
        </w:numPr>
        <w:spacing w:after="213" w:line="246" w:lineRule="auto"/>
      </w:pPr>
      <w:r>
        <w:t>The operator’s value type is determined as follows, based on the value types of the operands:</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0" w:type="dxa"/>
          </w:tcPr>
          <w:p w:rsidR="00BC500C" w:rsidRDefault="00630EDF">
            <w:pPr>
              <w:pStyle w:val="TableHeaderText"/>
              <w:spacing w:after="0" w:line="276" w:lineRule="auto"/>
              <w:ind w:left="2"/>
            </w:pPr>
            <w:r>
              <w:t xml:space="preserve">Value Type </w:t>
            </w:r>
          </w:p>
        </w:tc>
      </w:tr>
      <w:tr w:rsidR="00BC500C" w:rsidTr="00BC500C">
        <w:trPr>
          <w:trHeight w:val="55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Byte()</w:t>
            </w:r>
            <w:r>
              <w:rPr>
                <w:i/>
              </w:rPr>
              <w:t xml:space="preserve">, </w:t>
            </w:r>
            <w:r>
              <w:rPr>
                <w:b/>
              </w:rPr>
              <w:t>Date</w:t>
            </w:r>
            <w:r>
              <w:rPr>
                <w:i/>
              </w:rPr>
              <w:t xml:space="preserve">, </w:t>
            </w:r>
            <w:r>
              <w:rPr>
                <w:b/>
              </w:rPr>
              <w:t>Null</w:t>
            </w:r>
            <w:r>
              <w:rPr>
                <w:i/>
              </w:rPr>
              <w:t xml:space="preserve"> or </w:t>
            </w:r>
            <w:r>
              <w:rPr>
                <w:b/>
              </w:rPr>
              <w:t xml:space="preserve">Empty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Byte()</w:t>
            </w:r>
            <w:r>
              <w:rPr>
                <w:i/>
              </w:rPr>
              <w:t xml:space="preserve">, </w:t>
            </w:r>
            <w:r>
              <w:rPr>
                <w:b/>
              </w:rPr>
              <w:t>Date</w:t>
            </w:r>
            <w:r>
              <w:rPr>
                <w:i/>
              </w:rPr>
              <w:t xml:space="preserve"> or </w:t>
            </w:r>
            <w:r>
              <w:rPr>
                <w:b/>
              </w:rPr>
              <w:t xml:space="preserve">Empty </w:t>
            </w:r>
          </w:p>
        </w:tc>
        <w:tc>
          <w:tcPr>
            <w:tcW w:w="3190" w:type="dxa"/>
          </w:tcPr>
          <w:p w:rsidR="00BC500C" w:rsidRDefault="00630EDF">
            <w:pPr>
              <w:pStyle w:val="TableBodyText"/>
              <w:spacing w:after="0" w:line="276" w:lineRule="auto"/>
              <w:ind w:left="2"/>
            </w:pPr>
            <w:r>
              <w:rPr>
                <w:b/>
              </w:rPr>
              <w:t xml:space="preserve">String </w:t>
            </w:r>
          </w:p>
        </w:tc>
      </w:tr>
      <w:tr w:rsidR="00BC500C" w:rsidTr="00BC500C">
        <w:trPr>
          <w:trHeight w:val="559"/>
        </w:trPr>
        <w:tc>
          <w:tcPr>
            <w:tcW w:w="3191"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Byte()</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0" w:line="276" w:lineRule="auto"/>
              <w:ind w:left="2"/>
            </w:pPr>
            <w:r>
              <w:rPr>
                <w:i/>
              </w:rPr>
              <w:t xml:space="preserve">Any numeric type, </w:t>
            </w:r>
            <w:r>
              <w:rPr>
                <w:b/>
              </w:rPr>
              <w:t>String</w:t>
            </w:r>
            <w:r>
              <w:rPr>
                <w:i/>
              </w:rPr>
              <w:t xml:space="preserve">, </w:t>
            </w:r>
            <w:r>
              <w:rPr>
                <w:b/>
              </w:rPr>
              <w:t>Byte()</w:t>
            </w:r>
            <w:r>
              <w:rPr>
                <w:i/>
              </w:rPr>
              <w:t xml:space="preserve">, </w:t>
            </w:r>
            <w:r>
              <w:rPr>
                <w:b/>
              </w:rPr>
              <w:t>Date</w:t>
            </w:r>
            <w:r>
              <w:rPr>
                <w:i/>
              </w:rPr>
              <w:t xml:space="preserve">, </w:t>
            </w:r>
            <w:r>
              <w:rPr>
                <w:b/>
              </w:rPr>
              <w:t>Null</w:t>
            </w:r>
            <w:r>
              <w:rPr>
                <w:i/>
              </w:rPr>
              <w:t xml:space="preserve"> or </w:t>
            </w:r>
            <w:r>
              <w:rPr>
                <w:b/>
              </w:rPr>
              <w:t xml:space="preserve">Empty </w:t>
            </w:r>
          </w:p>
        </w:tc>
        <w:tc>
          <w:tcPr>
            <w:tcW w:w="3190" w:type="dxa"/>
          </w:tcPr>
          <w:p w:rsidR="00BC500C" w:rsidRDefault="00630EDF">
            <w:pPr>
              <w:pStyle w:val="TableBodyText"/>
              <w:spacing w:after="0" w:line="276" w:lineRule="auto"/>
              <w:ind w:left="2"/>
            </w:pPr>
            <w:r>
              <w:rPr>
                <w:b/>
              </w:rPr>
              <w:t xml:space="preserve">String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spacing w:after="275"/>
      </w:pPr>
      <w:r>
        <w:t>The semantics of the &amp;</w:t>
      </w:r>
      <w:r>
        <w:t xml:space="preserve"> operator depend on the operator’s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BC500C" w:rsidRDefault="00630EDF">
            <w:pPr>
              <w:pStyle w:val="TableHeaderText"/>
              <w:spacing w:after="0" w:line="276" w:lineRule="auto"/>
            </w:pPr>
            <w:r>
              <w:t xml:space="preserve">Value Type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559"/>
        </w:trPr>
        <w:tc>
          <w:tcPr>
            <w:tcW w:w="3190" w:type="dxa"/>
          </w:tcPr>
          <w:p w:rsidR="00BC500C" w:rsidRDefault="00630EDF">
            <w:pPr>
              <w:pStyle w:val="TableBodyText"/>
              <w:spacing w:after="0" w:line="276" w:lineRule="auto"/>
            </w:pPr>
            <w:r>
              <w:rPr>
                <w:b/>
              </w:rPr>
              <w:t xml:space="preserve">String </w:t>
            </w:r>
          </w:p>
        </w:tc>
        <w:tc>
          <w:tcPr>
            <w:tcW w:w="6383" w:type="dxa"/>
          </w:tcPr>
          <w:p w:rsidR="00BC500C" w:rsidRDefault="00630EDF">
            <w:pPr>
              <w:pStyle w:val="TableBodyText"/>
              <w:spacing w:after="0" w:line="276" w:lineRule="auto"/>
              <w:ind w:left="2"/>
            </w:pPr>
            <w:r>
              <w:t xml:space="preserve">The result is the right operand string concatenated to the left operand string. </w:t>
            </w:r>
          </w:p>
        </w:tc>
      </w:tr>
      <w:tr w:rsidR="00BC500C" w:rsidTr="00BC500C">
        <w:trPr>
          <w:trHeight w:val="290"/>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ind w:left="2"/>
            </w:pPr>
            <w:r>
              <w:t xml:space="preserve">The result is the value </w:t>
            </w:r>
            <w:r>
              <w:rPr>
                <w:b/>
              </w:rPr>
              <w:t>Null</w:t>
            </w:r>
            <w:r>
              <w:t xml:space="preserve">. </w:t>
            </w:r>
          </w:p>
        </w:tc>
      </w:tr>
    </w:tbl>
    <w:p w:rsidR="00BC500C" w:rsidRDefault="00BC500C"/>
    <w:p w:rsidR="00BC500C" w:rsidRDefault="00630EDF">
      <w:pPr>
        <w:pStyle w:val="Heading4"/>
      </w:pPr>
      <w:bookmarkStart w:id="381" w:name="section_f8acd63155c14199bc1e022aaab6d9c8"/>
      <w:bookmarkStart w:id="382" w:name="_Toc63942263"/>
      <w:r>
        <w:t>Relational Operators</w:t>
      </w:r>
      <w:bookmarkEnd w:id="381"/>
      <w:bookmarkEnd w:id="382"/>
      <w:r>
        <w:fldChar w:fldCharType="begin"/>
      </w:r>
      <w:r>
        <w:instrText xml:space="preserve"> XE "relational operator" </w:instrText>
      </w:r>
      <w:r>
        <w:fldChar w:fldCharType="end"/>
      </w:r>
      <w:r>
        <w:fldChar w:fldCharType="begin"/>
      </w:r>
      <w:r>
        <w:instrText xml:space="preserve"> XE "&lt;relational-operator&gt;" </w:instrText>
      </w:r>
      <w:r>
        <w:fldChar w:fldCharType="end"/>
      </w:r>
    </w:p>
    <w:p w:rsidR="00BC500C" w:rsidRDefault="00630EDF">
      <w:r>
        <w:rPr>
          <w:i/>
        </w:rPr>
        <w:t>Relational operators</w:t>
      </w:r>
      <w:r>
        <w:t xml:space="preserve"> are simple data operators that perform comparisons between their operands. </w:t>
      </w:r>
    </w:p>
    <w:p w:rsidR="00BC500C" w:rsidRDefault="00630EDF">
      <w:pPr>
        <w:pStyle w:val="Code"/>
      </w:pPr>
      <w:r>
        <w:t xml:space="preserve">relational-operator-expression = equality-operator-expression / inequality-operator-expression / less-than-operator-expression </w:t>
      </w:r>
      <w:r>
        <w:t>/ greater-than-operator-expression / less-than-equal-operator-expression / greater-than-equal-operator-expression</w:t>
      </w:r>
    </w:p>
    <w:p w:rsidR="00BC500C" w:rsidRDefault="00630EDF">
      <w:pPr>
        <w:spacing w:line="246" w:lineRule="auto"/>
        <w:ind w:left="-5"/>
      </w:pPr>
      <w:r>
        <w:rPr>
          <w:i/>
        </w:rPr>
        <w:lastRenderedPageBreak/>
        <w:t xml:space="preserve">Static semantics: </w:t>
      </w:r>
    </w:p>
    <w:p w:rsidR="00BC500C" w:rsidRDefault="00630EDF">
      <w:pPr>
        <w:numPr>
          <w:ilvl w:val="0"/>
          <w:numId w:val="173"/>
        </w:numPr>
      </w:pPr>
      <w:r>
        <w:t xml:space="preserve">Relational operators are statically resolved as simple data operators. </w:t>
      </w:r>
    </w:p>
    <w:p w:rsidR="00BC500C" w:rsidRDefault="00630EDF">
      <w:pPr>
        <w:numPr>
          <w:ilvl w:val="0"/>
          <w:numId w:val="173"/>
        </w:numPr>
      </w:pPr>
      <w:r>
        <w:t>A relational operator is invalid if the declared ty</w:t>
      </w:r>
      <w:r>
        <w:t xml:space="preserve">pe of any operand is an array or UDT. </w:t>
      </w:r>
    </w:p>
    <w:p w:rsidR="00BC500C" w:rsidRDefault="00630EDF">
      <w:pPr>
        <w:numPr>
          <w:ilvl w:val="0"/>
          <w:numId w:val="173"/>
        </w:numPr>
      </w:pPr>
      <w:r>
        <w:t xml:space="preserve">A relational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562"/>
        </w:trPr>
        <w:tc>
          <w:tcPr>
            <w:tcW w:w="3191" w:type="dxa"/>
          </w:tcPr>
          <w:p w:rsidR="00BC500C" w:rsidRDefault="00630EDF">
            <w:pPr>
              <w:pStyle w:val="TableBodyText"/>
              <w:spacing w:after="0" w:line="276" w:lineRule="auto"/>
            </w:pPr>
            <w:r>
              <w:rPr>
                <w:i/>
              </w:rPr>
              <w:t xml:space="preserve">Any type except an array, UDT or </w:t>
            </w:r>
            <w:r>
              <w:rPr>
                <w:b/>
              </w:rPr>
              <w:t xml:space="preserve">Variant </w:t>
            </w:r>
          </w:p>
        </w:tc>
        <w:tc>
          <w:tcPr>
            <w:tcW w:w="3192" w:type="dxa"/>
          </w:tcPr>
          <w:p w:rsidR="00BC500C" w:rsidRDefault="00630EDF">
            <w:pPr>
              <w:pStyle w:val="TableBodyText"/>
              <w:spacing w:after="0" w:line="276" w:lineRule="auto"/>
              <w:ind w:left="2"/>
            </w:pPr>
            <w:r>
              <w:rPr>
                <w:i/>
              </w:rPr>
              <w:t xml:space="preserve">Any type except an array, UDT or </w:t>
            </w:r>
            <w:r>
              <w:rPr>
                <w:b/>
              </w:rPr>
              <w:t>Variant</w:t>
            </w:r>
            <w:r>
              <w:rPr>
                <w:i/>
              </w:rPr>
              <w:t xml:space="preserve"> </w:t>
            </w:r>
          </w:p>
        </w:tc>
        <w:tc>
          <w:tcPr>
            <w:tcW w:w="3190" w:type="dxa"/>
          </w:tcPr>
          <w:p w:rsidR="00BC500C" w:rsidRDefault="00630EDF">
            <w:pPr>
              <w:pStyle w:val="TableBodyText"/>
              <w:spacing w:after="0" w:line="276" w:lineRule="auto"/>
              <w:ind w:left="2"/>
            </w:pPr>
            <w:r>
              <w:rPr>
                <w:b/>
              </w:rPr>
              <w:t xml:space="preserve">Boolean </w:t>
            </w:r>
          </w:p>
        </w:tc>
      </w:tr>
      <w:tr w:rsidR="00BC500C" w:rsidTr="00BC500C">
        <w:trPr>
          <w:trHeight w:val="288"/>
        </w:trPr>
        <w:tc>
          <w:tcPr>
            <w:tcW w:w="3191" w:type="dxa"/>
          </w:tcPr>
          <w:p w:rsidR="00BC500C" w:rsidRDefault="00630EDF">
            <w:pPr>
              <w:pStyle w:val="TableBodyText"/>
              <w:spacing w:after="0" w:line="276" w:lineRule="auto"/>
            </w:pPr>
            <w:r>
              <w:rPr>
                <w:i/>
              </w:rPr>
              <w:t xml:space="preserve">Any type except an array or UDT </w:t>
            </w:r>
          </w:p>
        </w:tc>
        <w:tc>
          <w:tcPr>
            <w:tcW w:w="3192" w:type="dxa"/>
          </w:tcPr>
          <w:p w:rsidR="00BC500C" w:rsidRDefault="00630EDF">
            <w:pPr>
              <w:pStyle w:val="TableBodyText"/>
              <w:spacing w:after="0" w:line="276" w:lineRule="auto"/>
              <w:ind w:left="2"/>
            </w:pPr>
            <w:r>
              <w:rPr>
                <w:b/>
              </w:rPr>
              <w:t xml:space="preserve">Variant </w:t>
            </w:r>
          </w:p>
        </w:tc>
        <w:tc>
          <w:tcPr>
            <w:tcW w:w="3190" w:type="dxa"/>
          </w:tcPr>
          <w:p w:rsidR="00BC500C" w:rsidRDefault="00630EDF">
            <w:pPr>
              <w:pStyle w:val="TableBodyText"/>
              <w:spacing w:after="0" w:line="276" w:lineRule="auto"/>
              <w:ind w:left="2"/>
            </w:pPr>
            <w:r>
              <w:rPr>
                <w:b/>
              </w:rPr>
              <w:t xml:space="preserve">Variant </w:t>
            </w:r>
          </w:p>
        </w:tc>
      </w:tr>
      <w:tr w:rsidR="00BC500C" w:rsidTr="00BC500C">
        <w:trPr>
          <w:trHeight w:val="288"/>
        </w:trPr>
        <w:tc>
          <w:tcPr>
            <w:tcW w:w="3191" w:type="dxa"/>
          </w:tcPr>
          <w:p w:rsidR="00BC500C" w:rsidRDefault="00630EDF">
            <w:pPr>
              <w:pStyle w:val="TableBodyText"/>
              <w:spacing w:after="0" w:line="276" w:lineRule="auto"/>
            </w:pPr>
            <w:r>
              <w:rPr>
                <w:b/>
              </w:rPr>
              <w:t xml:space="preserve">Variant </w:t>
            </w:r>
          </w:p>
        </w:tc>
        <w:tc>
          <w:tcPr>
            <w:tcW w:w="3192" w:type="dxa"/>
          </w:tcPr>
          <w:p w:rsidR="00BC500C" w:rsidRDefault="00630EDF">
            <w:pPr>
              <w:pStyle w:val="TableBodyText"/>
              <w:spacing w:after="0" w:line="276" w:lineRule="auto"/>
              <w:ind w:left="2"/>
            </w:pPr>
            <w:r>
              <w:rPr>
                <w:i/>
              </w:rPr>
              <w:t xml:space="preserve">Any type except an array or UDT </w:t>
            </w:r>
          </w:p>
        </w:tc>
        <w:tc>
          <w:tcPr>
            <w:tcW w:w="3190" w:type="dxa"/>
          </w:tcPr>
          <w:p w:rsidR="00BC500C" w:rsidRDefault="00630EDF">
            <w:pPr>
              <w:pStyle w:val="TableBodyText"/>
              <w:spacing w:after="0" w:line="276" w:lineRule="auto"/>
              <w:ind w:left="2"/>
            </w:pPr>
            <w:r>
              <w:rPr>
                <w:b/>
              </w:rPr>
              <w:t xml:space="preserve">Variant </w:t>
            </w:r>
          </w:p>
        </w:tc>
      </w:tr>
    </w:tbl>
    <w:p w:rsidR="00BC500C" w:rsidRDefault="00630EDF">
      <w:pPr>
        <w:spacing w:after="32"/>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pPr>
      <w:r>
        <w:t xml:space="preserve">Relational operators are first evaluated as simple data operators. </w:t>
      </w:r>
    </w:p>
    <w:p w:rsidR="00BC500C" w:rsidRDefault="00630EDF">
      <w:pPr>
        <w:numPr>
          <w:ilvl w:val="0"/>
          <w:numId w:val="173"/>
        </w:numPr>
        <w:spacing w:after="38" w:line="246" w:lineRule="auto"/>
      </w:pPr>
      <w:r>
        <w:t>If the value type of any operand is an array or UDT, runtime error 13 (Type mismatch) is raised.</w:t>
      </w:r>
      <w:r>
        <w:rPr>
          <w:i/>
        </w:rPr>
        <w:t xml:space="preserve"> </w:t>
      </w:r>
    </w:p>
    <w:p w:rsidR="00BC500C" w:rsidRDefault="00630EDF">
      <w:pPr>
        <w:numPr>
          <w:ilvl w:val="0"/>
          <w:numId w:val="173"/>
        </w:numPr>
      </w:pPr>
      <w:r>
        <w:t>Before evaluating the relational operator, its non-</w:t>
      </w:r>
      <w:r>
        <w:rPr>
          <w:b/>
        </w:rPr>
        <w:t>Null</w:t>
      </w:r>
      <w:r>
        <w:t xml:space="preserve"> operands undergo </w:t>
      </w:r>
      <w:r>
        <w:rPr>
          <w:b/>
        </w:rPr>
        <w:t>Let</w:t>
      </w:r>
      <w:r>
        <w:t xml:space="preserve">-coercion to the operator’s </w:t>
      </w:r>
      <w:r>
        <w:rPr>
          <w:i/>
        </w:rPr>
        <w:t>effective value type</w:t>
      </w:r>
      <w:r>
        <w:t xml:space="preserve">. </w:t>
      </w:r>
    </w:p>
    <w:p w:rsidR="00BC500C" w:rsidRDefault="00630EDF">
      <w:pPr>
        <w:numPr>
          <w:ilvl w:val="0"/>
          <w:numId w:val="173"/>
        </w:numPr>
        <w:spacing w:after="272" w:line="246" w:lineRule="auto"/>
      </w:pPr>
      <w:r>
        <w:t>The effective value type is det</w:t>
      </w:r>
      <w:r>
        <w:t xml:space="preserve">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BC500C" w:rsidRDefault="00630EDF">
            <w:pPr>
              <w:pStyle w:val="TableHeaderText"/>
              <w:spacing w:after="0" w:line="276" w:lineRule="auto"/>
            </w:pPr>
            <w:r>
              <w:t>Left Operand Value Type</w:t>
            </w:r>
          </w:p>
        </w:tc>
        <w:tc>
          <w:tcPr>
            <w:tcW w:w="3192" w:type="dxa"/>
          </w:tcPr>
          <w:p w:rsidR="00BC500C" w:rsidRDefault="00630EDF">
            <w:pPr>
              <w:pStyle w:val="TableHeaderText"/>
              <w:spacing w:after="0" w:line="276" w:lineRule="auto"/>
              <w:ind w:left="2"/>
            </w:pPr>
            <w:r>
              <w:t>Right Operand Value Type</w:t>
            </w:r>
          </w:p>
        </w:tc>
        <w:tc>
          <w:tcPr>
            <w:tcW w:w="3191" w:type="dxa"/>
          </w:tcPr>
          <w:p w:rsidR="00BC500C" w:rsidRDefault="00630EDF">
            <w:pPr>
              <w:pStyle w:val="TableHeaderText"/>
              <w:spacing w:after="0" w:line="276" w:lineRule="auto"/>
              <w:ind w:left="2"/>
            </w:pPr>
            <w:r>
              <w:t>Effective Value Type</w:t>
            </w:r>
          </w:p>
        </w:tc>
      </w:tr>
      <w:tr w:rsidR="00BC500C" w:rsidTr="00BC500C">
        <w:trPr>
          <w:trHeight w:val="290"/>
        </w:trPr>
        <w:tc>
          <w:tcPr>
            <w:tcW w:w="3190"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Byte</w:t>
            </w:r>
            <w:r>
              <w:rPr>
                <w:i/>
              </w:rPr>
              <w:t xml:space="preserve">, </w:t>
            </w:r>
            <w:r>
              <w:rPr>
                <w:b/>
              </w:rPr>
              <w:t>String</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90"/>
        </w:trPr>
        <w:tc>
          <w:tcPr>
            <w:tcW w:w="3190" w:type="dxa"/>
          </w:tcPr>
          <w:p w:rsidR="00BC500C" w:rsidRDefault="00630EDF">
            <w:pPr>
              <w:pStyle w:val="TableBodyText"/>
              <w:spacing w:after="0" w:line="276" w:lineRule="auto"/>
            </w:pPr>
            <w:r>
              <w:rPr>
                <w:b/>
              </w:rPr>
              <w:t>Byte</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 xml:space="preserve">Byte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90"/>
        </w:trPr>
        <w:tc>
          <w:tcPr>
            <w:tcW w:w="3190" w:type="dxa"/>
          </w:tcPr>
          <w:p w:rsidR="00BC500C" w:rsidRDefault="00630EDF">
            <w:pPr>
              <w:pStyle w:val="TableBodyText"/>
              <w:spacing w:after="0" w:line="276" w:lineRule="auto"/>
            </w:pPr>
            <w:r>
              <w:rPr>
                <w:b/>
              </w:rPr>
              <w:t xml:space="preserve">Boolean </w:t>
            </w:r>
          </w:p>
        </w:tc>
        <w:tc>
          <w:tcPr>
            <w:tcW w:w="3192" w:type="dxa"/>
          </w:tcPr>
          <w:p w:rsidR="00BC500C" w:rsidRDefault="00630EDF">
            <w:pPr>
              <w:pStyle w:val="TableBodyText"/>
              <w:spacing w:after="0" w:line="276" w:lineRule="auto"/>
              <w:ind w:left="2"/>
            </w:pPr>
            <w:r>
              <w:rPr>
                <w:b/>
              </w:rPr>
              <w:t>Boolean</w:t>
            </w:r>
            <w:r>
              <w:rPr>
                <w:i/>
              </w:rPr>
              <w:t xml:space="preserve"> or </w:t>
            </w:r>
            <w:r>
              <w:rPr>
                <w:b/>
              </w:rPr>
              <w:t xml:space="preserve">String </w:t>
            </w:r>
          </w:p>
        </w:tc>
        <w:tc>
          <w:tcPr>
            <w:tcW w:w="3191" w:type="dxa"/>
          </w:tcPr>
          <w:p w:rsidR="00BC500C" w:rsidRDefault="00630EDF">
            <w:pPr>
              <w:pStyle w:val="TableBodyText"/>
              <w:spacing w:after="0" w:line="276" w:lineRule="auto"/>
              <w:ind w:left="2"/>
            </w:pPr>
            <w:r>
              <w:rPr>
                <w:b/>
              </w:rPr>
              <w:t xml:space="preserve">Boolean </w:t>
            </w:r>
          </w:p>
        </w:tc>
      </w:tr>
      <w:tr w:rsidR="00BC500C" w:rsidTr="00BC500C">
        <w:trPr>
          <w:trHeight w:val="290"/>
        </w:trPr>
        <w:tc>
          <w:tcPr>
            <w:tcW w:w="3190" w:type="dxa"/>
          </w:tcPr>
          <w:p w:rsidR="00BC500C" w:rsidRDefault="00630EDF">
            <w:pPr>
              <w:pStyle w:val="TableBodyText"/>
              <w:spacing w:after="0" w:line="276" w:lineRule="auto"/>
            </w:pPr>
            <w:r>
              <w:rPr>
                <w:b/>
              </w:rPr>
              <w:t>Boolean</w:t>
            </w:r>
            <w:r>
              <w:rPr>
                <w:i/>
              </w:rPr>
              <w:t xml:space="preserve"> or </w:t>
            </w:r>
            <w:r>
              <w:rPr>
                <w:b/>
              </w:rPr>
              <w:t xml:space="preserve">String </w:t>
            </w:r>
          </w:p>
        </w:tc>
        <w:tc>
          <w:tcPr>
            <w:tcW w:w="3192" w:type="dxa"/>
          </w:tcPr>
          <w:p w:rsidR="00BC500C" w:rsidRDefault="00630EDF">
            <w:pPr>
              <w:pStyle w:val="TableBodyText"/>
              <w:spacing w:after="0" w:line="276" w:lineRule="auto"/>
              <w:ind w:left="2"/>
            </w:pPr>
            <w:r>
              <w:rPr>
                <w:b/>
              </w:rPr>
              <w:t xml:space="preserve">Boolean </w:t>
            </w:r>
          </w:p>
        </w:tc>
        <w:tc>
          <w:tcPr>
            <w:tcW w:w="3191" w:type="dxa"/>
          </w:tcPr>
          <w:p w:rsidR="00BC500C" w:rsidRDefault="00630EDF">
            <w:pPr>
              <w:pStyle w:val="TableBodyText"/>
              <w:spacing w:after="0" w:line="276" w:lineRule="auto"/>
              <w:ind w:left="2"/>
            </w:pPr>
            <w:r>
              <w:rPr>
                <w:b/>
              </w:rPr>
              <w:t xml:space="preserve">Boolean </w:t>
            </w:r>
          </w:p>
        </w:tc>
      </w:tr>
      <w:tr w:rsidR="00BC500C" w:rsidTr="00BC500C">
        <w:trPr>
          <w:trHeight w:val="557"/>
        </w:trPr>
        <w:tc>
          <w:tcPr>
            <w:tcW w:w="3190" w:type="dxa"/>
          </w:tcPr>
          <w:p w:rsidR="00BC500C" w:rsidRDefault="00630EDF">
            <w:pPr>
              <w:pStyle w:val="TableBodyText"/>
              <w:spacing w:after="0" w:line="276" w:lineRule="auto"/>
            </w:pPr>
            <w:r>
              <w:rPr>
                <w:b/>
              </w:rPr>
              <w:t xml:space="preserve">Integer </w:t>
            </w:r>
          </w:p>
        </w:tc>
        <w:tc>
          <w:tcPr>
            <w:tcW w:w="3192" w:type="dxa"/>
          </w:tcPr>
          <w:p w:rsidR="00BC500C" w:rsidRDefault="00630EDF">
            <w:pPr>
              <w:pStyle w:val="TableBodyText"/>
              <w:spacing w:after="32"/>
              <w:ind w:left="2"/>
            </w:pPr>
            <w:r>
              <w:rPr>
                <w:b/>
              </w:rPr>
              <w:t>Byte</w:t>
            </w:r>
            <w:r>
              <w:rPr>
                <w:i/>
              </w:rPr>
              <w:t>,</w:t>
            </w:r>
            <w:r>
              <w:rPr>
                <w:b/>
              </w:rPr>
              <w:t xml:space="preserve"> Boolean</w:t>
            </w:r>
            <w:r>
              <w:rPr>
                <w:i/>
              </w:rPr>
              <w:t>,</w:t>
            </w:r>
            <w:r>
              <w:rPr>
                <w:b/>
              </w:rPr>
              <w:t xml:space="preserve"> Integer</w:t>
            </w:r>
            <w:r>
              <w:rPr>
                <w:i/>
              </w:rPr>
              <w:t xml:space="preserve">, </w:t>
            </w:r>
            <w:r>
              <w:rPr>
                <w:b/>
              </w:rPr>
              <w:t>String</w:t>
            </w:r>
            <w:r>
              <w:rPr>
                <w:i/>
              </w:rPr>
              <w:t xml:space="preserve"> or </w:t>
            </w:r>
          </w:p>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32"/>
            </w:pPr>
            <w:r>
              <w:rPr>
                <w:b/>
              </w:rPr>
              <w:t>Byte</w:t>
            </w:r>
            <w:r>
              <w:rPr>
                <w:i/>
              </w:rPr>
              <w:t>,</w:t>
            </w:r>
            <w:r>
              <w:rPr>
                <w:b/>
              </w:rPr>
              <w:t xml:space="preserve"> Boolean</w:t>
            </w:r>
            <w:r>
              <w:rPr>
                <w:i/>
              </w:rPr>
              <w:t>,</w:t>
            </w:r>
            <w:r>
              <w:rPr>
                <w:b/>
              </w:rPr>
              <w:t xml:space="preserve"> Integer</w:t>
            </w:r>
            <w:r>
              <w:rPr>
                <w:i/>
              </w:rPr>
              <w:t xml:space="preserve">, </w:t>
            </w:r>
            <w:r>
              <w:rPr>
                <w:b/>
              </w:rPr>
              <w:t>String</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Integer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Boolean </w:t>
            </w:r>
          </w:p>
        </w:tc>
        <w:tc>
          <w:tcPr>
            <w:tcW w:w="3192" w:type="dxa"/>
          </w:tcPr>
          <w:p w:rsidR="00BC500C" w:rsidRDefault="00630EDF">
            <w:pPr>
              <w:pStyle w:val="TableBodyText"/>
              <w:spacing w:after="0" w:line="276" w:lineRule="auto"/>
              <w:ind w:left="2"/>
            </w:pPr>
            <w:r>
              <w:rPr>
                <w:b/>
              </w:rPr>
              <w:t>Byte</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Byte</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 xml:space="preserve">Boolean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Long </w:t>
            </w:r>
          </w:p>
        </w:tc>
        <w:tc>
          <w:tcPr>
            <w:tcW w:w="3192" w:type="dxa"/>
          </w:tcPr>
          <w:p w:rsidR="00BC500C" w:rsidRDefault="00630EDF">
            <w:pPr>
              <w:pStyle w:val="TableBodyText"/>
              <w:spacing w:after="0" w:line="276" w:lineRule="auto"/>
              <w:ind w:left="2"/>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String</w:t>
            </w:r>
            <w:r>
              <w:rPr>
                <w:i/>
              </w:rPr>
              <w:t xml:space="preserve"> or </w:t>
            </w:r>
            <w:r>
              <w:rPr>
                <w:b/>
              </w:rPr>
              <w:t>Empty</w:t>
            </w:r>
            <w:r>
              <w:rPr>
                <w:i/>
              </w:rPr>
              <w:t xml:space="preserve">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0" w:type="dxa"/>
          </w:tcPr>
          <w:p w:rsidR="00BC500C" w:rsidRDefault="00630EDF">
            <w:pPr>
              <w:pStyle w:val="TableBodyText"/>
              <w:spacing w:after="0" w:line="276" w:lineRule="auto"/>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 xml:space="preserve">Long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0" w:type="dxa"/>
          </w:tcPr>
          <w:p w:rsidR="00BC500C" w:rsidRDefault="00630EDF">
            <w:pPr>
              <w:pStyle w:val="TableBodyText"/>
              <w:spacing w:after="0" w:line="276" w:lineRule="auto"/>
            </w:pPr>
            <w:r>
              <w:rPr>
                <w:b/>
              </w:rPr>
              <w:lastRenderedPageBreak/>
              <w:t xml:space="preserve">LongLong </w:t>
            </w:r>
          </w:p>
        </w:tc>
        <w:tc>
          <w:tcPr>
            <w:tcW w:w="3192" w:type="dxa"/>
          </w:tcPr>
          <w:p w:rsidR="00BC500C" w:rsidRDefault="00630EDF">
            <w:pPr>
              <w:pStyle w:val="TableBodyText"/>
              <w:spacing w:after="0" w:line="276" w:lineRule="auto"/>
              <w:ind w:left="2"/>
            </w:pPr>
            <w:r>
              <w:rPr>
                <w:i/>
              </w:rPr>
              <w:t xml:space="preserve">Any integral numeric type, </w:t>
            </w:r>
            <w:r>
              <w:rPr>
                <w:b/>
              </w:rPr>
              <w:t>String</w:t>
            </w:r>
            <w:r>
              <w:rPr>
                <w:i/>
              </w:rPr>
              <w:t xml:space="preserve"> or </w:t>
            </w:r>
            <w:r>
              <w:rPr>
                <w:b/>
              </w:rPr>
              <w:t>Empty</w:t>
            </w:r>
            <w:r>
              <w:rPr>
                <w:i/>
              </w:rPr>
              <w:t xml:space="preserve">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557"/>
        </w:trPr>
        <w:tc>
          <w:tcPr>
            <w:tcW w:w="3190" w:type="dxa"/>
          </w:tcPr>
          <w:p w:rsidR="00BC500C" w:rsidRDefault="00630EDF">
            <w:pPr>
              <w:pStyle w:val="TableBodyText"/>
              <w:spacing w:after="0" w:line="276" w:lineRule="auto"/>
            </w:pPr>
            <w:r>
              <w:rPr>
                <w:i/>
              </w:rPr>
              <w:t xml:space="preserve">Any integral numeric type,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 xml:space="preserve">LongLong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557"/>
        </w:trPr>
        <w:tc>
          <w:tcPr>
            <w:tcW w:w="3190" w:type="dxa"/>
          </w:tcPr>
          <w:p w:rsidR="00BC500C" w:rsidRDefault="00630EDF">
            <w:pPr>
              <w:pStyle w:val="TableBodyText"/>
              <w:spacing w:after="0" w:line="276" w:lineRule="auto"/>
            </w:pPr>
            <w:r>
              <w:rPr>
                <w:b/>
              </w:rPr>
              <w:t xml:space="preserve">Single </w:t>
            </w:r>
          </w:p>
        </w:tc>
        <w:tc>
          <w:tcPr>
            <w:tcW w:w="3192" w:type="dxa"/>
          </w:tcPr>
          <w:p w:rsidR="00BC500C" w:rsidRDefault="00630EDF">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w:t>
            </w:r>
            <w:r>
              <w:rPr>
                <w:b/>
              </w:rPr>
              <w:t>Double</w:t>
            </w:r>
            <w:r>
              <w:rPr>
                <w:i/>
              </w:rPr>
              <w:t xml:space="preserve">, </w:t>
            </w:r>
            <w:r>
              <w:rPr>
                <w:b/>
              </w:rPr>
              <w:t>String</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Single </w:t>
            </w:r>
          </w:p>
        </w:tc>
      </w:tr>
      <w:tr w:rsidR="00BC500C" w:rsidTr="00BC500C">
        <w:trPr>
          <w:trHeight w:val="557"/>
        </w:trPr>
        <w:tc>
          <w:tcPr>
            <w:tcW w:w="3190" w:type="dxa"/>
          </w:tcPr>
          <w:p w:rsidR="00BC500C" w:rsidRDefault="00630EDF">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w:t>
            </w:r>
            <w:r>
              <w:rPr>
                <w:b/>
              </w:rPr>
              <w:t>Double</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ind w:left="2"/>
            </w:pPr>
            <w:r>
              <w:rPr>
                <w:b/>
              </w:rPr>
              <w:t>Single</w:t>
            </w:r>
            <w:r>
              <w:rPr>
                <w:i/>
              </w:rPr>
              <w:t xml:space="preserve"> </w:t>
            </w:r>
          </w:p>
        </w:tc>
        <w:tc>
          <w:tcPr>
            <w:tcW w:w="3191" w:type="dxa"/>
          </w:tcPr>
          <w:p w:rsidR="00BC500C" w:rsidRDefault="00630EDF">
            <w:pPr>
              <w:pStyle w:val="TableBodyText"/>
              <w:spacing w:after="0" w:line="276" w:lineRule="auto"/>
              <w:ind w:left="2"/>
            </w:pPr>
            <w:r>
              <w:rPr>
                <w:b/>
              </w:rPr>
              <w:t xml:space="preserve">Single </w:t>
            </w:r>
          </w:p>
        </w:tc>
      </w:tr>
      <w:tr w:rsidR="00BC500C" w:rsidTr="00BC500C">
        <w:trPr>
          <w:trHeight w:val="288"/>
        </w:trPr>
        <w:tc>
          <w:tcPr>
            <w:tcW w:w="3190" w:type="dxa"/>
          </w:tcPr>
          <w:p w:rsidR="00BC500C" w:rsidRDefault="00630EDF">
            <w:pPr>
              <w:pStyle w:val="TableBodyText"/>
              <w:spacing w:after="0" w:line="276" w:lineRule="auto"/>
            </w:pPr>
            <w:r>
              <w:rPr>
                <w:b/>
              </w:rPr>
              <w:t xml:space="preserve">Single </w:t>
            </w:r>
          </w:p>
        </w:tc>
        <w:tc>
          <w:tcPr>
            <w:tcW w:w="3192" w:type="dxa"/>
          </w:tcPr>
          <w:p w:rsidR="00BC500C" w:rsidRDefault="00630EDF">
            <w:pPr>
              <w:pStyle w:val="TableBodyText"/>
              <w:spacing w:after="0" w:line="276" w:lineRule="auto"/>
              <w:ind w:left="2"/>
            </w:pPr>
            <w:r>
              <w:rPr>
                <w:b/>
              </w:rPr>
              <w:t xml:space="preserve">Long </w:t>
            </w:r>
          </w:p>
        </w:tc>
        <w:tc>
          <w:tcPr>
            <w:tcW w:w="3191" w:type="dxa"/>
          </w:tcPr>
          <w:p w:rsidR="00BC500C" w:rsidRDefault="00630EDF">
            <w:pPr>
              <w:pStyle w:val="TableBodyText"/>
              <w:spacing w:after="0" w:line="276" w:lineRule="auto"/>
              <w:ind w:left="2"/>
            </w:pPr>
            <w:r>
              <w:rPr>
                <w:b/>
              </w:rPr>
              <w:t xml:space="preserve">Double </w:t>
            </w:r>
          </w:p>
        </w:tc>
      </w:tr>
      <w:tr w:rsidR="00BC500C" w:rsidTr="00BC500C">
        <w:trPr>
          <w:trHeight w:val="288"/>
        </w:trPr>
        <w:tc>
          <w:tcPr>
            <w:tcW w:w="3190" w:type="dxa"/>
          </w:tcPr>
          <w:p w:rsidR="00BC500C" w:rsidRDefault="00630EDF">
            <w:pPr>
              <w:pStyle w:val="TableBodyText"/>
              <w:spacing w:after="0" w:line="276" w:lineRule="auto"/>
            </w:pPr>
            <w:r>
              <w:rPr>
                <w:b/>
              </w:rPr>
              <w:t xml:space="preserve">Long </w:t>
            </w:r>
          </w:p>
        </w:tc>
        <w:tc>
          <w:tcPr>
            <w:tcW w:w="3192" w:type="dxa"/>
          </w:tcPr>
          <w:p w:rsidR="00BC500C" w:rsidRDefault="00630EDF">
            <w:pPr>
              <w:pStyle w:val="TableBodyText"/>
              <w:spacing w:after="0" w:line="276" w:lineRule="auto"/>
              <w:ind w:left="2"/>
            </w:pPr>
            <w:r>
              <w:rPr>
                <w:b/>
              </w:rPr>
              <w:t>Single</w:t>
            </w:r>
            <w:r>
              <w:rPr>
                <w:i/>
              </w:rPr>
              <w:t xml:space="preserve"> </w:t>
            </w:r>
          </w:p>
        </w:tc>
        <w:tc>
          <w:tcPr>
            <w:tcW w:w="3191" w:type="dxa"/>
          </w:tcPr>
          <w:p w:rsidR="00BC500C" w:rsidRDefault="00630EDF">
            <w:pPr>
              <w:pStyle w:val="TableBodyText"/>
              <w:spacing w:after="0" w:line="276" w:lineRule="auto"/>
              <w:ind w:left="2"/>
            </w:pPr>
            <w:r>
              <w:rPr>
                <w:b/>
              </w:rPr>
              <w:t xml:space="preserve">Double </w:t>
            </w:r>
          </w:p>
        </w:tc>
      </w:tr>
      <w:tr w:rsidR="00BC500C" w:rsidTr="00BC500C">
        <w:trPr>
          <w:trHeight w:val="557"/>
        </w:trPr>
        <w:tc>
          <w:tcPr>
            <w:tcW w:w="3190" w:type="dxa"/>
          </w:tcPr>
          <w:p w:rsidR="00BC500C" w:rsidRDefault="00630EDF">
            <w:pPr>
              <w:pStyle w:val="TableBodyText"/>
              <w:spacing w:after="0" w:line="276" w:lineRule="auto"/>
            </w:pPr>
            <w:r>
              <w:rPr>
                <w:b/>
              </w:rPr>
              <w:t xml:space="preserve">Double </w:t>
            </w:r>
          </w:p>
        </w:tc>
        <w:tc>
          <w:tcPr>
            <w:tcW w:w="3192" w:type="dxa"/>
          </w:tcPr>
          <w:p w:rsidR="00BC500C" w:rsidRDefault="00630EDF">
            <w:pPr>
              <w:pStyle w:val="TableBodyText"/>
              <w:spacing w:after="0" w:line="276" w:lineRule="auto"/>
            </w:pPr>
            <w:r>
              <w:rPr>
                <w:i/>
              </w:rPr>
              <w:t xml:space="preserve">Any integral numeric type, </w:t>
            </w:r>
            <w:r>
              <w:rPr>
                <w:b/>
              </w:rPr>
              <w:t>Double</w:t>
            </w:r>
            <w:r>
              <w:rPr>
                <w:i/>
              </w:rPr>
              <w:t xml:space="preserve">, </w:t>
            </w:r>
            <w:r>
              <w:rPr>
                <w:b/>
              </w:rPr>
              <w:t>String</w:t>
            </w:r>
            <w:r>
              <w:rPr>
                <w:i/>
              </w:rPr>
              <w:t xml:space="preserve"> or </w:t>
            </w:r>
            <w:r>
              <w:rPr>
                <w:b/>
              </w:rPr>
              <w:t xml:space="preserve">Empty </w:t>
            </w:r>
          </w:p>
        </w:tc>
        <w:tc>
          <w:tcPr>
            <w:tcW w:w="3191" w:type="dxa"/>
          </w:tcPr>
          <w:p w:rsidR="00BC500C" w:rsidRDefault="00BC500C">
            <w:pPr>
              <w:pStyle w:val="TableBodyText"/>
              <w:spacing w:after="0" w:line="276" w:lineRule="auto"/>
            </w:pPr>
          </w:p>
        </w:tc>
      </w:tr>
      <w:tr w:rsidR="00BC500C" w:rsidTr="00BC500C">
        <w:trPr>
          <w:trHeight w:val="557"/>
        </w:trPr>
        <w:tc>
          <w:tcPr>
            <w:tcW w:w="3190" w:type="dxa"/>
          </w:tcPr>
          <w:p w:rsidR="00BC500C" w:rsidRDefault="00630EDF">
            <w:pPr>
              <w:pStyle w:val="TableBodyText"/>
              <w:spacing w:after="0" w:line="276" w:lineRule="auto"/>
            </w:pPr>
            <w:r>
              <w:rPr>
                <w:i/>
              </w:rPr>
              <w:t xml:space="preserve">Any integral numeric type, </w:t>
            </w:r>
            <w:r>
              <w:rPr>
                <w:b/>
              </w:rPr>
              <w:t>Double</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pPr>
            <w:r>
              <w:rPr>
                <w:b/>
              </w:rPr>
              <w:t xml:space="preserve">Double </w:t>
            </w:r>
          </w:p>
        </w:tc>
        <w:tc>
          <w:tcPr>
            <w:tcW w:w="3191" w:type="dxa"/>
          </w:tcPr>
          <w:p w:rsidR="00BC500C" w:rsidRDefault="00BC500C">
            <w:pPr>
              <w:pStyle w:val="TableBodyText"/>
              <w:spacing w:after="0" w:line="276" w:lineRule="auto"/>
            </w:pPr>
          </w:p>
        </w:tc>
      </w:tr>
      <w:tr w:rsidR="00BC500C" w:rsidTr="00BC500C">
        <w:trPr>
          <w:trHeight w:val="288"/>
        </w:trPr>
        <w:tc>
          <w:tcPr>
            <w:tcW w:w="3190" w:type="dxa"/>
          </w:tcPr>
          <w:p w:rsidR="00BC500C" w:rsidRDefault="00630EDF">
            <w:pPr>
              <w:pStyle w:val="TableBodyText"/>
              <w:spacing w:after="0" w:line="276" w:lineRule="auto"/>
            </w:pPr>
            <w:r>
              <w:rPr>
                <w:b/>
              </w:rPr>
              <w:t xml:space="preserve">String </w:t>
            </w:r>
          </w:p>
        </w:tc>
        <w:tc>
          <w:tcPr>
            <w:tcW w:w="3192" w:type="dxa"/>
          </w:tcPr>
          <w:p w:rsidR="00BC500C" w:rsidRDefault="00630EDF">
            <w:pPr>
              <w:pStyle w:val="TableBodyText"/>
              <w:spacing w:after="0" w:line="276" w:lineRule="auto"/>
            </w:pPr>
            <w:r>
              <w:rPr>
                <w:b/>
              </w:rPr>
              <w:t>String</w:t>
            </w:r>
            <w:r>
              <w:rPr>
                <w:i/>
              </w:rPr>
              <w:t xml:space="preserve"> or </w:t>
            </w:r>
            <w:r>
              <w:rPr>
                <w:b/>
              </w:rPr>
              <w:t xml:space="preserve">Empty </w:t>
            </w:r>
          </w:p>
        </w:tc>
        <w:tc>
          <w:tcPr>
            <w:tcW w:w="3191" w:type="dxa"/>
          </w:tcPr>
          <w:p w:rsidR="00BC500C" w:rsidRDefault="00630EDF">
            <w:pPr>
              <w:pStyle w:val="TableBodyText"/>
              <w:spacing w:after="0" w:line="276" w:lineRule="auto"/>
            </w:pPr>
            <w:r>
              <w:rPr>
                <w:b/>
              </w:rPr>
              <w:t xml:space="preserve">String </w:t>
            </w:r>
          </w:p>
        </w:tc>
      </w:tr>
      <w:tr w:rsidR="00BC500C" w:rsidTr="00BC500C">
        <w:trPr>
          <w:trHeight w:val="288"/>
        </w:trPr>
        <w:tc>
          <w:tcPr>
            <w:tcW w:w="3190" w:type="dxa"/>
          </w:tcPr>
          <w:p w:rsidR="00BC500C" w:rsidRDefault="00630EDF">
            <w:pPr>
              <w:pStyle w:val="TableBodyText"/>
              <w:spacing w:after="0" w:line="276" w:lineRule="auto"/>
            </w:pP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pPr>
            <w:r>
              <w:rPr>
                <w:b/>
              </w:rPr>
              <w:t>String</w:t>
            </w:r>
            <w:r>
              <w:rPr>
                <w:i/>
              </w:rPr>
              <w:t xml:space="preserve"> </w:t>
            </w:r>
          </w:p>
        </w:tc>
        <w:tc>
          <w:tcPr>
            <w:tcW w:w="3191" w:type="dxa"/>
          </w:tcPr>
          <w:p w:rsidR="00BC500C" w:rsidRDefault="00630EDF">
            <w:pPr>
              <w:pStyle w:val="TableBodyText"/>
              <w:spacing w:after="0" w:line="276" w:lineRule="auto"/>
            </w:pPr>
            <w:r>
              <w:rPr>
                <w:b/>
              </w:rPr>
              <w:t xml:space="preserve">String </w:t>
            </w:r>
          </w:p>
        </w:tc>
      </w:tr>
      <w:tr w:rsidR="00BC500C" w:rsidTr="00BC500C">
        <w:trPr>
          <w:trHeight w:val="826"/>
        </w:trPr>
        <w:tc>
          <w:tcPr>
            <w:tcW w:w="3190" w:type="dxa"/>
          </w:tcPr>
          <w:p w:rsidR="00BC500C" w:rsidRDefault="00630EDF">
            <w:pPr>
              <w:pStyle w:val="TableBodyText"/>
              <w:spacing w:after="0" w:line="276" w:lineRule="auto"/>
            </w:pPr>
            <w:r>
              <w:rPr>
                <w:b/>
              </w:rPr>
              <w:t xml:space="preserve">Currency </w:t>
            </w:r>
          </w:p>
        </w:tc>
        <w:tc>
          <w:tcPr>
            <w:tcW w:w="3192" w:type="dxa"/>
          </w:tcPr>
          <w:p w:rsidR="00BC500C" w:rsidRDefault="00630EDF">
            <w:pPr>
              <w:pStyle w:val="TableBodyText"/>
              <w:spacing w:after="32"/>
            </w:pPr>
            <w:r>
              <w:rPr>
                <w:i/>
              </w:rPr>
              <w:t xml:space="preserve">Any integral or floating-point </w:t>
            </w:r>
          </w:p>
          <w:p w:rsidR="00BC500C" w:rsidRDefault="00630EDF">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1" w:type="dxa"/>
          </w:tcPr>
          <w:p w:rsidR="00BC500C" w:rsidRDefault="00630EDF">
            <w:pPr>
              <w:pStyle w:val="TableBodyText"/>
              <w:spacing w:after="0" w:line="276" w:lineRule="auto"/>
            </w:pPr>
            <w:r>
              <w:rPr>
                <w:b/>
              </w:rPr>
              <w:t xml:space="preserve">Currency </w:t>
            </w:r>
          </w:p>
        </w:tc>
      </w:tr>
      <w:tr w:rsidR="00BC500C" w:rsidTr="00BC500C">
        <w:trPr>
          <w:trHeight w:val="826"/>
        </w:trPr>
        <w:tc>
          <w:tcPr>
            <w:tcW w:w="3190" w:type="dxa"/>
          </w:tcPr>
          <w:p w:rsidR="00BC500C" w:rsidRDefault="00630EDF">
            <w:pPr>
              <w:pStyle w:val="TableBodyText"/>
              <w:spacing w:after="32"/>
            </w:pPr>
            <w:r>
              <w:rPr>
                <w:i/>
              </w:rPr>
              <w:t xml:space="preserve">Any integral or floating-point </w:t>
            </w:r>
          </w:p>
          <w:p w:rsidR="00BC500C" w:rsidRDefault="00630EDF">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2" w:type="dxa"/>
          </w:tcPr>
          <w:p w:rsidR="00BC500C" w:rsidRDefault="00630EDF">
            <w:pPr>
              <w:pStyle w:val="TableBodyText"/>
              <w:spacing w:after="0" w:line="276" w:lineRule="auto"/>
            </w:pPr>
            <w:r>
              <w:rPr>
                <w:b/>
              </w:rPr>
              <w:t xml:space="preserve">Currency </w:t>
            </w:r>
          </w:p>
        </w:tc>
        <w:tc>
          <w:tcPr>
            <w:tcW w:w="3191" w:type="dxa"/>
          </w:tcPr>
          <w:p w:rsidR="00BC500C" w:rsidRDefault="00630EDF">
            <w:pPr>
              <w:pStyle w:val="TableBodyText"/>
              <w:spacing w:after="0" w:line="276" w:lineRule="auto"/>
            </w:pPr>
            <w:r>
              <w:rPr>
                <w:b/>
              </w:rPr>
              <w:t xml:space="preserve">Currency </w:t>
            </w:r>
          </w:p>
        </w:tc>
      </w:tr>
      <w:tr w:rsidR="00BC500C" w:rsidTr="00BC500C">
        <w:trPr>
          <w:trHeight w:val="826"/>
        </w:trPr>
        <w:tc>
          <w:tcPr>
            <w:tcW w:w="3190" w:type="dxa"/>
          </w:tcPr>
          <w:p w:rsidR="00BC500C" w:rsidRDefault="00630EDF">
            <w:pPr>
              <w:pStyle w:val="TableBodyText"/>
              <w:spacing w:after="0" w:line="276" w:lineRule="auto"/>
            </w:pPr>
            <w:r>
              <w:rPr>
                <w:b/>
              </w:rPr>
              <w:t xml:space="preserve">Date </w:t>
            </w:r>
          </w:p>
        </w:tc>
        <w:tc>
          <w:tcPr>
            <w:tcW w:w="3192"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1" w:type="dxa"/>
          </w:tcPr>
          <w:p w:rsidR="00BC500C" w:rsidRDefault="00630EDF">
            <w:pPr>
              <w:pStyle w:val="TableBodyText"/>
              <w:spacing w:after="0" w:line="276" w:lineRule="auto"/>
            </w:pPr>
            <w:r>
              <w:rPr>
                <w:b/>
              </w:rPr>
              <w:t>Date</w:t>
            </w:r>
            <w:r>
              <w:t xml:space="preserve"> </w:t>
            </w:r>
          </w:p>
        </w:tc>
      </w:tr>
      <w:tr w:rsidR="00BC500C" w:rsidTr="00BC500C">
        <w:trPr>
          <w:trHeight w:val="826"/>
        </w:trPr>
        <w:tc>
          <w:tcPr>
            <w:tcW w:w="3190" w:type="dxa"/>
          </w:tcPr>
          <w:p w:rsidR="00BC500C" w:rsidRDefault="00630EDF">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0" w:line="276" w:lineRule="auto"/>
            </w:pPr>
            <w:r>
              <w:rPr>
                <w:b/>
              </w:rPr>
              <w:t>Date</w:t>
            </w:r>
            <w:r>
              <w:rPr>
                <w:i/>
              </w:rPr>
              <w:t xml:space="preserve"> </w:t>
            </w:r>
          </w:p>
        </w:tc>
        <w:tc>
          <w:tcPr>
            <w:tcW w:w="3191" w:type="dxa"/>
          </w:tcPr>
          <w:p w:rsidR="00BC500C" w:rsidRDefault="00630EDF">
            <w:pPr>
              <w:pStyle w:val="TableBodyText"/>
              <w:spacing w:after="0" w:line="276" w:lineRule="auto"/>
            </w:pPr>
            <w:r>
              <w:rPr>
                <w:b/>
              </w:rPr>
              <w:t>Date</w:t>
            </w:r>
            <w:r>
              <w:t xml:space="preserve"> </w:t>
            </w:r>
          </w:p>
        </w:tc>
      </w:tr>
      <w:tr w:rsidR="00BC500C" w:rsidTr="00BC500C">
        <w:trPr>
          <w:trHeight w:val="557"/>
        </w:trPr>
        <w:tc>
          <w:tcPr>
            <w:tcW w:w="3190" w:type="dxa"/>
          </w:tcPr>
          <w:p w:rsidR="00BC500C" w:rsidRDefault="00630EDF">
            <w:pPr>
              <w:pStyle w:val="TableBodyText"/>
              <w:spacing w:after="0" w:line="276" w:lineRule="auto"/>
            </w:pPr>
            <w:r>
              <w:rPr>
                <w:b/>
              </w:rPr>
              <w:t xml:space="preserve">Decimal </w:t>
            </w:r>
          </w:p>
        </w:tc>
        <w:tc>
          <w:tcPr>
            <w:tcW w:w="3192"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1" w:type="dxa"/>
          </w:tcPr>
          <w:p w:rsidR="00BC500C" w:rsidRDefault="00630EDF">
            <w:pPr>
              <w:pStyle w:val="TableBodyText"/>
              <w:spacing w:after="0" w:line="276" w:lineRule="auto"/>
            </w:pPr>
            <w:r>
              <w:rPr>
                <w:b/>
              </w:rPr>
              <w:t xml:space="preserve">Decimal </w:t>
            </w:r>
          </w:p>
        </w:tc>
      </w:tr>
      <w:tr w:rsidR="00BC500C" w:rsidTr="00BC500C">
        <w:trPr>
          <w:trHeight w:val="557"/>
        </w:trPr>
        <w:tc>
          <w:tcPr>
            <w:tcW w:w="3190"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pPr>
            <w:r>
              <w:rPr>
                <w:b/>
              </w:rPr>
              <w:t xml:space="preserve">Decimal </w:t>
            </w:r>
          </w:p>
        </w:tc>
        <w:tc>
          <w:tcPr>
            <w:tcW w:w="3191" w:type="dxa"/>
          </w:tcPr>
          <w:p w:rsidR="00BC500C" w:rsidRDefault="00630EDF">
            <w:pPr>
              <w:pStyle w:val="TableBodyText"/>
              <w:spacing w:after="0" w:line="276" w:lineRule="auto"/>
            </w:pPr>
            <w:r>
              <w:rPr>
                <w:b/>
              </w:rPr>
              <w:t xml:space="preserve">Decimal </w:t>
            </w:r>
          </w:p>
        </w:tc>
      </w:tr>
      <w:tr w:rsidR="00BC500C" w:rsidTr="00BC500C">
        <w:trPr>
          <w:trHeight w:val="557"/>
        </w:trPr>
        <w:tc>
          <w:tcPr>
            <w:tcW w:w="3190"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1" w:type="dxa"/>
          </w:tcPr>
          <w:p w:rsidR="00BC500C" w:rsidRDefault="00630EDF">
            <w:pPr>
              <w:pStyle w:val="TableBodyText"/>
              <w:spacing w:after="0" w:line="276" w:lineRule="auto"/>
            </w:pPr>
            <w:r>
              <w:rPr>
                <w:b/>
              </w:rPr>
              <w:t xml:space="preserve">Null </w:t>
            </w:r>
          </w:p>
        </w:tc>
      </w:tr>
      <w:tr w:rsidR="00BC500C" w:rsidTr="00BC500C">
        <w:trPr>
          <w:trHeight w:val="557"/>
        </w:trPr>
        <w:tc>
          <w:tcPr>
            <w:tcW w:w="3190"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2" w:type="dxa"/>
          </w:tcPr>
          <w:p w:rsidR="00BC500C" w:rsidRDefault="00630EDF">
            <w:pPr>
              <w:pStyle w:val="TableBodyText"/>
              <w:spacing w:after="0" w:line="276" w:lineRule="auto"/>
            </w:pPr>
            <w:r>
              <w:rPr>
                <w:b/>
              </w:rPr>
              <w:t xml:space="preserve">Null </w:t>
            </w:r>
          </w:p>
        </w:tc>
        <w:tc>
          <w:tcPr>
            <w:tcW w:w="3191" w:type="dxa"/>
          </w:tcPr>
          <w:p w:rsidR="00BC500C" w:rsidRDefault="00630EDF">
            <w:pPr>
              <w:pStyle w:val="TableBodyText"/>
              <w:spacing w:after="0" w:line="276" w:lineRule="auto"/>
            </w:pPr>
            <w:r>
              <w:rPr>
                <w:b/>
              </w:rPr>
              <w:t xml:space="preserve">Null </w:t>
            </w:r>
          </w:p>
        </w:tc>
      </w:tr>
      <w:tr w:rsidR="00BC500C" w:rsidTr="00BC500C">
        <w:trPr>
          <w:trHeight w:val="290"/>
        </w:trPr>
        <w:tc>
          <w:tcPr>
            <w:tcW w:w="3190" w:type="dxa"/>
          </w:tcPr>
          <w:p w:rsidR="00BC500C" w:rsidRDefault="00630EDF">
            <w:pPr>
              <w:pStyle w:val="TableBodyText"/>
              <w:spacing w:after="0" w:line="276" w:lineRule="auto"/>
            </w:pPr>
            <w:r>
              <w:rPr>
                <w:b/>
              </w:rPr>
              <w:t xml:space="preserve">Error </w:t>
            </w:r>
          </w:p>
        </w:tc>
        <w:tc>
          <w:tcPr>
            <w:tcW w:w="3192" w:type="dxa"/>
          </w:tcPr>
          <w:p w:rsidR="00BC500C" w:rsidRDefault="00630EDF">
            <w:pPr>
              <w:pStyle w:val="TableBodyText"/>
              <w:spacing w:after="0" w:line="276" w:lineRule="auto"/>
            </w:pPr>
            <w:r>
              <w:rPr>
                <w:b/>
              </w:rPr>
              <w:t xml:space="preserve">Error </w:t>
            </w:r>
          </w:p>
        </w:tc>
        <w:tc>
          <w:tcPr>
            <w:tcW w:w="3191" w:type="dxa"/>
          </w:tcPr>
          <w:p w:rsidR="00BC500C" w:rsidRDefault="00630EDF">
            <w:pPr>
              <w:pStyle w:val="TableBodyText"/>
              <w:spacing w:after="0" w:line="276" w:lineRule="auto"/>
            </w:pPr>
            <w:r>
              <w:rPr>
                <w:b/>
              </w:rPr>
              <w:t xml:space="preserve">Error </w:t>
            </w:r>
          </w:p>
        </w:tc>
      </w:tr>
      <w:tr w:rsidR="00BC500C" w:rsidTr="00BC500C">
        <w:trPr>
          <w:trHeight w:val="288"/>
        </w:trPr>
        <w:tc>
          <w:tcPr>
            <w:tcW w:w="3190" w:type="dxa"/>
          </w:tcPr>
          <w:p w:rsidR="00BC500C" w:rsidRDefault="00630EDF">
            <w:pPr>
              <w:pStyle w:val="TableBodyText"/>
              <w:spacing w:after="0" w:line="276" w:lineRule="auto"/>
            </w:pPr>
            <w:r>
              <w:rPr>
                <w:b/>
              </w:rPr>
              <w:t xml:space="preserve">Error </w:t>
            </w:r>
          </w:p>
        </w:tc>
        <w:tc>
          <w:tcPr>
            <w:tcW w:w="3192" w:type="dxa"/>
          </w:tcPr>
          <w:p w:rsidR="00BC500C" w:rsidRDefault="00630EDF">
            <w:pPr>
              <w:pStyle w:val="TableBodyText"/>
              <w:spacing w:after="0" w:line="276" w:lineRule="auto"/>
            </w:pPr>
            <w:r>
              <w:rPr>
                <w:i/>
              </w:rPr>
              <w:t xml:space="preserve">Any type except </w:t>
            </w:r>
            <w:r>
              <w:rPr>
                <w:b/>
              </w:rPr>
              <w:t>Error</w:t>
            </w:r>
            <w:r>
              <w:rPr>
                <w:i/>
              </w:rPr>
              <w:t xml:space="preserve"> </w:t>
            </w:r>
          </w:p>
        </w:tc>
        <w:tc>
          <w:tcPr>
            <w:tcW w:w="3191" w:type="dxa"/>
          </w:tcPr>
          <w:p w:rsidR="00BC500C" w:rsidRDefault="00630EDF">
            <w:pPr>
              <w:pStyle w:val="TableBodyText"/>
              <w:spacing w:after="0" w:line="276" w:lineRule="auto"/>
            </w:pPr>
            <w:r>
              <w:rPr>
                <w:i/>
              </w:rPr>
              <w:t xml:space="preserve">Runtime error 13 (Type mismatch) is raised. </w:t>
            </w:r>
          </w:p>
        </w:tc>
      </w:tr>
      <w:tr w:rsidR="00BC500C" w:rsidTr="00BC500C">
        <w:trPr>
          <w:trHeight w:val="288"/>
        </w:trPr>
        <w:tc>
          <w:tcPr>
            <w:tcW w:w="3190" w:type="dxa"/>
          </w:tcPr>
          <w:p w:rsidR="00BC500C" w:rsidRDefault="00630EDF">
            <w:pPr>
              <w:pStyle w:val="TableBodyText"/>
              <w:spacing w:after="0" w:line="276" w:lineRule="auto"/>
            </w:pPr>
            <w:r>
              <w:rPr>
                <w:i/>
              </w:rPr>
              <w:lastRenderedPageBreak/>
              <w:t xml:space="preserve">Any type except </w:t>
            </w:r>
            <w:r>
              <w:rPr>
                <w:b/>
              </w:rPr>
              <w:t xml:space="preserve">Error </w:t>
            </w:r>
          </w:p>
        </w:tc>
        <w:tc>
          <w:tcPr>
            <w:tcW w:w="3192" w:type="dxa"/>
          </w:tcPr>
          <w:p w:rsidR="00BC500C" w:rsidRDefault="00630EDF">
            <w:pPr>
              <w:pStyle w:val="TableBodyText"/>
              <w:spacing w:after="0" w:line="276" w:lineRule="auto"/>
            </w:pPr>
            <w:r>
              <w:rPr>
                <w:b/>
              </w:rPr>
              <w:t>Error</w:t>
            </w:r>
            <w:r>
              <w:rPr>
                <w:i/>
              </w:rPr>
              <w:t xml:space="preserve"> </w:t>
            </w:r>
          </w:p>
        </w:tc>
        <w:tc>
          <w:tcPr>
            <w:tcW w:w="3191" w:type="dxa"/>
          </w:tcPr>
          <w:p w:rsidR="00BC500C" w:rsidRDefault="00630EDF">
            <w:pPr>
              <w:pStyle w:val="TableBodyText"/>
              <w:spacing w:after="0" w:line="276" w:lineRule="auto"/>
            </w:pPr>
            <w:r>
              <w:rPr>
                <w:i/>
              </w:rPr>
              <w:t xml:space="preserve">Runtime error 13 (Type mismatch) is raised. </w:t>
            </w:r>
          </w:p>
        </w:tc>
      </w:tr>
    </w:tbl>
    <w:p w:rsidR="00BC500C" w:rsidRDefault="00630EDF">
      <w:pPr>
        <w:spacing w:after="44"/>
      </w:pPr>
      <w:r>
        <w:t xml:space="preserve"> </w:t>
      </w:r>
    </w:p>
    <w:p w:rsidR="00BC500C" w:rsidRDefault="00630EDF">
      <w:pPr>
        <w:numPr>
          <w:ilvl w:val="0"/>
          <w:numId w:val="173"/>
        </w:numPr>
        <w:spacing w:after="270"/>
      </w:pPr>
      <w:r>
        <w:t xml:space="preserve">Relational comparisons can test whether operands are considered equal or if one operand is considered less than or greater than the other operand. Such comparisons are governed by the following rules, based on the effective value type: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BC500C" w:rsidRDefault="00630EDF">
            <w:pPr>
              <w:pStyle w:val="TableHeaderText"/>
              <w:spacing w:after="0" w:line="276" w:lineRule="auto"/>
            </w:pPr>
            <w:r>
              <w:t>Effective Value Typ</w:t>
            </w:r>
            <w:r>
              <w:t xml:space="preserve">e </w:t>
            </w:r>
          </w:p>
        </w:tc>
        <w:tc>
          <w:tcPr>
            <w:tcW w:w="6383" w:type="dxa"/>
          </w:tcPr>
          <w:p w:rsidR="00BC500C" w:rsidRDefault="00630EDF">
            <w:pPr>
              <w:pStyle w:val="TableHeaderText"/>
              <w:spacing w:after="0" w:line="276" w:lineRule="auto"/>
              <w:ind w:left="2"/>
            </w:pPr>
            <w:r>
              <w:t xml:space="preserve">Runtime Semantics </w:t>
            </w:r>
          </w:p>
        </w:tc>
      </w:tr>
      <w:tr w:rsidR="00BC500C" w:rsidTr="00BC500C">
        <w:trPr>
          <w:trHeight w:val="560"/>
        </w:trPr>
        <w:tc>
          <w:tcPr>
            <w:tcW w:w="3190" w:type="dxa"/>
          </w:tcPr>
          <w:p w:rsidR="00BC500C" w:rsidRDefault="00630EDF">
            <w:pPr>
              <w:pStyle w:val="TableBodyText"/>
              <w:spacing w:after="0" w:line="276" w:lineRule="auto"/>
            </w:pPr>
            <w:r>
              <w:rPr>
                <w:b/>
              </w:rPr>
              <w:t>Byte</w:t>
            </w:r>
            <w:r>
              <w:t xml:space="preserve">, </w:t>
            </w:r>
            <w:r>
              <w:rPr>
                <w:b/>
              </w:rPr>
              <w:t>Integer</w:t>
            </w:r>
            <w:r>
              <w:t xml:space="preserve">, </w:t>
            </w:r>
            <w:r>
              <w:rPr>
                <w:b/>
              </w:rPr>
              <w:t>Long</w:t>
            </w:r>
            <w:r>
              <w:t xml:space="preserve">, </w:t>
            </w:r>
            <w:r>
              <w:rPr>
                <w:b/>
              </w:rPr>
              <w:t>LongLong</w:t>
            </w:r>
            <w:r>
              <w:t xml:space="preserve">, </w:t>
            </w:r>
            <w:r>
              <w:rPr>
                <w:b/>
              </w:rPr>
              <w:t>Currency</w:t>
            </w:r>
            <w:r>
              <w:t xml:space="preserve">, </w:t>
            </w:r>
            <w:r>
              <w:rPr>
                <w:b/>
              </w:rPr>
              <w:t xml:space="preserve">Decimal </w:t>
            </w:r>
          </w:p>
        </w:tc>
        <w:tc>
          <w:tcPr>
            <w:tcW w:w="6383" w:type="dxa"/>
          </w:tcPr>
          <w:p w:rsidR="00BC500C" w:rsidRDefault="00630EDF">
            <w:pPr>
              <w:pStyle w:val="TableBodyText"/>
              <w:spacing w:after="0" w:line="276" w:lineRule="auto"/>
              <w:ind w:left="2"/>
            </w:pPr>
            <w:r>
              <w:t xml:space="preserve">The numeric values of the operands are compared. Operands MUST match exactly to be considered equal. </w:t>
            </w:r>
          </w:p>
        </w:tc>
      </w:tr>
      <w:tr w:rsidR="00BC500C" w:rsidTr="00BC500C">
        <w:trPr>
          <w:trHeight w:val="826"/>
        </w:trPr>
        <w:tc>
          <w:tcPr>
            <w:tcW w:w="3190" w:type="dxa"/>
          </w:tcPr>
          <w:p w:rsidR="00BC500C" w:rsidRDefault="00630EDF">
            <w:pPr>
              <w:pStyle w:val="TableBodyText"/>
              <w:spacing w:after="0" w:line="276" w:lineRule="auto"/>
            </w:pPr>
            <w:r>
              <w:rPr>
                <w:b/>
              </w:rPr>
              <w:t>Single</w:t>
            </w:r>
            <w:r>
              <w:t xml:space="preserve"> or </w:t>
            </w:r>
            <w:r>
              <w:rPr>
                <w:b/>
              </w:rPr>
              <w:t xml:space="preserve">Double </w:t>
            </w:r>
          </w:p>
        </w:tc>
        <w:tc>
          <w:tcPr>
            <w:tcW w:w="6383" w:type="dxa"/>
          </w:tcPr>
          <w:p w:rsidR="00BC500C" w:rsidRDefault="00630EDF">
            <w:pPr>
              <w:pStyle w:val="TableBodyText"/>
              <w:spacing w:after="0" w:line="276" w:lineRule="auto"/>
              <w:ind w:left="2"/>
            </w:pPr>
            <w:r>
              <w:t xml:space="preserve">The floating-point values of the operands are compared according to the rules of IEEE 754 arithmetic. If either operand is the special value NaN, runtime error 6 (Overflow) is raised. </w:t>
            </w:r>
          </w:p>
        </w:tc>
      </w:tr>
      <w:tr w:rsidR="00BC500C" w:rsidTr="00BC500C">
        <w:trPr>
          <w:trHeight w:val="290"/>
        </w:trPr>
        <w:tc>
          <w:tcPr>
            <w:tcW w:w="3190" w:type="dxa"/>
          </w:tcPr>
          <w:p w:rsidR="00BC500C" w:rsidRDefault="00630EDF">
            <w:pPr>
              <w:pStyle w:val="TableBodyText"/>
              <w:spacing w:after="0" w:line="276" w:lineRule="auto"/>
            </w:pPr>
            <w:r>
              <w:rPr>
                <w:b/>
              </w:rPr>
              <w:t xml:space="preserve">Boolean </w:t>
            </w:r>
          </w:p>
        </w:tc>
        <w:tc>
          <w:tcPr>
            <w:tcW w:w="6383" w:type="dxa"/>
          </w:tcPr>
          <w:p w:rsidR="00BC500C" w:rsidRDefault="00630EDF">
            <w:pPr>
              <w:pStyle w:val="TableBodyText"/>
              <w:spacing w:after="0" w:line="276" w:lineRule="auto"/>
              <w:ind w:left="2"/>
            </w:pPr>
            <w:r>
              <w:t xml:space="preserve">The Boolean values are compared. </w:t>
            </w:r>
            <w:r>
              <w:rPr>
                <w:b/>
              </w:rPr>
              <w:t>True</w:t>
            </w:r>
            <w:r>
              <w:t xml:space="preserve"> is considered less than</w:t>
            </w:r>
            <w:r>
              <w:t xml:space="preserve"> </w:t>
            </w:r>
            <w:r>
              <w:rPr>
                <w:b/>
              </w:rPr>
              <w:t>False</w:t>
            </w:r>
            <w:r>
              <w:t>.</w:t>
            </w:r>
          </w:p>
        </w:tc>
      </w:tr>
      <w:tr w:rsidR="00BC500C" w:rsidTr="00BC500C">
        <w:trPr>
          <w:trHeight w:val="5684"/>
        </w:trPr>
        <w:tc>
          <w:tcPr>
            <w:tcW w:w="3190" w:type="dxa"/>
          </w:tcPr>
          <w:p w:rsidR="00BC500C" w:rsidRDefault="00630EDF">
            <w:pPr>
              <w:pStyle w:val="TableBodyText"/>
              <w:spacing w:after="0" w:line="276" w:lineRule="auto"/>
            </w:pPr>
            <w:r>
              <w:rPr>
                <w:b/>
              </w:rPr>
              <w:t xml:space="preserve">String </w:t>
            </w:r>
          </w:p>
        </w:tc>
        <w:tc>
          <w:tcPr>
            <w:tcW w:w="6383" w:type="dxa"/>
          </w:tcPr>
          <w:p w:rsidR="00BC500C" w:rsidRDefault="00630EDF">
            <w:pPr>
              <w:pStyle w:val="TableBodyText"/>
              <w:spacing w:line="246" w:lineRule="auto"/>
            </w:pPr>
            <w:r>
              <w:t xml:space="preserve">The String values are compared according to the </w:t>
            </w:r>
            <w:r>
              <w:rPr>
                <w:b/>
              </w:rPr>
              <w:t>Option Compare</w:t>
            </w:r>
            <w:r>
              <w:t xml:space="preserve"> </w:t>
            </w:r>
            <w:r>
              <w:rPr>
                <w:i/>
              </w:rPr>
              <w:t xml:space="preserve">comparison mode (section </w:t>
            </w:r>
            <w:hyperlink w:anchor="Section_801de7da232b46dd969521167620e078" w:history="1">
              <w:r>
                <w:rPr>
                  <w:rStyle w:val="Hyperlink"/>
                  <w:i/>
                </w:rPr>
                <w:t>5.2.1.1</w:t>
              </w:r>
            </w:hyperlink>
            <w:r>
              <w:rPr>
                <w:i/>
              </w:rPr>
              <w:t>)</w:t>
            </w:r>
            <w:r>
              <w:t xml:space="preserve"> setting of the enclosing </w:t>
            </w:r>
            <w:r>
              <w:rPr>
                <w:i/>
              </w:rPr>
              <w:t>module</w:t>
            </w:r>
            <w:r>
              <w:t xml:space="preserve"> as follows: </w:t>
            </w:r>
          </w:p>
          <w:p w:rsidR="00BC500C" w:rsidRDefault="00630EDF">
            <w:pPr>
              <w:pStyle w:val="TableBodyText"/>
              <w:numPr>
                <w:ilvl w:val="0"/>
                <w:numId w:val="174"/>
              </w:numPr>
              <w:spacing w:after="82" w:line="285" w:lineRule="auto"/>
            </w:pPr>
            <w:r>
              <w:t xml:space="preserve">If the active </w:t>
            </w:r>
            <w:r>
              <w:rPr>
                <w:b/>
              </w:rPr>
              <w:t>Option Compare</w:t>
            </w:r>
            <w:r>
              <w:t xml:space="preserve"> </w:t>
            </w:r>
            <w:r>
              <w:rPr>
                <w:i/>
              </w:rPr>
              <w:t>comparison mode</w:t>
            </w:r>
            <w:r>
              <w:t xml:space="preserve"> is </w:t>
            </w:r>
            <w:r>
              <w:rPr>
                <w:i/>
              </w:rPr>
              <w:t>binary-compare-mode (section 5.2.1.1)</w:t>
            </w:r>
            <w:r>
              <w:t>, each byte of the implementation-specific representation of the string data is compared, starting from the byte representing the first character of each string. At any point, if one point is not equa</w:t>
            </w:r>
            <w:r>
              <w:t>l to the other byte, the result of comparing those bytes is the overall result of the comparison. If all bytes in one string are equal to their respective bytes in the other string, but the other string is longer, the longer string is considered greater. O</w:t>
            </w:r>
            <w:r>
              <w:t xml:space="preserve">therwise, if the strings are identical, they are considered equal. </w:t>
            </w:r>
          </w:p>
          <w:p w:rsidR="00BC500C" w:rsidRDefault="00630EDF">
            <w:pPr>
              <w:pStyle w:val="TableBodyText"/>
              <w:numPr>
                <w:ilvl w:val="0"/>
                <w:numId w:val="174"/>
              </w:numPr>
              <w:spacing w:after="0" w:line="276" w:lineRule="auto"/>
            </w:pPr>
            <w:r>
              <w:t xml:space="preserve">If the active </w:t>
            </w:r>
            <w:r>
              <w:rPr>
                <w:b/>
              </w:rPr>
              <w:t>Option Compare</w:t>
            </w:r>
            <w:r>
              <w:t xml:space="preserve"> </w:t>
            </w:r>
            <w:r>
              <w:rPr>
                <w:i/>
              </w:rPr>
              <w:t>comparison mode</w:t>
            </w:r>
            <w:r>
              <w:t xml:space="preserve"> is </w:t>
            </w:r>
            <w:r>
              <w:rPr>
                <w:i/>
              </w:rPr>
              <w:t>text-compare-mode (section 5.2.1.1)</w:t>
            </w:r>
            <w:r>
              <w:t>, the text of the strings is compared in a case-insensitive manner according to the platform’s host-defin</w:t>
            </w:r>
            <w:r>
              <w:t xml:space="preserve">ed </w:t>
            </w:r>
            <w:r>
              <w:rPr>
                <w:i/>
              </w:rPr>
              <w:t>regional settings</w:t>
            </w:r>
            <w:r>
              <w:t xml:space="preserve"> for text collation. </w:t>
            </w:r>
          </w:p>
        </w:tc>
      </w:tr>
      <w:tr w:rsidR="00BC500C" w:rsidTr="00BC500C">
        <w:trPr>
          <w:trHeight w:val="288"/>
        </w:trPr>
        <w:tc>
          <w:tcPr>
            <w:tcW w:w="3190" w:type="dxa"/>
          </w:tcPr>
          <w:p w:rsidR="00BC500C" w:rsidRDefault="00630EDF">
            <w:pPr>
              <w:pStyle w:val="TableBodyText"/>
              <w:spacing w:after="0" w:line="276" w:lineRule="auto"/>
            </w:pPr>
            <w:r>
              <w:rPr>
                <w:b/>
              </w:rPr>
              <w:t xml:space="preserve">Null </w:t>
            </w:r>
          </w:p>
        </w:tc>
        <w:tc>
          <w:tcPr>
            <w:tcW w:w="6383" w:type="dxa"/>
          </w:tcPr>
          <w:p w:rsidR="00BC500C" w:rsidRDefault="00630EDF">
            <w:pPr>
              <w:pStyle w:val="TableBodyText"/>
              <w:spacing w:after="0" w:line="276" w:lineRule="auto"/>
            </w:pPr>
            <w:r>
              <w:t xml:space="preserve">The result is the value </w:t>
            </w:r>
            <w:r>
              <w:rPr>
                <w:b/>
              </w:rPr>
              <w:t>Null</w:t>
            </w:r>
            <w:r>
              <w:t xml:space="preserve">. </w:t>
            </w:r>
          </w:p>
        </w:tc>
      </w:tr>
      <w:tr w:rsidR="00BC500C" w:rsidTr="00BC500C">
        <w:trPr>
          <w:trHeight w:val="1095"/>
        </w:trPr>
        <w:tc>
          <w:tcPr>
            <w:tcW w:w="3190" w:type="dxa"/>
          </w:tcPr>
          <w:p w:rsidR="00BC500C" w:rsidRDefault="00630EDF">
            <w:pPr>
              <w:pStyle w:val="TableBodyText"/>
              <w:spacing w:after="0" w:line="276" w:lineRule="auto"/>
            </w:pPr>
            <w:r>
              <w:rPr>
                <w:b/>
              </w:rPr>
              <w:t xml:space="preserve">Error </w:t>
            </w:r>
          </w:p>
        </w:tc>
        <w:tc>
          <w:tcPr>
            <w:tcW w:w="6383" w:type="dxa"/>
          </w:tcPr>
          <w:p w:rsidR="00BC500C" w:rsidRDefault="00630EDF">
            <w:pPr>
              <w:pStyle w:val="TableBodyText"/>
              <w:spacing w:after="32"/>
            </w:pPr>
            <w:r>
              <w:t xml:space="preserve">If both </w:t>
            </w:r>
            <w:r>
              <w:rPr>
                <w:b/>
              </w:rPr>
              <w:t>Error</w:t>
            </w:r>
            <w:r>
              <w:t xml:space="preserve"> values are standard error codes, their numeric values </w:t>
            </w:r>
          </w:p>
          <w:p w:rsidR="00BC500C" w:rsidRDefault="00630EDF">
            <w:pPr>
              <w:pStyle w:val="TableBodyText"/>
              <w:spacing w:after="0" w:line="276" w:lineRule="auto"/>
            </w:pPr>
            <w:r>
              <w:t>(between 0 are 65535) are compared. If either value is an implementation-defined error value, the r</w:t>
            </w:r>
            <w:r>
              <w:t xml:space="preserve">esult of the comparison is undefined. </w:t>
            </w:r>
          </w:p>
        </w:tc>
      </w:tr>
    </w:tbl>
    <w:p w:rsidR="00BC500C" w:rsidRDefault="00630EDF">
      <w:pPr>
        <w:spacing w:after="44"/>
      </w:pPr>
      <w:r>
        <w:t xml:space="preserve"> </w:t>
      </w:r>
    </w:p>
    <w:p w:rsidR="00BC500C" w:rsidRDefault="00630EDF">
      <w:pPr>
        <w:numPr>
          <w:ilvl w:val="0"/>
          <w:numId w:val="173"/>
        </w:numPr>
        <w:spacing w:after="263"/>
      </w:pPr>
      <w:r>
        <w:lastRenderedPageBreak/>
        <w:t xml:space="preserve">There is an exception to the rules in the preceding table when both operands have a declared type of </w:t>
      </w:r>
      <w:r>
        <w:rPr>
          <w:b/>
        </w:rPr>
        <w:t>Variant</w:t>
      </w:r>
      <w:r>
        <w:t xml:space="preserve">, with one operand originally having a value type of </w:t>
      </w:r>
      <w:r>
        <w:rPr>
          <w:b/>
        </w:rPr>
        <w:t>String</w:t>
      </w:r>
      <w:r>
        <w:t xml:space="preserve">, and the other operand originally having a numeric value type. In this case, the numeric operand is considered to be less than (and not equal to) the </w:t>
      </w:r>
      <w:r>
        <w:rPr>
          <w:b/>
        </w:rPr>
        <w:t>String</w:t>
      </w:r>
      <w:r>
        <w:t xml:space="preserve"> operand, regardless of their values. </w:t>
      </w:r>
    </w:p>
    <w:p w:rsidR="00BC500C" w:rsidRDefault="00630EDF">
      <w:pPr>
        <w:pStyle w:val="Heading5"/>
      </w:pPr>
      <w:bookmarkStart w:id="383" w:name="section_34660fe02ce94526b0c300613c9fa19e"/>
      <w:bookmarkStart w:id="384" w:name="_Toc63942264"/>
      <w:r>
        <w:t>= Operator</w:t>
      </w:r>
      <w:bookmarkEnd w:id="383"/>
      <w:bookmarkEnd w:id="384"/>
      <w:r>
        <w:fldChar w:fldCharType="begin"/>
      </w:r>
      <w:r>
        <w:instrText xml:space="preserve"> XE "= operator" </w:instrText>
      </w:r>
      <w:r>
        <w:fldChar w:fldCharType="end"/>
      </w:r>
      <w:r>
        <w:fldChar w:fldCharType="begin"/>
      </w:r>
      <w:r>
        <w:instrText xml:space="preserve"> XE "&lt;equality-operator&gt;" </w:instrText>
      </w:r>
      <w:r>
        <w:fldChar w:fldCharType="end"/>
      </w:r>
    </w:p>
    <w:p w:rsidR="00BC500C" w:rsidRDefault="00630EDF">
      <w:r>
        <w:t>Th</w:t>
      </w:r>
      <w:r>
        <w:t xml:space="preserve">e </w:t>
      </w:r>
      <w:r>
        <w:rPr>
          <w:i/>
        </w:rPr>
        <w:t>= operator</w:t>
      </w:r>
      <w:r>
        <w:t xml:space="preserve"> performs a value equality comparison on its operands. </w:t>
      </w:r>
    </w:p>
    <w:p w:rsidR="00BC500C" w:rsidRDefault="00630EDF">
      <w:pPr>
        <w:pStyle w:val="Code"/>
      </w:pPr>
      <w:r>
        <w:t xml:space="preserve">equality-operator-expression = expression "=" expression </w:t>
      </w:r>
    </w:p>
    <w:p w:rsidR="00BC500C" w:rsidRDefault="00630EDF">
      <w:pPr>
        <w:spacing w:line="246" w:lineRule="auto"/>
        <w:ind w:left="-5"/>
      </w:pPr>
      <w:r>
        <w:rPr>
          <w:i/>
        </w:rPr>
        <w:t xml:space="preserve">Runtime semantics: </w:t>
      </w:r>
    </w:p>
    <w:p w:rsidR="00BC500C" w:rsidRDefault="00630EDF">
      <w:pPr>
        <w:numPr>
          <w:ilvl w:val="0"/>
          <w:numId w:val="173"/>
        </w:numPr>
      </w:pPr>
      <w:r>
        <w:t xml:space="preserve">If the operands are considered equal, </w:t>
      </w:r>
      <w:r>
        <w:rPr>
          <w:b/>
        </w:rPr>
        <w:t>True</w:t>
      </w:r>
      <w:r>
        <w:t xml:space="preserve"> is returned. Otherwise, </w:t>
      </w:r>
      <w:r>
        <w:rPr>
          <w:b/>
        </w:rPr>
        <w:t>False</w:t>
      </w:r>
      <w:r>
        <w:t xml:space="preserve"> is returned. </w:t>
      </w:r>
    </w:p>
    <w:p w:rsidR="00BC500C" w:rsidRDefault="00630EDF">
      <w:pPr>
        <w:pStyle w:val="Heading5"/>
      </w:pPr>
      <w:bookmarkStart w:id="385" w:name="section_a5a4bd2ca89d4e88a63440a8bca8d458"/>
      <w:bookmarkStart w:id="386" w:name="_Toc63942265"/>
      <w:r>
        <w:t>&lt;&gt; Operator</w:t>
      </w:r>
      <w:bookmarkEnd w:id="385"/>
      <w:bookmarkEnd w:id="386"/>
      <w:r>
        <w:fldChar w:fldCharType="begin"/>
      </w:r>
      <w:r>
        <w:instrText xml:space="preserve"> XE "&lt;&gt; oper</w:instrText>
      </w:r>
      <w:r>
        <w:instrText xml:space="preserve">ator" </w:instrText>
      </w:r>
      <w:r>
        <w:fldChar w:fldCharType="end"/>
      </w:r>
      <w:r>
        <w:fldChar w:fldCharType="begin"/>
      </w:r>
      <w:r>
        <w:instrText xml:space="preserve"> XE "&lt;inequality-operator&gt;" </w:instrText>
      </w:r>
      <w:r>
        <w:fldChar w:fldCharType="end"/>
      </w:r>
    </w:p>
    <w:p w:rsidR="00BC500C" w:rsidRDefault="00630EDF">
      <w:r>
        <w:t xml:space="preserve">The </w:t>
      </w:r>
      <w:r>
        <w:rPr>
          <w:b/>
          <w:i/>
        </w:rPr>
        <w:t>&lt;&gt;</w:t>
      </w:r>
      <w:r>
        <w:rPr>
          <w:i/>
        </w:rPr>
        <w:t xml:space="preserve"> operator</w:t>
      </w:r>
      <w:r>
        <w:t xml:space="preserve"> performs a value inequality comparison on its operands. An equivalent alternate operator </w:t>
      </w:r>
      <w:r>
        <w:rPr>
          <w:b/>
        </w:rPr>
        <w:t>&gt;&lt;</w:t>
      </w:r>
      <w:r>
        <w:t xml:space="preserve"> is also accepted.</w:t>
      </w:r>
      <w:r>
        <w:rPr>
          <w:b/>
        </w:rPr>
        <w:t xml:space="preserve"> </w:t>
      </w:r>
    </w:p>
    <w:p w:rsidR="00BC500C" w:rsidRDefault="00630EDF">
      <w:pPr>
        <w:pStyle w:val="Code"/>
      </w:pPr>
      <w:r>
        <w:t xml:space="preserve">inequality-operator-expression = expression ( "&lt;""&gt;" / "&gt;""&lt;" ) expression  </w:t>
      </w:r>
    </w:p>
    <w:p w:rsidR="00BC500C" w:rsidRDefault="00630EDF">
      <w:pPr>
        <w:spacing w:line="246" w:lineRule="auto"/>
        <w:ind w:left="-5"/>
      </w:pPr>
      <w:r>
        <w:rPr>
          <w:i/>
        </w:rPr>
        <w:t>Runtime seman</w:t>
      </w:r>
      <w:r>
        <w:rPr>
          <w:i/>
        </w:rPr>
        <w:t xml:space="preserve">tics: </w:t>
      </w:r>
    </w:p>
    <w:p w:rsidR="00BC500C" w:rsidRDefault="00630EDF">
      <w:pPr>
        <w:numPr>
          <w:ilvl w:val="0"/>
          <w:numId w:val="173"/>
        </w:numPr>
        <w:spacing w:after="267"/>
      </w:pPr>
      <w:r>
        <w:t xml:space="preserve">If the operands are considered not equal, </w:t>
      </w:r>
      <w:r>
        <w:rPr>
          <w:b/>
        </w:rPr>
        <w:t>True</w:t>
      </w:r>
      <w:r>
        <w:t xml:space="preserve"> is returned. Otherwise, </w:t>
      </w:r>
      <w:r>
        <w:rPr>
          <w:b/>
        </w:rPr>
        <w:t>False</w:t>
      </w:r>
      <w:r>
        <w:t xml:space="preserve"> is returned. </w:t>
      </w:r>
    </w:p>
    <w:p w:rsidR="00BC500C" w:rsidRDefault="00630EDF">
      <w:pPr>
        <w:pStyle w:val="Heading5"/>
      </w:pPr>
      <w:bookmarkStart w:id="387" w:name="section_6b25b2c5a96f4e20b77ed328a13c66cd"/>
      <w:bookmarkStart w:id="388" w:name="_Toc63942266"/>
      <w:r>
        <w:t>&lt; Operator</w:t>
      </w:r>
      <w:bookmarkEnd w:id="387"/>
      <w:bookmarkEnd w:id="388"/>
      <w:r>
        <w:fldChar w:fldCharType="begin"/>
      </w:r>
      <w:r>
        <w:instrText xml:space="preserve"> XE "&lt; operator" </w:instrText>
      </w:r>
      <w:r>
        <w:fldChar w:fldCharType="end"/>
      </w:r>
      <w:r>
        <w:fldChar w:fldCharType="begin"/>
      </w:r>
      <w:r>
        <w:instrText xml:space="preserve"> XE "&lt;less-than-operator&gt;" </w:instrText>
      </w:r>
      <w:r>
        <w:fldChar w:fldCharType="end"/>
      </w:r>
    </w:p>
    <w:p w:rsidR="00BC500C" w:rsidRDefault="00630EDF">
      <w:r>
        <w:t xml:space="preserve">The </w:t>
      </w:r>
      <w:r>
        <w:rPr>
          <w:b/>
          <w:i/>
        </w:rPr>
        <w:t>&lt;</w:t>
      </w:r>
      <w:r>
        <w:rPr>
          <w:i/>
        </w:rPr>
        <w:t xml:space="preserve"> operator</w:t>
      </w:r>
      <w:r>
        <w:t xml:space="preserve"> performs a less-than comparison on its operands. </w:t>
      </w:r>
    </w:p>
    <w:p w:rsidR="00BC500C" w:rsidRDefault="00630EDF">
      <w:pPr>
        <w:pStyle w:val="Code"/>
      </w:pPr>
      <w:r>
        <w:t>less-than-operator-expression = ex</w:t>
      </w:r>
      <w:r>
        <w:t xml:space="preserve">pression "&lt;" expression  </w:t>
      </w:r>
    </w:p>
    <w:p w:rsidR="00BC500C" w:rsidRDefault="00630EDF">
      <w:pPr>
        <w:spacing w:line="246" w:lineRule="auto"/>
        <w:ind w:left="-5"/>
      </w:pPr>
      <w:r>
        <w:rPr>
          <w:i/>
        </w:rPr>
        <w:t xml:space="preserve">Runtime semantics: </w:t>
      </w:r>
    </w:p>
    <w:p w:rsidR="00BC500C" w:rsidRDefault="00630EDF">
      <w:pPr>
        <w:numPr>
          <w:ilvl w:val="0"/>
          <w:numId w:val="173"/>
        </w:numPr>
        <w:spacing w:after="263"/>
      </w:pPr>
      <w:r>
        <w:t xml:space="preserve">If the left operand is considered less than the right operand, </w:t>
      </w:r>
      <w:r>
        <w:rPr>
          <w:b/>
        </w:rPr>
        <w:t>True</w:t>
      </w:r>
      <w:r>
        <w:t xml:space="preserve"> is returned. Otherwise, </w:t>
      </w:r>
      <w:r>
        <w:rPr>
          <w:b/>
        </w:rPr>
        <w:t xml:space="preserve">False </w:t>
      </w:r>
      <w:r>
        <w:t xml:space="preserve">is returned. </w:t>
      </w:r>
    </w:p>
    <w:p w:rsidR="00BC500C" w:rsidRDefault="00630EDF">
      <w:pPr>
        <w:pStyle w:val="Heading5"/>
      </w:pPr>
      <w:bookmarkStart w:id="389" w:name="section_c648bb41d1b044629da1a37c251521a4"/>
      <w:bookmarkStart w:id="390" w:name="_Toc63942267"/>
      <w:r>
        <w:t>&gt; Operator</w:t>
      </w:r>
      <w:bookmarkEnd w:id="389"/>
      <w:bookmarkEnd w:id="390"/>
      <w:r>
        <w:fldChar w:fldCharType="begin"/>
      </w:r>
      <w:r>
        <w:instrText xml:space="preserve"> XE "&gt; operator" </w:instrText>
      </w:r>
      <w:r>
        <w:fldChar w:fldCharType="end"/>
      </w:r>
      <w:r>
        <w:fldChar w:fldCharType="begin"/>
      </w:r>
      <w:r>
        <w:instrText xml:space="preserve"> XE "&lt;greater-than-operator&gt;" </w:instrText>
      </w:r>
      <w:r>
        <w:fldChar w:fldCharType="end"/>
      </w:r>
    </w:p>
    <w:p w:rsidR="00BC500C" w:rsidRDefault="00630EDF">
      <w:r>
        <w:t xml:space="preserve">The </w:t>
      </w:r>
      <w:r>
        <w:rPr>
          <w:b/>
          <w:i/>
        </w:rPr>
        <w:t>&gt;</w:t>
      </w:r>
      <w:r>
        <w:rPr>
          <w:i/>
        </w:rPr>
        <w:t xml:space="preserve"> operator</w:t>
      </w:r>
      <w:r>
        <w:t xml:space="preserve"> performs a greater-th</w:t>
      </w:r>
      <w:r>
        <w:t xml:space="preserve">an comparison on its operands. </w:t>
      </w:r>
    </w:p>
    <w:p w:rsidR="00BC500C" w:rsidRDefault="00630EDF">
      <w:pPr>
        <w:pStyle w:val="Code"/>
      </w:pPr>
      <w:r>
        <w:t xml:space="preserve">greater-than-operator-expression = expression "&gt;" expression  </w:t>
      </w:r>
    </w:p>
    <w:p w:rsidR="00BC500C" w:rsidRDefault="00630EDF">
      <w:pPr>
        <w:spacing w:line="246" w:lineRule="auto"/>
        <w:ind w:left="-5"/>
      </w:pPr>
      <w:r>
        <w:rPr>
          <w:i/>
        </w:rPr>
        <w:t xml:space="preserve">Runtime semantics: </w:t>
      </w:r>
    </w:p>
    <w:p w:rsidR="00BC500C" w:rsidRDefault="00630EDF">
      <w:pPr>
        <w:numPr>
          <w:ilvl w:val="0"/>
          <w:numId w:val="173"/>
        </w:numPr>
        <w:spacing w:after="263"/>
      </w:pPr>
      <w:r>
        <w:t xml:space="preserve">If the left operand is considered greater than the right operand, </w:t>
      </w:r>
      <w:r>
        <w:rPr>
          <w:b/>
        </w:rPr>
        <w:t>True</w:t>
      </w:r>
      <w:r>
        <w:t xml:space="preserve"> is returned. Otherwise, </w:t>
      </w:r>
      <w:r>
        <w:rPr>
          <w:b/>
        </w:rPr>
        <w:t>False</w:t>
      </w:r>
      <w:r>
        <w:t xml:space="preserve"> is returned. </w:t>
      </w:r>
    </w:p>
    <w:p w:rsidR="00BC500C" w:rsidRDefault="00630EDF">
      <w:pPr>
        <w:pStyle w:val="Heading5"/>
      </w:pPr>
      <w:bookmarkStart w:id="391" w:name="section_66dfebc2a5e143fd965f75334e04f5ec"/>
      <w:bookmarkStart w:id="392" w:name="_Toc63942268"/>
      <w:r>
        <w:t>&lt;= Operator</w:t>
      </w:r>
      <w:bookmarkEnd w:id="391"/>
      <w:bookmarkEnd w:id="392"/>
      <w:r>
        <w:fldChar w:fldCharType="begin"/>
      </w:r>
      <w:r>
        <w:instrText xml:space="preserve"> XE "&lt;</w:instrText>
      </w:r>
      <w:r>
        <w:instrText xml:space="preserve">= operator" </w:instrText>
      </w:r>
      <w:r>
        <w:fldChar w:fldCharType="end"/>
      </w:r>
      <w:r>
        <w:fldChar w:fldCharType="begin"/>
      </w:r>
      <w:r>
        <w:instrText xml:space="preserve"> XE "&lt;less-than-equal-operator&gt;" </w:instrText>
      </w:r>
      <w:r>
        <w:fldChar w:fldCharType="end"/>
      </w:r>
    </w:p>
    <w:p w:rsidR="00BC500C" w:rsidRDefault="00630EDF">
      <w:r>
        <w:t xml:space="preserve">The </w:t>
      </w:r>
      <w:r>
        <w:rPr>
          <w:b/>
          <w:i/>
        </w:rPr>
        <w:t>&lt;=</w:t>
      </w:r>
      <w:r>
        <w:rPr>
          <w:i/>
        </w:rPr>
        <w:t xml:space="preserve"> operator</w:t>
      </w:r>
      <w:r>
        <w:t xml:space="preserve"> performs a less-than-or-equal comparison on its operands. </w:t>
      </w:r>
    </w:p>
    <w:p w:rsidR="00BC500C" w:rsidRDefault="00630EDF">
      <w:pPr>
        <w:pStyle w:val="Code"/>
      </w:pPr>
      <w:r>
        <w:lastRenderedPageBreak/>
        <w:t xml:space="preserve">less-than-equal-operator-expression = expression ( "&lt;""=" / "=""&lt;" ) expression  </w:t>
      </w:r>
    </w:p>
    <w:p w:rsidR="00BC500C" w:rsidRDefault="00630EDF">
      <w:pPr>
        <w:spacing w:line="246" w:lineRule="auto"/>
        <w:ind w:left="-5"/>
      </w:pPr>
      <w:r>
        <w:rPr>
          <w:i/>
        </w:rPr>
        <w:t xml:space="preserve">Runtime semantics: </w:t>
      </w:r>
    </w:p>
    <w:p w:rsidR="00BC500C" w:rsidRDefault="00630EDF">
      <w:pPr>
        <w:numPr>
          <w:ilvl w:val="0"/>
          <w:numId w:val="173"/>
        </w:numPr>
        <w:spacing w:after="263"/>
      </w:pPr>
      <w:r>
        <w:t xml:space="preserve">If the left operand is considered less than or equal to the right operand, </w:t>
      </w:r>
      <w:r>
        <w:rPr>
          <w:b/>
        </w:rPr>
        <w:t>True</w:t>
      </w:r>
      <w:r>
        <w:t xml:space="preserve"> is returned. Otherwise, </w:t>
      </w:r>
      <w:r>
        <w:rPr>
          <w:b/>
        </w:rPr>
        <w:t>False</w:t>
      </w:r>
      <w:r>
        <w:t xml:space="preserve"> is returned. </w:t>
      </w:r>
    </w:p>
    <w:p w:rsidR="00BC500C" w:rsidRDefault="00630EDF">
      <w:pPr>
        <w:pStyle w:val="Heading5"/>
      </w:pPr>
      <w:bookmarkStart w:id="393" w:name="section_0720f47442ca429cac1d09f2453128a6"/>
      <w:bookmarkStart w:id="394" w:name="_Toc63942269"/>
      <w:r>
        <w:t>&gt;= Operator</w:t>
      </w:r>
      <w:bookmarkEnd w:id="393"/>
      <w:bookmarkEnd w:id="394"/>
      <w:r>
        <w:fldChar w:fldCharType="begin"/>
      </w:r>
      <w:r>
        <w:instrText xml:space="preserve"> XE "&gt;= operator" </w:instrText>
      </w:r>
      <w:r>
        <w:fldChar w:fldCharType="end"/>
      </w:r>
      <w:r>
        <w:fldChar w:fldCharType="begin"/>
      </w:r>
      <w:r>
        <w:instrText xml:space="preserve"> XE "&lt;greater-than-equal-operator&gt;" </w:instrText>
      </w:r>
      <w:r>
        <w:fldChar w:fldCharType="end"/>
      </w:r>
    </w:p>
    <w:p w:rsidR="00BC500C" w:rsidRDefault="00630EDF">
      <w:r>
        <w:t xml:space="preserve">The </w:t>
      </w:r>
      <w:r>
        <w:rPr>
          <w:b/>
          <w:i/>
        </w:rPr>
        <w:t>&gt;=</w:t>
      </w:r>
      <w:r>
        <w:rPr>
          <w:i/>
        </w:rPr>
        <w:t xml:space="preserve"> operator</w:t>
      </w:r>
      <w:r>
        <w:t xml:space="preserve"> performs a greater-than-or-equal comparison on</w:t>
      </w:r>
      <w:r>
        <w:t xml:space="preserve"> its operands. </w:t>
      </w:r>
    </w:p>
    <w:p w:rsidR="00BC500C" w:rsidRDefault="00630EDF">
      <w:pPr>
        <w:pStyle w:val="Code"/>
      </w:pPr>
      <w:r>
        <w:t xml:space="preserve">greater-than-equal-operator-expression = expression ( "&gt;""=" / "=""&gt;" ) expression </w:t>
      </w:r>
    </w:p>
    <w:p w:rsidR="00BC500C" w:rsidRDefault="00630EDF">
      <w:pPr>
        <w:spacing w:line="246" w:lineRule="auto"/>
        <w:ind w:left="-5"/>
      </w:pPr>
      <w:r>
        <w:rPr>
          <w:i/>
        </w:rPr>
        <w:t xml:space="preserve">Runtime semantics: </w:t>
      </w:r>
    </w:p>
    <w:p w:rsidR="00BC500C" w:rsidRDefault="00630EDF">
      <w:pPr>
        <w:numPr>
          <w:ilvl w:val="0"/>
          <w:numId w:val="173"/>
        </w:numPr>
        <w:spacing w:after="263"/>
      </w:pPr>
      <w:r>
        <w:t xml:space="preserve">If the left operand is considered greater than or equal to the right operand, </w:t>
      </w:r>
      <w:r>
        <w:rPr>
          <w:b/>
        </w:rPr>
        <w:t>True</w:t>
      </w:r>
      <w:r>
        <w:t xml:space="preserve"> is returned. Otherwise, </w:t>
      </w:r>
      <w:r>
        <w:rPr>
          <w:b/>
        </w:rPr>
        <w:t>False</w:t>
      </w:r>
      <w:r>
        <w:t xml:space="preserve"> is returned. </w:t>
      </w:r>
    </w:p>
    <w:p w:rsidR="00BC500C" w:rsidRDefault="00630EDF">
      <w:pPr>
        <w:pStyle w:val="Heading4"/>
      </w:pPr>
      <w:bookmarkStart w:id="395" w:name="section_792d4f8072c149da98a737d5783a8615"/>
      <w:bookmarkStart w:id="396" w:name="_Toc63942270"/>
      <w:r>
        <w:t>Like Oper</w:t>
      </w:r>
      <w:r>
        <w:t>ator</w:t>
      </w:r>
      <w:bookmarkEnd w:id="395"/>
      <w:bookmarkEnd w:id="396"/>
      <w:r>
        <w:fldChar w:fldCharType="begin"/>
      </w:r>
      <w:r>
        <w:instrText xml:space="preserve"> XE "Like operator" </w:instrText>
      </w:r>
      <w:r>
        <w:fldChar w:fldCharType="end"/>
      </w:r>
      <w:r>
        <w:fldChar w:fldCharType="begin"/>
      </w:r>
      <w:r>
        <w:instrText xml:space="preserve"> XE "&lt;like-operator&gt;" </w:instrText>
      </w:r>
      <w:r>
        <w:fldChar w:fldCharType="end"/>
      </w:r>
      <w:r>
        <w:fldChar w:fldCharType="begin"/>
      </w:r>
      <w:r>
        <w:instrText xml:space="preserve"> XE "&lt;like-pattern-expression&gt;" </w:instrText>
      </w:r>
      <w:r>
        <w:fldChar w:fldCharType="end"/>
      </w:r>
      <w:r>
        <w:fldChar w:fldCharType="begin"/>
      </w:r>
      <w:r>
        <w:instrText xml:space="preserve"> XE "&lt;like-pattern-string&gt;" </w:instrText>
      </w:r>
      <w:r>
        <w:fldChar w:fldCharType="end"/>
      </w:r>
      <w:r>
        <w:fldChar w:fldCharType="begin"/>
      </w:r>
      <w:r>
        <w:instrText xml:space="preserve"> XE "&lt;like-pattern-element&gt;" </w:instrText>
      </w:r>
      <w:r>
        <w:fldChar w:fldCharType="end"/>
      </w:r>
      <w:r>
        <w:fldChar w:fldCharType="begin"/>
      </w:r>
      <w:r>
        <w:instrText xml:space="preserve"> XE "&lt;like-pattern-char&gt;" </w:instrText>
      </w:r>
      <w:r>
        <w:fldChar w:fldCharType="end"/>
      </w:r>
      <w:r>
        <w:fldChar w:fldCharType="begin"/>
      </w:r>
      <w:r>
        <w:instrText xml:space="preserve"> XE "&lt;like-pattern-charlist&gt;" </w:instrText>
      </w:r>
      <w:r>
        <w:fldChar w:fldCharType="end"/>
      </w:r>
      <w:r>
        <w:fldChar w:fldCharType="begin"/>
      </w:r>
      <w:r>
        <w:instrText xml:space="preserve"> XE "&lt;like-pattern-charlist-element&gt;" </w:instrText>
      </w:r>
      <w:r>
        <w:fldChar w:fldCharType="end"/>
      </w:r>
      <w:r>
        <w:fldChar w:fldCharType="begin"/>
      </w:r>
      <w:r>
        <w:instrText xml:space="preserve"> XE "&lt;like-</w:instrText>
      </w:r>
      <w:r>
        <w:instrText xml:space="preserve">pattern-charlist-range&gt;" </w:instrText>
      </w:r>
      <w:r>
        <w:fldChar w:fldCharType="end"/>
      </w:r>
      <w:r>
        <w:fldChar w:fldCharType="begin"/>
      </w:r>
      <w:r>
        <w:instrText xml:space="preserve"> XE "&lt;like-pattern-charlist-char&gt;" </w:instrText>
      </w:r>
      <w:r>
        <w:fldChar w:fldCharType="end"/>
      </w:r>
    </w:p>
    <w:p w:rsidR="00BC500C" w:rsidRDefault="00630EDF">
      <w:r>
        <w:t xml:space="preserve">The </w:t>
      </w:r>
      <w:r>
        <w:rPr>
          <w:b/>
          <w:i/>
        </w:rPr>
        <w:t>Like</w:t>
      </w:r>
      <w:r>
        <w:rPr>
          <w:i/>
        </w:rPr>
        <w:t xml:space="preserve"> operator</w:t>
      </w:r>
      <w:r>
        <w:t xml:space="preserve"> is a simple data operator that performs a string matching test of the source string in the left operand against the pattern string in the right operand. </w:t>
      </w:r>
    </w:p>
    <w:p w:rsidR="00BC500C" w:rsidRDefault="00630EDF">
      <w:pPr>
        <w:pStyle w:val="Code"/>
      </w:pPr>
      <w:r>
        <w:t>like-operator-expre</w:t>
      </w:r>
      <w:r>
        <w:t xml:space="preserve">ssion = expression "like" like-pattern-expression </w:t>
      </w:r>
    </w:p>
    <w:p w:rsidR="00BC500C" w:rsidRDefault="00630EDF">
      <w:pPr>
        <w:pStyle w:val="Code"/>
      </w:pPr>
      <w:r>
        <w:t xml:space="preserve">like-pattern-expression = expression </w:t>
      </w:r>
    </w:p>
    <w:p w:rsidR="00BC500C" w:rsidRDefault="00630EDF">
      <w:pPr>
        <w:spacing w:line="246" w:lineRule="auto"/>
        <w:ind w:left="-5"/>
      </w:pPr>
      <w:r>
        <w:rPr>
          <w:i/>
        </w:rPr>
        <w:t xml:space="preserve">Static semantics: </w:t>
      </w:r>
    </w:p>
    <w:p w:rsidR="00BC500C" w:rsidRDefault="00630EDF">
      <w:pPr>
        <w:pStyle w:val="ListParagraph"/>
        <w:numPr>
          <w:ilvl w:val="0"/>
          <w:numId w:val="175"/>
        </w:numPr>
      </w:pPr>
      <w:r>
        <w:t xml:space="preserve">The </w:t>
      </w:r>
      <w:r>
        <w:rPr>
          <w:b/>
        </w:rPr>
        <w:t>Like</w:t>
      </w:r>
      <w:r>
        <w:t xml:space="preserve"> operator is statically resolved as a simple data operator. </w:t>
      </w:r>
    </w:p>
    <w:p w:rsidR="00BC500C" w:rsidRDefault="00630EDF">
      <w:pPr>
        <w:pStyle w:val="ListParagraph"/>
        <w:numPr>
          <w:ilvl w:val="0"/>
          <w:numId w:val="175"/>
        </w:numPr>
      </w:pPr>
      <w:r>
        <w:t xml:space="preserve">A </w:t>
      </w:r>
      <w:r>
        <w:rPr>
          <w:b/>
        </w:rPr>
        <w:t>Like</w:t>
      </w:r>
      <w:r>
        <w:t xml:space="preserve"> operator expression is invalid if the declared type of any operand is an</w:t>
      </w:r>
      <w:r>
        <w:t xml:space="preserve"> array or a UDT.</w:t>
      </w:r>
    </w:p>
    <w:p w:rsidR="00BC500C" w:rsidRDefault="00630EDF">
      <w:pPr>
        <w:pStyle w:val="ListParagraph"/>
        <w:numPr>
          <w:ilvl w:val="0"/>
          <w:numId w:val="175"/>
        </w:numPr>
      </w:pPr>
      <w:r>
        <w:t xml:space="preserve">A </w:t>
      </w:r>
      <w:r>
        <w:rPr>
          <w:b/>
        </w:rPr>
        <w:t>Like</w:t>
      </w:r>
      <w:r>
        <w:t xml:space="preserve">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559"/>
        </w:trPr>
        <w:tc>
          <w:tcPr>
            <w:tcW w:w="3191" w:type="dxa"/>
          </w:tcPr>
          <w:p w:rsidR="00BC500C" w:rsidRDefault="00630EDF">
            <w:pPr>
              <w:pStyle w:val="TableBodyText"/>
              <w:spacing w:after="0" w:line="276" w:lineRule="auto"/>
            </w:pPr>
            <w:r>
              <w:rPr>
                <w:i/>
              </w:rPr>
              <w:t xml:space="preserve">Any type except an array, UDT or </w:t>
            </w:r>
            <w:r>
              <w:rPr>
                <w:b/>
              </w:rPr>
              <w:t xml:space="preserve">Variant </w:t>
            </w:r>
          </w:p>
        </w:tc>
        <w:tc>
          <w:tcPr>
            <w:tcW w:w="3192" w:type="dxa"/>
          </w:tcPr>
          <w:p w:rsidR="00BC500C" w:rsidRDefault="00630EDF">
            <w:pPr>
              <w:pStyle w:val="TableBodyText"/>
              <w:spacing w:after="0" w:line="276" w:lineRule="auto"/>
              <w:ind w:left="2"/>
            </w:pPr>
            <w:r>
              <w:rPr>
                <w:i/>
              </w:rPr>
              <w:t xml:space="preserve">Any type except an array, UDT or </w:t>
            </w:r>
            <w:r>
              <w:rPr>
                <w:b/>
              </w:rPr>
              <w:t>Variant</w:t>
            </w:r>
            <w:r>
              <w:rPr>
                <w:i/>
              </w:rPr>
              <w:t xml:space="preserve"> </w:t>
            </w:r>
          </w:p>
        </w:tc>
        <w:tc>
          <w:tcPr>
            <w:tcW w:w="3190" w:type="dxa"/>
          </w:tcPr>
          <w:p w:rsidR="00BC500C" w:rsidRDefault="00630EDF">
            <w:pPr>
              <w:pStyle w:val="TableBodyText"/>
              <w:spacing w:after="0" w:line="276" w:lineRule="auto"/>
              <w:ind w:left="2"/>
            </w:pPr>
            <w:r>
              <w:rPr>
                <w:b/>
              </w:rPr>
              <w:t xml:space="preserve">Boolean </w:t>
            </w:r>
          </w:p>
        </w:tc>
      </w:tr>
      <w:tr w:rsidR="00BC500C" w:rsidTr="00BC500C">
        <w:trPr>
          <w:trHeight w:val="290"/>
        </w:trPr>
        <w:tc>
          <w:tcPr>
            <w:tcW w:w="3191" w:type="dxa"/>
          </w:tcPr>
          <w:p w:rsidR="00BC500C" w:rsidRDefault="00630EDF">
            <w:pPr>
              <w:pStyle w:val="TableBodyText"/>
              <w:spacing w:after="0" w:line="276" w:lineRule="auto"/>
            </w:pPr>
            <w:r>
              <w:rPr>
                <w:i/>
              </w:rPr>
              <w:t xml:space="preserve">Any type except an array or UDT </w:t>
            </w:r>
          </w:p>
        </w:tc>
        <w:tc>
          <w:tcPr>
            <w:tcW w:w="3192" w:type="dxa"/>
          </w:tcPr>
          <w:p w:rsidR="00BC500C" w:rsidRDefault="00630EDF">
            <w:pPr>
              <w:pStyle w:val="TableBodyText"/>
              <w:spacing w:after="0" w:line="276" w:lineRule="auto"/>
              <w:ind w:left="2"/>
            </w:pPr>
            <w:r>
              <w:rPr>
                <w:b/>
              </w:rPr>
              <w:t xml:space="preserve">Variant </w:t>
            </w:r>
          </w:p>
        </w:tc>
        <w:tc>
          <w:tcPr>
            <w:tcW w:w="3190" w:type="dxa"/>
          </w:tcPr>
          <w:p w:rsidR="00BC500C" w:rsidRDefault="00630EDF">
            <w:pPr>
              <w:pStyle w:val="TableBodyText"/>
              <w:spacing w:after="0" w:line="276" w:lineRule="auto"/>
              <w:ind w:left="2"/>
            </w:pPr>
            <w:r>
              <w:rPr>
                <w:b/>
              </w:rPr>
              <w:t xml:space="preserve">Variant </w:t>
            </w:r>
          </w:p>
        </w:tc>
      </w:tr>
      <w:tr w:rsidR="00BC500C" w:rsidTr="00BC500C">
        <w:trPr>
          <w:trHeight w:val="290"/>
        </w:trPr>
        <w:tc>
          <w:tcPr>
            <w:tcW w:w="3191" w:type="dxa"/>
          </w:tcPr>
          <w:p w:rsidR="00BC500C" w:rsidRDefault="00630EDF">
            <w:pPr>
              <w:pStyle w:val="TableBodyText"/>
              <w:spacing w:after="0" w:line="276" w:lineRule="auto"/>
            </w:pPr>
            <w:r>
              <w:rPr>
                <w:b/>
              </w:rPr>
              <w:t xml:space="preserve">Variant </w:t>
            </w:r>
          </w:p>
        </w:tc>
        <w:tc>
          <w:tcPr>
            <w:tcW w:w="3192" w:type="dxa"/>
          </w:tcPr>
          <w:p w:rsidR="00BC500C" w:rsidRDefault="00630EDF">
            <w:pPr>
              <w:pStyle w:val="TableBodyText"/>
              <w:spacing w:after="0" w:line="276" w:lineRule="auto"/>
              <w:ind w:left="2"/>
            </w:pPr>
            <w:r>
              <w:rPr>
                <w:i/>
              </w:rPr>
              <w:t xml:space="preserve">Any type except an array or UDT </w:t>
            </w:r>
          </w:p>
        </w:tc>
        <w:tc>
          <w:tcPr>
            <w:tcW w:w="3190" w:type="dxa"/>
          </w:tcPr>
          <w:p w:rsidR="00BC500C" w:rsidRDefault="00630EDF">
            <w:pPr>
              <w:pStyle w:val="TableBodyText"/>
              <w:spacing w:after="0" w:line="276" w:lineRule="auto"/>
              <w:ind w:left="2"/>
            </w:pPr>
            <w:r>
              <w:rPr>
                <w:b/>
              </w:rPr>
              <w:t xml:space="preserve">Variant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pStyle w:val="ListParagraph"/>
        <w:numPr>
          <w:ilvl w:val="0"/>
          <w:numId w:val="175"/>
        </w:numPr>
      </w:pPr>
      <w:r>
        <w:t xml:space="preserve">The </w:t>
      </w:r>
      <w:r>
        <w:rPr>
          <w:b/>
        </w:rPr>
        <w:t>Like</w:t>
      </w:r>
      <w:r>
        <w:t xml:space="preserve"> operator is first evaluated as a simple data operator. </w:t>
      </w:r>
    </w:p>
    <w:p w:rsidR="00BC500C" w:rsidRDefault="00630EDF">
      <w:pPr>
        <w:pStyle w:val="ListParagraph"/>
        <w:numPr>
          <w:ilvl w:val="0"/>
          <w:numId w:val="175"/>
        </w:numPr>
      </w:pPr>
      <w:r>
        <w:t>If either &lt;</w:t>
      </w:r>
      <w:r>
        <w:t xml:space="preserve">expression&gt; or &lt;like-pattern-expression&gt; is Null, the result is Null. </w:t>
      </w:r>
    </w:p>
    <w:p w:rsidR="00BC500C" w:rsidRDefault="00630EDF">
      <w:pPr>
        <w:pStyle w:val="ListParagraph"/>
        <w:numPr>
          <w:ilvl w:val="0"/>
          <w:numId w:val="175"/>
        </w:numPr>
      </w:pPr>
      <w:r>
        <w:t>Otherwise, &lt;expression&gt; and &lt;like-pattern-expression&gt; are both Let-coerced to String. The grammar for the String value of &lt;like-pattern-expression&gt; is interpreted as &lt;like-pattern-strin</w:t>
      </w:r>
      <w:r>
        <w:t xml:space="preserve">g&gt;, according to the following grammar: </w:t>
      </w:r>
    </w:p>
    <w:p w:rsidR="00BC500C" w:rsidRDefault="00630EDF">
      <w:pPr>
        <w:pStyle w:val="Code"/>
      </w:pPr>
      <w:r>
        <w:lastRenderedPageBreak/>
        <w:t xml:space="preserve">like-pattern-string = *like-pattern-element </w:t>
      </w:r>
    </w:p>
    <w:p w:rsidR="00BC500C" w:rsidRDefault="00630EDF">
      <w:pPr>
        <w:pStyle w:val="Code"/>
      </w:pPr>
      <w:r>
        <w:t xml:space="preserve">like-pattern-element = like-pattern-char / "?" / "#" / "*" / like-pattern-charlist </w:t>
      </w:r>
    </w:p>
    <w:p w:rsidR="00BC500C" w:rsidRDefault="00630EDF">
      <w:pPr>
        <w:pStyle w:val="Code"/>
      </w:pPr>
      <w:r>
        <w:t>like-pattern-char = &lt;</w:t>
      </w:r>
      <w:r>
        <w:rPr>
          <w:i/>
        </w:rPr>
        <w:t>Any character except "?", "#", "*" and "["</w:t>
      </w:r>
      <w:r>
        <w:t xml:space="preserve"> &gt; </w:t>
      </w:r>
    </w:p>
    <w:p w:rsidR="00BC500C" w:rsidRDefault="00630EDF">
      <w:pPr>
        <w:pStyle w:val="Code"/>
      </w:pPr>
      <w:r>
        <w:t>like-pattern-charli</w:t>
      </w:r>
      <w:r>
        <w:t xml:space="preserve">st = "[" ["!"] ["-"] *like-pattern-charlist-element ["-"] "]" </w:t>
      </w:r>
    </w:p>
    <w:p w:rsidR="00BC500C" w:rsidRDefault="00630EDF">
      <w:pPr>
        <w:pStyle w:val="Code"/>
      </w:pPr>
      <w:r>
        <w:t xml:space="preserve">like-pattern-charlist-element = like-pattern-charlist-char / like-pattern-charlist-range </w:t>
      </w:r>
    </w:p>
    <w:p w:rsidR="00BC500C" w:rsidRDefault="00630EDF">
      <w:pPr>
        <w:pStyle w:val="Code"/>
      </w:pPr>
      <w:r>
        <w:t xml:space="preserve">like-pattern-charlist-range = like-pattern-charlist-char "-" like-pattern-charlist-char </w:t>
      </w:r>
    </w:p>
    <w:p w:rsidR="00BC500C" w:rsidRDefault="00630EDF">
      <w:pPr>
        <w:pStyle w:val="Code"/>
      </w:pPr>
      <w:r>
        <w:t>like-pattern-c</w:t>
      </w:r>
      <w:r>
        <w:t>harlist-char = &lt;</w:t>
      </w:r>
      <w:r>
        <w:rPr>
          <w:i/>
        </w:rPr>
        <w:t>Any character except "-" and "]"</w:t>
      </w:r>
      <w:r>
        <w:t xml:space="preserve">&gt;   </w:t>
      </w:r>
    </w:p>
    <w:p w:rsidR="00BC500C" w:rsidRDefault="00630EDF">
      <w:pPr>
        <w:pStyle w:val="ListParagraph"/>
        <w:numPr>
          <w:ilvl w:val="0"/>
          <w:numId w:val="176"/>
        </w:numPr>
      </w:pPr>
      <w:r>
        <w:t xml:space="preserve">The pattern in &lt;like-pattern-expression&gt; is matched one &lt;like-pattern-element&gt; at a time to the characters in &lt;expression&gt; until either: </w:t>
      </w:r>
    </w:p>
    <w:p w:rsidR="00BC500C" w:rsidRDefault="00630EDF">
      <w:pPr>
        <w:pStyle w:val="ListParagraph"/>
        <w:numPr>
          <w:ilvl w:val="1"/>
          <w:numId w:val="176"/>
        </w:numPr>
      </w:pPr>
      <w:r>
        <w:t>All characters of &lt;expression&gt; and &lt;like-pattern-expression&gt;</w:t>
      </w:r>
      <w:r>
        <w:t xml:space="preserve"> have been matched. In this case, the result is </w:t>
      </w:r>
      <w:r>
        <w:rPr>
          <w:b/>
        </w:rPr>
        <w:t>True</w:t>
      </w:r>
      <w:r>
        <w:t xml:space="preserve">. </w:t>
      </w:r>
    </w:p>
    <w:p w:rsidR="00BC500C" w:rsidRDefault="00630EDF">
      <w:pPr>
        <w:pStyle w:val="ListParagraph"/>
        <w:numPr>
          <w:ilvl w:val="1"/>
          <w:numId w:val="176"/>
        </w:numPr>
      </w:pPr>
      <w:r>
        <w:t xml:space="preserve">Either &lt;expression&gt; or &lt;like-pattern-expression&gt; is fully matched, while the other string still has unmatched characters. In this case, the result is </w:t>
      </w:r>
      <w:r>
        <w:rPr>
          <w:b/>
        </w:rPr>
        <w:t>False</w:t>
      </w:r>
      <w:r>
        <w:t xml:space="preserve">. </w:t>
      </w:r>
    </w:p>
    <w:p w:rsidR="00BC500C" w:rsidRDefault="00630EDF">
      <w:pPr>
        <w:pStyle w:val="ListParagraph"/>
        <w:numPr>
          <w:ilvl w:val="1"/>
          <w:numId w:val="176"/>
        </w:numPr>
      </w:pPr>
      <w:r>
        <w:t>A &lt;like-pattern-element&gt; does not match the</w:t>
      </w:r>
      <w:r>
        <w:t xml:space="preserve"> next characters in &lt;expression&gt;. In this case, the result is </w:t>
      </w:r>
      <w:r>
        <w:rPr>
          <w:b/>
        </w:rPr>
        <w:t>False</w:t>
      </w:r>
      <w:r>
        <w:t xml:space="preserve">. </w:t>
      </w:r>
    </w:p>
    <w:p w:rsidR="00BC500C" w:rsidRDefault="00630EDF">
      <w:pPr>
        <w:pStyle w:val="ListParagraph"/>
        <w:numPr>
          <w:ilvl w:val="1"/>
          <w:numId w:val="176"/>
        </w:numPr>
      </w:pPr>
      <w:r>
        <w:t>The next characters in &lt;like-pattern-expression&gt; do not form a valid, complete &lt;like-pattern-element&gt; according to the grammar. In this case, runtime error 93 (Invalid pattern string) is</w:t>
      </w:r>
      <w:r>
        <w:t xml:space="preserve"> raised. Note that this runtime error is only raised if no other result has been produced before pattern matching proceeds far enough to encounter this error in the pattern. </w:t>
      </w:r>
    </w:p>
    <w:p w:rsidR="00BC500C" w:rsidRDefault="00630EDF">
      <w:pPr>
        <w:pStyle w:val="ListParagraph"/>
        <w:numPr>
          <w:ilvl w:val="0"/>
          <w:numId w:val="176"/>
        </w:numPr>
      </w:pPr>
      <w:r>
        <w:t xml:space="preserve">String matching uses the </w:t>
      </w:r>
      <w:r>
        <w:rPr>
          <w:b/>
        </w:rPr>
        <w:t>Option Compare</w:t>
      </w:r>
      <w:r>
        <w:t xml:space="preserve"> </w:t>
      </w:r>
      <w:r>
        <w:rPr>
          <w:i/>
        </w:rPr>
        <w:t xml:space="preserve">comparison mode (section </w:t>
      </w:r>
      <w:hyperlink w:anchor="Section_801de7da232b46dd969521167620e078" w:history="1">
        <w:r>
          <w:rPr>
            <w:rStyle w:val="Hyperlink"/>
            <w:i/>
          </w:rPr>
          <w:t>5.2.1.1</w:t>
        </w:r>
      </w:hyperlink>
      <w:r>
        <w:rPr>
          <w:i/>
        </w:rPr>
        <w:t>)</w:t>
      </w:r>
      <w:r>
        <w:t xml:space="preserve"> setting of the enclosing </w:t>
      </w:r>
      <w:r>
        <w:rPr>
          <w:i/>
        </w:rPr>
        <w:t>module</w:t>
      </w:r>
      <w:r>
        <w:t xml:space="preserve">, as well as any implementation-defined </w:t>
      </w:r>
      <w:r>
        <w:rPr>
          <w:i/>
        </w:rPr>
        <w:t>regional settings</w:t>
      </w:r>
      <w:r>
        <w:t xml:space="preserve"> related to text collation. When the </w:t>
      </w:r>
      <w:r>
        <w:rPr>
          <w:i/>
        </w:rPr>
        <w:t>comparison mode</w:t>
      </w:r>
      <w:r>
        <w:t xml:space="preserve"> is </w:t>
      </w:r>
      <w:r>
        <w:rPr>
          <w:i/>
        </w:rPr>
        <w:t>text-compare-mode (section 5.2.1.1)</w:t>
      </w:r>
      <w:r>
        <w:t xml:space="preserve">, some number of actual </w:t>
      </w:r>
      <w:r>
        <w:t>characters in &lt;expression&gt; can match a different number of characters in the pattern, according to the host-defined regional text collation settings. This means that the single pattern character "æ" can match the expression characters "ae". A pattern chara</w:t>
      </w:r>
      <w:r>
        <w:t xml:space="preserve">cter can also match just part of an expression character, such as the two pattern characters "ae" each matching part of the single expression character "æ". </w:t>
      </w:r>
    </w:p>
    <w:p w:rsidR="00BC500C" w:rsidRDefault="00630EDF">
      <w:pPr>
        <w:pStyle w:val="ListParagraph"/>
        <w:numPr>
          <w:ilvl w:val="0"/>
          <w:numId w:val="176"/>
        </w:numPr>
      </w:pPr>
      <w:r>
        <w:t xml:space="preserve">Each &lt;like-pattern-element&gt; in the pattern has the following meaning: </w:t>
      </w:r>
    </w:p>
    <w:tbl>
      <w:tblPr>
        <w:tblStyle w:val="Table-ShadedHeader"/>
        <w:tblW w:w="9573" w:type="dxa"/>
        <w:tblLook w:val="04A0" w:firstRow="1" w:lastRow="0" w:firstColumn="1" w:lastColumn="0" w:noHBand="0" w:noVBand="1"/>
      </w:tblPr>
      <w:tblGrid>
        <w:gridCol w:w="3190"/>
        <w:gridCol w:w="6383"/>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BC500C" w:rsidRDefault="00630EDF">
            <w:pPr>
              <w:pStyle w:val="TableHeaderText"/>
              <w:spacing w:after="0" w:line="276" w:lineRule="auto"/>
            </w:pPr>
            <w:r>
              <w:t xml:space="preserve">Pattern element </w:t>
            </w:r>
          </w:p>
        </w:tc>
        <w:tc>
          <w:tcPr>
            <w:tcW w:w="6383" w:type="dxa"/>
          </w:tcPr>
          <w:p w:rsidR="00BC500C" w:rsidRDefault="00630EDF">
            <w:pPr>
              <w:pStyle w:val="TableHeaderText"/>
              <w:spacing w:after="0" w:line="276" w:lineRule="auto"/>
              <w:ind w:left="2"/>
            </w:pPr>
            <w:r>
              <w:t xml:space="preserve">Meaning </w:t>
            </w:r>
          </w:p>
        </w:tc>
      </w:tr>
      <w:tr w:rsidR="00BC500C" w:rsidTr="00BC500C">
        <w:trPr>
          <w:trHeight w:val="293"/>
        </w:trPr>
        <w:tc>
          <w:tcPr>
            <w:tcW w:w="3190" w:type="dxa"/>
          </w:tcPr>
          <w:p w:rsidR="00BC500C" w:rsidRDefault="00630EDF">
            <w:pPr>
              <w:pStyle w:val="TableBodyText"/>
              <w:spacing w:after="0" w:line="276" w:lineRule="auto"/>
            </w:pPr>
            <w:r>
              <w:t>&lt;like-pattern-char&gt;</w:t>
            </w:r>
            <w:r>
              <w:rPr>
                <w:b/>
              </w:rPr>
              <w:t xml:space="preserve"> </w:t>
            </w:r>
          </w:p>
        </w:tc>
        <w:tc>
          <w:tcPr>
            <w:tcW w:w="6383" w:type="dxa"/>
          </w:tcPr>
          <w:p w:rsidR="00BC500C" w:rsidRDefault="00630EDF">
            <w:pPr>
              <w:pStyle w:val="TableBodyText"/>
              <w:spacing w:after="0" w:line="276" w:lineRule="auto"/>
              <w:ind w:left="2"/>
            </w:pPr>
            <w:r>
              <w:t xml:space="preserve">Matches the specified character. </w:t>
            </w:r>
          </w:p>
        </w:tc>
      </w:tr>
      <w:tr w:rsidR="00BC500C" w:rsidTr="00BC500C">
        <w:trPr>
          <w:trHeight w:val="2436"/>
        </w:trPr>
        <w:tc>
          <w:tcPr>
            <w:tcW w:w="3190" w:type="dxa"/>
          </w:tcPr>
          <w:p w:rsidR="00BC500C" w:rsidRDefault="00630EDF">
            <w:pPr>
              <w:pStyle w:val="TableBodyText"/>
              <w:spacing w:after="0" w:line="276" w:lineRule="auto"/>
            </w:pPr>
            <w:r>
              <w:rPr>
                <w:b/>
              </w:rPr>
              <w:t xml:space="preserve">? </w:t>
            </w:r>
          </w:p>
        </w:tc>
        <w:tc>
          <w:tcPr>
            <w:tcW w:w="6383" w:type="dxa"/>
          </w:tcPr>
          <w:p w:rsidR="00BC500C" w:rsidRDefault="00630EDF">
            <w:pPr>
              <w:pStyle w:val="TableBodyText"/>
              <w:spacing w:after="32"/>
              <w:ind w:left="2"/>
            </w:pPr>
            <w:r>
              <w:t xml:space="preserve">Matches any single actual character in the expression, or the rest of a partially matched actual character. </w:t>
            </w:r>
          </w:p>
          <w:p w:rsidR="00BC500C" w:rsidRDefault="00630EDF">
            <w:pPr>
              <w:pStyle w:val="TableBodyText"/>
              <w:spacing w:after="32"/>
              <w:ind w:left="2"/>
            </w:pPr>
            <w:r>
              <w:t xml:space="preserve"> </w:t>
            </w:r>
          </w:p>
          <w:p w:rsidR="00BC500C" w:rsidRDefault="00630EDF">
            <w:pPr>
              <w:pStyle w:val="TableBodyText"/>
              <w:spacing w:after="0" w:line="276" w:lineRule="auto"/>
              <w:ind w:left="2"/>
            </w:pPr>
            <w:r>
              <w:t xml:space="preserve">When the </w:t>
            </w:r>
            <w:r>
              <w:rPr>
                <w:i/>
              </w:rPr>
              <w:t>comparison mode</w:t>
            </w:r>
            <w:r>
              <w:t xml:space="preserve"> is </w:t>
            </w:r>
            <w:r>
              <w:rPr>
                <w:i/>
              </w:rPr>
              <w:t>text-compare-mode</w:t>
            </w:r>
            <w:r>
              <w:t xml:space="preserve">, the </w:t>
            </w:r>
            <w:r>
              <w:rPr>
                <w:b/>
              </w:rPr>
              <w:t>?</w:t>
            </w:r>
            <w:r>
              <w:t xml:space="preserve"> pattern element matches all the way to the end of one actual character in &lt;expression&gt;, which can be just the last part of a partially matched expression character. This means that the expression "æ" can be matched by the pattern "a?", but might not be ma</w:t>
            </w:r>
            <w:r>
              <w:t xml:space="preserve">tched by the pattern "?e". </w:t>
            </w:r>
          </w:p>
        </w:tc>
      </w:tr>
      <w:tr w:rsidR="00BC500C" w:rsidTr="00BC500C">
        <w:trPr>
          <w:trHeight w:val="289"/>
        </w:trPr>
        <w:tc>
          <w:tcPr>
            <w:tcW w:w="3190" w:type="dxa"/>
          </w:tcPr>
          <w:p w:rsidR="00BC500C" w:rsidRDefault="00630EDF">
            <w:pPr>
              <w:pStyle w:val="TableBodyText"/>
              <w:spacing w:after="0" w:line="276" w:lineRule="auto"/>
            </w:pPr>
            <w:r>
              <w:rPr>
                <w:b/>
              </w:rPr>
              <w:t xml:space="preserve"># </w:t>
            </w:r>
          </w:p>
        </w:tc>
        <w:tc>
          <w:tcPr>
            <w:tcW w:w="6383" w:type="dxa"/>
          </w:tcPr>
          <w:p w:rsidR="00BC500C" w:rsidRDefault="00630EDF">
            <w:pPr>
              <w:pStyle w:val="TableBodyText"/>
              <w:spacing w:after="0" w:line="276" w:lineRule="auto"/>
              <w:ind w:left="2"/>
            </w:pPr>
            <w:r>
              <w:t xml:space="preserve">Matches a single character representing a digit.  </w:t>
            </w:r>
          </w:p>
        </w:tc>
      </w:tr>
      <w:tr w:rsidR="00BC500C" w:rsidTr="00BC500C">
        <w:trPr>
          <w:trHeight w:val="1097"/>
        </w:trPr>
        <w:tc>
          <w:tcPr>
            <w:tcW w:w="3190" w:type="dxa"/>
          </w:tcPr>
          <w:p w:rsidR="00BC500C" w:rsidRDefault="00630EDF">
            <w:pPr>
              <w:pStyle w:val="TableBodyText"/>
              <w:spacing w:after="0" w:line="276" w:lineRule="auto"/>
            </w:pPr>
            <w:r>
              <w:rPr>
                <w:b/>
              </w:rPr>
              <w:t xml:space="preserve">* </w:t>
            </w:r>
          </w:p>
        </w:tc>
        <w:tc>
          <w:tcPr>
            <w:tcW w:w="6383" w:type="dxa"/>
          </w:tcPr>
          <w:p w:rsidR="00BC500C" w:rsidRDefault="00630EDF">
            <w:pPr>
              <w:pStyle w:val="TableBodyText"/>
              <w:spacing w:after="32"/>
              <w:ind w:left="2"/>
            </w:pPr>
            <w:r>
              <w:t xml:space="preserve">Matches zero or more characters. </w:t>
            </w:r>
          </w:p>
          <w:p w:rsidR="00BC500C" w:rsidRDefault="00630EDF">
            <w:pPr>
              <w:pStyle w:val="TableBodyText"/>
              <w:spacing w:after="30"/>
              <w:ind w:left="2"/>
            </w:pPr>
            <w:r>
              <w:t xml:space="preserve"> </w:t>
            </w:r>
          </w:p>
          <w:p w:rsidR="00BC500C" w:rsidRDefault="00630EDF">
            <w:pPr>
              <w:pStyle w:val="TableBodyText"/>
              <w:spacing w:after="32"/>
            </w:pPr>
            <w:r>
              <w:t xml:space="preserve">When a </w:t>
            </w:r>
            <w:r>
              <w:rPr>
                <w:b/>
              </w:rPr>
              <w:t>*</w:t>
            </w:r>
            <w:r>
              <w:t xml:space="preserve"> pattern element is encountered, the rest of the pattern is immediately checked to ensure it can form a sequence of valid, complete &lt;like-pattern-element&gt; instances according to the grammar. If this is not possible, runtime error 93 (Invalid pattern string</w:t>
            </w:r>
            <w:r>
              <w:t xml:space="preserve">) is raised. </w:t>
            </w:r>
          </w:p>
          <w:p w:rsidR="00BC500C" w:rsidRDefault="00630EDF">
            <w:pPr>
              <w:pStyle w:val="TableBodyText"/>
              <w:spacing w:after="32"/>
            </w:pPr>
            <w:r>
              <w:lastRenderedPageBreak/>
              <w:t xml:space="preserve"> </w:t>
            </w:r>
          </w:p>
          <w:p w:rsidR="00BC500C" w:rsidRDefault="00630EDF">
            <w:pPr>
              <w:pStyle w:val="TableBodyText"/>
              <w:spacing w:after="0" w:line="276" w:lineRule="auto"/>
              <w:ind w:left="2"/>
            </w:pPr>
            <w:r>
              <w:t xml:space="preserve">When the </w:t>
            </w:r>
            <w:r>
              <w:rPr>
                <w:i/>
              </w:rPr>
              <w:t>comparison mode</w:t>
            </w:r>
            <w:r>
              <w:t xml:space="preserve"> is </w:t>
            </w:r>
            <w:r>
              <w:rPr>
                <w:i/>
              </w:rPr>
              <w:t>text-compare-mode</w:t>
            </w:r>
            <w:r>
              <w:t xml:space="preserve">, the </w:t>
            </w:r>
            <w:r>
              <w:rPr>
                <w:b/>
              </w:rPr>
              <w:t>*</w:t>
            </w:r>
            <w:r>
              <w:t xml:space="preserve"> pattern element can match part of a character. This means that the expression "æ" can be matched by the pattern "a*" or the pattern "*e".</w:t>
            </w:r>
          </w:p>
        </w:tc>
      </w:tr>
      <w:tr w:rsidR="00BC500C" w:rsidTr="00BC500C">
        <w:trPr>
          <w:trHeight w:val="8079"/>
        </w:trPr>
        <w:tc>
          <w:tcPr>
            <w:tcW w:w="3190" w:type="dxa"/>
          </w:tcPr>
          <w:p w:rsidR="00BC500C" w:rsidRDefault="00630EDF">
            <w:pPr>
              <w:pStyle w:val="TableBodyText"/>
              <w:spacing w:after="0" w:line="276" w:lineRule="auto"/>
            </w:pPr>
            <w:r>
              <w:lastRenderedPageBreak/>
              <w:t>&lt;like-pattern-charlist&gt;</w:t>
            </w:r>
            <w:r>
              <w:rPr>
                <w:b/>
              </w:rPr>
              <w:t xml:space="preserve"> </w:t>
            </w:r>
          </w:p>
        </w:tc>
        <w:tc>
          <w:tcPr>
            <w:tcW w:w="6383" w:type="dxa"/>
          </w:tcPr>
          <w:p w:rsidR="00BC500C" w:rsidRDefault="00630EDF">
            <w:pPr>
              <w:pStyle w:val="TableBodyText"/>
              <w:spacing w:after="32"/>
            </w:pPr>
            <w:r>
              <w:t>Matches one of the char</w:t>
            </w:r>
            <w:r>
              <w:t xml:space="preserve">acters in the specified character list. </w:t>
            </w:r>
          </w:p>
          <w:p w:rsidR="00BC500C" w:rsidRDefault="00630EDF">
            <w:pPr>
              <w:pStyle w:val="TableBodyText"/>
              <w:spacing w:after="32"/>
            </w:pPr>
            <w:r>
              <w:t xml:space="preserve"> </w:t>
            </w:r>
          </w:p>
          <w:p w:rsidR="00BC500C" w:rsidRDefault="00630EDF">
            <w:pPr>
              <w:pStyle w:val="TableBodyText"/>
              <w:spacing w:after="44" w:line="247" w:lineRule="auto"/>
            </w:pPr>
            <w:r>
              <w:t>A &lt;like-pattern-charlist&gt; contains a sequence of &lt;like-pattern-charlist-element&gt; instances, representing the set of possible characters that can be matched. Each &lt;like-pattern-charlist-element&gt; can be one of the f</w:t>
            </w:r>
            <w:r>
              <w:t xml:space="preserve">ollowing: </w:t>
            </w:r>
          </w:p>
          <w:p w:rsidR="00BC500C" w:rsidRDefault="00630EDF">
            <w:pPr>
              <w:pStyle w:val="ListParagraph"/>
              <w:numPr>
                <w:ilvl w:val="0"/>
                <w:numId w:val="177"/>
              </w:numPr>
            </w:pPr>
            <w:r>
              <w:t xml:space="preserve">&lt;like-pattern-charlist-char&gt;: This adds the specified character to the character list. </w:t>
            </w:r>
          </w:p>
          <w:p w:rsidR="00BC500C" w:rsidRDefault="00630EDF">
            <w:pPr>
              <w:pStyle w:val="ListParagraph"/>
              <w:numPr>
                <w:ilvl w:val="0"/>
                <w:numId w:val="177"/>
              </w:numPr>
            </w:pPr>
            <w:r>
              <w:t xml:space="preserve">&lt;like-pattern-charlist-range&gt;: This adds a range of characters to the character list, including all characters considered greater than or equal to the first </w:t>
            </w:r>
            <w:r>
              <w:t>&lt;like-pattern-charlist-char&gt; and considered less than or equal to the second &lt;like-pattern-charlist-char&gt;. If the end character of this range is considered less than the start character, runtime error 93 (Invalid pattern string) is raised. Semantics are un</w:t>
            </w:r>
            <w:r>
              <w:t xml:space="preserve">defined if a compound character such as "æ" that can match multiple expression characters is used within a &lt;like-pattern-charlist-range&gt; when the </w:t>
            </w:r>
            <w:r>
              <w:rPr>
                <w:i/>
              </w:rPr>
              <w:t>comparison mode</w:t>
            </w:r>
            <w:r>
              <w:t xml:space="preserve"> is </w:t>
            </w:r>
            <w:r>
              <w:rPr>
                <w:i/>
              </w:rPr>
              <w:t>text-compare-mode</w:t>
            </w:r>
            <w:r>
              <w:t xml:space="preserve">.  </w:t>
            </w:r>
          </w:p>
          <w:p w:rsidR="00BC500C" w:rsidRDefault="00630EDF">
            <w:pPr>
              <w:pStyle w:val="TableBodyText"/>
              <w:spacing w:after="32" w:line="245" w:lineRule="auto"/>
            </w:pPr>
            <w:r>
              <w:t>If the optional "-" is specified at the beginning or end of &lt;like-patt</w:t>
            </w:r>
            <w:r>
              <w:t xml:space="preserve">ern-charlist&gt;, the character "-" is included in the character list. </w:t>
            </w:r>
          </w:p>
          <w:p w:rsidR="00BC500C" w:rsidRDefault="00630EDF">
            <w:pPr>
              <w:pStyle w:val="TableBodyText"/>
              <w:spacing w:after="32"/>
            </w:pPr>
            <w:r>
              <w:t xml:space="preserve"> </w:t>
            </w:r>
          </w:p>
          <w:p w:rsidR="00BC500C" w:rsidRDefault="00630EDF">
            <w:pPr>
              <w:pStyle w:val="TableBodyText"/>
              <w:spacing w:after="32"/>
            </w:pPr>
            <w:r>
              <w:t xml:space="preserve">If the optional "!" is specified at the beginning of &lt;like-pattern-charlist&gt;, this pattern element will instead match characters not in the specified character list. </w:t>
            </w:r>
          </w:p>
          <w:p w:rsidR="00BC500C" w:rsidRDefault="00630EDF">
            <w:pPr>
              <w:pStyle w:val="TableBodyText"/>
              <w:spacing w:after="32"/>
            </w:pPr>
            <w:r>
              <w:t xml:space="preserve"> </w:t>
            </w:r>
          </w:p>
          <w:p w:rsidR="00BC500C" w:rsidRDefault="00630EDF">
            <w:pPr>
              <w:pStyle w:val="TableBodyText"/>
              <w:spacing w:after="0" w:line="276" w:lineRule="auto"/>
            </w:pPr>
            <w:r>
              <w:t xml:space="preserve">When the </w:t>
            </w:r>
            <w:r>
              <w:rPr>
                <w:i/>
              </w:rPr>
              <w:t>compari</w:t>
            </w:r>
            <w:r>
              <w:rPr>
                <w:i/>
              </w:rPr>
              <w:t>son mode</w:t>
            </w:r>
            <w:r>
              <w:t xml:space="preserve"> is </w:t>
            </w:r>
            <w:r>
              <w:rPr>
                <w:i/>
              </w:rPr>
              <w:t>text-compare-mode</w:t>
            </w:r>
            <w:r>
              <w:t>, the first specified element of the character list that can match part of the actual expression character is chosen as the match. This means that the expression "æ" can be matched by the pattern "a[ef]" or "[æa]", but might no</w:t>
            </w:r>
            <w:r>
              <w:t xml:space="preserve">t be matched by the pattern "[aæ]". </w:t>
            </w:r>
          </w:p>
        </w:tc>
      </w:tr>
    </w:tbl>
    <w:p w:rsidR="00BC500C" w:rsidRDefault="00BC500C"/>
    <w:p w:rsidR="00BC500C" w:rsidRDefault="00630EDF">
      <w:pPr>
        <w:pStyle w:val="Heading4"/>
      </w:pPr>
      <w:bookmarkStart w:id="397" w:name="section_4730e54187474259ae76128c7024b3b8"/>
      <w:bookmarkStart w:id="398" w:name="_Toc63942271"/>
      <w:r>
        <w:t>Is Operator</w:t>
      </w:r>
      <w:bookmarkEnd w:id="397"/>
      <w:bookmarkEnd w:id="398"/>
      <w:r>
        <w:fldChar w:fldCharType="begin"/>
      </w:r>
      <w:r>
        <w:instrText xml:space="preserve"> XE "Is operator" </w:instrText>
      </w:r>
      <w:r>
        <w:fldChar w:fldCharType="end"/>
      </w:r>
      <w:r>
        <w:fldChar w:fldCharType="begin"/>
      </w:r>
      <w:r>
        <w:instrText xml:space="preserve"> XE "&lt;is-operator&gt;" </w:instrText>
      </w:r>
      <w:r>
        <w:fldChar w:fldCharType="end"/>
      </w:r>
    </w:p>
    <w:p w:rsidR="00BC500C" w:rsidRDefault="00630EDF">
      <w:r>
        <w:t xml:space="preserve">The </w:t>
      </w:r>
      <w:r>
        <w:rPr>
          <w:b/>
          <w:i/>
        </w:rPr>
        <w:t>Is</w:t>
      </w:r>
      <w:r>
        <w:rPr>
          <w:i/>
        </w:rPr>
        <w:t xml:space="preserve"> operator </w:t>
      </w:r>
      <w:r>
        <w:t xml:space="preserve">performs reference equality comparison. </w:t>
      </w:r>
    </w:p>
    <w:p w:rsidR="00BC500C" w:rsidRDefault="00630EDF">
      <w:pPr>
        <w:pStyle w:val="Code"/>
      </w:pPr>
      <w:r>
        <w:t xml:space="preserve">is-operator-expression = expression "is" expression </w:t>
      </w:r>
    </w:p>
    <w:p w:rsidR="00BC500C" w:rsidRDefault="00630EDF">
      <w:pPr>
        <w:spacing w:line="246" w:lineRule="auto"/>
        <w:ind w:left="-5"/>
      </w:pPr>
      <w:r>
        <w:rPr>
          <w:i/>
        </w:rPr>
        <w:t xml:space="preserve">Static semantics: </w:t>
      </w:r>
    </w:p>
    <w:p w:rsidR="00BC500C" w:rsidRDefault="00630EDF">
      <w:pPr>
        <w:numPr>
          <w:ilvl w:val="0"/>
          <w:numId w:val="173"/>
        </w:numPr>
      </w:pPr>
      <w:r>
        <w:lastRenderedPageBreak/>
        <w:t>Each expression MUST be classified</w:t>
      </w:r>
      <w:r>
        <w:t xml:space="preserve"> as a value and the declared type of each expression MUST be a specific class, </w:t>
      </w:r>
      <w:r>
        <w:rPr>
          <w:b/>
        </w:rPr>
        <w:t>Object</w:t>
      </w:r>
      <w:r>
        <w:t xml:space="preserve"> or </w:t>
      </w:r>
      <w:r>
        <w:rPr>
          <w:b/>
        </w:rPr>
        <w:t>Variant</w:t>
      </w:r>
      <w:r>
        <w:t xml:space="preserve">. </w:t>
      </w:r>
    </w:p>
    <w:p w:rsidR="00BC500C" w:rsidRDefault="00630EDF">
      <w:pPr>
        <w:numPr>
          <w:ilvl w:val="0"/>
          <w:numId w:val="173"/>
        </w:numPr>
        <w:spacing w:after="272"/>
      </w:pPr>
      <w:r>
        <w:t xml:space="preserve">An </w:t>
      </w:r>
      <w:r>
        <w:rPr>
          <w:b/>
        </w:rPr>
        <w:t>Is</w:t>
      </w:r>
      <w:r>
        <w:t xml:space="preserve"> operator has a declared type of </w:t>
      </w:r>
      <w:r>
        <w:rPr>
          <w:b/>
        </w:rPr>
        <w:t>Boolean</w:t>
      </w:r>
      <w:r>
        <w:t xml:space="preserve">. </w:t>
      </w:r>
    </w:p>
    <w:p w:rsidR="00BC500C" w:rsidRDefault="00630EDF">
      <w:pPr>
        <w:spacing w:line="246" w:lineRule="auto"/>
        <w:ind w:left="-5"/>
      </w:pPr>
      <w:r>
        <w:rPr>
          <w:i/>
        </w:rPr>
        <w:t xml:space="preserve">Runtime semantics: </w:t>
      </w:r>
    </w:p>
    <w:p w:rsidR="00BC500C" w:rsidRDefault="00630EDF">
      <w:pPr>
        <w:numPr>
          <w:ilvl w:val="0"/>
          <w:numId w:val="173"/>
        </w:numPr>
      </w:pPr>
      <w:r>
        <w:t xml:space="preserve">The expression evaluates to </w:t>
      </w:r>
      <w:r>
        <w:rPr>
          <w:b/>
        </w:rPr>
        <w:t>True</w:t>
      </w:r>
      <w:r>
        <w:t xml:space="preserve"> if both values refer to the same instance or </w:t>
      </w:r>
      <w:r>
        <w:rPr>
          <w:b/>
        </w:rPr>
        <w:t>False</w:t>
      </w:r>
      <w:r>
        <w:t xml:space="preserve"> otherwise. </w:t>
      </w:r>
    </w:p>
    <w:p w:rsidR="00BC500C" w:rsidRDefault="00630EDF">
      <w:pPr>
        <w:numPr>
          <w:ilvl w:val="0"/>
          <w:numId w:val="173"/>
        </w:numPr>
        <w:spacing w:after="263"/>
      </w:pPr>
      <w:r>
        <w:t xml:space="preserve">If either expression has a value type other than a specific class or </w:t>
      </w:r>
      <w:r>
        <w:rPr>
          <w:b/>
        </w:rPr>
        <w:t>Nothing</w:t>
      </w:r>
      <w:r>
        <w:t xml:space="preserve">, runtime error 424 (Object required) is raised. </w:t>
      </w:r>
    </w:p>
    <w:p w:rsidR="00BC500C" w:rsidRDefault="00630EDF">
      <w:pPr>
        <w:pStyle w:val="Heading4"/>
      </w:pPr>
      <w:bookmarkStart w:id="399" w:name="section_2d70780d6e9947d697592b3a46b8e862"/>
      <w:bookmarkStart w:id="400" w:name="_Toc63942272"/>
      <w:r>
        <w:t>Logical Operators</w:t>
      </w:r>
      <w:bookmarkEnd w:id="399"/>
      <w:bookmarkEnd w:id="400"/>
      <w:r>
        <w:fldChar w:fldCharType="begin"/>
      </w:r>
      <w:r>
        <w:instrText xml:space="preserve"> XE "logical operators" </w:instrText>
      </w:r>
      <w:r>
        <w:fldChar w:fldCharType="end"/>
      </w:r>
      <w:r>
        <w:fldChar w:fldCharType="begin"/>
      </w:r>
      <w:r>
        <w:instrText xml:space="preserve"> XE "&lt;logical-operator&gt;" </w:instrText>
      </w:r>
      <w:r>
        <w:fldChar w:fldCharType="end"/>
      </w:r>
    </w:p>
    <w:p w:rsidR="00BC500C" w:rsidRDefault="00630EDF">
      <w:r>
        <w:rPr>
          <w:i/>
        </w:rPr>
        <w:t>Logical operators</w:t>
      </w:r>
      <w:r>
        <w:t xml:space="preserve"> are simple data operators th</w:t>
      </w:r>
      <w:r>
        <w:t xml:space="preserve">at perform bitwise computations on their operands. </w:t>
      </w:r>
    </w:p>
    <w:p w:rsidR="00BC500C" w:rsidRDefault="00630EDF">
      <w:pPr>
        <w:pStyle w:val="Code"/>
      </w:pPr>
      <w:r>
        <w:t xml:space="preserve">logical-operator-expression = not-operator-expression / and-operator-expression / or-operator-expression / xor-operator-expression / imp-operator-expression / eqv-operator-expression </w:t>
      </w:r>
    </w:p>
    <w:p w:rsidR="00BC500C" w:rsidRDefault="00630EDF">
      <w:pPr>
        <w:spacing w:line="246" w:lineRule="auto"/>
        <w:ind w:left="-5"/>
      </w:pPr>
      <w:r>
        <w:rPr>
          <w:i/>
        </w:rPr>
        <w:t xml:space="preserve">Static semantics: </w:t>
      </w:r>
    </w:p>
    <w:p w:rsidR="00BC500C" w:rsidRDefault="00630EDF">
      <w:pPr>
        <w:numPr>
          <w:ilvl w:val="0"/>
          <w:numId w:val="173"/>
        </w:numPr>
      </w:pPr>
      <w:r>
        <w:t>L</w:t>
      </w:r>
      <w:r>
        <w:t xml:space="preserve">ogical operators are statically resolved as simple data operators. </w:t>
      </w:r>
    </w:p>
    <w:p w:rsidR="00BC500C" w:rsidRDefault="00630EDF">
      <w:pPr>
        <w:numPr>
          <w:ilvl w:val="0"/>
          <w:numId w:val="173"/>
        </w:numPr>
      </w:pPr>
      <w:r>
        <w:t xml:space="preserve">A logical operator is invalid if the declared type of any operand is an array or a UDT. </w:t>
      </w:r>
    </w:p>
    <w:p w:rsidR="00BC500C" w:rsidRDefault="00630EDF">
      <w:pPr>
        <w:numPr>
          <w:ilvl w:val="0"/>
          <w:numId w:val="173"/>
        </w:numPr>
        <w:spacing w:after="270"/>
      </w:pPr>
      <w:r>
        <w:t>For unary logical operators, the operator has the following declared type, based on the declared ty</w:t>
      </w:r>
      <w:r>
        <w:t xml:space="preserve">pe of its operand: </w:t>
      </w:r>
    </w:p>
    <w:tbl>
      <w:tblPr>
        <w:tblStyle w:val="Table-ShadedHeader"/>
        <w:tblW w:w="6380" w:type="dxa"/>
        <w:tblLook w:val="04A0" w:firstRow="1" w:lastRow="0" w:firstColumn="1" w:lastColumn="0" w:noHBand="0" w:noVBand="1"/>
      </w:tblPr>
      <w:tblGrid>
        <w:gridCol w:w="3191"/>
        <w:gridCol w:w="3189"/>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BC500C" w:rsidRDefault="00630EDF">
            <w:pPr>
              <w:pStyle w:val="TableHeaderText"/>
              <w:spacing w:after="0" w:line="276" w:lineRule="auto"/>
            </w:pPr>
            <w:r>
              <w:t xml:space="preserve">Operand Declared Type </w:t>
            </w:r>
          </w:p>
        </w:tc>
        <w:tc>
          <w:tcPr>
            <w:tcW w:w="3189" w:type="dxa"/>
          </w:tcPr>
          <w:p w:rsidR="00BC500C" w:rsidRDefault="00630EDF">
            <w:pPr>
              <w:pStyle w:val="TableHeaderText"/>
              <w:spacing w:after="0" w:line="276" w:lineRule="auto"/>
              <w:ind w:left="2"/>
            </w:pPr>
            <w:r>
              <w:t xml:space="preserve">Operator Declared Type </w:t>
            </w:r>
          </w:p>
        </w:tc>
      </w:tr>
      <w:tr w:rsidR="00BC500C" w:rsidTr="00BC500C">
        <w:trPr>
          <w:trHeight w:val="293"/>
        </w:trPr>
        <w:tc>
          <w:tcPr>
            <w:tcW w:w="3191" w:type="dxa"/>
          </w:tcPr>
          <w:p w:rsidR="00BC500C" w:rsidRDefault="00630EDF">
            <w:pPr>
              <w:pStyle w:val="TableBodyText"/>
              <w:spacing w:after="0" w:line="276" w:lineRule="auto"/>
            </w:pPr>
            <w:r>
              <w:rPr>
                <w:b/>
              </w:rPr>
              <w:t xml:space="preserve">Byte </w:t>
            </w:r>
          </w:p>
        </w:tc>
        <w:tc>
          <w:tcPr>
            <w:tcW w:w="3189"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1" w:type="dxa"/>
          </w:tcPr>
          <w:p w:rsidR="00BC500C" w:rsidRDefault="00630EDF">
            <w:pPr>
              <w:pStyle w:val="TableBodyText"/>
              <w:spacing w:after="0" w:line="276" w:lineRule="auto"/>
            </w:pPr>
            <w:r>
              <w:rPr>
                <w:b/>
              </w:rPr>
              <w:t xml:space="preserve">Boolean </w:t>
            </w:r>
          </w:p>
        </w:tc>
        <w:tc>
          <w:tcPr>
            <w:tcW w:w="3189" w:type="dxa"/>
          </w:tcPr>
          <w:p w:rsidR="00BC500C" w:rsidRDefault="00630EDF">
            <w:pPr>
              <w:pStyle w:val="TableBodyText"/>
              <w:spacing w:after="0" w:line="276" w:lineRule="auto"/>
              <w:ind w:left="2"/>
            </w:pPr>
            <w:r>
              <w:rPr>
                <w:b/>
              </w:rPr>
              <w:t xml:space="preserve">Boolean </w:t>
            </w:r>
          </w:p>
        </w:tc>
      </w:tr>
      <w:tr w:rsidR="00BC500C" w:rsidTr="00BC500C">
        <w:trPr>
          <w:trHeight w:val="288"/>
        </w:trPr>
        <w:tc>
          <w:tcPr>
            <w:tcW w:w="3191" w:type="dxa"/>
          </w:tcPr>
          <w:p w:rsidR="00BC500C" w:rsidRDefault="00630EDF">
            <w:pPr>
              <w:pStyle w:val="TableBodyText"/>
              <w:spacing w:after="0" w:line="276" w:lineRule="auto"/>
            </w:pPr>
            <w:r>
              <w:rPr>
                <w:b/>
              </w:rPr>
              <w:t xml:space="preserve">Integer </w:t>
            </w:r>
          </w:p>
        </w:tc>
        <w:tc>
          <w:tcPr>
            <w:tcW w:w="3189" w:type="dxa"/>
          </w:tcPr>
          <w:p w:rsidR="00BC500C" w:rsidRDefault="00630EDF">
            <w:pPr>
              <w:pStyle w:val="TableBodyText"/>
              <w:spacing w:after="0" w:line="276" w:lineRule="auto"/>
              <w:ind w:left="2"/>
            </w:pPr>
            <w:r>
              <w:rPr>
                <w:b/>
              </w:rPr>
              <w:t xml:space="preserve">Integer </w:t>
            </w:r>
          </w:p>
        </w:tc>
      </w:tr>
      <w:tr w:rsidR="00BC500C" w:rsidTr="00BC500C">
        <w:trPr>
          <w:trHeight w:val="826"/>
        </w:trPr>
        <w:tc>
          <w:tcPr>
            <w:tcW w:w="3191" w:type="dxa"/>
          </w:tcPr>
          <w:p w:rsidR="00BC500C" w:rsidRDefault="00630EDF">
            <w:pPr>
              <w:pStyle w:val="TableBodyText"/>
              <w:spacing w:after="0" w:line="276" w:lineRule="auto"/>
            </w:pPr>
            <w:r>
              <w:rPr>
                <w:i/>
              </w:rPr>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89" w:type="dxa"/>
          </w:tcPr>
          <w:p w:rsidR="00BC500C" w:rsidRDefault="00630EDF">
            <w:pPr>
              <w:pStyle w:val="TableBodyText"/>
              <w:spacing w:after="0" w:line="276" w:lineRule="auto"/>
              <w:ind w:left="2"/>
            </w:pPr>
            <w:r>
              <w:rPr>
                <w:b/>
              </w:rPr>
              <w:t xml:space="preserve">Long </w:t>
            </w:r>
          </w:p>
        </w:tc>
      </w:tr>
      <w:tr w:rsidR="00BC500C" w:rsidTr="00BC500C">
        <w:trPr>
          <w:trHeight w:val="288"/>
        </w:trPr>
        <w:tc>
          <w:tcPr>
            <w:tcW w:w="3191" w:type="dxa"/>
          </w:tcPr>
          <w:p w:rsidR="00BC500C" w:rsidRDefault="00630EDF">
            <w:pPr>
              <w:pStyle w:val="TableBodyText"/>
              <w:spacing w:after="0" w:line="276" w:lineRule="auto"/>
            </w:pPr>
            <w:r>
              <w:rPr>
                <w:b/>
              </w:rPr>
              <w:t xml:space="preserve">LongLong </w:t>
            </w:r>
          </w:p>
        </w:tc>
        <w:tc>
          <w:tcPr>
            <w:tcW w:w="3189" w:type="dxa"/>
          </w:tcPr>
          <w:p w:rsidR="00BC500C" w:rsidRDefault="00630EDF">
            <w:pPr>
              <w:pStyle w:val="TableBodyText"/>
              <w:spacing w:after="0" w:line="276" w:lineRule="auto"/>
              <w:ind w:left="2"/>
            </w:pPr>
            <w:r>
              <w:rPr>
                <w:b/>
              </w:rPr>
              <w:t xml:space="preserve">LongLong </w:t>
            </w:r>
          </w:p>
        </w:tc>
      </w:tr>
      <w:tr w:rsidR="00BC500C" w:rsidTr="00BC500C">
        <w:trPr>
          <w:trHeight w:val="290"/>
        </w:trPr>
        <w:tc>
          <w:tcPr>
            <w:tcW w:w="3191" w:type="dxa"/>
          </w:tcPr>
          <w:p w:rsidR="00BC500C" w:rsidRDefault="00630EDF">
            <w:pPr>
              <w:pStyle w:val="TableBodyText"/>
              <w:spacing w:after="0" w:line="276" w:lineRule="auto"/>
            </w:pPr>
            <w:r>
              <w:rPr>
                <w:b/>
              </w:rPr>
              <w:t xml:space="preserve">Variant </w:t>
            </w:r>
          </w:p>
        </w:tc>
        <w:tc>
          <w:tcPr>
            <w:tcW w:w="3189" w:type="dxa"/>
          </w:tcPr>
          <w:p w:rsidR="00BC500C" w:rsidRDefault="00630EDF">
            <w:pPr>
              <w:pStyle w:val="TableBodyText"/>
              <w:spacing w:after="0" w:line="276" w:lineRule="auto"/>
              <w:ind w:left="2"/>
            </w:pPr>
            <w:r>
              <w:rPr>
                <w:b/>
              </w:rPr>
              <w:t xml:space="preserve">Variant </w:t>
            </w:r>
          </w:p>
        </w:tc>
      </w:tr>
    </w:tbl>
    <w:p w:rsidR="00BC500C" w:rsidRDefault="00630EDF">
      <w:pPr>
        <w:spacing w:after="44"/>
      </w:pPr>
      <w:r>
        <w:t xml:space="preserve"> </w:t>
      </w:r>
    </w:p>
    <w:p w:rsidR="00BC500C" w:rsidRDefault="00630EDF">
      <w:pPr>
        <w:numPr>
          <w:ilvl w:val="0"/>
          <w:numId w:val="173"/>
        </w:numPr>
        <w:spacing w:after="270"/>
      </w:pPr>
      <w:r>
        <w:t xml:space="preserve">For binary logical operators, the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Declared Type </w:t>
            </w:r>
          </w:p>
        </w:tc>
        <w:tc>
          <w:tcPr>
            <w:tcW w:w="3192" w:type="dxa"/>
          </w:tcPr>
          <w:p w:rsidR="00BC500C" w:rsidRDefault="00630EDF">
            <w:pPr>
              <w:pStyle w:val="TableHeaderText"/>
              <w:spacing w:after="0" w:line="276" w:lineRule="auto"/>
              <w:ind w:left="2"/>
            </w:pPr>
            <w:r>
              <w:t xml:space="preserve">Right Operand Declared Type </w:t>
            </w:r>
          </w:p>
        </w:tc>
        <w:tc>
          <w:tcPr>
            <w:tcW w:w="3190" w:type="dxa"/>
          </w:tcPr>
          <w:p w:rsidR="00BC500C" w:rsidRDefault="00630EDF">
            <w:pPr>
              <w:pStyle w:val="TableHeaderText"/>
              <w:spacing w:after="0" w:line="276" w:lineRule="auto"/>
              <w:ind w:left="2"/>
            </w:pPr>
            <w:r>
              <w:t xml:space="preserve">Operator Declared Type </w:t>
            </w:r>
          </w:p>
        </w:tc>
      </w:tr>
      <w:tr w:rsidR="00BC500C" w:rsidTr="00BC500C">
        <w:trPr>
          <w:trHeight w:val="290"/>
        </w:trPr>
        <w:tc>
          <w:tcPr>
            <w:tcW w:w="3191"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 xml:space="preserve">Byte </w:t>
            </w:r>
          </w:p>
        </w:tc>
        <w:tc>
          <w:tcPr>
            <w:tcW w:w="3190"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1" w:type="dxa"/>
          </w:tcPr>
          <w:p w:rsidR="00BC500C" w:rsidRDefault="00630EDF">
            <w:pPr>
              <w:pStyle w:val="TableBodyText"/>
              <w:spacing w:after="0" w:line="276" w:lineRule="auto"/>
            </w:pPr>
            <w:r>
              <w:rPr>
                <w:b/>
              </w:rPr>
              <w:t xml:space="preserve">Boolean </w:t>
            </w:r>
          </w:p>
        </w:tc>
        <w:tc>
          <w:tcPr>
            <w:tcW w:w="3192" w:type="dxa"/>
          </w:tcPr>
          <w:p w:rsidR="00BC500C" w:rsidRDefault="00630EDF">
            <w:pPr>
              <w:pStyle w:val="TableBodyText"/>
              <w:spacing w:after="0" w:line="276" w:lineRule="auto"/>
            </w:pPr>
            <w:r>
              <w:rPr>
                <w:b/>
              </w:rPr>
              <w:t xml:space="preserve">Boolean </w:t>
            </w:r>
          </w:p>
        </w:tc>
        <w:tc>
          <w:tcPr>
            <w:tcW w:w="3190" w:type="dxa"/>
          </w:tcPr>
          <w:p w:rsidR="00BC500C" w:rsidRDefault="00630EDF">
            <w:pPr>
              <w:pStyle w:val="TableBodyText"/>
              <w:spacing w:after="0" w:line="276" w:lineRule="auto"/>
            </w:pPr>
            <w:r>
              <w:rPr>
                <w:b/>
              </w:rPr>
              <w:t xml:space="preserve">Boolean </w:t>
            </w:r>
          </w:p>
        </w:tc>
      </w:tr>
      <w:tr w:rsidR="00BC500C" w:rsidTr="00BC500C">
        <w:trPr>
          <w:trHeight w:val="288"/>
        </w:trPr>
        <w:tc>
          <w:tcPr>
            <w:tcW w:w="3191" w:type="dxa"/>
          </w:tcPr>
          <w:p w:rsidR="00BC500C" w:rsidRDefault="00630EDF">
            <w:pPr>
              <w:pStyle w:val="TableBodyText"/>
              <w:spacing w:after="0" w:line="276" w:lineRule="auto"/>
            </w:pPr>
            <w:r>
              <w:rPr>
                <w:b/>
              </w:rPr>
              <w:t>Byte</w:t>
            </w:r>
            <w:r>
              <w:rPr>
                <w:i/>
              </w:rPr>
              <w:t xml:space="preserve"> or </w:t>
            </w:r>
            <w:r>
              <w:rPr>
                <w:b/>
              </w:rPr>
              <w:t xml:space="preserve">Integer </w:t>
            </w:r>
          </w:p>
        </w:tc>
        <w:tc>
          <w:tcPr>
            <w:tcW w:w="3192"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190" w:type="dxa"/>
          </w:tcPr>
          <w:p w:rsidR="00BC500C" w:rsidRDefault="00630EDF">
            <w:pPr>
              <w:pStyle w:val="TableBodyText"/>
              <w:spacing w:after="0" w:line="276" w:lineRule="auto"/>
            </w:pPr>
            <w:r>
              <w:rPr>
                <w:b/>
              </w:rPr>
              <w:t xml:space="preserve">Integer </w:t>
            </w:r>
          </w:p>
        </w:tc>
      </w:tr>
      <w:tr w:rsidR="00BC500C" w:rsidTr="00BC500C">
        <w:trPr>
          <w:trHeight w:val="288"/>
        </w:trPr>
        <w:tc>
          <w:tcPr>
            <w:tcW w:w="3191" w:type="dxa"/>
          </w:tcPr>
          <w:p w:rsidR="00BC500C" w:rsidRDefault="00630EDF">
            <w:pPr>
              <w:pStyle w:val="TableBodyText"/>
              <w:spacing w:after="0" w:line="276" w:lineRule="auto"/>
            </w:pPr>
            <w:r>
              <w:rPr>
                <w:b/>
              </w:rPr>
              <w:t>Boolean</w:t>
            </w:r>
            <w:r>
              <w:rPr>
                <w:i/>
              </w:rPr>
              <w:t xml:space="preserve"> or </w:t>
            </w:r>
            <w:r>
              <w:rPr>
                <w:b/>
              </w:rPr>
              <w:t xml:space="preserve">Integer </w:t>
            </w:r>
          </w:p>
        </w:tc>
        <w:tc>
          <w:tcPr>
            <w:tcW w:w="3192" w:type="dxa"/>
          </w:tcPr>
          <w:p w:rsidR="00BC500C" w:rsidRDefault="00630EDF">
            <w:pPr>
              <w:pStyle w:val="TableBodyText"/>
              <w:spacing w:after="0" w:line="276" w:lineRule="auto"/>
            </w:pPr>
            <w:r>
              <w:rPr>
                <w:b/>
              </w:rPr>
              <w:t>Byte</w:t>
            </w:r>
            <w:r>
              <w:rPr>
                <w:i/>
              </w:rPr>
              <w:t xml:space="preserve"> or </w:t>
            </w:r>
            <w:r>
              <w:rPr>
                <w:b/>
              </w:rPr>
              <w:t xml:space="preserve">Integer </w:t>
            </w:r>
          </w:p>
        </w:tc>
        <w:tc>
          <w:tcPr>
            <w:tcW w:w="3190" w:type="dxa"/>
          </w:tcPr>
          <w:p w:rsidR="00BC500C" w:rsidRDefault="00630EDF">
            <w:pPr>
              <w:pStyle w:val="TableBodyText"/>
              <w:spacing w:after="0" w:line="276" w:lineRule="auto"/>
            </w:pPr>
            <w:r>
              <w:rPr>
                <w:b/>
              </w:rPr>
              <w:t xml:space="preserve">Integer </w:t>
            </w:r>
          </w:p>
        </w:tc>
      </w:tr>
      <w:tr w:rsidR="00BC500C" w:rsidTr="00BC500C">
        <w:trPr>
          <w:trHeight w:val="826"/>
        </w:trPr>
        <w:tc>
          <w:tcPr>
            <w:tcW w:w="3191" w:type="dxa"/>
          </w:tcPr>
          <w:p w:rsidR="00BC500C" w:rsidRDefault="00630EDF">
            <w:pPr>
              <w:pStyle w:val="TableBodyText"/>
              <w:spacing w:after="0" w:line="276" w:lineRule="auto"/>
            </w:pPr>
            <w:r>
              <w:rPr>
                <w:i/>
              </w:rPr>
              <w:lastRenderedPageBreak/>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2" w:type="dxa"/>
          </w:tcPr>
          <w:p w:rsidR="00BC500C" w:rsidRDefault="00630EDF">
            <w:pPr>
              <w:pStyle w:val="TableBodyText"/>
              <w:spacing w:after="32"/>
            </w:pPr>
            <w:r>
              <w:rPr>
                <w:i/>
              </w:rPr>
              <w:t xml:space="preserve">Any numeric type except </w:t>
            </w:r>
          </w:p>
          <w:p w:rsidR="00BC500C" w:rsidRDefault="00630EDF">
            <w:pPr>
              <w:pStyle w:val="TableBodyText"/>
              <w:spacing w:after="0" w:line="276" w:lineRule="auto"/>
            </w:pPr>
            <w:r>
              <w:rPr>
                <w:b/>
              </w:rPr>
              <w:t>LongLong</w:t>
            </w:r>
            <w:r>
              <w:rPr>
                <w:i/>
              </w:rPr>
              <w:t xml:space="preserv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BC500C" w:rsidRDefault="00630EDF">
            <w:pPr>
              <w:pStyle w:val="TableBodyText"/>
              <w:spacing w:after="0" w:line="276" w:lineRule="auto"/>
            </w:pPr>
            <w:r>
              <w:rPr>
                <w:b/>
              </w:rPr>
              <w:t xml:space="preserve">Long </w:t>
            </w:r>
          </w:p>
        </w:tc>
      </w:tr>
      <w:tr w:rsidR="00BC500C" w:rsidTr="00BC500C">
        <w:trPr>
          <w:trHeight w:val="826"/>
        </w:trPr>
        <w:tc>
          <w:tcPr>
            <w:tcW w:w="3191" w:type="dxa"/>
          </w:tcPr>
          <w:p w:rsidR="00BC500C" w:rsidRDefault="00630EDF">
            <w:pPr>
              <w:pStyle w:val="TableBodyText"/>
              <w:spacing w:after="32"/>
            </w:pPr>
            <w:r>
              <w:rPr>
                <w:i/>
              </w:rPr>
              <w:t xml:space="preserve">Any numeric type except </w:t>
            </w:r>
          </w:p>
          <w:p w:rsidR="00BC500C" w:rsidRDefault="00630EDF">
            <w:pPr>
              <w:pStyle w:val="TableBodyText"/>
              <w:spacing w:after="0" w:line="276" w:lineRule="auto"/>
            </w:pPr>
            <w:r>
              <w:rPr>
                <w:b/>
              </w:rPr>
              <w:t>LongLong</w:t>
            </w:r>
            <w:r>
              <w:rPr>
                <w:i/>
              </w:rPr>
              <w:t xml:space="preserv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pPr>
            <w:r>
              <w:rPr>
                <w:i/>
              </w:rPr>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0" w:type="dxa"/>
          </w:tcPr>
          <w:p w:rsidR="00BC500C" w:rsidRDefault="00630EDF">
            <w:pPr>
              <w:pStyle w:val="TableBodyText"/>
              <w:spacing w:after="0" w:line="276" w:lineRule="auto"/>
            </w:pPr>
            <w:r>
              <w:rPr>
                <w:b/>
              </w:rPr>
              <w:t xml:space="preserve">Long </w:t>
            </w:r>
          </w:p>
        </w:tc>
      </w:tr>
      <w:tr w:rsidR="00BC500C" w:rsidTr="00BC500C">
        <w:trPr>
          <w:trHeight w:val="557"/>
        </w:trPr>
        <w:tc>
          <w:tcPr>
            <w:tcW w:w="3191" w:type="dxa"/>
          </w:tcPr>
          <w:p w:rsidR="00BC500C" w:rsidRDefault="00630EDF">
            <w:pPr>
              <w:pStyle w:val="TableBodyText"/>
              <w:spacing w:after="0" w:line="276" w:lineRule="auto"/>
            </w:pPr>
            <w:r>
              <w:rPr>
                <w:b/>
              </w:rPr>
              <w:t xml:space="preserve">LongLong </w:t>
            </w:r>
          </w:p>
        </w:tc>
        <w:tc>
          <w:tcPr>
            <w:tcW w:w="3192" w:type="dxa"/>
          </w:tcPr>
          <w:p w:rsidR="00BC500C" w:rsidRDefault="00630EDF">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BC500C" w:rsidRDefault="00630EDF">
            <w:pPr>
              <w:pStyle w:val="TableBodyText"/>
              <w:spacing w:after="0" w:line="276" w:lineRule="auto"/>
            </w:pPr>
            <w:r>
              <w:rPr>
                <w:b/>
              </w:rPr>
              <w:t xml:space="preserve">LongLong </w:t>
            </w:r>
          </w:p>
        </w:tc>
      </w:tr>
      <w:tr w:rsidR="00BC500C" w:rsidTr="00BC500C">
        <w:trPr>
          <w:trHeight w:val="557"/>
        </w:trPr>
        <w:tc>
          <w:tcPr>
            <w:tcW w:w="3191" w:type="dxa"/>
          </w:tcPr>
          <w:p w:rsidR="00BC500C" w:rsidRDefault="00630EDF">
            <w:pPr>
              <w:pStyle w:val="TableBodyText"/>
              <w:spacing w:after="0" w:line="276" w:lineRule="auto"/>
            </w:pPr>
            <w:r>
              <w:rPr>
                <w:i/>
              </w:rPr>
              <w:t xml:space="preserve">Any numeric type, </w:t>
            </w:r>
            <w:r>
              <w:rPr>
                <w:b/>
              </w:rPr>
              <w:t>Stri</w:t>
            </w:r>
            <w:r>
              <w:rPr>
                <w:b/>
              </w:rPr>
              <w:t>ng</w:t>
            </w:r>
            <w:r>
              <w:rPr>
                <w:i/>
              </w:rPr>
              <w:t xml:space="preserve">, </w:t>
            </w:r>
            <w:r>
              <w:rPr>
                <w:b/>
              </w:rPr>
              <w:t xml:space="preserve">String * </w:t>
            </w:r>
            <w:r>
              <w:rPr>
                <w:i/>
              </w:rPr>
              <w:t xml:space="preserve">length or </w:t>
            </w:r>
            <w:r>
              <w:rPr>
                <w:b/>
              </w:rPr>
              <w:t xml:space="preserve">Date </w:t>
            </w:r>
          </w:p>
        </w:tc>
        <w:tc>
          <w:tcPr>
            <w:tcW w:w="3192" w:type="dxa"/>
          </w:tcPr>
          <w:p w:rsidR="00BC500C" w:rsidRDefault="00630EDF">
            <w:pPr>
              <w:pStyle w:val="TableBodyText"/>
              <w:spacing w:after="0" w:line="276" w:lineRule="auto"/>
            </w:pPr>
            <w:r>
              <w:rPr>
                <w:b/>
              </w:rPr>
              <w:t xml:space="preserve">LongLong </w:t>
            </w:r>
          </w:p>
        </w:tc>
        <w:tc>
          <w:tcPr>
            <w:tcW w:w="3190" w:type="dxa"/>
          </w:tcPr>
          <w:p w:rsidR="00BC500C" w:rsidRDefault="00630EDF">
            <w:pPr>
              <w:pStyle w:val="TableBodyText"/>
              <w:spacing w:after="0" w:line="276" w:lineRule="auto"/>
            </w:pPr>
            <w:r>
              <w:rPr>
                <w:b/>
              </w:rPr>
              <w:t xml:space="preserve">LongLong </w:t>
            </w:r>
          </w:p>
        </w:tc>
      </w:tr>
      <w:tr w:rsidR="00BC500C" w:rsidTr="00BC500C">
        <w:trPr>
          <w:trHeight w:val="291"/>
        </w:trPr>
        <w:tc>
          <w:tcPr>
            <w:tcW w:w="3191" w:type="dxa"/>
          </w:tcPr>
          <w:p w:rsidR="00BC500C" w:rsidRDefault="00630EDF">
            <w:pPr>
              <w:pStyle w:val="TableBodyText"/>
              <w:spacing w:after="0" w:line="276" w:lineRule="auto"/>
            </w:pPr>
            <w:r>
              <w:rPr>
                <w:i/>
              </w:rPr>
              <w:t xml:space="preserve">Any type except an array or UDT </w:t>
            </w:r>
          </w:p>
        </w:tc>
        <w:tc>
          <w:tcPr>
            <w:tcW w:w="3192" w:type="dxa"/>
          </w:tcPr>
          <w:p w:rsidR="00BC500C" w:rsidRDefault="00630EDF">
            <w:pPr>
              <w:pStyle w:val="TableBodyText"/>
              <w:spacing w:after="0" w:line="276" w:lineRule="auto"/>
            </w:pPr>
            <w:r>
              <w:rPr>
                <w:b/>
              </w:rPr>
              <w:t xml:space="preserve">Variant </w:t>
            </w:r>
          </w:p>
        </w:tc>
        <w:tc>
          <w:tcPr>
            <w:tcW w:w="3190" w:type="dxa"/>
          </w:tcPr>
          <w:p w:rsidR="00BC500C" w:rsidRDefault="00630EDF">
            <w:pPr>
              <w:pStyle w:val="TableBodyText"/>
              <w:spacing w:after="0" w:line="276" w:lineRule="auto"/>
            </w:pPr>
            <w:r>
              <w:rPr>
                <w:b/>
              </w:rPr>
              <w:t xml:space="preserve">Variant </w:t>
            </w:r>
          </w:p>
        </w:tc>
      </w:tr>
    </w:tbl>
    <w:p w:rsidR="00BC500C" w:rsidRDefault="00630EDF">
      <w:pPr>
        <w:spacing w:after="30"/>
      </w:pPr>
      <w:r>
        <w:t xml:space="preserve"> </w:t>
      </w:r>
    </w:p>
    <w:p w:rsidR="00BC500C" w:rsidRDefault="00630EDF">
      <w:pPr>
        <w:spacing w:line="246" w:lineRule="auto"/>
        <w:ind w:left="-5"/>
      </w:pPr>
      <w:r>
        <w:rPr>
          <w:i/>
        </w:rPr>
        <w:t xml:space="preserve">Runtime semantics: </w:t>
      </w:r>
    </w:p>
    <w:p w:rsidR="00BC500C" w:rsidRDefault="00630EDF">
      <w:pPr>
        <w:numPr>
          <w:ilvl w:val="0"/>
          <w:numId w:val="173"/>
        </w:numPr>
      </w:pPr>
      <w:r>
        <w:t>Logical operators are first evaluated as simple data operators.</w:t>
      </w:r>
      <w:r>
        <w:rPr>
          <w:i/>
        </w:rPr>
        <w:t xml:space="preserve"> </w:t>
      </w:r>
    </w:p>
    <w:p w:rsidR="00BC500C" w:rsidRDefault="00630EDF">
      <w:pPr>
        <w:numPr>
          <w:ilvl w:val="0"/>
          <w:numId w:val="173"/>
        </w:numPr>
      </w:pPr>
      <w:r>
        <w:t xml:space="preserve">If the value type of any operand is an array, UDT or </w:t>
      </w:r>
      <w:r>
        <w:rPr>
          <w:b/>
        </w:rPr>
        <w:t>Error</w:t>
      </w:r>
      <w:r>
        <w:t>, runtime</w:t>
      </w:r>
      <w:r>
        <w:t xml:space="preserve"> error 13 (Type mismatch) is raised.</w:t>
      </w:r>
      <w:r>
        <w:rPr>
          <w:i/>
        </w:rPr>
        <w:t xml:space="preserve"> </w:t>
      </w:r>
    </w:p>
    <w:p w:rsidR="00BC500C" w:rsidRDefault="00630EDF">
      <w:pPr>
        <w:numPr>
          <w:ilvl w:val="0"/>
          <w:numId w:val="173"/>
        </w:numPr>
      </w:pPr>
      <w:r>
        <w:t>Before evaluating the logical operator, its non-</w:t>
      </w:r>
      <w:r>
        <w:rPr>
          <w:b/>
        </w:rPr>
        <w:t>Null</w:t>
      </w:r>
      <w:r>
        <w:t xml:space="preserve"> operands undergo </w:t>
      </w:r>
      <w:r>
        <w:rPr>
          <w:b/>
        </w:rPr>
        <w:t>Let</w:t>
      </w:r>
      <w:r>
        <w:t xml:space="preserve">-coercion to the operator’s </w:t>
      </w:r>
      <w:r>
        <w:rPr>
          <w:i/>
        </w:rPr>
        <w:t>effective value type</w:t>
      </w:r>
      <w:r>
        <w:t xml:space="preserve">. </w:t>
      </w:r>
    </w:p>
    <w:p w:rsidR="00BC500C" w:rsidRDefault="00630EDF">
      <w:pPr>
        <w:numPr>
          <w:ilvl w:val="0"/>
          <w:numId w:val="173"/>
        </w:numPr>
        <w:spacing w:after="270"/>
      </w:pPr>
      <w:r>
        <w:t xml:space="preserve">For unary logical operators, the effective value type is determined as follows, based on the value type of the operand: </w:t>
      </w:r>
    </w:p>
    <w:tbl>
      <w:tblPr>
        <w:tblStyle w:val="Table-ShadedHeader"/>
        <w:tblW w:w="6380" w:type="dxa"/>
        <w:tblLook w:val="04A0" w:firstRow="1" w:lastRow="0" w:firstColumn="1" w:lastColumn="0" w:noHBand="0" w:noVBand="1"/>
      </w:tblPr>
      <w:tblGrid>
        <w:gridCol w:w="3191"/>
        <w:gridCol w:w="3189"/>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BC500C" w:rsidRDefault="00630EDF">
            <w:pPr>
              <w:pStyle w:val="TableHeaderText"/>
              <w:spacing w:after="0" w:line="276" w:lineRule="auto"/>
            </w:pPr>
            <w:r>
              <w:t xml:space="preserve">Operand Value Type </w:t>
            </w:r>
          </w:p>
        </w:tc>
        <w:tc>
          <w:tcPr>
            <w:tcW w:w="3189" w:type="dxa"/>
          </w:tcPr>
          <w:p w:rsidR="00BC500C" w:rsidRDefault="00630EDF">
            <w:pPr>
              <w:pStyle w:val="TableHeaderText"/>
              <w:spacing w:after="0" w:line="276" w:lineRule="auto"/>
              <w:ind w:left="2"/>
            </w:pPr>
            <w:r>
              <w:t xml:space="preserve">Effective Value Type </w:t>
            </w:r>
          </w:p>
        </w:tc>
      </w:tr>
      <w:tr w:rsidR="00BC500C" w:rsidTr="00BC500C">
        <w:trPr>
          <w:trHeight w:val="293"/>
        </w:trPr>
        <w:tc>
          <w:tcPr>
            <w:tcW w:w="3191" w:type="dxa"/>
          </w:tcPr>
          <w:p w:rsidR="00BC500C" w:rsidRDefault="00630EDF">
            <w:pPr>
              <w:pStyle w:val="TableBodyText"/>
              <w:spacing w:after="0" w:line="276" w:lineRule="auto"/>
            </w:pPr>
            <w:r>
              <w:rPr>
                <w:b/>
              </w:rPr>
              <w:t xml:space="preserve">Byte </w:t>
            </w:r>
          </w:p>
        </w:tc>
        <w:tc>
          <w:tcPr>
            <w:tcW w:w="3189"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1" w:type="dxa"/>
          </w:tcPr>
          <w:p w:rsidR="00BC500C" w:rsidRDefault="00630EDF">
            <w:pPr>
              <w:pStyle w:val="TableBodyText"/>
              <w:spacing w:after="0" w:line="276" w:lineRule="auto"/>
            </w:pPr>
            <w:r>
              <w:rPr>
                <w:b/>
              </w:rPr>
              <w:t>Boolean</w:t>
            </w:r>
            <w:r>
              <w:rPr>
                <w:i/>
              </w:rPr>
              <w:t xml:space="preserve"> or </w:t>
            </w:r>
            <w:r>
              <w:rPr>
                <w:b/>
              </w:rPr>
              <w:t>Integer</w:t>
            </w:r>
            <w:r>
              <w:rPr>
                <w:i/>
              </w:rPr>
              <w:t xml:space="preserve"> or </w:t>
            </w:r>
            <w:r>
              <w:rPr>
                <w:b/>
              </w:rPr>
              <w:t xml:space="preserve">Empty </w:t>
            </w:r>
          </w:p>
        </w:tc>
        <w:tc>
          <w:tcPr>
            <w:tcW w:w="3189" w:type="dxa"/>
          </w:tcPr>
          <w:p w:rsidR="00BC500C" w:rsidRDefault="00630EDF">
            <w:pPr>
              <w:pStyle w:val="TableBodyText"/>
              <w:spacing w:after="0" w:line="276" w:lineRule="auto"/>
              <w:ind w:left="2"/>
            </w:pPr>
            <w:r>
              <w:rPr>
                <w:b/>
              </w:rPr>
              <w:t xml:space="preserve">Integer </w:t>
            </w:r>
          </w:p>
        </w:tc>
      </w:tr>
      <w:tr w:rsidR="00BC500C" w:rsidTr="00BC500C">
        <w:trPr>
          <w:trHeight w:val="288"/>
        </w:trPr>
        <w:tc>
          <w:tcPr>
            <w:tcW w:w="3191" w:type="dxa"/>
          </w:tcPr>
          <w:p w:rsidR="00BC500C" w:rsidRDefault="00630EDF">
            <w:pPr>
              <w:pStyle w:val="TableBodyText"/>
              <w:spacing w:after="0" w:line="276" w:lineRule="auto"/>
            </w:pPr>
            <w:r>
              <w:rPr>
                <w:b/>
              </w:rPr>
              <w:t xml:space="preserve">Long </w:t>
            </w:r>
          </w:p>
        </w:tc>
        <w:tc>
          <w:tcPr>
            <w:tcW w:w="3189" w:type="dxa"/>
          </w:tcPr>
          <w:p w:rsidR="00BC500C" w:rsidRDefault="00630EDF">
            <w:pPr>
              <w:pStyle w:val="TableBodyText"/>
              <w:spacing w:after="0" w:line="276" w:lineRule="auto"/>
              <w:ind w:left="2"/>
            </w:pPr>
            <w:r>
              <w:rPr>
                <w:b/>
              </w:rPr>
              <w:t xml:space="preserve">Long </w:t>
            </w:r>
          </w:p>
        </w:tc>
      </w:tr>
      <w:tr w:rsidR="00BC500C" w:rsidTr="00BC500C">
        <w:trPr>
          <w:trHeight w:val="288"/>
        </w:trPr>
        <w:tc>
          <w:tcPr>
            <w:tcW w:w="3191" w:type="dxa"/>
          </w:tcPr>
          <w:p w:rsidR="00BC500C" w:rsidRDefault="00630EDF">
            <w:pPr>
              <w:pStyle w:val="TableBodyText"/>
              <w:spacing w:after="0" w:line="276" w:lineRule="auto"/>
            </w:pPr>
            <w:r>
              <w:rPr>
                <w:b/>
              </w:rPr>
              <w:t xml:space="preserve">LongLong </w:t>
            </w:r>
          </w:p>
        </w:tc>
        <w:tc>
          <w:tcPr>
            <w:tcW w:w="3189" w:type="dxa"/>
          </w:tcPr>
          <w:p w:rsidR="00BC500C" w:rsidRDefault="00630EDF">
            <w:pPr>
              <w:pStyle w:val="TableBodyText"/>
              <w:spacing w:after="0" w:line="276" w:lineRule="auto"/>
              <w:ind w:left="2"/>
            </w:pPr>
            <w:r>
              <w:rPr>
                <w:b/>
              </w:rPr>
              <w:t xml:space="preserve">LongLong </w:t>
            </w:r>
          </w:p>
        </w:tc>
      </w:tr>
      <w:tr w:rsidR="00BC500C" w:rsidTr="00BC500C">
        <w:trPr>
          <w:trHeight w:val="290"/>
        </w:trPr>
        <w:tc>
          <w:tcPr>
            <w:tcW w:w="3191" w:type="dxa"/>
          </w:tcPr>
          <w:p w:rsidR="00BC500C" w:rsidRDefault="00630EDF">
            <w:pPr>
              <w:pStyle w:val="TableBodyText"/>
              <w:spacing w:after="0" w:line="276" w:lineRule="auto"/>
            </w:pPr>
            <w:r>
              <w:rPr>
                <w:b/>
              </w:rPr>
              <w:t xml:space="preserve">Single </w:t>
            </w:r>
          </w:p>
        </w:tc>
        <w:tc>
          <w:tcPr>
            <w:tcW w:w="3189" w:type="dxa"/>
          </w:tcPr>
          <w:p w:rsidR="00BC500C" w:rsidRDefault="00630EDF">
            <w:pPr>
              <w:pStyle w:val="TableBodyText"/>
              <w:spacing w:after="0" w:line="276" w:lineRule="auto"/>
              <w:ind w:left="2"/>
            </w:pPr>
            <w:r>
              <w:rPr>
                <w:b/>
              </w:rPr>
              <w:t xml:space="preserve">Single </w:t>
            </w:r>
          </w:p>
        </w:tc>
      </w:tr>
      <w:tr w:rsidR="00BC500C" w:rsidTr="00BC500C">
        <w:trPr>
          <w:trHeight w:val="288"/>
        </w:trPr>
        <w:tc>
          <w:tcPr>
            <w:tcW w:w="3191" w:type="dxa"/>
          </w:tcPr>
          <w:p w:rsidR="00BC500C" w:rsidRDefault="00630EDF">
            <w:pPr>
              <w:pStyle w:val="TableBodyText"/>
              <w:spacing w:after="0" w:line="276" w:lineRule="auto"/>
            </w:pPr>
            <w:r>
              <w:rPr>
                <w:b/>
              </w:rPr>
              <w:t>Double</w:t>
            </w:r>
            <w:r>
              <w:rPr>
                <w:i/>
              </w:rPr>
              <w:t xml:space="preserve"> or </w:t>
            </w:r>
            <w:r>
              <w:rPr>
                <w:b/>
              </w:rPr>
              <w:t xml:space="preserve">String </w:t>
            </w:r>
          </w:p>
        </w:tc>
        <w:tc>
          <w:tcPr>
            <w:tcW w:w="3189" w:type="dxa"/>
          </w:tcPr>
          <w:p w:rsidR="00BC500C" w:rsidRDefault="00630EDF">
            <w:pPr>
              <w:pStyle w:val="TableBodyText"/>
              <w:spacing w:after="0" w:line="276" w:lineRule="auto"/>
              <w:ind w:left="2"/>
            </w:pPr>
            <w:r>
              <w:rPr>
                <w:b/>
              </w:rPr>
              <w:t xml:space="preserve">Double </w:t>
            </w:r>
          </w:p>
        </w:tc>
      </w:tr>
      <w:tr w:rsidR="00BC500C" w:rsidTr="00BC500C">
        <w:trPr>
          <w:trHeight w:val="288"/>
        </w:trPr>
        <w:tc>
          <w:tcPr>
            <w:tcW w:w="3191" w:type="dxa"/>
          </w:tcPr>
          <w:p w:rsidR="00BC500C" w:rsidRDefault="00630EDF">
            <w:pPr>
              <w:pStyle w:val="TableBodyText"/>
              <w:spacing w:after="0" w:line="276" w:lineRule="auto"/>
            </w:pPr>
            <w:r>
              <w:rPr>
                <w:b/>
              </w:rPr>
              <w:t xml:space="preserve">Currency </w:t>
            </w:r>
          </w:p>
        </w:tc>
        <w:tc>
          <w:tcPr>
            <w:tcW w:w="3189" w:type="dxa"/>
          </w:tcPr>
          <w:p w:rsidR="00BC500C" w:rsidRDefault="00630EDF">
            <w:pPr>
              <w:pStyle w:val="TableBodyText"/>
              <w:spacing w:after="0" w:line="276" w:lineRule="auto"/>
              <w:ind w:left="2"/>
            </w:pPr>
            <w:r>
              <w:rPr>
                <w:b/>
              </w:rPr>
              <w:t xml:space="preserve">Currency </w:t>
            </w:r>
          </w:p>
        </w:tc>
      </w:tr>
      <w:tr w:rsidR="00BC500C" w:rsidTr="00BC500C">
        <w:trPr>
          <w:trHeight w:val="557"/>
        </w:trPr>
        <w:tc>
          <w:tcPr>
            <w:tcW w:w="3191" w:type="dxa"/>
          </w:tcPr>
          <w:p w:rsidR="00BC500C" w:rsidRDefault="00630EDF">
            <w:pPr>
              <w:pStyle w:val="TableBodyText"/>
              <w:spacing w:after="0" w:line="276" w:lineRule="auto"/>
            </w:pPr>
            <w:r>
              <w:rPr>
                <w:b/>
              </w:rPr>
              <w:t xml:space="preserve">Date </w:t>
            </w:r>
          </w:p>
        </w:tc>
        <w:tc>
          <w:tcPr>
            <w:tcW w:w="3189" w:type="dxa"/>
          </w:tcPr>
          <w:p w:rsidR="00BC500C" w:rsidRDefault="00630EDF">
            <w:pPr>
              <w:pStyle w:val="TableBodyText"/>
              <w:spacing w:after="0" w:line="276" w:lineRule="auto"/>
              <w:ind w:left="2"/>
            </w:pPr>
            <w:r>
              <w:rPr>
                <w:b/>
              </w:rPr>
              <w:t>Date</w:t>
            </w:r>
            <w:r>
              <w:t xml:space="preserve"> </w:t>
            </w:r>
            <w:r>
              <w:rPr>
                <w:i/>
              </w:rPr>
              <w:t xml:space="preserve">(however, the operand is </w:t>
            </w:r>
            <w:r>
              <w:rPr>
                <w:b/>
                <w:i/>
              </w:rPr>
              <w:t>Let</w:t>
            </w:r>
            <w:r>
              <w:rPr>
                <w:i/>
              </w:rPr>
              <w:t xml:space="preserve">-coerced to </w:t>
            </w:r>
            <w:r>
              <w:rPr>
                <w:b/>
                <w:i/>
              </w:rPr>
              <w:t>Double</w:t>
            </w:r>
            <w:r>
              <w:rPr>
                <w:i/>
              </w:rPr>
              <w:t xml:space="preserve"> instead)</w:t>
            </w:r>
            <w: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Decimal </w:t>
            </w:r>
          </w:p>
        </w:tc>
        <w:tc>
          <w:tcPr>
            <w:tcW w:w="3189" w:type="dxa"/>
          </w:tcPr>
          <w:p w:rsidR="00BC500C" w:rsidRDefault="00630EDF">
            <w:pPr>
              <w:pStyle w:val="TableBodyText"/>
              <w:spacing w:after="0" w:line="276" w:lineRule="auto"/>
              <w:ind w:left="2"/>
            </w:pPr>
            <w:r>
              <w:rPr>
                <w:b/>
              </w:rPr>
              <w:t xml:space="preserve">Decimal </w:t>
            </w:r>
          </w:p>
        </w:tc>
      </w:tr>
      <w:tr w:rsidR="00BC500C" w:rsidTr="00BC500C">
        <w:trPr>
          <w:trHeight w:val="291"/>
        </w:trPr>
        <w:tc>
          <w:tcPr>
            <w:tcW w:w="3191" w:type="dxa"/>
          </w:tcPr>
          <w:p w:rsidR="00BC500C" w:rsidRDefault="00630EDF">
            <w:pPr>
              <w:pStyle w:val="TableBodyText"/>
              <w:spacing w:after="0" w:line="276" w:lineRule="auto"/>
            </w:pPr>
            <w:r>
              <w:rPr>
                <w:b/>
              </w:rPr>
              <w:t xml:space="preserve">Null </w:t>
            </w:r>
          </w:p>
        </w:tc>
        <w:tc>
          <w:tcPr>
            <w:tcW w:w="3189"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pPr>
      <w:r>
        <w:t xml:space="preserve">For binary logical operators, if either operator is null, the effective value type is determined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BC500C" w:rsidRDefault="00630EDF">
            <w:pPr>
              <w:pStyle w:val="TableHeaderText"/>
              <w:spacing w:after="0" w:line="276" w:lineRule="auto"/>
            </w:pPr>
            <w:r>
              <w:lastRenderedPageBreak/>
              <w:t xml:space="preserve">Left Operand Value Type </w:t>
            </w:r>
          </w:p>
        </w:tc>
        <w:tc>
          <w:tcPr>
            <w:tcW w:w="3192" w:type="dxa"/>
          </w:tcPr>
          <w:p w:rsidR="00BC500C" w:rsidRDefault="00630EDF">
            <w:pPr>
              <w:pStyle w:val="TableHeaderText"/>
              <w:spacing w:after="0" w:line="276" w:lineRule="auto"/>
              <w:ind w:left="2"/>
            </w:pPr>
            <w:r>
              <w:t xml:space="preserve">Right Operand Value Type </w:t>
            </w:r>
          </w:p>
        </w:tc>
        <w:tc>
          <w:tcPr>
            <w:tcW w:w="3191" w:type="dxa"/>
          </w:tcPr>
          <w:p w:rsidR="00BC500C" w:rsidRDefault="00630EDF">
            <w:pPr>
              <w:pStyle w:val="TableHeaderText"/>
              <w:spacing w:after="0" w:line="276" w:lineRule="auto"/>
              <w:ind w:left="2"/>
            </w:pPr>
            <w:r>
              <w:t xml:space="preserve">Effective Value Type </w:t>
            </w:r>
          </w:p>
        </w:tc>
      </w:tr>
      <w:tr w:rsidR="00BC500C" w:rsidTr="00BC500C">
        <w:trPr>
          <w:trHeight w:val="293"/>
        </w:trPr>
        <w:tc>
          <w:tcPr>
            <w:tcW w:w="3190" w:type="dxa"/>
          </w:tcPr>
          <w:p w:rsidR="00BC500C" w:rsidRDefault="00630EDF">
            <w:pPr>
              <w:pStyle w:val="TableBodyText"/>
              <w:spacing w:after="0" w:line="276" w:lineRule="auto"/>
            </w:pPr>
            <w:r>
              <w:rPr>
                <w:b/>
              </w:rPr>
              <w:t>Byte</w:t>
            </w:r>
            <w:r>
              <w:rPr>
                <w:i/>
              </w:rPr>
              <w:t xml:space="preserve"> or </w:t>
            </w:r>
            <w:r>
              <w:rPr>
                <w:b/>
              </w:rPr>
              <w:t xml:space="preserve">Null </w:t>
            </w:r>
          </w:p>
        </w:tc>
        <w:tc>
          <w:tcPr>
            <w:tcW w:w="3192" w:type="dxa"/>
          </w:tcPr>
          <w:p w:rsidR="00BC500C" w:rsidRDefault="00630EDF">
            <w:pPr>
              <w:pStyle w:val="TableBodyText"/>
              <w:spacing w:after="0" w:line="276" w:lineRule="auto"/>
              <w:ind w:left="2"/>
            </w:pPr>
            <w:r>
              <w:rPr>
                <w:b/>
              </w:rPr>
              <w:t xml:space="preserve">Byte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93"/>
        </w:trPr>
        <w:tc>
          <w:tcPr>
            <w:tcW w:w="3190"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Byte</w:t>
            </w:r>
            <w:r>
              <w:rPr>
                <w:i/>
              </w:rPr>
              <w:t xml:space="preserve"> or </w:t>
            </w:r>
            <w:r>
              <w:rPr>
                <w:b/>
              </w:rPr>
              <w:t xml:space="preserve">Null </w:t>
            </w:r>
          </w:p>
        </w:tc>
        <w:tc>
          <w:tcPr>
            <w:tcW w:w="3191" w:type="dxa"/>
          </w:tcPr>
          <w:p w:rsidR="00BC500C" w:rsidRDefault="00630EDF">
            <w:pPr>
              <w:pStyle w:val="TableBodyText"/>
              <w:spacing w:after="0" w:line="276" w:lineRule="auto"/>
              <w:ind w:left="2"/>
            </w:pPr>
            <w:r>
              <w:rPr>
                <w:b/>
              </w:rPr>
              <w:t xml:space="preserve">Byte </w:t>
            </w:r>
          </w:p>
        </w:tc>
      </w:tr>
      <w:tr w:rsidR="00BC500C" w:rsidTr="00BC500C">
        <w:trPr>
          <w:trHeight w:val="288"/>
        </w:trPr>
        <w:tc>
          <w:tcPr>
            <w:tcW w:w="3190" w:type="dxa"/>
          </w:tcPr>
          <w:p w:rsidR="00BC500C" w:rsidRDefault="00630EDF">
            <w:pPr>
              <w:pStyle w:val="TableBodyText"/>
              <w:spacing w:after="0" w:line="276" w:lineRule="auto"/>
            </w:pPr>
            <w:r>
              <w:rPr>
                <w:b/>
              </w:rPr>
              <w:t>Boolean</w:t>
            </w:r>
            <w:r>
              <w:rPr>
                <w:i/>
              </w:rPr>
              <w:t xml:space="preserve"> or </w:t>
            </w:r>
            <w:r>
              <w:rPr>
                <w:b/>
              </w:rPr>
              <w:t xml:space="preserve">Null </w:t>
            </w:r>
          </w:p>
        </w:tc>
        <w:tc>
          <w:tcPr>
            <w:tcW w:w="3192" w:type="dxa"/>
          </w:tcPr>
          <w:p w:rsidR="00BC500C" w:rsidRDefault="00630EDF">
            <w:pPr>
              <w:pStyle w:val="TableBodyText"/>
              <w:spacing w:after="0" w:line="276" w:lineRule="auto"/>
              <w:ind w:left="2"/>
            </w:pPr>
            <w:r>
              <w:rPr>
                <w:b/>
              </w:rPr>
              <w:t xml:space="preserve">Boolean </w:t>
            </w:r>
          </w:p>
        </w:tc>
        <w:tc>
          <w:tcPr>
            <w:tcW w:w="3191" w:type="dxa"/>
          </w:tcPr>
          <w:p w:rsidR="00BC500C" w:rsidRDefault="00630EDF">
            <w:pPr>
              <w:pStyle w:val="TableBodyText"/>
              <w:spacing w:after="0" w:line="276" w:lineRule="auto"/>
              <w:ind w:left="2"/>
            </w:pPr>
            <w:r>
              <w:rPr>
                <w:b/>
              </w:rPr>
              <w:t xml:space="preserve">Boolean </w:t>
            </w:r>
            <w:r>
              <w:rPr>
                <w:i/>
              </w:rPr>
              <w:t xml:space="preserve">(however, the operands are </w:t>
            </w:r>
            <w:r>
              <w:rPr>
                <w:b/>
                <w:i/>
              </w:rPr>
              <w:t>Let</w:t>
            </w:r>
            <w:r>
              <w:rPr>
                <w:i/>
              </w:rPr>
              <w:t xml:space="preserve">-coerced to </w:t>
            </w:r>
            <w:r>
              <w:rPr>
                <w:b/>
                <w:i/>
              </w:rPr>
              <w:t xml:space="preserve">Integer </w:t>
            </w:r>
            <w:r>
              <w:rPr>
                <w:i/>
              </w:rPr>
              <w:t>instead)</w:t>
            </w:r>
            <w:r>
              <w:rPr>
                <w:b/>
              </w:rP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Boolean </w:t>
            </w:r>
          </w:p>
        </w:tc>
        <w:tc>
          <w:tcPr>
            <w:tcW w:w="3192" w:type="dxa"/>
          </w:tcPr>
          <w:p w:rsidR="00BC500C" w:rsidRDefault="00630EDF">
            <w:pPr>
              <w:pStyle w:val="TableBodyText"/>
              <w:spacing w:after="0" w:line="276" w:lineRule="auto"/>
              <w:ind w:left="2"/>
            </w:pPr>
            <w:r>
              <w:rPr>
                <w:b/>
              </w:rPr>
              <w:t>Boolean</w:t>
            </w:r>
            <w:r>
              <w:rPr>
                <w:i/>
              </w:rPr>
              <w:t xml:space="preserve"> or </w:t>
            </w:r>
            <w:r>
              <w:rPr>
                <w:b/>
              </w:rPr>
              <w:t xml:space="preserve">Null </w:t>
            </w:r>
          </w:p>
        </w:tc>
        <w:tc>
          <w:tcPr>
            <w:tcW w:w="3191" w:type="dxa"/>
          </w:tcPr>
          <w:p w:rsidR="00BC500C" w:rsidRDefault="00630EDF">
            <w:pPr>
              <w:pStyle w:val="TableBodyText"/>
              <w:spacing w:after="0" w:line="276" w:lineRule="auto"/>
              <w:ind w:left="2"/>
            </w:pPr>
            <w:r>
              <w:rPr>
                <w:b/>
              </w:rPr>
              <w:t xml:space="preserve">Boolean </w:t>
            </w:r>
            <w:r>
              <w:rPr>
                <w:i/>
              </w:rPr>
              <w:t xml:space="preserve">(however, the operands are </w:t>
            </w:r>
            <w:r>
              <w:rPr>
                <w:b/>
                <w:i/>
              </w:rPr>
              <w:t>Let</w:t>
            </w:r>
            <w:r>
              <w:rPr>
                <w:i/>
              </w:rPr>
              <w:t xml:space="preserve">-coerced to </w:t>
            </w:r>
            <w:r>
              <w:rPr>
                <w:b/>
                <w:i/>
              </w:rPr>
              <w:t xml:space="preserve">Integer </w:t>
            </w:r>
            <w:r>
              <w:rPr>
                <w:i/>
              </w:rPr>
              <w:t>instead)</w:t>
            </w:r>
            <w:r>
              <w:rPr>
                <w:b/>
              </w:rPr>
              <w:t xml:space="preserve"> </w:t>
            </w:r>
          </w:p>
        </w:tc>
      </w:tr>
      <w:tr w:rsidR="00BC500C" w:rsidTr="00BC500C">
        <w:trPr>
          <w:trHeight w:val="557"/>
        </w:trPr>
        <w:tc>
          <w:tcPr>
            <w:tcW w:w="3190" w:type="dxa"/>
          </w:tcPr>
          <w:p w:rsidR="00BC500C" w:rsidRDefault="00630EDF">
            <w:pPr>
              <w:pStyle w:val="TableBodyText"/>
              <w:spacing w:after="32"/>
            </w:pPr>
            <w:r>
              <w:rPr>
                <w:b/>
              </w:rPr>
              <w:t>Byte</w:t>
            </w:r>
            <w:r>
              <w:rPr>
                <w:i/>
              </w:rPr>
              <w:t xml:space="preserve">, </w:t>
            </w:r>
            <w:r>
              <w:rPr>
                <w:b/>
              </w:rPr>
              <w:t>Boolean</w:t>
            </w:r>
            <w:r>
              <w:rPr>
                <w:i/>
              </w:rPr>
              <w:t xml:space="preserve">, </w:t>
            </w:r>
            <w:r>
              <w:rPr>
                <w:b/>
              </w:rPr>
              <w:t>Integer</w:t>
            </w:r>
            <w:r>
              <w:rPr>
                <w:i/>
              </w:rPr>
              <w:t xml:space="preserve">, </w:t>
            </w:r>
            <w:r>
              <w:rPr>
                <w:b/>
              </w:rPr>
              <w:t xml:space="preserve">Null </w:t>
            </w:r>
            <w:r>
              <w:rPr>
                <w:i/>
              </w:rPr>
              <w:t xml:space="preserve">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Integer</w:t>
            </w:r>
            <w:r>
              <w:rPr>
                <w:i/>
              </w:rPr>
              <w:t xml:space="preserve"> or </w:t>
            </w: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Integer</w:t>
            </w:r>
            <w:r>
              <w:rPr>
                <w:i/>
              </w:rPr>
              <w:t xml:space="preserve"> or </w:t>
            </w:r>
            <w:r>
              <w:rPr>
                <w:b/>
              </w:rPr>
              <w:t xml:space="preserve">Empty </w:t>
            </w:r>
          </w:p>
        </w:tc>
        <w:tc>
          <w:tcPr>
            <w:tcW w:w="3192" w:type="dxa"/>
          </w:tcPr>
          <w:p w:rsidR="00BC500C" w:rsidRDefault="00630EDF">
            <w:pPr>
              <w:pStyle w:val="TableBodyText"/>
              <w:spacing w:after="32"/>
              <w:ind w:left="2"/>
            </w:pPr>
            <w:r>
              <w:rPr>
                <w:b/>
              </w:rPr>
              <w:t>Byte</w:t>
            </w:r>
            <w:r>
              <w:rPr>
                <w:i/>
              </w:rPr>
              <w:t xml:space="preserve">, </w:t>
            </w:r>
            <w:r>
              <w:rPr>
                <w:b/>
              </w:rPr>
              <w:t>Boolean</w:t>
            </w:r>
            <w:r>
              <w:rPr>
                <w:i/>
              </w:rPr>
              <w:t xml:space="preserve">, </w:t>
            </w:r>
            <w:r>
              <w:rPr>
                <w:b/>
              </w:rPr>
              <w:t>Integer</w:t>
            </w:r>
            <w:r>
              <w:rPr>
                <w:i/>
              </w:rPr>
              <w:t xml:space="preserve">, </w:t>
            </w:r>
            <w:r>
              <w:rPr>
                <w:b/>
              </w:rPr>
              <w:t xml:space="preserve">Null </w:t>
            </w:r>
            <w:r>
              <w:rPr>
                <w:i/>
              </w:rPr>
              <w:t xml:space="preserve">or </w:t>
            </w:r>
          </w:p>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Byte </w:t>
            </w:r>
          </w:p>
        </w:tc>
        <w:tc>
          <w:tcPr>
            <w:tcW w:w="3192" w:type="dxa"/>
          </w:tcPr>
          <w:p w:rsidR="00BC500C" w:rsidRDefault="00630EDF">
            <w:pPr>
              <w:pStyle w:val="TableBodyText"/>
              <w:spacing w:after="0" w:line="276" w:lineRule="auto"/>
              <w:ind w:left="2"/>
            </w:pPr>
            <w:r>
              <w:rPr>
                <w:b/>
              </w:rPr>
              <w:t xml:space="preserve">Boolean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557"/>
        </w:trPr>
        <w:tc>
          <w:tcPr>
            <w:tcW w:w="3190" w:type="dxa"/>
          </w:tcPr>
          <w:p w:rsidR="00BC500C" w:rsidRDefault="00630EDF">
            <w:pPr>
              <w:pStyle w:val="TableBodyText"/>
              <w:spacing w:after="0" w:line="276" w:lineRule="auto"/>
            </w:pPr>
            <w:r>
              <w:rPr>
                <w:b/>
              </w:rPr>
              <w:t xml:space="preserve">Boolean </w:t>
            </w:r>
          </w:p>
        </w:tc>
        <w:tc>
          <w:tcPr>
            <w:tcW w:w="3192" w:type="dxa"/>
          </w:tcPr>
          <w:p w:rsidR="00BC500C" w:rsidRDefault="00630EDF">
            <w:pPr>
              <w:pStyle w:val="TableBodyText"/>
              <w:spacing w:after="0" w:line="276" w:lineRule="auto"/>
              <w:ind w:left="2"/>
            </w:pPr>
            <w:r>
              <w:rPr>
                <w:b/>
              </w:rPr>
              <w:t xml:space="preserve">Byte </w:t>
            </w:r>
          </w:p>
        </w:tc>
        <w:tc>
          <w:tcPr>
            <w:tcW w:w="3191" w:type="dxa"/>
          </w:tcPr>
          <w:p w:rsidR="00BC500C" w:rsidRDefault="00630EDF">
            <w:pPr>
              <w:pStyle w:val="TableBodyText"/>
              <w:spacing w:after="0" w:line="276" w:lineRule="auto"/>
              <w:ind w:left="2"/>
            </w:pPr>
            <w:r>
              <w:rPr>
                <w:b/>
              </w:rPr>
              <w:t xml:space="preserve">Integer </w:t>
            </w:r>
          </w:p>
        </w:tc>
      </w:tr>
      <w:tr w:rsidR="00BC500C" w:rsidTr="00BC500C">
        <w:trPr>
          <w:trHeight w:val="826"/>
        </w:trPr>
        <w:tc>
          <w:tcPr>
            <w:tcW w:w="3190" w:type="dxa"/>
          </w:tcPr>
          <w:p w:rsidR="00BC500C" w:rsidRDefault="00630EDF">
            <w:pPr>
              <w:pStyle w:val="TableBodyText"/>
              <w:spacing w:after="0" w:line="276" w:lineRule="auto"/>
            </w:pPr>
            <w:r>
              <w:rPr>
                <w:i/>
              </w:rPr>
              <w:t xml:space="preserve">Any floating-point or fixed-point numeric type, </w:t>
            </w:r>
            <w:r>
              <w:rPr>
                <w:b/>
              </w:rPr>
              <w:t>Long</w:t>
            </w:r>
            <w:r>
              <w:rPr>
                <w:i/>
              </w:rPr>
              <w:t>,</w:t>
            </w:r>
            <w:r>
              <w:rPr>
                <w:b/>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BC500C" w:rsidRDefault="00630EDF">
            <w:pPr>
              <w:pStyle w:val="TableBodyText"/>
              <w:spacing w:after="32"/>
              <w:ind w:left="2"/>
            </w:pPr>
            <w:r>
              <w:rPr>
                <w:i/>
              </w:rPr>
              <w:t xml:space="preserve">Any numeric type except </w:t>
            </w:r>
          </w:p>
          <w:p w:rsidR="00BC500C" w:rsidRDefault="00630EDF">
            <w:pPr>
              <w:pStyle w:val="TableBodyText"/>
              <w:spacing w:after="32"/>
              <w:ind w:left="2"/>
            </w:pPr>
            <w:r>
              <w:rPr>
                <w:b/>
              </w:rPr>
              <w:t>LongLong</w:t>
            </w:r>
            <w:r>
              <w:rPr>
                <w:i/>
              </w:rPr>
              <w:t xml:space="preserve">, </w:t>
            </w:r>
            <w:r>
              <w:rPr>
                <w:b/>
              </w:rPr>
              <w:t>String</w:t>
            </w:r>
            <w:r>
              <w:rPr>
                <w:i/>
              </w:rPr>
              <w:t xml:space="preserve">, </w:t>
            </w:r>
            <w:r>
              <w:rPr>
                <w:b/>
              </w:rPr>
              <w:t>Date</w:t>
            </w:r>
            <w:r>
              <w:rPr>
                <w:i/>
              </w:rPr>
              <w:t xml:space="preserve">, </w:t>
            </w:r>
            <w:r>
              <w:rPr>
                <w:b/>
              </w:rPr>
              <w:t>Null</w:t>
            </w:r>
            <w:r>
              <w:rPr>
                <w:i/>
              </w:rPr>
              <w:t xml:space="preserve"> or </w:t>
            </w:r>
          </w:p>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826"/>
        </w:trPr>
        <w:tc>
          <w:tcPr>
            <w:tcW w:w="3190" w:type="dxa"/>
          </w:tcPr>
          <w:p w:rsidR="00BC500C" w:rsidRDefault="00630EDF">
            <w:pPr>
              <w:pStyle w:val="TableBodyText"/>
              <w:spacing w:after="32"/>
            </w:pPr>
            <w:r>
              <w:rPr>
                <w:i/>
              </w:rPr>
              <w:t xml:space="preserve">Any numeric type except </w:t>
            </w:r>
          </w:p>
          <w:p w:rsidR="00BC500C" w:rsidRDefault="00630EDF">
            <w:pPr>
              <w:pStyle w:val="TableBodyText"/>
              <w:spacing w:after="32"/>
            </w:pPr>
            <w:r>
              <w:rPr>
                <w:b/>
              </w:rPr>
              <w:t>LongLong</w:t>
            </w:r>
            <w:r>
              <w:rPr>
                <w:i/>
              </w:rPr>
              <w:t xml:space="preserve">, </w:t>
            </w:r>
            <w:r>
              <w:rPr>
                <w:b/>
              </w:rPr>
              <w:t>String</w:t>
            </w:r>
            <w:r>
              <w:rPr>
                <w:i/>
              </w:rPr>
              <w:t xml:space="preserve">, </w:t>
            </w:r>
            <w:r>
              <w:rPr>
                <w:b/>
              </w:rPr>
              <w:t>Date</w:t>
            </w:r>
            <w:r>
              <w:rPr>
                <w:i/>
              </w:rPr>
              <w:t xml:space="preserve">, </w:t>
            </w:r>
            <w:r>
              <w:rPr>
                <w:b/>
              </w:rPr>
              <w:t>Null</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i/>
              </w:rPr>
              <w:t xml:space="preserve">Any floating-point or fixed-point numeric type, </w:t>
            </w:r>
            <w:r>
              <w:rPr>
                <w:b/>
              </w:rPr>
              <w:t>Long</w:t>
            </w:r>
            <w:r>
              <w:rPr>
                <w:i/>
              </w:rPr>
              <w:t>,</w:t>
            </w:r>
            <w:r>
              <w:rPr>
                <w:b/>
                <w:i/>
              </w:rPr>
              <w:t xml:space="preserve"> </w:t>
            </w:r>
            <w:r>
              <w:rPr>
                <w:b/>
              </w:rPr>
              <w:t>String</w:t>
            </w:r>
            <w:r>
              <w:rPr>
                <w:i/>
              </w:rPr>
              <w:t xml:space="preserve">, </w:t>
            </w:r>
            <w:r>
              <w:rPr>
                <w:b/>
              </w:rPr>
              <w:t>Date</w:t>
            </w:r>
            <w:r>
              <w:rPr>
                <w:i/>
              </w:rPr>
              <w:t xml:space="preserve"> or </w:t>
            </w:r>
            <w:r>
              <w:rPr>
                <w:b/>
              </w:rPr>
              <w:t>Empty</w:t>
            </w:r>
            <w:r>
              <w:rPr>
                <w:i/>
              </w:rPr>
              <w:t xml:space="preserve"> </w:t>
            </w:r>
          </w:p>
        </w:tc>
        <w:tc>
          <w:tcPr>
            <w:tcW w:w="3191" w:type="dxa"/>
          </w:tcPr>
          <w:p w:rsidR="00BC500C" w:rsidRDefault="00630EDF">
            <w:pPr>
              <w:pStyle w:val="TableBodyText"/>
              <w:spacing w:after="0" w:line="276" w:lineRule="auto"/>
              <w:ind w:left="2"/>
            </w:pPr>
            <w:r>
              <w:rPr>
                <w:b/>
              </w:rPr>
              <w:t xml:space="preserve">Long </w:t>
            </w:r>
          </w:p>
        </w:tc>
      </w:tr>
      <w:tr w:rsidR="00BC500C" w:rsidTr="00BC500C">
        <w:trPr>
          <w:trHeight w:val="557"/>
        </w:trPr>
        <w:tc>
          <w:tcPr>
            <w:tcW w:w="3190" w:type="dxa"/>
          </w:tcPr>
          <w:p w:rsidR="00BC500C" w:rsidRDefault="00630EDF">
            <w:pPr>
              <w:pStyle w:val="TableBodyText"/>
              <w:spacing w:after="0" w:line="276" w:lineRule="auto"/>
            </w:pPr>
            <w:r>
              <w:rPr>
                <w:b/>
              </w:rPr>
              <w:t xml:space="preserve">LongLong </w:t>
            </w:r>
          </w:p>
        </w:tc>
        <w:tc>
          <w:tcPr>
            <w:tcW w:w="3192" w:type="dxa"/>
          </w:tcPr>
          <w:p w:rsidR="00BC500C" w:rsidRDefault="00630EDF">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ind w:left="2"/>
            </w:pPr>
            <w:r>
              <w:rPr>
                <w:b/>
              </w:rPr>
              <w:t xml:space="preserve">Empty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557"/>
        </w:trPr>
        <w:tc>
          <w:tcPr>
            <w:tcW w:w="3190" w:type="dxa"/>
          </w:tcPr>
          <w:p w:rsidR="00BC500C" w:rsidRDefault="00630EDF">
            <w:pPr>
              <w:pStyle w:val="TableBodyText"/>
              <w:spacing w:after="32"/>
            </w:pPr>
            <w:r>
              <w:rPr>
                <w:i/>
              </w:rPr>
              <w:t xml:space="preserve">Any numeric type, </w:t>
            </w:r>
            <w:r>
              <w:rPr>
                <w:b/>
              </w:rPr>
              <w:t>String</w:t>
            </w:r>
            <w:r>
              <w:rPr>
                <w:i/>
              </w:rPr>
              <w:t xml:space="preserve">, </w:t>
            </w:r>
            <w:r>
              <w:rPr>
                <w:b/>
              </w:rPr>
              <w:t>Date</w:t>
            </w:r>
            <w:r>
              <w:rPr>
                <w:i/>
              </w:rPr>
              <w:t xml:space="preserve"> or </w:t>
            </w:r>
          </w:p>
          <w:p w:rsidR="00BC500C" w:rsidRDefault="00630EDF">
            <w:pPr>
              <w:pStyle w:val="TableBodyText"/>
              <w:spacing w:after="0" w:line="276" w:lineRule="auto"/>
            </w:pPr>
            <w:r>
              <w:rPr>
                <w:b/>
              </w:rPr>
              <w:t xml:space="preserve">Empty </w:t>
            </w:r>
          </w:p>
        </w:tc>
        <w:tc>
          <w:tcPr>
            <w:tcW w:w="3192" w:type="dxa"/>
          </w:tcPr>
          <w:p w:rsidR="00BC500C" w:rsidRDefault="00630EDF">
            <w:pPr>
              <w:pStyle w:val="TableBodyText"/>
              <w:spacing w:after="0" w:line="276" w:lineRule="auto"/>
              <w:ind w:left="2"/>
            </w:pPr>
            <w:r>
              <w:rPr>
                <w:b/>
              </w:rPr>
              <w:t xml:space="preserve">LongLong </w:t>
            </w:r>
          </w:p>
        </w:tc>
        <w:tc>
          <w:tcPr>
            <w:tcW w:w="3191" w:type="dxa"/>
          </w:tcPr>
          <w:p w:rsidR="00BC500C" w:rsidRDefault="00630EDF">
            <w:pPr>
              <w:pStyle w:val="TableBodyText"/>
              <w:spacing w:after="0" w:line="276" w:lineRule="auto"/>
              <w:ind w:left="2"/>
            </w:pPr>
            <w:r>
              <w:rPr>
                <w:b/>
              </w:rPr>
              <w:t xml:space="preserve">LongLong </w:t>
            </w:r>
          </w:p>
        </w:tc>
      </w:tr>
      <w:tr w:rsidR="00BC500C" w:rsidTr="00BC500C">
        <w:trPr>
          <w:trHeight w:val="290"/>
        </w:trPr>
        <w:tc>
          <w:tcPr>
            <w:tcW w:w="3190"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1" w:type="dxa"/>
          </w:tcPr>
          <w:p w:rsidR="00BC500C" w:rsidRDefault="00630EDF">
            <w:pPr>
              <w:pStyle w:val="TableBodyText"/>
              <w:spacing w:after="0" w:line="276" w:lineRule="auto"/>
              <w:ind w:left="2"/>
            </w:pPr>
            <w:r>
              <w:rPr>
                <w:b/>
              </w:rPr>
              <w:t xml:space="preserve">Null </w:t>
            </w:r>
          </w:p>
        </w:tc>
      </w:tr>
    </w:tbl>
    <w:p w:rsidR="00BC500C" w:rsidRDefault="00630EDF">
      <w:pPr>
        <w:spacing w:after="42"/>
      </w:pPr>
      <w:r>
        <w:t xml:space="preserve"> </w:t>
      </w:r>
    </w:p>
    <w:p w:rsidR="00BC500C" w:rsidRDefault="00630EDF">
      <w:pPr>
        <w:pStyle w:val="ListParagraph"/>
        <w:numPr>
          <w:ilvl w:val="0"/>
          <w:numId w:val="178"/>
        </w:numPr>
      </w:pPr>
      <w:r>
        <w:t xml:space="preserve">The value type of a logical operator is determined from the value the operator produces: </w:t>
      </w:r>
    </w:p>
    <w:p w:rsidR="00BC500C" w:rsidRDefault="00630EDF">
      <w:pPr>
        <w:pStyle w:val="ListParagraph"/>
        <w:numPr>
          <w:ilvl w:val="1"/>
          <w:numId w:val="178"/>
        </w:numPr>
      </w:pPr>
      <w:r>
        <w:t xml:space="preserve">If the logical operator produces a value other than Null, the operator’s value type is its effective value type. The operator’s result value is Let-coerced to this value type. </w:t>
      </w:r>
    </w:p>
    <w:p w:rsidR="00BC500C" w:rsidRDefault="00630EDF">
      <w:pPr>
        <w:pStyle w:val="ListParagraph"/>
        <w:numPr>
          <w:ilvl w:val="1"/>
          <w:numId w:val="178"/>
        </w:numPr>
      </w:pPr>
      <w:r>
        <w:t xml:space="preserve">Otherwise, if the logical operator produces </w:t>
      </w:r>
      <w:r>
        <w:rPr>
          <w:b/>
        </w:rPr>
        <w:t>Null</w:t>
      </w:r>
      <w:r>
        <w:t xml:space="preserve">, the operator’s value is </w:t>
      </w:r>
      <w:r>
        <w:rPr>
          <w:b/>
        </w:rPr>
        <w:t>Null</w:t>
      </w:r>
      <w:r>
        <w:t>.</w:t>
      </w:r>
      <w:r>
        <w:t xml:space="preserve"> </w:t>
      </w:r>
    </w:p>
    <w:p w:rsidR="00BC500C" w:rsidRDefault="00630EDF">
      <w:pPr>
        <w:pStyle w:val="Heading5"/>
      </w:pPr>
      <w:bookmarkStart w:id="401" w:name="section_16b0090224c64b52937e61fae205557f"/>
      <w:bookmarkStart w:id="402" w:name="_Toc63942273"/>
      <w:r>
        <w:t>Not Operator</w:t>
      </w:r>
      <w:bookmarkEnd w:id="401"/>
      <w:bookmarkEnd w:id="402"/>
      <w:r>
        <w:fldChar w:fldCharType="begin"/>
      </w:r>
      <w:r>
        <w:instrText xml:space="preserve"> XE "Not operator" </w:instrText>
      </w:r>
      <w:r>
        <w:fldChar w:fldCharType="end"/>
      </w:r>
      <w:r>
        <w:fldChar w:fldCharType="begin"/>
      </w:r>
      <w:r>
        <w:instrText xml:space="preserve"> XE "&lt;not-operator&gt;" </w:instrText>
      </w:r>
      <w:r>
        <w:fldChar w:fldCharType="end"/>
      </w:r>
    </w:p>
    <w:p w:rsidR="00BC500C" w:rsidRDefault="00630EDF">
      <w:r>
        <w:t xml:space="preserve">The </w:t>
      </w:r>
      <w:r>
        <w:rPr>
          <w:b/>
          <w:i/>
        </w:rPr>
        <w:t>Not</w:t>
      </w:r>
      <w:r>
        <w:rPr>
          <w:i/>
        </w:rPr>
        <w:t xml:space="preserve"> operator</w:t>
      </w:r>
      <w:r>
        <w:t xml:space="preserve"> performs a bitwise negation on its operand. </w:t>
      </w:r>
    </w:p>
    <w:p w:rsidR="00BC500C" w:rsidRDefault="00630EDF">
      <w:pPr>
        <w:pStyle w:val="Code"/>
      </w:pPr>
      <w:r>
        <w:t xml:space="preserve">not-operator-expression = "not"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The operation to produce the result is determined based on the values o</w:t>
      </w:r>
      <w:r>
        <w:t xml:space="preserve">f the operand, as follows: </w:t>
      </w:r>
    </w:p>
    <w:tbl>
      <w:tblPr>
        <w:tblStyle w:val="Table-ShadedHeader"/>
        <w:tblW w:w="6380" w:type="dxa"/>
        <w:tblLook w:val="04A0" w:firstRow="1" w:lastRow="0" w:firstColumn="1" w:lastColumn="0" w:noHBand="0" w:noVBand="1"/>
      </w:tblPr>
      <w:tblGrid>
        <w:gridCol w:w="3190"/>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8"/>
          <w:tblHeader/>
        </w:trPr>
        <w:tc>
          <w:tcPr>
            <w:tcW w:w="3190" w:type="dxa"/>
          </w:tcPr>
          <w:p w:rsidR="00BC500C" w:rsidRDefault="00630EDF">
            <w:pPr>
              <w:pStyle w:val="TableHeaderText"/>
              <w:spacing w:after="0" w:line="276" w:lineRule="auto"/>
            </w:pPr>
            <w:r>
              <w:lastRenderedPageBreak/>
              <w:t xml:space="preserve">Operand Value </w:t>
            </w:r>
          </w:p>
        </w:tc>
        <w:tc>
          <w:tcPr>
            <w:tcW w:w="3190" w:type="dxa"/>
          </w:tcPr>
          <w:p w:rsidR="00BC500C" w:rsidRDefault="00630EDF">
            <w:pPr>
              <w:pStyle w:val="TableHeaderText"/>
              <w:spacing w:after="0" w:line="276" w:lineRule="auto"/>
            </w:pPr>
            <w:r>
              <w:t xml:space="preserve">Result </w:t>
            </w:r>
          </w:p>
        </w:tc>
      </w:tr>
      <w:tr w:rsidR="00BC500C" w:rsidTr="00BC500C">
        <w:trPr>
          <w:trHeight w:val="288"/>
        </w:trPr>
        <w:tc>
          <w:tcPr>
            <w:tcW w:w="3190" w:type="dxa"/>
          </w:tcPr>
          <w:p w:rsidR="00BC500C" w:rsidRDefault="00630EDF">
            <w:pPr>
              <w:pStyle w:val="TableBodyText"/>
              <w:spacing w:after="0" w:line="276" w:lineRule="auto"/>
            </w:pPr>
            <w:r>
              <w:rPr>
                <w:i/>
              </w:rPr>
              <w:t xml:space="preserve">Integral value </w:t>
            </w:r>
          </w:p>
        </w:tc>
        <w:tc>
          <w:tcPr>
            <w:tcW w:w="3190" w:type="dxa"/>
          </w:tcPr>
          <w:p w:rsidR="00BC500C" w:rsidRDefault="00630EDF">
            <w:pPr>
              <w:pStyle w:val="TableBodyText"/>
              <w:spacing w:after="0" w:line="276" w:lineRule="auto"/>
            </w:pPr>
            <w:r>
              <w:rPr>
                <w:i/>
              </w:rPr>
              <w:t xml:space="preserve">Bitwise </w:t>
            </w:r>
            <w:r>
              <w:rPr>
                <w:b/>
              </w:rPr>
              <w:t>Not</w:t>
            </w:r>
            <w:r>
              <w:rPr>
                <w:i/>
              </w:rPr>
              <w:t xml:space="preserve"> of operand </w:t>
            </w:r>
          </w:p>
        </w:tc>
      </w:tr>
      <w:tr w:rsidR="00BC500C" w:rsidTr="00BC500C">
        <w:trPr>
          <w:trHeight w:val="291"/>
        </w:trPr>
        <w:tc>
          <w:tcPr>
            <w:tcW w:w="3190" w:type="dxa"/>
          </w:tcPr>
          <w:p w:rsidR="00BC500C" w:rsidRDefault="00630EDF">
            <w:pPr>
              <w:pStyle w:val="TableBodyText"/>
              <w:spacing w:after="0" w:line="276" w:lineRule="auto"/>
            </w:pPr>
            <w:r>
              <w:rPr>
                <w:b/>
              </w:rPr>
              <w:t xml:space="preserve">Null </w:t>
            </w:r>
          </w:p>
        </w:tc>
        <w:tc>
          <w:tcPr>
            <w:tcW w:w="3190" w:type="dxa"/>
          </w:tcPr>
          <w:p w:rsidR="00BC500C" w:rsidRDefault="00630EDF">
            <w:pPr>
              <w:pStyle w:val="TableBodyText"/>
              <w:spacing w:after="0" w:line="276" w:lineRule="auto"/>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Not</w:t>
      </w:r>
      <w:r>
        <w:t xml:space="preserve"> of the operand is indicated, the result is produced by generating a corresponding result bit for each identically positioned bit in the implementation format of the operand according to the following table: </w:t>
      </w:r>
    </w:p>
    <w:tbl>
      <w:tblPr>
        <w:tblStyle w:val="Table-ShadedHeader"/>
        <w:tblW w:w="6380" w:type="dxa"/>
        <w:tblLook w:val="04A0" w:firstRow="1" w:lastRow="0" w:firstColumn="1" w:lastColumn="0" w:noHBand="0" w:noVBand="1"/>
      </w:tblPr>
      <w:tblGrid>
        <w:gridCol w:w="3190"/>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BC500C" w:rsidRDefault="00630EDF">
            <w:pPr>
              <w:pStyle w:val="TableHeaderText"/>
              <w:spacing w:after="0" w:line="276" w:lineRule="auto"/>
            </w:pPr>
            <w:r>
              <w:t xml:space="preserve">Operand Bit </w:t>
            </w:r>
          </w:p>
        </w:tc>
        <w:tc>
          <w:tcPr>
            <w:tcW w:w="3190" w:type="dxa"/>
          </w:tcPr>
          <w:p w:rsidR="00BC500C" w:rsidRDefault="00630EDF">
            <w:pPr>
              <w:pStyle w:val="TableHeaderText"/>
              <w:spacing w:after="0" w:line="276" w:lineRule="auto"/>
              <w:ind w:left="2"/>
            </w:pPr>
            <w:r>
              <w:t>Result Bit</w:t>
            </w:r>
          </w:p>
        </w:tc>
      </w:tr>
      <w:tr w:rsidR="00BC500C" w:rsidTr="00BC500C">
        <w:trPr>
          <w:trHeight w:val="293"/>
        </w:trPr>
        <w:tc>
          <w:tcPr>
            <w:tcW w:w="3190" w:type="dxa"/>
          </w:tcPr>
          <w:p w:rsidR="00BC500C" w:rsidRDefault="00630EDF">
            <w:pPr>
              <w:pStyle w:val="TableBodyText"/>
              <w:spacing w:after="0" w:line="276" w:lineRule="auto"/>
            </w:pPr>
            <w:r>
              <w:rPr>
                <w:b/>
              </w:rPr>
              <w:t xml:space="preserve">0 </w:t>
            </w:r>
          </w:p>
        </w:tc>
        <w:tc>
          <w:tcPr>
            <w:tcW w:w="3190" w:type="dxa"/>
          </w:tcPr>
          <w:p w:rsidR="00BC500C" w:rsidRDefault="00630EDF">
            <w:pPr>
              <w:pStyle w:val="TableBodyText"/>
              <w:spacing w:after="0" w:line="276" w:lineRule="auto"/>
              <w:ind w:left="2"/>
            </w:pPr>
            <w:r>
              <w:rPr>
                <w:b/>
              </w:rPr>
              <w:t>1</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1 </w:t>
            </w:r>
          </w:p>
        </w:tc>
        <w:tc>
          <w:tcPr>
            <w:tcW w:w="3190" w:type="dxa"/>
          </w:tcPr>
          <w:p w:rsidR="00BC500C" w:rsidRDefault="00630EDF">
            <w:pPr>
              <w:pStyle w:val="TableBodyText"/>
              <w:spacing w:after="0" w:line="276" w:lineRule="auto"/>
              <w:ind w:left="2"/>
            </w:pPr>
            <w:r>
              <w:rPr>
                <w:b/>
              </w:rPr>
              <w:t>0</w:t>
            </w:r>
            <w:r>
              <w:t xml:space="preserve"> </w:t>
            </w:r>
          </w:p>
        </w:tc>
      </w:tr>
    </w:tbl>
    <w:p w:rsidR="00BC500C" w:rsidRDefault="00BC500C"/>
    <w:p w:rsidR="00BC500C" w:rsidRDefault="00630EDF">
      <w:pPr>
        <w:pStyle w:val="Heading5"/>
      </w:pPr>
      <w:bookmarkStart w:id="403" w:name="section_d53142ee9ac24ecfbc24d7167b806eb3"/>
      <w:bookmarkStart w:id="404" w:name="_Toc63942274"/>
      <w:r>
        <w:t>And Operator</w:t>
      </w:r>
      <w:bookmarkEnd w:id="403"/>
      <w:bookmarkEnd w:id="404"/>
      <w:r>
        <w:fldChar w:fldCharType="begin"/>
      </w:r>
      <w:r>
        <w:instrText xml:space="preserve"> XE "And operator" </w:instrText>
      </w:r>
      <w:r>
        <w:fldChar w:fldCharType="end"/>
      </w:r>
      <w:r>
        <w:fldChar w:fldCharType="begin"/>
      </w:r>
      <w:r>
        <w:instrText xml:space="preserve"> XE "&lt;and-operator&gt;" </w:instrText>
      </w:r>
      <w:r>
        <w:fldChar w:fldCharType="end"/>
      </w:r>
    </w:p>
    <w:p w:rsidR="00BC500C" w:rsidRDefault="00630EDF">
      <w:r>
        <w:t xml:space="preserve">The </w:t>
      </w:r>
      <w:r>
        <w:rPr>
          <w:b/>
          <w:i/>
        </w:rPr>
        <w:t xml:space="preserve">And </w:t>
      </w:r>
      <w:r>
        <w:rPr>
          <w:i/>
        </w:rPr>
        <w:t>operator</w:t>
      </w:r>
      <w:r>
        <w:t xml:space="preserve"> performs a bitwise conjunction on its operands. </w:t>
      </w:r>
    </w:p>
    <w:p w:rsidR="00BC500C" w:rsidRDefault="00630EDF">
      <w:pPr>
        <w:pStyle w:val="Code"/>
      </w:pPr>
      <w:r>
        <w:t xml:space="preserve">and-operator-expression = expression "and"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The operation to produce the result is determined based on</w:t>
      </w:r>
      <w:r>
        <w:t xml:space="preserve">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w:t>
            </w:r>
          </w:p>
        </w:tc>
        <w:tc>
          <w:tcPr>
            <w:tcW w:w="3192" w:type="dxa"/>
          </w:tcPr>
          <w:p w:rsidR="00BC500C" w:rsidRDefault="00630EDF">
            <w:pPr>
              <w:pStyle w:val="TableHeaderText"/>
              <w:spacing w:after="0" w:line="276" w:lineRule="auto"/>
              <w:ind w:left="2"/>
            </w:pPr>
            <w:r>
              <w:t xml:space="preserve">Right Operand Value </w:t>
            </w:r>
          </w:p>
        </w:tc>
        <w:tc>
          <w:tcPr>
            <w:tcW w:w="3190" w:type="dxa"/>
          </w:tcPr>
          <w:p w:rsidR="00BC500C" w:rsidRDefault="00630EDF">
            <w:pPr>
              <w:pStyle w:val="TableHeaderText"/>
              <w:spacing w:after="0" w:line="276" w:lineRule="auto"/>
              <w:ind w:left="2"/>
            </w:pPr>
            <w:r>
              <w:t xml:space="preserve">Result </w:t>
            </w:r>
          </w:p>
        </w:tc>
      </w:tr>
      <w:tr w:rsidR="00BC500C" w:rsidTr="00BC500C">
        <w:trPr>
          <w:trHeight w:val="290"/>
        </w:trPr>
        <w:tc>
          <w:tcPr>
            <w:tcW w:w="3191" w:type="dxa"/>
          </w:tcPr>
          <w:p w:rsidR="00BC500C" w:rsidRDefault="00630EDF">
            <w:pPr>
              <w:pStyle w:val="TableBodyText"/>
              <w:spacing w:after="0" w:line="276" w:lineRule="auto"/>
            </w:pPr>
            <w:r>
              <w:rPr>
                <w:i/>
              </w:rPr>
              <w:t>Integral value</w:t>
            </w:r>
            <w:r>
              <w:rPr>
                <w:b/>
              </w:rPr>
              <w:t xml:space="preserve"> </w:t>
            </w:r>
          </w:p>
        </w:tc>
        <w:tc>
          <w:tcPr>
            <w:tcW w:w="3192" w:type="dxa"/>
          </w:tcPr>
          <w:p w:rsidR="00BC500C" w:rsidRDefault="00630EDF">
            <w:pPr>
              <w:pStyle w:val="TableBodyText"/>
              <w:spacing w:after="0" w:line="276" w:lineRule="auto"/>
              <w:ind w:left="2"/>
            </w:pPr>
            <w:r>
              <w:rPr>
                <w:i/>
              </w:rPr>
              <w:t xml:space="preserve">Integral value </w:t>
            </w:r>
          </w:p>
        </w:tc>
        <w:tc>
          <w:tcPr>
            <w:tcW w:w="3190" w:type="dxa"/>
          </w:tcPr>
          <w:p w:rsidR="00BC500C" w:rsidRDefault="00630EDF">
            <w:pPr>
              <w:pStyle w:val="TableBodyText"/>
              <w:spacing w:after="0" w:line="276" w:lineRule="auto"/>
              <w:ind w:left="2"/>
            </w:pPr>
            <w:r>
              <w:rPr>
                <w:i/>
              </w:rPr>
              <w:t xml:space="preserve">Bitwise </w:t>
            </w:r>
            <w:r>
              <w:rPr>
                <w:b/>
              </w:rPr>
              <w:t>And</w:t>
            </w:r>
            <w:r>
              <w:rPr>
                <w:i/>
              </w:rPr>
              <w:t xml:space="preserve"> of operands</w:t>
            </w:r>
            <w:r>
              <w:rPr>
                <w:b/>
                <w:i/>
              </w:rPr>
              <w:t xml:space="preserve"> </w:t>
            </w:r>
          </w:p>
        </w:tc>
      </w:tr>
      <w:tr w:rsidR="00BC500C" w:rsidTr="00BC500C">
        <w:trPr>
          <w:trHeight w:val="291"/>
        </w:trPr>
        <w:tc>
          <w:tcPr>
            <w:tcW w:w="3191" w:type="dxa"/>
          </w:tcPr>
          <w:p w:rsidR="00BC500C" w:rsidRDefault="00630EDF">
            <w:pPr>
              <w:pStyle w:val="TableBodyText"/>
              <w:spacing w:after="0" w:line="276" w:lineRule="auto"/>
            </w:pPr>
            <w:r>
              <w:rPr>
                <w:i/>
              </w:rPr>
              <w:t xml:space="preserve">Integral value other than </w:t>
            </w:r>
            <w:r>
              <w:rPr>
                <w:b/>
              </w:rPr>
              <w:t>0</w:t>
            </w:r>
            <w:r>
              <w:rPr>
                <w:b/>
                <w:i/>
              </w:rPr>
              <w:t xml:space="preserve">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r w:rsidR="00BC500C" w:rsidTr="00BC500C">
        <w:trPr>
          <w:trHeight w:val="288"/>
        </w:trPr>
        <w:tc>
          <w:tcPr>
            <w:tcW w:w="3191"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0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i/>
              </w:rPr>
              <w:t xml:space="preserve">Integral value other than </w:t>
            </w:r>
            <w:r>
              <w:rPr>
                <w:b/>
              </w:rPr>
              <w:t xml:space="preserve">0 </w:t>
            </w:r>
          </w:p>
        </w:tc>
        <w:tc>
          <w:tcPr>
            <w:tcW w:w="3190" w:type="dxa"/>
          </w:tcPr>
          <w:p w:rsidR="00BC500C" w:rsidRDefault="00630EDF">
            <w:pPr>
              <w:pStyle w:val="TableBodyText"/>
              <w:spacing w:after="0" w:line="276" w:lineRule="auto"/>
              <w:ind w:left="2"/>
            </w:pPr>
            <w:r>
              <w:rPr>
                <w:b/>
              </w:rPr>
              <w:t xml:space="preserve">Null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0 </w:t>
            </w:r>
          </w:p>
        </w:tc>
        <w:tc>
          <w:tcPr>
            <w:tcW w:w="3190" w:type="dxa"/>
          </w:tcPr>
          <w:p w:rsidR="00BC500C" w:rsidRDefault="00630EDF">
            <w:pPr>
              <w:pStyle w:val="TableBodyText"/>
              <w:spacing w:after="0" w:line="276" w:lineRule="auto"/>
              <w:ind w:left="2"/>
            </w:pPr>
            <w:r>
              <w:rPr>
                <w:b/>
              </w:rPr>
              <w:t xml:space="preserve">0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And</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BC500C" w:rsidRDefault="00630EDF">
            <w:pPr>
              <w:pStyle w:val="TableHeaderText"/>
              <w:spacing w:after="0" w:line="276" w:lineRule="auto"/>
            </w:pPr>
            <w:r>
              <w:t>Left Operand Bit</w:t>
            </w:r>
          </w:p>
        </w:tc>
        <w:tc>
          <w:tcPr>
            <w:tcW w:w="3192" w:type="dxa"/>
          </w:tcPr>
          <w:p w:rsidR="00BC500C" w:rsidRDefault="00630EDF">
            <w:pPr>
              <w:pStyle w:val="TableHeaderText"/>
              <w:spacing w:after="0" w:line="276" w:lineRule="auto"/>
              <w:ind w:left="2"/>
            </w:pPr>
            <w:r>
              <w:t>Right Operand Bit</w:t>
            </w:r>
          </w:p>
        </w:tc>
        <w:tc>
          <w:tcPr>
            <w:tcW w:w="3191" w:type="dxa"/>
          </w:tcPr>
          <w:p w:rsidR="00BC500C" w:rsidRDefault="00630EDF">
            <w:pPr>
              <w:pStyle w:val="TableHeaderText"/>
              <w:spacing w:after="0" w:line="276" w:lineRule="auto"/>
              <w:ind w:left="2"/>
            </w:pPr>
            <w:r>
              <w:t>Result Bit</w:t>
            </w:r>
          </w:p>
        </w:tc>
      </w:tr>
      <w:tr w:rsidR="00BC500C" w:rsidTr="00BC500C">
        <w:trPr>
          <w:trHeight w:val="293"/>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90"/>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 xml:space="preserve">1 </w:t>
            </w:r>
          </w:p>
        </w:tc>
      </w:tr>
    </w:tbl>
    <w:p w:rsidR="00BC500C" w:rsidRDefault="00630EDF">
      <w:pPr>
        <w:spacing w:after="265"/>
      </w:pPr>
      <w:r>
        <w:lastRenderedPageBreak/>
        <w:t xml:space="preserve"> </w:t>
      </w:r>
    </w:p>
    <w:p w:rsidR="00BC500C" w:rsidRDefault="00630EDF">
      <w:pPr>
        <w:pStyle w:val="Heading5"/>
      </w:pPr>
      <w:bookmarkStart w:id="405" w:name="section_8067b6840a624860840e4a20abc10c02"/>
      <w:bookmarkStart w:id="406" w:name="_Toc63942275"/>
      <w:r>
        <w:t>Or Operator</w:t>
      </w:r>
      <w:bookmarkEnd w:id="405"/>
      <w:bookmarkEnd w:id="406"/>
      <w:r>
        <w:fldChar w:fldCharType="begin"/>
      </w:r>
      <w:r>
        <w:instrText xml:space="preserve"> XE "Or operator" </w:instrText>
      </w:r>
      <w:r>
        <w:fldChar w:fldCharType="end"/>
      </w:r>
      <w:r>
        <w:fldChar w:fldCharType="begin"/>
      </w:r>
      <w:r>
        <w:instrText xml:space="preserve"> XE "&lt;or-operator&gt;" </w:instrText>
      </w:r>
      <w:r>
        <w:fldChar w:fldCharType="end"/>
      </w:r>
    </w:p>
    <w:p w:rsidR="00BC500C" w:rsidRDefault="00630EDF">
      <w:r>
        <w:t xml:space="preserve">The </w:t>
      </w:r>
      <w:r>
        <w:rPr>
          <w:b/>
          <w:i/>
        </w:rPr>
        <w:t xml:space="preserve">Or </w:t>
      </w:r>
      <w:r>
        <w:rPr>
          <w:i/>
        </w:rPr>
        <w:t>operator</w:t>
      </w:r>
      <w:r>
        <w:t xml:space="preserve"> performs a bitwise disjunction on its operands. </w:t>
      </w:r>
    </w:p>
    <w:p w:rsidR="00BC500C" w:rsidRDefault="00630EDF">
      <w:pPr>
        <w:pStyle w:val="Code"/>
      </w:pPr>
      <w:r>
        <w:t xml:space="preserve">or-operator-expression = expression "or"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3191" w:type="dxa"/>
          </w:tcPr>
          <w:p w:rsidR="00BC500C" w:rsidRDefault="00630EDF">
            <w:pPr>
              <w:pStyle w:val="TableHeaderText"/>
              <w:spacing w:after="0" w:line="276" w:lineRule="auto"/>
            </w:pPr>
            <w:r>
              <w:t xml:space="preserve">Left Operand Value </w:t>
            </w:r>
          </w:p>
        </w:tc>
        <w:tc>
          <w:tcPr>
            <w:tcW w:w="3192" w:type="dxa"/>
          </w:tcPr>
          <w:p w:rsidR="00BC500C" w:rsidRDefault="00630EDF">
            <w:pPr>
              <w:pStyle w:val="TableHeaderText"/>
              <w:spacing w:after="0" w:line="276" w:lineRule="auto"/>
              <w:ind w:left="2"/>
            </w:pPr>
            <w:r>
              <w:t xml:space="preserve">Right Operand Value </w:t>
            </w:r>
          </w:p>
        </w:tc>
        <w:tc>
          <w:tcPr>
            <w:tcW w:w="3190" w:type="dxa"/>
          </w:tcPr>
          <w:p w:rsidR="00BC500C" w:rsidRDefault="00630EDF">
            <w:pPr>
              <w:pStyle w:val="TableHeaderText"/>
              <w:spacing w:after="0" w:line="276" w:lineRule="auto"/>
              <w:ind w:left="2"/>
            </w:pPr>
            <w:r>
              <w:t xml:space="preserve">Result </w:t>
            </w:r>
          </w:p>
        </w:tc>
      </w:tr>
      <w:tr w:rsidR="00BC500C" w:rsidTr="00BC500C">
        <w:trPr>
          <w:trHeight w:val="291"/>
        </w:trPr>
        <w:tc>
          <w:tcPr>
            <w:tcW w:w="3191" w:type="dxa"/>
          </w:tcPr>
          <w:p w:rsidR="00BC500C" w:rsidRDefault="00630EDF">
            <w:pPr>
              <w:pStyle w:val="TableBodyText"/>
              <w:spacing w:after="0" w:line="276" w:lineRule="auto"/>
            </w:pPr>
            <w:r>
              <w:rPr>
                <w:i/>
              </w:rPr>
              <w:t>Integral value</w:t>
            </w:r>
            <w:r>
              <w:rPr>
                <w:b/>
              </w:rPr>
              <w:t xml:space="preserve"> </w:t>
            </w:r>
          </w:p>
        </w:tc>
        <w:tc>
          <w:tcPr>
            <w:tcW w:w="3192" w:type="dxa"/>
          </w:tcPr>
          <w:p w:rsidR="00BC500C" w:rsidRDefault="00630EDF">
            <w:pPr>
              <w:pStyle w:val="TableBodyText"/>
              <w:spacing w:after="0" w:line="276" w:lineRule="auto"/>
              <w:ind w:left="2"/>
            </w:pPr>
            <w:r>
              <w:rPr>
                <w:i/>
              </w:rPr>
              <w:t xml:space="preserve">Integral value </w:t>
            </w:r>
          </w:p>
        </w:tc>
        <w:tc>
          <w:tcPr>
            <w:tcW w:w="3190" w:type="dxa"/>
          </w:tcPr>
          <w:p w:rsidR="00BC500C" w:rsidRDefault="00630EDF">
            <w:pPr>
              <w:pStyle w:val="TableBodyText"/>
              <w:spacing w:after="0" w:line="276" w:lineRule="auto"/>
              <w:ind w:left="2"/>
            </w:pPr>
            <w:r>
              <w:rPr>
                <w:i/>
              </w:rPr>
              <w:t xml:space="preserve">Bitwise </w:t>
            </w:r>
            <w:r>
              <w:rPr>
                <w:b/>
              </w:rPr>
              <w:t>Or</w:t>
            </w:r>
            <w:r>
              <w:rPr>
                <w:i/>
              </w:rPr>
              <w:t xml:space="preserve"> of operands</w:t>
            </w:r>
            <w:r>
              <w:rPr>
                <w:b/>
                <w:i/>
              </w:rPr>
              <w:t xml:space="preserve"> </w:t>
            </w:r>
          </w:p>
        </w:tc>
      </w:tr>
      <w:tr w:rsidR="00BC500C" w:rsidTr="00BC500C">
        <w:trPr>
          <w:trHeight w:val="288"/>
        </w:trPr>
        <w:tc>
          <w:tcPr>
            <w:tcW w:w="3191" w:type="dxa"/>
          </w:tcPr>
          <w:p w:rsidR="00BC500C" w:rsidRDefault="00630EDF">
            <w:pPr>
              <w:pStyle w:val="TableBodyText"/>
              <w:spacing w:after="0" w:line="276" w:lineRule="auto"/>
            </w:pPr>
            <w:r>
              <w:rPr>
                <w:i/>
              </w:rPr>
              <w:t>Integral value</w:t>
            </w:r>
            <w:r>
              <w:rPr>
                <w:b/>
                <w:i/>
              </w:rPr>
              <w:t xml:space="preserve">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i/>
              </w:rPr>
              <w:t>Left operand</w:t>
            </w:r>
            <w:r>
              <w:rPr>
                <w:b/>
              </w:rP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i/>
              </w:rPr>
              <w:t>Integral value</w:t>
            </w:r>
            <w:r>
              <w:rPr>
                <w:b/>
              </w:rPr>
              <w:t xml:space="preserve"> </w:t>
            </w:r>
          </w:p>
        </w:tc>
        <w:tc>
          <w:tcPr>
            <w:tcW w:w="3190" w:type="dxa"/>
          </w:tcPr>
          <w:p w:rsidR="00BC500C" w:rsidRDefault="00630EDF">
            <w:pPr>
              <w:pStyle w:val="TableBodyText"/>
              <w:spacing w:after="0" w:line="276" w:lineRule="auto"/>
              <w:ind w:left="2"/>
            </w:pPr>
            <w:r>
              <w:rPr>
                <w:i/>
              </w:rPr>
              <w:t xml:space="preserve">Right operand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Or</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BC500C" w:rsidRDefault="00630EDF">
            <w:pPr>
              <w:pStyle w:val="TableHeaderText"/>
              <w:spacing w:after="0" w:line="276" w:lineRule="auto"/>
            </w:pPr>
            <w:r>
              <w:t>Left Operand Bit</w:t>
            </w:r>
          </w:p>
        </w:tc>
        <w:tc>
          <w:tcPr>
            <w:tcW w:w="3192" w:type="dxa"/>
          </w:tcPr>
          <w:p w:rsidR="00BC500C" w:rsidRDefault="00630EDF">
            <w:pPr>
              <w:pStyle w:val="TableHeaderText"/>
              <w:spacing w:after="0" w:line="276" w:lineRule="auto"/>
              <w:ind w:left="2"/>
            </w:pPr>
            <w:r>
              <w:t>Right Operand Bit</w:t>
            </w:r>
          </w:p>
        </w:tc>
        <w:tc>
          <w:tcPr>
            <w:tcW w:w="3191" w:type="dxa"/>
          </w:tcPr>
          <w:p w:rsidR="00BC500C" w:rsidRDefault="00630EDF">
            <w:pPr>
              <w:pStyle w:val="TableHeaderText"/>
              <w:spacing w:after="0" w:line="276" w:lineRule="auto"/>
              <w:ind w:left="2"/>
            </w:pPr>
            <w:r>
              <w:t>Result Bit</w:t>
            </w:r>
          </w:p>
        </w:tc>
      </w:tr>
      <w:tr w:rsidR="00BC500C" w:rsidTr="00BC500C">
        <w:trPr>
          <w:trHeight w:val="293"/>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90"/>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 xml:space="preserve">1 </w:t>
            </w:r>
          </w:p>
        </w:tc>
      </w:tr>
    </w:tbl>
    <w:p w:rsidR="00BC500C" w:rsidRDefault="00BC500C"/>
    <w:p w:rsidR="00BC500C" w:rsidRDefault="00630EDF">
      <w:pPr>
        <w:pStyle w:val="Heading5"/>
      </w:pPr>
      <w:bookmarkStart w:id="407" w:name="section_dbbcec623c824fdeac28af1503954000"/>
      <w:bookmarkStart w:id="408" w:name="_Toc63942276"/>
      <w:r>
        <w:t>Xor Operator</w:t>
      </w:r>
      <w:bookmarkEnd w:id="407"/>
      <w:bookmarkEnd w:id="408"/>
      <w:r>
        <w:fldChar w:fldCharType="begin"/>
      </w:r>
      <w:r>
        <w:instrText xml:space="preserve"> XE "Xor operator" </w:instrText>
      </w:r>
      <w:r>
        <w:fldChar w:fldCharType="end"/>
      </w:r>
      <w:r>
        <w:fldChar w:fldCharType="begin"/>
      </w:r>
      <w:r>
        <w:instrText xml:space="preserve"> XE "&lt;xor-operator&gt;" </w:instrText>
      </w:r>
      <w:r>
        <w:fldChar w:fldCharType="end"/>
      </w:r>
    </w:p>
    <w:p w:rsidR="00BC500C" w:rsidRDefault="00630EDF">
      <w:r>
        <w:t xml:space="preserve">The </w:t>
      </w:r>
      <w:r>
        <w:rPr>
          <w:b/>
          <w:i/>
        </w:rPr>
        <w:t xml:space="preserve">Xor </w:t>
      </w:r>
      <w:r>
        <w:rPr>
          <w:i/>
        </w:rPr>
        <w:t>operator</w:t>
      </w:r>
      <w:r>
        <w:t xml:space="preserve"> performs a bitwise exclusive disjunction on its operands. </w:t>
      </w:r>
    </w:p>
    <w:p w:rsidR="00BC500C" w:rsidRDefault="00630EDF">
      <w:pPr>
        <w:pStyle w:val="Code"/>
      </w:pPr>
      <w:r>
        <w:t xml:space="preserve">xor-operator-expression = expression "xor"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Value </w:t>
            </w:r>
          </w:p>
        </w:tc>
        <w:tc>
          <w:tcPr>
            <w:tcW w:w="3192" w:type="dxa"/>
          </w:tcPr>
          <w:p w:rsidR="00BC500C" w:rsidRDefault="00630EDF">
            <w:pPr>
              <w:pStyle w:val="TableHeaderText"/>
              <w:spacing w:after="0" w:line="276" w:lineRule="auto"/>
              <w:ind w:left="2"/>
            </w:pPr>
            <w:r>
              <w:t xml:space="preserve">Right Operand Value </w:t>
            </w:r>
          </w:p>
        </w:tc>
        <w:tc>
          <w:tcPr>
            <w:tcW w:w="3190" w:type="dxa"/>
          </w:tcPr>
          <w:p w:rsidR="00BC500C" w:rsidRDefault="00630EDF">
            <w:pPr>
              <w:pStyle w:val="TableHeaderText"/>
              <w:spacing w:after="0" w:line="276" w:lineRule="auto"/>
              <w:ind w:left="2"/>
            </w:pPr>
            <w:r>
              <w:t xml:space="preserve">Result </w:t>
            </w:r>
          </w:p>
        </w:tc>
      </w:tr>
      <w:tr w:rsidR="00BC500C" w:rsidTr="00BC500C">
        <w:trPr>
          <w:trHeight w:val="290"/>
        </w:trPr>
        <w:tc>
          <w:tcPr>
            <w:tcW w:w="3191" w:type="dxa"/>
          </w:tcPr>
          <w:p w:rsidR="00BC500C" w:rsidRDefault="00630EDF">
            <w:pPr>
              <w:pStyle w:val="TableBodyText"/>
              <w:spacing w:after="0" w:line="276" w:lineRule="auto"/>
            </w:pPr>
            <w:r>
              <w:rPr>
                <w:i/>
              </w:rPr>
              <w:t xml:space="preserve">Integral value </w:t>
            </w:r>
          </w:p>
        </w:tc>
        <w:tc>
          <w:tcPr>
            <w:tcW w:w="3192" w:type="dxa"/>
          </w:tcPr>
          <w:p w:rsidR="00BC500C" w:rsidRDefault="00630EDF">
            <w:pPr>
              <w:pStyle w:val="TableBodyText"/>
              <w:spacing w:after="0" w:line="276" w:lineRule="auto"/>
              <w:ind w:left="2"/>
            </w:pPr>
            <w:r>
              <w:rPr>
                <w:i/>
              </w:rPr>
              <w:t xml:space="preserve">Integral value </w:t>
            </w:r>
          </w:p>
        </w:tc>
        <w:tc>
          <w:tcPr>
            <w:tcW w:w="3190" w:type="dxa"/>
          </w:tcPr>
          <w:p w:rsidR="00BC500C" w:rsidRDefault="00630EDF">
            <w:pPr>
              <w:pStyle w:val="TableBodyText"/>
              <w:spacing w:after="0" w:line="276" w:lineRule="auto"/>
              <w:ind w:left="2"/>
            </w:pPr>
            <w:r>
              <w:rPr>
                <w:i/>
              </w:rPr>
              <w:t xml:space="preserve">Bitwise </w:t>
            </w:r>
            <w:r>
              <w:rPr>
                <w:b/>
              </w:rPr>
              <w:t>Xor</w:t>
            </w:r>
            <w:r>
              <w:rPr>
                <w:i/>
              </w:rPr>
              <w:t xml:space="preserve"> of operands </w:t>
            </w:r>
          </w:p>
        </w:tc>
      </w:tr>
      <w:tr w:rsidR="00BC500C" w:rsidTr="00BC500C">
        <w:trPr>
          <w:trHeight w:val="288"/>
        </w:trPr>
        <w:tc>
          <w:tcPr>
            <w:tcW w:w="3191" w:type="dxa"/>
          </w:tcPr>
          <w:p w:rsidR="00BC500C" w:rsidRDefault="00630EDF">
            <w:pPr>
              <w:pStyle w:val="TableBodyText"/>
              <w:spacing w:after="0" w:line="276" w:lineRule="auto"/>
            </w:pPr>
            <w:r>
              <w:rPr>
                <w:i/>
              </w:rPr>
              <w:t>Integral value</w:t>
            </w:r>
            <w:r>
              <w:rPr>
                <w:b/>
                <w:i/>
              </w:rPr>
              <w:t xml:space="preserve"> </w:t>
            </w:r>
          </w:p>
        </w:tc>
        <w:tc>
          <w:tcPr>
            <w:tcW w:w="3192" w:type="dxa"/>
          </w:tcPr>
          <w:p w:rsidR="00BC500C" w:rsidRDefault="00630EDF">
            <w:pPr>
              <w:pStyle w:val="TableBodyText"/>
              <w:spacing w:after="0" w:line="276" w:lineRule="auto"/>
            </w:pPr>
            <w:r>
              <w:rPr>
                <w:b/>
              </w:rPr>
              <w:t xml:space="preserve">Null </w:t>
            </w:r>
          </w:p>
        </w:tc>
        <w:tc>
          <w:tcPr>
            <w:tcW w:w="3190" w:type="dxa"/>
          </w:tcPr>
          <w:p w:rsidR="00BC500C" w:rsidRDefault="00630EDF">
            <w:pPr>
              <w:pStyle w:val="TableBodyText"/>
              <w:spacing w:after="0" w:line="276" w:lineRule="auto"/>
            </w:pPr>
            <w:r>
              <w:rPr>
                <w:b/>
              </w:rPr>
              <w:t>Null</w:t>
            </w:r>
            <w: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pPr>
            <w:r>
              <w:rPr>
                <w:i/>
              </w:rPr>
              <w:t>Integral value</w:t>
            </w:r>
            <w:r>
              <w:rPr>
                <w:b/>
              </w:rPr>
              <w:t xml:space="preserve"> </w:t>
            </w:r>
          </w:p>
        </w:tc>
        <w:tc>
          <w:tcPr>
            <w:tcW w:w="3190" w:type="dxa"/>
          </w:tcPr>
          <w:p w:rsidR="00BC500C" w:rsidRDefault="00630EDF">
            <w:pPr>
              <w:pStyle w:val="TableBodyText"/>
              <w:spacing w:after="0" w:line="276" w:lineRule="auto"/>
            </w:pPr>
            <w:r>
              <w:rPr>
                <w:b/>
              </w:rPr>
              <w:t>Null</w:t>
            </w:r>
            <w:r>
              <w:t xml:space="preserve"> </w:t>
            </w:r>
          </w:p>
        </w:tc>
      </w:tr>
      <w:tr w:rsidR="00BC500C" w:rsidTr="00BC500C">
        <w:trPr>
          <w:trHeight w:val="290"/>
        </w:trPr>
        <w:tc>
          <w:tcPr>
            <w:tcW w:w="3191" w:type="dxa"/>
          </w:tcPr>
          <w:p w:rsidR="00BC500C" w:rsidRDefault="00630EDF">
            <w:pPr>
              <w:pStyle w:val="TableBodyText"/>
              <w:spacing w:after="0" w:line="276" w:lineRule="auto"/>
            </w:pPr>
            <w:r>
              <w:rPr>
                <w:b/>
              </w:rPr>
              <w:lastRenderedPageBreak/>
              <w:t xml:space="preserve">Null </w:t>
            </w:r>
          </w:p>
        </w:tc>
        <w:tc>
          <w:tcPr>
            <w:tcW w:w="3192" w:type="dxa"/>
          </w:tcPr>
          <w:p w:rsidR="00BC500C" w:rsidRDefault="00630EDF">
            <w:pPr>
              <w:pStyle w:val="TableBodyText"/>
              <w:spacing w:after="0" w:line="276" w:lineRule="auto"/>
            </w:pPr>
            <w:r>
              <w:rPr>
                <w:b/>
              </w:rPr>
              <w:t xml:space="preserve">Null </w:t>
            </w:r>
          </w:p>
        </w:tc>
        <w:tc>
          <w:tcPr>
            <w:tcW w:w="3190" w:type="dxa"/>
          </w:tcPr>
          <w:p w:rsidR="00BC500C" w:rsidRDefault="00630EDF">
            <w:pPr>
              <w:pStyle w:val="TableBodyText"/>
              <w:spacing w:after="0" w:line="276" w:lineRule="auto"/>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Xor</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BC500C" w:rsidRDefault="00630EDF">
            <w:pPr>
              <w:pStyle w:val="TableHeaderText"/>
              <w:spacing w:after="0" w:line="276" w:lineRule="auto"/>
            </w:pPr>
            <w:r>
              <w:t>Left Operand Bit</w:t>
            </w:r>
          </w:p>
        </w:tc>
        <w:tc>
          <w:tcPr>
            <w:tcW w:w="3192" w:type="dxa"/>
          </w:tcPr>
          <w:p w:rsidR="00BC500C" w:rsidRDefault="00630EDF">
            <w:pPr>
              <w:pStyle w:val="TableHeaderText"/>
              <w:spacing w:after="0" w:line="276" w:lineRule="auto"/>
              <w:ind w:left="2"/>
            </w:pPr>
            <w:r>
              <w:t>Right Operand Bit</w:t>
            </w:r>
          </w:p>
        </w:tc>
        <w:tc>
          <w:tcPr>
            <w:tcW w:w="3191" w:type="dxa"/>
          </w:tcPr>
          <w:p w:rsidR="00BC500C" w:rsidRDefault="00630EDF">
            <w:pPr>
              <w:pStyle w:val="TableHeaderText"/>
              <w:spacing w:after="0" w:line="276" w:lineRule="auto"/>
              <w:ind w:left="2"/>
            </w:pPr>
            <w:r>
              <w:t>Result Bit</w:t>
            </w:r>
          </w:p>
        </w:tc>
      </w:tr>
      <w:tr w:rsidR="00BC500C" w:rsidTr="00BC500C">
        <w:trPr>
          <w:trHeight w:val="290"/>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89"/>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90"/>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 xml:space="preserve">0 </w:t>
            </w:r>
          </w:p>
        </w:tc>
      </w:tr>
    </w:tbl>
    <w:p w:rsidR="00BC500C" w:rsidRDefault="00BC500C"/>
    <w:p w:rsidR="00BC500C" w:rsidRDefault="00630EDF">
      <w:pPr>
        <w:pStyle w:val="Heading5"/>
      </w:pPr>
      <w:bookmarkStart w:id="409" w:name="section_0ac9d786ab114fe7bcbb46a7d4707aaa"/>
      <w:bookmarkStart w:id="410" w:name="_Toc63942277"/>
      <w:r>
        <w:t>Eqv Operator</w:t>
      </w:r>
      <w:bookmarkEnd w:id="409"/>
      <w:bookmarkEnd w:id="410"/>
      <w:r>
        <w:fldChar w:fldCharType="begin"/>
      </w:r>
      <w:r>
        <w:instrText xml:space="preserve"> XE "Eqv operator" </w:instrText>
      </w:r>
      <w:r>
        <w:fldChar w:fldCharType="end"/>
      </w:r>
      <w:r>
        <w:fldChar w:fldCharType="begin"/>
      </w:r>
      <w:r>
        <w:instrText xml:space="preserve"> XE "&lt;eqv-operator&gt;" </w:instrText>
      </w:r>
      <w:r>
        <w:fldChar w:fldCharType="end"/>
      </w:r>
    </w:p>
    <w:p w:rsidR="00BC500C" w:rsidRDefault="00630EDF">
      <w:r>
        <w:t xml:space="preserve">The </w:t>
      </w:r>
      <w:r>
        <w:rPr>
          <w:b/>
          <w:i/>
        </w:rPr>
        <w:t>Eqv</w:t>
      </w:r>
      <w:r>
        <w:rPr>
          <w:i/>
        </w:rPr>
        <w:t xml:space="preserve"> operator</w:t>
      </w:r>
      <w:r>
        <w:t xml:space="preserve"> performs a bitwise material equivalence on its operands. </w:t>
      </w:r>
    </w:p>
    <w:p w:rsidR="00BC500C" w:rsidRDefault="00630EDF">
      <w:pPr>
        <w:pStyle w:val="Code"/>
      </w:pPr>
      <w:r>
        <w:t xml:space="preserve">eqv-operator-expression = expression "eqv"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BC500C" w:rsidRDefault="00630EDF">
            <w:pPr>
              <w:pStyle w:val="TableHeaderText"/>
              <w:spacing w:after="0" w:line="276" w:lineRule="auto"/>
            </w:pPr>
            <w:r>
              <w:t xml:space="preserve">Left Operand Value </w:t>
            </w:r>
          </w:p>
        </w:tc>
        <w:tc>
          <w:tcPr>
            <w:tcW w:w="3192" w:type="dxa"/>
          </w:tcPr>
          <w:p w:rsidR="00BC500C" w:rsidRDefault="00630EDF">
            <w:pPr>
              <w:pStyle w:val="TableHeaderText"/>
              <w:spacing w:after="0" w:line="276" w:lineRule="auto"/>
              <w:ind w:left="2"/>
            </w:pPr>
            <w:r>
              <w:t xml:space="preserve">Right Operand Value </w:t>
            </w:r>
          </w:p>
        </w:tc>
        <w:tc>
          <w:tcPr>
            <w:tcW w:w="3190" w:type="dxa"/>
          </w:tcPr>
          <w:p w:rsidR="00BC500C" w:rsidRDefault="00630EDF">
            <w:pPr>
              <w:pStyle w:val="TableHeaderText"/>
              <w:spacing w:after="0" w:line="276" w:lineRule="auto"/>
              <w:ind w:left="2"/>
            </w:pPr>
            <w:r>
              <w:t xml:space="preserve">Result </w:t>
            </w:r>
          </w:p>
        </w:tc>
      </w:tr>
      <w:tr w:rsidR="00BC500C" w:rsidTr="00BC500C">
        <w:trPr>
          <w:trHeight w:val="290"/>
        </w:trPr>
        <w:tc>
          <w:tcPr>
            <w:tcW w:w="3191" w:type="dxa"/>
          </w:tcPr>
          <w:p w:rsidR="00BC500C" w:rsidRDefault="00630EDF">
            <w:pPr>
              <w:pStyle w:val="TableBodyText"/>
              <w:spacing w:after="0" w:line="276" w:lineRule="auto"/>
            </w:pPr>
            <w:r>
              <w:rPr>
                <w:i/>
              </w:rPr>
              <w:t>Integral value</w:t>
            </w:r>
            <w:r>
              <w:rPr>
                <w:b/>
              </w:rPr>
              <w:t xml:space="preserve"> </w:t>
            </w:r>
          </w:p>
        </w:tc>
        <w:tc>
          <w:tcPr>
            <w:tcW w:w="3192" w:type="dxa"/>
          </w:tcPr>
          <w:p w:rsidR="00BC500C" w:rsidRDefault="00630EDF">
            <w:pPr>
              <w:pStyle w:val="TableBodyText"/>
              <w:spacing w:after="0" w:line="276" w:lineRule="auto"/>
              <w:ind w:left="2"/>
            </w:pPr>
            <w:r>
              <w:rPr>
                <w:i/>
              </w:rPr>
              <w:t xml:space="preserve">Integral value </w:t>
            </w:r>
          </w:p>
        </w:tc>
        <w:tc>
          <w:tcPr>
            <w:tcW w:w="3190" w:type="dxa"/>
          </w:tcPr>
          <w:p w:rsidR="00BC500C" w:rsidRDefault="00630EDF">
            <w:pPr>
              <w:pStyle w:val="TableBodyText"/>
              <w:spacing w:after="0" w:line="276" w:lineRule="auto"/>
              <w:ind w:left="2"/>
            </w:pPr>
            <w:r>
              <w:rPr>
                <w:i/>
              </w:rPr>
              <w:t xml:space="preserve">Bitwise </w:t>
            </w:r>
            <w:r>
              <w:rPr>
                <w:b/>
              </w:rPr>
              <w:t>Eqv</w:t>
            </w:r>
            <w:r>
              <w:rPr>
                <w:i/>
              </w:rPr>
              <w:t xml:space="preserve"> of operands</w:t>
            </w:r>
            <w:r>
              <w:rPr>
                <w:b/>
                <w:i/>
              </w:rPr>
              <w:t xml:space="preserve"> </w:t>
            </w:r>
          </w:p>
        </w:tc>
      </w:tr>
      <w:tr w:rsidR="00BC500C" w:rsidTr="00BC500C">
        <w:trPr>
          <w:trHeight w:val="288"/>
        </w:trPr>
        <w:tc>
          <w:tcPr>
            <w:tcW w:w="3191" w:type="dxa"/>
          </w:tcPr>
          <w:p w:rsidR="00BC500C" w:rsidRDefault="00630EDF">
            <w:pPr>
              <w:pStyle w:val="TableBodyText"/>
              <w:spacing w:after="0" w:line="276" w:lineRule="auto"/>
            </w:pPr>
            <w:r>
              <w:rPr>
                <w:i/>
              </w:rPr>
              <w:t>Integral value</w:t>
            </w:r>
            <w:r>
              <w:rPr>
                <w:b/>
                <w:i/>
              </w:rPr>
              <w:t xml:space="preserve">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Null</w:t>
            </w:r>
            <w: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i/>
              </w:rPr>
              <w:t>Integral value</w:t>
            </w:r>
            <w:r>
              <w:rPr>
                <w:b/>
              </w:rPr>
              <w:t xml:space="preserve"> </w:t>
            </w:r>
          </w:p>
        </w:tc>
        <w:tc>
          <w:tcPr>
            <w:tcW w:w="3190" w:type="dxa"/>
          </w:tcPr>
          <w:p w:rsidR="00BC500C" w:rsidRDefault="00630EDF">
            <w:pPr>
              <w:pStyle w:val="TableBodyText"/>
              <w:spacing w:after="0" w:line="276" w:lineRule="auto"/>
              <w:ind w:left="2"/>
            </w:pPr>
            <w:r>
              <w:rPr>
                <w:b/>
              </w:rPr>
              <w:t>Null</w:t>
            </w:r>
            <w:r>
              <w:t xml:space="preserve">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Eqv</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BC500C" w:rsidRDefault="00630EDF">
            <w:pPr>
              <w:pStyle w:val="TableHeaderText"/>
              <w:spacing w:after="0" w:line="276" w:lineRule="auto"/>
            </w:pPr>
            <w:r>
              <w:t xml:space="preserve">Left Operand Bit </w:t>
            </w:r>
          </w:p>
        </w:tc>
        <w:tc>
          <w:tcPr>
            <w:tcW w:w="3192" w:type="dxa"/>
          </w:tcPr>
          <w:p w:rsidR="00BC500C" w:rsidRDefault="00630EDF">
            <w:pPr>
              <w:pStyle w:val="TableHeaderText"/>
              <w:spacing w:after="0" w:line="276" w:lineRule="auto"/>
              <w:ind w:left="2"/>
            </w:pPr>
            <w:r>
              <w:t xml:space="preserve">Right Operand Bit </w:t>
            </w:r>
          </w:p>
        </w:tc>
        <w:tc>
          <w:tcPr>
            <w:tcW w:w="3190" w:type="dxa"/>
          </w:tcPr>
          <w:p w:rsidR="00BC500C" w:rsidRDefault="00630EDF">
            <w:pPr>
              <w:pStyle w:val="TableHeaderText"/>
              <w:spacing w:after="0" w:line="276" w:lineRule="auto"/>
              <w:ind w:left="2"/>
            </w:pPr>
            <w:r>
              <w:t xml:space="preserve">Result Bit </w:t>
            </w:r>
          </w:p>
        </w:tc>
      </w:tr>
      <w:tr w:rsidR="00BC500C" w:rsidTr="00BC500C">
        <w:trPr>
          <w:trHeight w:val="290"/>
        </w:trPr>
        <w:tc>
          <w:tcPr>
            <w:tcW w:w="3191"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0</w:t>
            </w:r>
            <w:r>
              <w:t xml:space="preserve"> </w:t>
            </w:r>
          </w:p>
        </w:tc>
        <w:tc>
          <w:tcPr>
            <w:tcW w:w="3190" w:type="dxa"/>
          </w:tcPr>
          <w:p w:rsidR="00BC500C" w:rsidRDefault="00630EDF">
            <w:pPr>
              <w:pStyle w:val="TableBodyText"/>
              <w:spacing w:after="0" w:line="276" w:lineRule="auto"/>
              <w:ind w:left="2"/>
            </w:pPr>
            <w:r>
              <w:rPr>
                <w:b/>
              </w:rPr>
              <w:t>1</w:t>
            </w:r>
            <w: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1</w:t>
            </w:r>
            <w:r>
              <w:t xml:space="preserve"> </w:t>
            </w:r>
          </w:p>
        </w:tc>
        <w:tc>
          <w:tcPr>
            <w:tcW w:w="3190" w:type="dxa"/>
          </w:tcPr>
          <w:p w:rsidR="00BC500C" w:rsidRDefault="00630EDF">
            <w:pPr>
              <w:pStyle w:val="TableBodyText"/>
              <w:spacing w:after="0" w:line="276" w:lineRule="auto"/>
              <w:ind w:left="2"/>
            </w:pPr>
            <w:r>
              <w:rPr>
                <w:b/>
              </w:rPr>
              <w:t>0</w:t>
            </w:r>
            <w:r>
              <w:t xml:space="preserve"> </w:t>
            </w:r>
          </w:p>
        </w:tc>
      </w:tr>
      <w:tr w:rsidR="00BC500C" w:rsidTr="00BC500C">
        <w:trPr>
          <w:trHeight w:val="290"/>
        </w:trPr>
        <w:tc>
          <w:tcPr>
            <w:tcW w:w="3191"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0</w:t>
            </w:r>
            <w:r>
              <w:t xml:space="preserve"> </w:t>
            </w:r>
          </w:p>
        </w:tc>
        <w:tc>
          <w:tcPr>
            <w:tcW w:w="3190" w:type="dxa"/>
          </w:tcPr>
          <w:p w:rsidR="00BC500C" w:rsidRDefault="00630EDF">
            <w:pPr>
              <w:pStyle w:val="TableBodyText"/>
              <w:spacing w:after="0" w:line="276" w:lineRule="auto"/>
              <w:ind w:left="2"/>
            </w:pPr>
            <w:r>
              <w:rPr>
                <w:b/>
              </w:rPr>
              <w:t>0</w:t>
            </w:r>
            <w:r>
              <w:t xml:space="preserve"> </w:t>
            </w:r>
          </w:p>
        </w:tc>
      </w:tr>
      <w:tr w:rsidR="00BC500C" w:rsidTr="00BC500C">
        <w:trPr>
          <w:trHeight w:val="291"/>
        </w:trPr>
        <w:tc>
          <w:tcPr>
            <w:tcW w:w="3191"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pPr>
            <w:r>
              <w:rPr>
                <w:b/>
              </w:rPr>
              <w:t>1</w:t>
            </w:r>
            <w:r>
              <w:t xml:space="preserve"> </w:t>
            </w:r>
          </w:p>
        </w:tc>
        <w:tc>
          <w:tcPr>
            <w:tcW w:w="3190" w:type="dxa"/>
          </w:tcPr>
          <w:p w:rsidR="00BC500C" w:rsidRDefault="00630EDF">
            <w:pPr>
              <w:pStyle w:val="TableBodyText"/>
              <w:spacing w:after="0" w:line="276" w:lineRule="auto"/>
            </w:pPr>
            <w:r>
              <w:rPr>
                <w:b/>
              </w:rPr>
              <w:t xml:space="preserve">1 </w:t>
            </w:r>
          </w:p>
        </w:tc>
      </w:tr>
    </w:tbl>
    <w:p w:rsidR="00BC500C" w:rsidRDefault="00BC500C"/>
    <w:p w:rsidR="00BC500C" w:rsidRDefault="00630EDF">
      <w:pPr>
        <w:pStyle w:val="Heading5"/>
      </w:pPr>
      <w:bookmarkStart w:id="411" w:name="section_9d1d4bb97e954d538f3cb696e4924b56"/>
      <w:bookmarkStart w:id="412" w:name="_Toc63942278"/>
      <w:r>
        <w:lastRenderedPageBreak/>
        <w:t>Imp Operator</w:t>
      </w:r>
      <w:bookmarkEnd w:id="411"/>
      <w:bookmarkEnd w:id="412"/>
      <w:r>
        <w:fldChar w:fldCharType="begin"/>
      </w:r>
      <w:r>
        <w:instrText xml:space="preserve"> XE "Imp operator" </w:instrText>
      </w:r>
      <w:r>
        <w:fldChar w:fldCharType="end"/>
      </w:r>
      <w:r>
        <w:fldChar w:fldCharType="begin"/>
      </w:r>
      <w:r>
        <w:instrText xml:space="preserve"> XE "&lt;imp-operator&gt;" </w:instrText>
      </w:r>
      <w:r>
        <w:fldChar w:fldCharType="end"/>
      </w:r>
    </w:p>
    <w:p w:rsidR="00BC500C" w:rsidRDefault="00630EDF">
      <w:r>
        <w:t xml:space="preserve">The </w:t>
      </w:r>
      <w:r>
        <w:rPr>
          <w:b/>
          <w:i/>
        </w:rPr>
        <w:t>Imp</w:t>
      </w:r>
      <w:r>
        <w:rPr>
          <w:i/>
        </w:rPr>
        <w:t xml:space="preserve"> operator</w:t>
      </w:r>
      <w:r>
        <w:t xml:space="preserve"> performs a bitwise material implication on its operands. </w:t>
      </w:r>
    </w:p>
    <w:p w:rsidR="00BC500C" w:rsidRDefault="00630EDF">
      <w:pPr>
        <w:pStyle w:val="Code"/>
      </w:pPr>
      <w:r>
        <w:t xml:space="preserve">imp-operator-expression = expression "imp" expression </w:t>
      </w:r>
    </w:p>
    <w:p w:rsidR="00BC500C" w:rsidRDefault="00630EDF">
      <w:pPr>
        <w:spacing w:line="246" w:lineRule="auto"/>
        <w:ind w:left="-5"/>
      </w:pPr>
      <w:r>
        <w:rPr>
          <w:i/>
        </w:rPr>
        <w:t xml:space="preserve">Runtime semantics: </w:t>
      </w:r>
    </w:p>
    <w:p w:rsidR="00BC500C" w:rsidRDefault="00630EDF">
      <w:pPr>
        <w:numPr>
          <w:ilvl w:val="0"/>
          <w:numId w:val="173"/>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BC500C" w:rsidRDefault="00630EDF">
            <w:pPr>
              <w:pStyle w:val="TableHeaderText"/>
              <w:spacing w:after="0" w:line="276" w:lineRule="auto"/>
            </w:pPr>
            <w:r>
              <w:t xml:space="preserve">Left Operand Value </w:t>
            </w:r>
          </w:p>
        </w:tc>
        <w:tc>
          <w:tcPr>
            <w:tcW w:w="3192" w:type="dxa"/>
          </w:tcPr>
          <w:p w:rsidR="00BC500C" w:rsidRDefault="00630EDF">
            <w:pPr>
              <w:pStyle w:val="TableHeaderText"/>
              <w:spacing w:after="0" w:line="276" w:lineRule="auto"/>
              <w:ind w:left="2"/>
            </w:pPr>
            <w:r>
              <w:t xml:space="preserve">Right Operand Value </w:t>
            </w:r>
          </w:p>
        </w:tc>
        <w:tc>
          <w:tcPr>
            <w:tcW w:w="3190" w:type="dxa"/>
          </w:tcPr>
          <w:p w:rsidR="00BC500C" w:rsidRDefault="00630EDF">
            <w:pPr>
              <w:pStyle w:val="TableHeaderText"/>
              <w:spacing w:after="0" w:line="276" w:lineRule="auto"/>
              <w:ind w:left="2"/>
            </w:pPr>
            <w:r>
              <w:t xml:space="preserve">Result </w:t>
            </w:r>
          </w:p>
        </w:tc>
      </w:tr>
      <w:tr w:rsidR="00BC500C" w:rsidTr="00BC500C">
        <w:trPr>
          <w:trHeight w:val="293"/>
        </w:trPr>
        <w:tc>
          <w:tcPr>
            <w:tcW w:w="3191" w:type="dxa"/>
          </w:tcPr>
          <w:p w:rsidR="00BC500C" w:rsidRDefault="00630EDF">
            <w:pPr>
              <w:pStyle w:val="TableBodyText"/>
              <w:spacing w:after="0" w:line="276" w:lineRule="auto"/>
            </w:pPr>
            <w:r>
              <w:rPr>
                <w:i/>
              </w:rPr>
              <w:t>Integral value</w:t>
            </w:r>
            <w:r>
              <w:rPr>
                <w:b/>
              </w:rPr>
              <w:t xml:space="preserve"> </w:t>
            </w:r>
          </w:p>
        </w:tc>
        <w:tc>
          <w:tcPr>
            <w:tcW w:w="3192" w:type="dxa"/>
          </w:tcPr>
          <w:p w:rsidR="00BC500C" w:rsidRDefault="00630EDF">
            <w:pPr>
              <w:pStyle w:val="TableBodyText"/>
              <w:spacing w:after="0" w:line="276" w:lineRule="auto"/>
              <w:ind w:left="2"/>
            </w:pPr>
            <w:r>
              <w:rPr>
                <w:i/>
              </w:rPr>
              <w:t xml:space="preserve">Integral value </w:t>
            </w:r>
          </w:p>
        </w:tc>
        <w:tc>
          <w:tcPr>
            <w:tcW w:w="3190" w:type="dxa"/>
          </w:tcPr>
          <w:p w:rsidR="00BC500C" w:rsidRDefault="00630EDF">
            <w:pPr>
              <w:pStyle w:val="TableBodyText"/>
              <w:spacing w:after="0" w:line="276" w:lineRule="auto"/>
              <w:ind w:left="2"/>
            </w:pPr>
            <w:r>
              <w:rPr>
                <w:i/>
              </w:rPr>
              <w:t xml:space="preserve">Bitwise </w:t>
            </w:r>
            <w:r>
              <w:rPr>
                <w:b/>
              </w:rPr>
              <w:t>Imp</w:t>
            </w:r>
            <w:r>
              <w:rPr>
                <w:i/>
              </w:rPr>
              <w:t xml:space="preserve"> of operands</w:t>
            </w:r>
            <w:r>
              <w:rPr>
                <w:b/>
                <w:i/>
              </w:rPr>
              <w:t xml:space="preserve"> </w:t>
            </w:r>
          </w:p>
        </w:tc>
      </w:tr>
      <w:tr w:rsidR="00BC500C" w:rsidTr="00BC500C">
        <w:trPr>
          <w:trHeight w:val="288"/>
        </w:trPr>
        <w:tc>
          <w:tcPr>
            <w:tcW w:w="3191"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r w:rsidR="00BC500C" w:rsidTr="00BC500C">
        <w:trPr>
          <w:trHeight w:val="288"/>
        </w:trPr>
        <w:tc>
          <w:tcPr>
            <w:tcW w:w="3191" w:type="dxa"/>
          </w:tcPr>
          <w:p w:rsidR="00BC500C" w:rsidRDefault="00630EDF">
            <w:pPr>
              <w:pStyle w:val="TableBodyText"/>
              <w:spacing w:after="0" w:line="276" w:lineRule="auto"/>
            </w:pPr>
            <w:r>
              <w:rPr>
                <w:i/>
              </w:rPr>
              <w:t xml:space="preserve">Integral value other than </w:t>
            </w:r>
            <w:r>
              <w:rPr>
                <w:b/>
              </w:rPr>
              <w:t xml:space="preserve">-1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i/>
              </w:rPr>
              <w:t xml:space="preserve">Bitwise </w:t>
            </w:r>
            <w:r>
              <w:rPr>
                <w:b/>
              </w:rPr>
              <w:t>Imp</w:t>
            </w:r>
            <w:r>
              <w:rPr>
                <w:i/>
              </w:rPr>
              <w:t xml:space="preserve"> of left operand and </w:t>
            </w:r>
            <w:r>
              <w:rPr>
                <w:b/>
              </w:rPr>
              <w:t xml:space="preserve">0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i/>
              </w:rPr>
              <w:t xml:space="preserve">Integral value other than </w:t>
            </w:r>
            <w:r>
              <w:rPr>
                <w:b/>
              </w:rPr>
              <w:t xml:space="preserve">0 </w:t>
            </w:r>
          </w:p>
        </w:tc>
        <w:tc>
          <w:tcPr>
            <w:tcW w:w="3190" w:type="dxa"/>
          </w:tcPr>
          <w:p w:rsidR="00BC500C" w:rsidRDefault="00630EDF">
            <w:pPr>
              <w:pStyle w:val="TableBodyText"/>
              <w:spacing w:after="0" w:line="276" w:lineRule="auto"/>
              <w:ind w:left="2"/>
            </w:pPr>
            <w:r>
              <w:rPr>
                <w:i/>
              </w:rPr>
              <w:t xml:space="preserve">Right operand </w:t>
            </w:r>
          </w:p>
        </w:tc>
      </w:tr>
      <w:tr w:rsidR="00BC500C" w:rsidTr="00BC500C">
        <w:trPr>
          <w:trHeight w:val="290"/>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0 </w:t>
            </w:r>
          </w:p>
        </w:tc>
        <w:tc>
          <w:tcPr>
            <w:tcW w:w="3190" w:type="dxa"/>
          </w:tcPr>
          <w:p w:rsidR="00BC500C" w:rsidRDefault="00630EDF">
            <w:pPr>
              <w:pStyle w:val="TableBodyText"/>
              <w:spacing w:after="0" w:line="276" w:lineRule="auto"/>
              <w:ind w:left="2"/>
            </w:pPr>
            <w:r>
              <w:rPr>
                <w:b/>
              </w:rPr>
              <w:t xml:space="preserve">Null </w:t>
            </w:r>
          </w:p>
        </w:tc>
      </w:tr>
      <w:tr w:rsidR="00BC500C" w:rsidTr="00BC500C">
        <w:trPr>
          <w:trHeight w:val="288"/>
        </w:trPr>
        <w:tc>
          <w:tcPr>
            <w:tcW w:w="3191" w:type="dxa"/>
          </w:tcPr>
          <w:p w:rsidR="00BC500C" w:rsidRDefault="00630EDF">
            <w:pPr>
              <w:pStyle w:val="TableBodyText"/>
              <w:spacing w:after="0" w:line="276" w:lineRule="auto"/>
            </w:pPr>
            <w:r>
              <w:rPr>
                <w:b/>
              </w:rPr>
              <w:t xml:space="preserve">Null </w:t>
            </w:r>
          </w:p>
        </w:tc>
        <w:tc>
          <w:tcPr>
            <w:tcW w:w="3192" w:type="dxa"/>
          </w:tcPr>
          <w:p w:rsidR="00BC500C" w:rsidRDefault="00630EDF">
            <w:pPr>
              <w:pStyle w:val="TableBodyText"/>
              <w:spacing w:after="0" w:line="276" w:lineRule="auto"/>
              <w:ind w:left="2"/>
            </w:pPr>
            <w:r>
              <w:rPr>
                <w:b/>
              </w:rPr>
              <w:t xml:space="preserve">Null </w:t>
            </w:r>
          </w:p>
        </w:tc>
        <w:tc>
          <w:tcPr>
            <w:tcW w:w="3190" w:type="dxa"/>
          </w:tcPr>
          <w:p w:rsidR="00BC500C" w:rsidRDefault="00630EDF">
            <w:pPr>
              <w:pStyle w:val="TableBodyText"/>
              <w:spacing w:after="0" w:line="276" w:lineRule="auto"/>
              <w:ind w:left="2"/>
            </w:pPr>
            <w:r>
              <w:rPr>
                <w:b/>
              </w:rPr>
              <w:t xml:space="preserve">Null </w:t>
            </w:r>
          </w:p>
        </w:tc>
      </w:tr>
    </w:tbl>
    <w:p w:rsidR="00BC500C" w:rsidRDefault="00630EDF">
      <w:pPr>
        <w:spacing w:after="44"/>
      </w:pPr>
      <w:r>
        <w:t xml:space="preserve"> </w:t>
      </w:r>
    </w:p>
    <w:p w:rsidR="00BC500C" w:rsidRDefault="00630EDF">
      <w:pPr>
        <w:numPr>
          <w:ilvl w:val="0"/>
          <w:numId w:val="173"/>
        </w:numPr>
        <w:spacing w:after="270"/>
      </w:pPr>
      <w:r>
        <w:t xml:space="preserve">If a bitwise </w:t>
      </w:r>
      <w:r>
        <w:rPr>
          <w:b/>
        </w:rPr>
        <w:t>Imp</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BC500C" w:rsidRDefault="00630EDF">
            <w:pPr>
              <w:pStyle w:val="TableHeaderText"/>
              <w:spacing w:after="0" w:line="276" w:lineRule="auto"/>
            </w:pPr>
            <w:r>
              <w:t>Left Operand Bit</w:t>
            </w:r>
          </w:p>
        </w:tc>
        <w:tc>
          <w:tcPr>
            <w:tcW w:w="3192" w:type="dxa"/>
          </w:tcPr>
          <w:p w:rsidR="00BC500C" w:rsidRDefault="00630EDF">
            <w:pPr>
              <w:pStyle w:val="TableHeaderText"/>
              <w:spacing w:after="0" w:line="276" w:lineRule="auto"/>
              <w:ind w:left="2"/>
            </w:pPr>
            <w:r>
              <w:t>Right Operand Bit</w:t>
            </w:r>
          </w:p>
        </w:tc>
        <w:tc>
          <w:tcPr>
            <w:tcW w:w="3191" w:type="dxa"/>
          </w:tcPr>
          <w:p w:rsidR="00BC500C" w:rsidRDefault="00630EDF">
            <w:pPr>
              <w:pStyle w:val="TableHeaderText"/>
              <w:spacing w:after="0" w:line="276" w:lineRule="auto"/>
              <w:ind w:left="2"/>
            </w:pPr>
            <w:r>
              <w:t>R</w:t>
            </w:r>
            <w:r>
              <w:t>esult Bit</w:t>
            </w:r>
          </w:p>
        </w:tc>
      </w:tr>
      <w:tr w:rsidR="00BC500C" w:rsidTr="00BC500C">
        <w:trPr>
          <w:trHeight w:val="290"/>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0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1</w:t>
            </w:r>
            <w:r>
              <w:t xml:space="preserve"> </w:t>
            </w:r>
          </w:p>
        </w:tc>
      </w:tr>
      <w:tr w:rsidR="00BC500C" w:rsidTr="00BC500C">
        <w:trPr>
          <w:trHeight w:val="288"/>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0</w:t>
            </w:r>
            <w:r>
              <w:t xml:space="preserve"> </w:t>
            </w:r>
          </w:p>
        </w:tc>
        <w:tc>
          <w:tcPr>
            <w:tcW w:w="3191" w:type="dxa"/>
          </w:tcPr>
          <w:p w:rsidR="00BC500C" w:rsidRDefault="00630EDF">
            <w:pPr>
              <w:pStyle w:val="TableBodyText"/>
              <w:spacing w:after="0" w:line="276" w:lineRule="auto"/>
              <w:ind w:left="2"/>
            </w:pPr>
            <w:r>
              <w:rPr>
                <w:b/>
              </w:rPr>
              <w:t>0</w:t>
            </w:r>
            <w:r>
              <w:t xml:space="preserve"> </w:t>
            </w:r>
          </w:p>
        </w:tc>
      </w:tr>
      <w:tr w:rsidR="00BC500C" w:rsidTr="00BC500C">
        <w:trPr>
          <w:trHeight w:val="290"/>
        </w:trPr>
        <w:tc>
          <w:tcPr>
            <w:tcW w:w="3190" w:type="dxa"/>
          </w:tcPr>
          <w:p w:rsidR="00BC500C" w:rsidRDefault="00630EDF">
            <w:pPr>
              <w:pStyle w:val="TableBodyText"/>
              <w:spacing w:after="0" w:line="276" w:lineRule="auto"/>
            </w:pPr>
            <w:r>
              <w:rPr>
                <w:b/>
              </w:rPr>
              <w:t xml:space="preserve">1 </w:t>
            </w:r>
          </w:p>
        </w:tc>
        <w:tc>
          <w:tcPr>
            <w:tcW w:w="3192" w:type="dxa"/>
          </w:tcPr>
          <w:p w:rsidR="00BC500C" w:rsidRDefault="00630EDF">
            <w:pPr>
              <w:pStyle w:val="TableBodyText"/>
              <w:spacing w:after="0" w:line="276" w:lineRule="auto"/>
              <w:ind w:left="2"/>
            </w:pPr>
            <w:r>
              <w:rPr>
                <w:b/>
              </w:rPr>
              <w:t>1</w:t>
            </w:r>
            <w:r>
              <w:t xml:space="preserve"> </w:t>
            </w:r>
          </w:p>
        </w:tc>
        <w:tc>
          <w:tcPr>
            <w:tcW w:w="3191" w:type="dxa"/>
          </w:tcPr>
          <w:p w:rsidR="00BC500C" w:rsidRDefault="00630EDF">
            <w:pPr>
              <w:pStyle w:val="TableBodyText"/>
              <w:spacing w:after="0" w:line="276" w:lineRule="auto"/>
              <w:ind w:left="2"/>
            </w:pPr>
            <w:r>
              <w:rPr>
                <w:b/>
              </w:rPr>
              <w:t xml:space="preserve">1 </w:t>
            </w:r>
          </w:p>
        </w:tc>
      </w:tr>
    </w:tbl>
    <w:p w:rsidR="00BC500C" w:rsidRDefault="00BC500C"/>
    <w:p w:rsidR="00BC500C" w:rsidRDefault="00630EDF">
      <w:pPr>
        <w:pStyle w:val="Heading3"/>
      </w:pPr>
      <w:bookmarkStart w:id="413" w:name="section_e3af3398f09040dbade6de3a93589c76"/>
      <w:bookmarkStart w:id="414" w:name="_Toc63942279"/>
      <w:r>
        <w:t>Simple Name Expressions</w:t>
      </w:r>
      <w:bookmarkEnd w:id="413"/>
      <w:bookmarkEnd w:id="414"/>
      <w:r>
        <w:fldChar w:fldCharType="begin"/>
      </w:r>
      <w:r>
        <w:instrText xml:space="preserve"> XE "simple name expression" </w:instrText>
      </w:r>
      <w:r>
        <w:fldChar w:fldCharType="end"/>
      </w:r>
      <w:r>
        <w:fldChar w:fldCharType="begin"/>
      </w:r>
      <w:r>
        <w:instrText xml:space="preserve"> XE "expression:simple name" </w:instrText>
      </w:r>
      <w:r>
        <w:fldChar w:fldCharType="end"/>
      </w:r>
      <w:r>
        <w:fldChar w:fldCharType="begin"/>
      </w:r>
      <w:r>
        <w:instrText xml:space="preserve"> XE "&lt;simple-name-expression&gt;" </w:instrText>
      </w:r>
      <w:r>
        <w:fldChar w:fldCharType="end"/>
      </w:r>
    </w:p>
    <w:p w:rsidR="00BC500C" w:rsidRDefault="00630EDF">
      <w:pPr>
        <w:spacing w:after="246"/>
        <w:ind w:left="10"/>
      </w:pPr>
      <w:r>
        <w:t xml:space="preserve">A </w:t>
      </w:r>
      <w:r>
        <w:rPr>
          <w:i/>
        </w:rPr>
        <w:t>simple name expression</w:t>
      </w:r>
      <w:r>
        <w:t xml:space="preserve"> consists of a single identifier with no qualification or argument list. </w:t>
      </w:r>
    </w:p>
    <w:p w:rsidR="00BC500C" w:rsidRDefault="00630EDF">
      <w:pPr>
        <w:pStyle w:val="Code"/>
      </w:pPr>
      <w:r>
        <w:t xml:space="preserve">simple-name-expression = name </w:t>
      </w:r>
    </w:p>
    <w:p w:rsidR="00BC500C" w:rsidRDefault="00630EDF">
      <w:pPr>
        <w:spacing w:after="267"/>
        <w:ind w:left="10"/>
      </w:pPr>
      <w:r>
        <w:rPr>
          <w:i/>
        </w:rPr>
        <w:t xml:space="preserve">Static semantics. </w:t>
      </w:r>
      <w:r>
        <w:t xml:space="preserve">Simple name expressions are resolved and classified by matching &lt;name&gt; against a set of </w:t>
      </w:r>
      <w:r>
        <w:rPr>
          <w:i/>
        </w:rPr>
        <w:t>namespace tiers</w:t>
      </w:r>
      <w:r>
        <w:t xml:space="preserve"> in order. </w:t>
      </w:r>
    </w:p>
    <w:p w:rsidR="00BC500C" w:rsidRDefault="00630EDF">
      <w:pPr>
        <w:ind w:left="10"/>
      </w:pPr>
      <w:r>
        <w:t>The first tier whe</w:t>
      </w:r>
      <w:r>
        <w:t xml:space="preserve">re the name value of &lt;name&gt; matches the name value of at least one element of the tier is the selected tier. The match that the simple name expression references is chosen as follows: </w:t>
      </w:r>
    </w:p>
    <w:p w:rsidR="00BC500C" w:rsidRDefault="00630EDF">
      <w:pPr>
        <w:numPr>
          <w:ilvl w:val="0"/>
          <w:numId w:val="179"/>
        </w:numPr>
      </w:pPr>
      <w:r>
        <w:t>If the selected tier contains matches from multiple referenced projects</w:t>
      </w:r>
      <w:r>
        <w:t xml:space="preserve">, the matches from the project that has the highest reference precedence are retained and all others are discarded. </w:t>
      </w:r>
    </w:p>
    <w:p w:rsidR="00BC500C" w:rsidRDefault="00630EDF">
      <w:pPr>
        <w:numPr>
          <w:ilvl w:val="0"/>
          <w:numId w:val="179"/>
        </w:numPr>
      </w:pPr>
      <w:r>
        <w:lastRenderedPageBreak/>
        <w:t xml:space="preserve">If both an </w:t>
      </w:r>
      <w:r>
        <w:rPr>
          <w:b/>
        </w:rPr>
        <w:t>Enum</w:t>
      </w:r>
      <w:r>
        <w:t xml:space="preserve"> type match and an </w:t>
      </w:r>
      <w:r>
        <w:rPr>
          <w:b/>
        </w:rPr>
        <w:t>Enum</w:t>
      </w:r>
      <w:r>
        <w:t xml:space="preserve"> member match are found within the selected tier, the match that is defined later in the module is di</w:t>
      </w:r>
      <w:r>
        <w:t xml:space="preserve">scarded. In the case where an </w:t>
      </w:r>
      <w:r>
        <w:rPr>
          <w:b/>
        </w:rPr>
        <w:t>Enum</w:t>
      </w:r>
      <w:r>
        <w:t xml:space="preserve"> member match is defined within the body of an </w:t>
      </w:r>
      <w:r>
        <w:rPr>
          <w:b/>
        </w:rPr>
        <w:t>Enum</w:t>
      </w:r>
      <w:r>
        <w:t xml:space="preserve"> type match, the </w:t>
      </w:r>
      <w:r>
        <w:rPr>
          <w:b/>
        </w:rPr>
        <w:t>Enum</w:t>
      </w:r>
      <w:r>
        <w:t xml:space="preserve"> member match is considered to be defined later in the module. </w:t>
      </w:r>
    </w:p>
    <w:p w:rsidR="00BC500C" w:rsidRDefault="00630EDF">
      <w:pPr>
        <w:numPr>
          <w:ilvl w:val="0"/>
          <w:numId w:val="179"/>
        </w:numPr>
      </w:pPr>
      <w:r>
        <w:t xml:space="preserve">If there is a single match remaining in the selected tier, that match is chosen. </w:t>
      </w:r>
    </w:p>
    <w:p w:rsidR="00BC500C" w:rsidRDefault="00630EDF">
      <w:pPr>
        <w:numPr>
          <w:ilvl w:val="0"/>
          <w:numId w:val="179"/>
        </w:numPr>
        <w:spacing w:after="270"/>
      </w:pPr>
      <w:r>
        <w:t xml:space="preserve">If there are 2 or more matches remaining in the selected tier, the simple name expression is invalid. </w:t>
      </w:r>
    </w:p>
    <w:p w:rsidR="00BC500C" w:rsidRDefault="00630EDF">
      <w:pPr>
        <w:spacing w:after="270"/>
        <w:ind w:left="10"/>
      </w:pPr>
      <w:r>
        <w:t xml:space="preserve">If all tiers have no matches, unless otherwise specified, the simple name expression is invalid. </w:t>
      </w:r>
    </w:p>
    <w:p w:rsidR="00BC500C" w:rsidRDefault="00630EDF">
      <w:pPr>
        <w:spacing w:after="267"/>
        <w:ind w:left="10"/>
      </w:pPr>
      <w:r>
        <w:t>If &lt;name&gt; specifies a type character, and this type cha</w:t>
      </w:r>
      <w:r>
        <w:t xml:space="preserve">racter’s associated type does not match the declared type of the match, the simple name expression is invalid. </w:t>
      </w:r>
    </w:p>
    <w:p w:rsidR="00BC500C" w:rsidRDefault="00630EDF">
      <w:pPr>
        <w:spacing w:after="270"/>
        <w:ind w:left="10"/>
      </w:pPr>
      <w:r>
        <w:t xml:space="preserve">The simple name expression refers to the chosen match, inheriting the declared type, if any, from the match. </w:t>
      </w:r>
    </w:p>
    <w:p w:rsidR="00BC500C" w:rsidRDefault="00630EDF">
      <w:pPr>
        <w:spacing w:after="272"/>
        <w:ind w:left="10"/>
      </w:pPr>
      <w:r>
        <w:t xml:space="preserve">Simple name expressions are classified based on the entity they match: </w:t>
      </w:r>
    </w:p>
    <w:tbl>
      <w:tblPr>
        <w:tblStyle w:val="Table-ShadedHeader"/>
        <w:tblW w:w="9573" w:type="dxa"/>
        <w:tblLook w:val="04A0" w:firstRow="1" w:lastRow="0" w:firstColumn="1" w:lastColumn="0" w:noHBand="0" w:noVBand="1"/>
      </w:tblPr>
      <w:tblGrid>
        <w:gridCol w:w="4894"/>
        <w:gridCol w:w="4679"/>
      </w:tblGrid>
      <w:tr w:rsidR="00BC500C" w:rsidTr="00BC500C">
        <w:trPr>
          <w:cnfStyle w:val="100000000000" w:firstRow="1" w:lastRow="0" w:firstColumn="0" w:lastColumn="0" w:oddVBand="0" w:evenVBand="0" w:oddHBand="0" w:evenHBand="0" w:firstRowFirstColumn="0" w:firstRowLastColumn="0" w:lastRowFirstColumn="0" w:lastRowLastColumn="0"/>
          <w:trHeight w:val="286"/>
          <w:tblHeader/>
        </w:trPr>
        <w:tc>
          <w:tcPr>
            <w:tcW w:w="4894" w:type="dxa"/>
          </w:tcPr>
          <w:p w:rsidR="00BC500C" w:rsidRDefault="00630EDF">
            <w:pPr>
              <w:pStyle w:val="TableHeaderText"/>
              <w:spacing w:after="0" w:line="276" w:lineRule="auto"/>
              <w:ind w:left="106"/>
            </w:pPr>
            <w:r>
              <w:t xml:space="preserve">Match </w:t>
            </w:r>
          </w:p>
        </w:tc>
        <w:tc>
          <w:tcPr>
            <w:tcW w:w="4679" w:type="dxa"/>
          </w:tcPr>
          <w:p w:rsidR="00BC500C" w:rsidRDefault="00630EDF">
            <w:pPr>
              <w:pStyle w:val="TableHeaderText"/>
              <w:spacing w:after="0" w:line="276" w:lineRule="auto"/>
            </w:pPr>
            <w:r>
              <w:t xml:space="preserve">Simple Name Expression Classification </w:t>
            </w:r>
          </w:p>
        </w:tc>
      </w:tr>
      <w:tr w:rsidR="00BC500C" w:rsidTr="00BC500C">
        <w:trPr>
          <w:trHeight w:val="286"/>
        </w:trPr>
        <w:tc>
          <w:tcPr>
            <w:tcW w:w="4894" w:type="dxa"/>
          </w:tcPr>
          <w:p w:rsidR="00BC500C" w:rsidRDefault="00630EDF">
            <w:pPr>
              <w:pStyle w:val="TableBodyText"/>
              <w:spacing w:after="0" w:line="276" w:lineRule="auto"/>
              <w:ind w:left="106"/>
            </w:pPr>
            <w:r>
              <w:rPr>
                <w:i/>
              </w:rPr>
              <w:t xml:space="preserve">Constant or </w:t>
            </w:r>
            <w:r>
              <w:rPr>
                <w:b/>
              </w:rPr>
              <w:t>Enum</w:t>
            </w:r>
            <w:r>
              <w:rPr>
                <w:i/>
              </w:rPr>
              <w:t xml:space="preserve"> member</w:t>
            </w:r>
            <w:r>
              <w:rPr>
                <w:b/>
                <w:i/>
              </w:rPr>
              <w:t xml:space="preserve"> </w:t>
            </w:r>
          </w:p>
        </w:tc>
        <w:tc>
          <w:tcPr>
            <w:tcW w:w="4679" w:type="dxa"/>
          </w:tcPr>
          <w:p w:rsidR="00BC500C" w:rsidRDefault="00630EDF">
            <w:pPr>
              <w:pStyle w:val="TableBodyText"/>
              <w:spacing w:after="0" w:line="276" w:lineRule="auto"/>
            </w:pPr>
            <w:r>
              <w:t xml:space="preserve">Value expression </w:t>
            </w:r>
          </w:p>
        </w:tc>
      </w:tr>
      <w:tr w:rsidR="00BC500C" w:rsidTr="00BC500C">
        <w:trPr>
          <w:trHeight w:val="294"/>
        </w:trPr>
        <w:tc>
          <w:tcPr>
            <w:tcW w:w="4894" w:type="dxa"/>
          </w:tcPr>
          <w:p w:rsidR="00BC500C" w:rsidRDefault="00630EDF">
            <w:pPr>
              <w:pStyle w:val="TableBodyText"/>
              <w:spacing w:after="0" w:line="276" w:lineRule="auto"/>
              <w:ind w:left="106"/>
            </w:pPr>
            <w:r>
              <w:rPr>
                <w:i/>
              </w:rPr>
              <w:t>Variable, including implicitly-defined variables</w:t>
            </w:r>
            <w:r>
              <w:rPr>
                <w:b/>
                <w:i/>
              </w:rPr>
              <w:t xml:space="preserve"> </w:t>
            </w:r>
          </w:p>
        </w:tc>
        <w:tc>
          <w:tcPr>
            <w:tcW w:w="4679" w:type="dxa"/>
          </w:tcPr>
          <w:p w:rsidR="00BC500C" w:rsidRDefault="00630EDF">
            <w:pPr>
              <w:pStyle w:val="TableBodyText"/>
              <w:spacing w:after="0" w:line="276" w:lineRule="auto"/>
            </w:pPr>
            <w:r>
              <w:t xml:space="preserve">Variable expression </w:t>
            </w:r>
          </w:p>
        </w:tc>
      </w:tr>
      <w:tr w:rsidR="00BC500C" w:rsidTr="00BC500C">
        <w:trPr>
          <w:trHeight w:val="285"/>
        </w:trPr>
        <w:tc>
          <w:tcPr>
            <w:tcW w:w="4894" w:type="dxa"/>
          </w:tcPr>
          <w:p w:rsidR="00BC500C" w:rsidRDefault="00630EDF">
            <w:pPr>
              <w:pStyle w:val="TableBodyText"/>
              <w:spacing w:after="0" w:line="276" w:lineRule="auto"/>
              <w:ind w:left="106"/>
            </w:pPr>
            <w:r>
              <w:rPr>
                <w:i/>
              </w:rPr>
              <w:t>Property</w:t>
            </w:r>
            <w:r>
              <w:rPr>
                <w:b/>
                <w:i/>
              </w:rPr>
              <w:t xml:space="preserve"> </w:t>
            </w:r>
          </w:p>
        </w:tc>
        <w:tc>
          <w:tcPr>
            <w:tcW w:w="4679" w:type="dxa"/>
          </w:tcPr>
          <w:p w:rsidR="00BC500C" w:rsidRDefault="00630EDF">
            <w:pPr>
              <w:pStyle w:val="TableBodyText"/>
              <w:spacing w:after="0" w:line="276" w:lineRule="auto"/>
            </w:pPr>
            <w:r>
              <w:t xml:space="preserve">Property expression </w:t>
            </w:r>
          </w:p>
        </w:tc>
      </w:tr>
      <w:tr w:rsidR="00BC500C" w:rsidTr="00BC500C">
        <w:trPr>
          <w:trHeight w:val="293"/>
        </w:trPr>
        <w:tc>
          <w:tcPr>
            <w:tcW w:w="4894" w:type="dxa"/>
          </w:tcPr>
          <w:p w:rsidR="00BC500C" w:rsidRDefault="00630EDF">
            <w:pPr>
              <w:pStyle w:val="TableBodyText"/>
              <w:spacing w:after="0" w:line="276" w:lineRule="auto"/>
              <w:ind w:left="106"/>
            </w:pPr>
            <w:r>
              <w:rPr>
                <w:i/>
              </w:rPr>
              <w:t>Function</w:t>
            </w:r>
            <w:r>
              <w:rPr>
                <w:b/>
                <w:i/>
              </w:rPr>
              <w:t xml:space="preserve"> </w:t>
            </w:r>
          </w:p>
        </w:tc>
        <w:tc>
          <w:tcPr>
            <w:tcW w:w="4679" w:type="dxa"/>
          </w:tcPr>
          <w:p w:rsidR="00BC500C" w:rsidRDefault="00630EDF">
            <w:pPr>
              <w:pStyle w:val="TableBodyText"/>
              <w:spacing w:after="0" w:line="276" w:lineRule="auto"/>
            </w:pPr>
            <w:r>
              <w:t xml:space="preserve">Function expression </w:t>
            </w:r>
          </w:p>
        </w:tc>
      </w:tr>
      <w:tr w:rsidR="00BC500C" w:rsidTr="00BC500C">
        <w:trPr>
          <w:trHeight w:val="283"/>
        </w:trPr>
        <w:tc>
          <w:tcPr>
            <w:tcW w:w="4894" w:type="dxa"/>
          </w:tcPr>
          <w:p w:rsidR="00BC500C" w:rsidRDefault="00630EDF">
            <w:pPr>
              <w:pStyle w:val="TableBodyText"/>
              <w:spacing w:after="0" w:line="276" w:lineRule="auto"/>
              <w:ind w:left="106"/>
            </w:pPr>
            <w:r>
              <w:rPr>
                <w:i/>
              </w:rPr>
              <w:t>Subroutine</w:t>
            </w:r>
            <w:r>
              <w:rPr>
                <w:b/>
                <w:i/>
              </w:rPr>
              <w:t xml:space="preserve"> </w:t>
            </w:r>
          </w:p>
        </w:tc>
        <w:tc>
          <w:tcPr>
            <w:tcW w:w="4679" w:type="dxa"/>
          </w:tcPr>
          <w:p w:rsidR="00BC500C" w:rsidRDefault="00630EDF">
            <w:pPr>
              <w:pStyle w:val="TableBodyText"/>
              <w:spacing w:after="0" w:line="276" w:lineRule="auto"/>
            </w:pPr>
            <w:r>
              <w:t xml:space="preserve">Subroutine expression </w:t>
            </w:r>
          </w:p>
        </w:tc>
      </w:tr>
      <w:tr w:rsidR="00BC500C" w:rsidTr="00BC500C">
        <w:trPr>
          <w:trHeight w:val="294"/>
        </w:trPr>
        <w:tc>
          <w:tcPr>
            <w:tcW w:w="4894" w:type="dxa"/>
          </w:tcPr>
          <w:p w:rsidR="00BC500C" w:rsidRDefault="00630EDF">
            <w:pPr>
              <w:pStyle w:val="TableBodyText"/>
              <w:spacing w:after="0" w:line="276" w:lineRule="auto"/>
              <w:ind w:left="106"/>
            </w:pPr>
            <w:r>
              <w:rPr>
                <w:i/>
              </w:rPr>
              <w:t>Project</w:t>
            </w:r>
            <w:r>
              <w:rPr>
                <w:b/>
                <w:i/>
              </w:rPr>
              <w:t xml:space="preserve"> </w:t>
            </w:r>
          </w:p>
        </w:tc>
        <w:tc>
          <w:tcPr>
            <w:tcW w:w="4679" w:type="dxa"/>
          </w:tcPr>
          <w:p w:rsidR="00BC500C" w:rsidRDefault="00630EDF">
            <w:pPr>
              <w:pStyle w:val="TableBodyText"/>
              <w:spacing w:after="0" w:line="276" w:lineRule="auto"/>
            </w:pPr>
            <w:r>
              <w:t xml:space="preserve">Project expression </w:t>
            </w:r>
          </w:p>
        </w:tc>
      </w:tr>
      <w:tr w:rsidR="00BC500C" w:rsidTr="00BC500C">
        <w:trPr>
          <w:trHeight w:val="282"/>
        </w:trPr>
        <w:tc>
          <w:tcPr>
            <w:tcW w:w="4894" w:type="dxa"/>
          </w:tcPr>
          <w:p w:rsidR="00BC500C" w:rsidRDefault="00630EDF">
            <w:pPr>
              <w:pStyle w:val="TableBodyText"/>
              <w:spacing w:after="0" w:line="276" w:lineRule="auto"/>
              <w:ind w:left="106"/>
            </w:pPr>
            <w:r>
              <w:rPr>
                <w:i/>
              </w:rPr>
              <w:t>Procedural module</w:t>
            </w:r>
            <w:r>
              <w:rPr>
                <w:b/>
                <w:i/>
              </w:rPr>
              <w:t xml:space="preserve"> </w:t>
            </w:r>
          </w:p>
        </w:tc>
        <w:tc>
          <w:tcPr>
            <w:tcW w:w="4679" w:type="dxa"/>
          </w:tcPr>
          <w:p w:rsidR="00BC500C" w:rsidRDefault="00630EDF">
            <w:pPr>
              <w:pStyle w:val="TableBodyText"/>
              <w:spacing w:after="0" w:line="276" w:lineRule="auto"/>
            </w:pPr>
            <w:r>
              <w:t xml:space="preserve">Procedural module expression </w:t>
            </w:r>
          </w:p>
        </w:tc>
      </w:tr>
      <w:tr w:rsidR="00BC500C" w:rsidTr="00BC500C">
        <w:trPr>
          <w:trHeight w:val="293"/>
        </w:trPr>
        <w:tc>
          <w:tcPr>
            <w:tcW w:w="4894" w:type="dxa"/>
          </w:tcPr>
          <w:p w:rsidR="00BC500C" w:rsidRDefault="00630EDF">
            <w:pPr>
              <w:pStyle w:val="TableBodyText"/>
              <w:spacing w:after="0" w:line="276" w:lineRule="auto"/>
              <w:ind w:left="106"/>
            </w:pPr>
            <w:r>
              <w:rPr>
                <w:i/>
              </w:rPr>
              <w:t xml:space="preserve">Class module, UDT or </w:t>
            </w:r>
            <w:r>
              <w:rPr>
                <w:b/>
              </w:rPr>
              <w:t>Enum</w:t>
            </w:r>
            <w:r>
              <w:rPr>
                <w:i/>
              </w:rPr>
              <w:t xml:space="preserve"> type</w:t>
            </w:r>
            <w:r>
              <w:rPr>
                <w:b/>
                <w:i/>
              </w:rPr>
              <w:t xml:space="preserve"> </w:t>
            </w:r>
          </w:p>
        </w:tc>
        <w:tc>
          <w:tcPr>
            <w:tcW w:w="4679" w:type="dxa"/>
          </w:tcPr>
          <w:p w:rsidR="00BC500C" w:rsidRDefault="00630EDF">
            <w:pPr>
              <w:pStyle w:val="TableBodyText"/>
              <w:spacing w:after="0" w:line="276" w:lineRule="auto"/>
            </w:pPr>
            <w:r>
              <w:t xml:space="preserve">Type expression </w:t>
            </w:r>
          </w:p>
        </w:tc>
      </w:tr>
    </w:tbl>
    <w:p w:rsidR="00BC500C" w:rsidRDefault="00630EDF">
      <w:pPr>
        <w:spacing w:after="75"/>
      </w:pPr>
      <w:r>
        <w:t xml:space="preserve"> </w:t>
      </w:r>
    </w:p>
    <w:p w:rsidR="00BC500C" w:rsidRDefault="00630EDF">
      <w:pPr>
        <w:spacing w:after="281"/>
        <w:ind w:left="10"/>
      </w:pPr>
      <w:r>
        <w:t xml:space="preserve">The namespace tiers under the default binding context are as follows, in order of precedence: </w:t>
      </w:r>
    </w:p>
    <w:p w:rsidR="00BC500C" w:rsidRDefault="00630EDF">
      <w:pPr>
        <w:numPr>
          <w:ilvl w:val="0"/>
          <w:numId w:val="179"/>
        </w:numPr>
      </w:pPr>
      <w:r>
        <w:rPr>
          <w:b/>
        </w:rPr>
        <w:t>Procedure namespace:</w:t>
      </w:r>
      <w:r>
        <w:t xml:space="preserve"> A local variable, reference parameter binding or constant whose implicit or explicit definition precedes this expression in an enclosing pro</w:t>
      </w:r>
      <w:r>
        <w:t xml:space="preserve">cedure. </w:t>
      </w:r>
    </w:p>
    <w:p w:rsidR="00BC500C" w:rsidRDefault="00630EDF">
      <w:pPr>
        <w:numPr>
          <w:ilvl w:val="0"/>
          <w:numId w:val="179"/>
        </w:numPr>
      </w:pPr>
      <w:r>
        <w:rPr>
          <w:b/>
        </w:rPr>
        <w:t>Enclosing Module namespace:</w:t>
      </w:r>
      <w:r>
        <w:t xml:space="preserve"> A variable, constant, </w:t>
      </w:r>
      <w:r>
        <w:rPr>
          <w:b/>
        </w:rPr>
        <w:t>Enum</w:t>
      </w:r>
      <w:r>
        <w:t xml:space="preserve"> type, </w:t>
      </w:r>
      <w:r>
        <w:rPr>
          <w:b/>
        </w:rPr>
        <w:t>Enum</w:t>
      </w:r>
      <w:r>
        <w:t xml:space="preserve"> member, property, function or subroutine defined at the module-level in the enclosing module. </w:t>
      </w:r>
    </w:p>
    <w:p w:rsidR="00BC500C" w:rsidRDefault="00630EDF">
      <w:pPr>
        <w:numPr>
          <w:ilvl w:val="0"/>
          <w:numId w:val="179"/>
        </w:numPr>
      </w:pPr>
      <w:r>
        <w:rPr>
          <w:b/>
        </w:rPr>
        <w:t>Enclosing Project namespace:</w:t>
      </w:r>
      <w:r>
        <w:t xml:space="preserve"> The enclosing project itself, a referenced project, or a </w:t>
      </w:r>
      <w:r>
        <w:t xml:space="preserve">procedural module contained in the enclosing project. </w:t>
      </w:r>
    </w:p>
    <w:p w:rsidR="00BC500C" w:rsidRDefault="00630EDF">
      <w:pPr>
        <w:numPr>
          <w:ilvl w:val="0"/>
          <w:numId w:val="179"/>
        </w:numPr>
      </w:pPr>
      <w:r>
        <w:rPr>
          <w:b/>
        </w:rPr>
        <w:t>Other Procedural Module in Enclosing Project namespace:</w:t>
      </w:r>
      <w:r>
        <w:t xml:space="preserve"> An accessible variable, constant, </w:t>
      </w:r>
      <w:r>
        <w:rPr>
          <w:b/>
        </w:rPr>
        <w:t>Enum</w:t>
      </w:r>
      <w:r>
        <w:t xml:space="preserve"> type, </w:t>
      </w:r>
      <w:r>
        <w:rPr>
          <w:b/>
        </w:rPr>
        <w:t>Enum</w:t>
      </w:r>
      <w:r>
        <w:t xml:space="preserve"> member, property, function or subroutine defined in a procedural module within the enclosing pr</w:t>
      </w:r>
      <w:r>
        <w:t xml:space="preserve">oject other than the enclosing module. </w:t>
      </w:r>
    </w:p>
    <w:p w:rsidR="00BC500C" w:rsidRDefault="00630EDF">
      <w:pPr>
        <w:numPr>
          <w:ilvl w:val="0"/>
          <w:numId w:val="179"/>
        </w:numPr>
      </w:pPr>
      <w:r>
        <w:rPr>
          <w:b/>
        </w:rPr>
        <w:t>Referenced Project namespace:</w:t>
      </w:r>
      <w:r>
        <w:t xml:space="preserve"> An accessible procedural module contained in a referenced project. </w:t>
      </w:r>
    </w:p>
    <w:p w:rsidR="00BC500C" w:rsidRDefault="00630EDF">
      <w:pPr>
        <w:numPr>
          <w:ilvl w:val="0"/>
          <w:numId w:val="179"/>
        </w:numPr>
        <w:spacing w:after="270"/>
      </w:pPr>
      <w:r>
        <w:rPr>
          <w:b/>
        </w:rPr>
        <w:lastRenderedPageBreak/>
        <w:t>Module in Referenced Project namespace:</w:t>
      </w:r>
      <w:r>
        <w:t xml:space="preserve"> An accessible variable, constant, </w:t>
      </w:r>
      <w:r>
        <w:rPr>
          <w:b/>
        </w:rPr>
        <w:t>Enum</w:t>
      </w:r>
      <w:r>
        <w:t xml:space="preserve"> type, </w:t>
      </w:r>
      <w:r>
        <w:rPr>
          <w:b/>
        </w:rPr>
        <w:t>Enum</w:t>
      </w:r>
      <w:r>
        <w:t xml:space="preserve"> member, property, function o</w:t>
      </w:r>
      <w:r>
        <w:t xml:space="preserve">r subroutine defined in a procedural module or as a member of the default instance of a global class module within a referenced project. </w:t>
      </w:r>
    </w:p>
    <w:p w:rsidR="00BC500C" w:rsidRDefault="00630EDF">
      <w:pPr>
        <w:spacing w:after="281"/>
        <w:ind w:left="10"/>
      </w:pPr>
      <w:r>
        <w:t xml:space="preserve">There is a special exception to these namespace tiers when the match has the name value "Left": </w:t>
      </w:r>
    </w:p>
    <w:p w:rsidR="00BC500C" w:rsidRDefault="00630EDF">
      <w:pPr>
        <w:numPr>
          <w:ilvl w:val="0"/>
          <w:numId w:val="179"/>
        </w:numPr>
        <w:spacing w:after="270"/>
      </w:pPr>
      <w:r>
        <w:t xml:space="preserve">If the match has the </w:t>
      </w:r>
      <w:r>
        <w:t xml:space="preserve">name value "Left", references a function or subroutine that has no parameters, or a property with a </w:t>
      </w:r>
      <w:r>
        <w:rPr>
          <w:b/>
        </w:rPr>
        <w:t>Property Get</w:t>
      </w:r>
      <w:r>
        <w:t xml:space="preserve"> that has no parameters, the declared type of the match is any type except a specific class, </w:t>
      </w:r>
      <w:r>
        <w:rPr>
          <w:b/>
        </w:rPr>
        <w:t>Object</w:t>
      </w:r>
      <w:r>
        <w:t xml:space="preserve"> or </w:t>
      </w:r>
      <w:r>
        <w:rPr>
          <w:b/>
        </w:rPr>
        <w:t>Variant</w:t>
      </w:r>
      <w:r>
        <w:t xml:space="preserve">, and this simple name expression is the &lt;l-expression&gt; within an index expression with an argument list containing 2 arguments, discard the match and continue searching for a match on lower tiers. </w:t>
      </w:r>
    </w:p>
    <w:p w:rsidR="00BC500C" w:rsidRDefault="00630EDF">
      <w:pPr>
        <w:spacing w:after="281"/>
        <w:ind w:left="10"/>
      </w:pPr>
      <w:r>
        <w:t>Under the default binding context, if all tiers have no m</w:t>
      </w:r>
      <w:r>
        <w:t xml:space="preserve">atches: </w:t>
      </w:r>
    </w:p>
    <w:p w:rsidR="00BC500C" w:rsidRDefault="00630EDF">
      <w:pPr>
        <w:numPr>
          <w:ilvl w:val="0"/>
          <w:numId w:val="179"/>
        </w:numPr>
      </w:pPr>
      <w:r>
        <w:t xml:space="preserve">If the variable declaration mode for the enclosing module is explicit-mode, the simple name expression is invalid. </w:t>
      </w:r>
    </w:p>
    <w:p w:rsidR="00BC500C" w:rsidRDefault="00630EDF">
      <w:pPr>
        <w:numPr>
          <w:ilvl w:val="0"/>
          <w:numId w:val="179"/>
        </w:numPr>
        <w:spacing w:after="270"/>
      </w:pPr>
      <w:r>
        <w:t xml:space="preserve">Otherwise, if the variable declaration mode for the enclosing module is implicit-mode, a new local variable is </w:t>
      </w:r>
      <w:r>
        <w:rPr>
          <w:i/>
        </w:rPr>
        <w:t>implicitly declared</w:t>
      </w:r>
      <w:r>
        <w:t xml:space="preserve"> </w:t>
      </w:r>
      <w:r>
        <w:t>in the current procedure as if by a local variable declaration statement immediately preceding this statement with a &lt;variable-declaration-list&gt; containing a single &lt;variable-dcl&gt; element consisting of the text of &lt;name&gt;. This newly created variable is the</w:t>
      </w:r>
      <w:r>
        <w:t xml:space="preserve"> match. </w:t>
      </w:r>
    </w:p>
    <w:p w:rsidR="00BC500C" w:rsidRDefault="00630EDF">
      <w:pPr>
        <w:spacing w:after="281"/>
        <w:ind w:left="10"/>
      </w:pPr>
      <w:r>
        <w:t xml:space="preserve">The namespace tiers under the type binding context are as follows, in order of precedence: </w:t>
      </w:r>
    </w:p>
    <w:p w:rsidR="00BC500C" w:rsidRDefault="00630EDF">
      <w:pPr>
        <w:numPr>
          <w:ilvl w:val="0"/>
          <w:numId w:val="179"/>
        </w:numPr>
      </w:pPr>
      <w:r>
        <w:rPr>
          <w:b/>
        </w:rPr>
        <w:t>Enclosing Module namespace:</w:t>
      </w:r>
      <w:r>
        <w:t xml:space="preserve"> A UDT or </w:t>
      </w:r>
      <w:r>
        <w:rPr>
          <w:b/>
        </w:rPr>
        <w:t>Enum</w:t>
      </w:r>
      <w:r>
        <w:t xml:space="preserve"> type defined at the module-level in the enclosing module. </w:t>
      </w:r>
    </w:p>
    <w:p w:rsidR="00BC500C" w:rsidRDefault="00630EDF">
      <w:pPr>
        <w:numPr>
          <w:ilvl w:val="0"/>
          <w:numId w:val="179"/>
        </w:numPr>
      </w:pPr>
      <w:r>
        <w:rPr>
          <w:b/>
        </w:rPr>
        <w:t>Enclosing Project namespace:</w:t>
      </w:r>
      <w:r>
        <w:t xml:space="preserve"> The enclosing project its</w:t>
      </w:r>
      <w:r>
        <w:t xml:space="preserve">elf, a referenced project, or a procedural module or class module contained in the enclosing project. </w:t>
      </w:r>
    </w:p>
    <w:p w:rsidR="00BC500C" w:rsidRDefault="00630EDF">
      <w:pPr>
        <w:numPr>
          <w:ilvl w:val="0"/>
          <w:numId w:val="179"/>
        </w:numPr>
      </w:pPr>
      <w:r>
        <w:rPr>
          <w:b/>
        </w:rPr>
        <w:t>Other Module in Enclosing Project namespace:</w:t>
      </w:r>
      <w:r>
        <w:t xml:space="preserve"> An accessible UDT or </w:t>
      </w:r>
      <w:r>
        <w:rPr>
          <w:b/>
        </w:rPr>
        <w:t>Enum</w:t>
      </w:r>
      <w:r>
        <w:t xml:space="preserve"> type defined in a procedural module or class module within the enclosing project o</w:t>
      </w:r>
      <w:r>
        <w:t xml:space="preserve">ther than the enclosing module. </w:t>
      </w:r>
    </w:p>
    <w:p w:rsidR="00BC500C" w:rsidRDefault="00630EDF">
      <w:pPr>
        <w:numPr>
          <w:ilvl w:val="0"/>
          <w:numId w:val="179"/>
        </w:numPr>
      </w:pPr>
      <w:r>
        <w:rPr>
          <w:b/>
        </w:rPr>
        <w:t>Referenced Project namespace:</w:t>
      </w:r>
      <w:r>
        <w:t xml:space="preserve"> An accessible procedural module or class module contained in a referenced project. </w:t>
      </w:r>
    </w:p>
    <w:p w:rsidR="00BC500C" w:rsidRDefault="00630EDF">
      <w:pPr>
        <w:numPr>
          <w:ilvl w:val="0"/>
          <w:numId w:val="179"/>
        </w:numPr>
      </w:pPr>
      <w:r>
        <w:rPr>
          <w:b/>
        </w:rPr>
        <w:t>Module in Referenced Project namespace:</w:t>
      </w:r>
      <w:r>
        <w:t xml:space="preserve"> An accessible UDT or </w:t>
      </w:r>
      <w:r>
        <w:rPr>
          <w:b/>
        </w:rPr>
        <w:t>Enum</w:t>
      </w:r>
      <w:r>
        <w:t xml:space="preserve"> type defined in a procedural module or clas</w:t>
      </w:r>
      <w:r>
        <w:t xml:space="preserve">s module within a referenced project. </w:t>
      </w:r>
    </w:p>
    <w:p w:rsidR="00BC500C" w:rsidRDefault="00630EDF">
      <w:pPr>
        <w:spacing w:after="279"/>
        <w:ind w:left="10"/>
      </w:pPr>
      <w:r>
        <w:t xml:space="preserve">The namespace tiers under the procedure pointer binding context are as follows, in order of precedence: </w:t>
      </w:r>
    </w:p>
    <w:p w:rsidR="00BC500C" w:rsidRDefault="00630EDF">
      <w:pPr>
        <w:numPr>
          <w:ilvl w:val="0"/>
          <w:numId w:val="179"/>
        </w:numPr>
      </w:pPr>
      <w:r>
        <w:rPr>
          <w:b/>
        </w:rPr>
        <w:t>Enclosing Module namespace:</w:t>
      </w:r>
      <w:r>
        <w:t xml:space="preserve"> A function, subroutine or property with a </w:t>
      </w:r>
      <w:r>
        <w:rPr>
          <w:b/>
        </w:rPr>
        <w:t>Property Get</w:t>
      </w:r>
      <w:r>
        <w:t xml:space="preserve"> defined at the module-level in the enclosing module. </w:t>
      </w:r>
    </w:p>
    <w:p w:rsidR="00BC500C" w:rsidRDefault="00630EDF">
      <w:pPr>
        <w:numPr>
          <w:ilvl w:val="0"/>
          <w:numId w:val="179"/>
        </w:numPr>
      </w:pPr>
      <w:r>
        <w:rPr>
          <w:b/>
        </w:rPr>
        <w:t>Enclosing Project namespace:</w:t>
      </w:r>
      <w:r>
        <w:t xml:space="preserve"> The enclosing project itself or a procedural module contained in the enclosing project. </w:t>
      </w:r>
    </w:p>
    <w:p w:rsidR="00BC500C" w:rsidRDefault="00630EDF">
      <w:pPr>
        <w:numPr>
          <w:ilvl w:val="0"/>
          <w:numId w:val="179"/>
        </w:numPr>
        <w:spacing w:after="267"/>
      </w:pPr>
      <w:r>
        <w:rPr>
          <w:b/>
        </w:rPr>
        <w:t>Other Procedural Module in Enclosing Project namespace:</w:t>
      </w:r>
      <w:r>
        <w:t xml:space="preserve"> An accessible function, sub</w:t>
      </w:r>
      <w:r>
        <w:t xml:space="preserve">routine or property with a </w:t>
      </w:r>
      <w:r>
        <w:rPr>
          <w:b/>
        </w:rPr>
        <w:t>Property Get</w:t>
      </w:r>
      <w:r>
        <w:t xml:space="preserve"> defined in a procedural module within the enclosing project other than the enclosing module. </w:t>
      </w:r>
    </w:p>
    <w:p w:rsidR="00BC500C" w:rsidRDefault="00630EDF">
      <w:pPr>
        <w:spacing w:after="280"/>
        <w:ind w:left="10"/>
      </w:pPr>
      <w:r>
        <w:t xml:space="preserve">The namespace tiers under the conditional compilation binding context are as follows, in order of precedence: </w:t>
      </w:r>
    </w:p>
    <w:p w:rsidR="00BC500C" w:rsidRDefault="00630EDF">
      <w:pPr>
        <w:numPr>
          <w:ilvl w:val="0"/>
          <w:numId w:val="179"/>
        </w:numPr>
      </w:pPr>
      <w:r>
        <w:rPr>
          <w:b/>
        </w:rPr>
        <w:lastRenderedPageBreak/>
        <w:t>Enclosing M</w:t>
      </w:r>
      <w:r>
        <w:rPr>
          <w:b/>
        </w:rPr>
        <w:t>odule namespace:</w:t>
      </w:r>
      <w:r>
        <w:t xml:space="preserve"> A conditional compilation constant defined at the module-level in the enclosing module. </w:t>
      </w:r>
    </w:p>
    <w:p w:rsidR="00BC500C" w:rsidRDefault="00630EDF">
      <w:pPr>
        <w:numPr>
          <w:ilvl w:val="0"/>
          <w:numId w:val="179"/>
        </w:numPr>
        <w:spacing w:after="263"/>
      </w:pPr>
      <w:r>
        <w:rPr>
          <w:b/>
        </w:rPr>
        <w:t>Enclosing Project namespace:</w:t>
      </w:r>
      <w:r>
        <w:t xml:space="preserve"> A conditional compilation constant defined in an implementation-defined way by the enclosing project itself. </w:t>
      </w:r>
    </w:p>
    <w:p w:rsidR="00BC500C" w:rsidRDefault="00630EDF">
      <w:pPr>
        <w:pStyle w:val="Heading3"/>
      </w:pPr>
      <w:bookmarkStart w:id="415" w:name="section_6665e1e56c4043a3a989da7ee48e7bd1"/>
      <w:bookmarkStart w:id="416" w:name="_Toc63942280"/>
      <w:r>
        <w:t>Instance Ex</w:t>
      </w:r>
      <w:r>
        <w:t>pressions</w:t>
      </w:r>
      <w:bookmarkEnd w:id="415"/>
      <w:bookmarkEnd w:id="416"/>
      <w:r>
        <w:fldChar w:fldCharType="begin"/>
      </w:r>
      <w:r>
        <w:instrText xml:space="preserve"> XE "instance expression" </w:instrText>
      </w:r>
      <w:r>
        <w:fldChar w:fldCharType="end"/>
      </w:r>
      <w:r>
        <w:fldChar w:fldCharType="begin"/>
      </w:r>
      <w:r>
        <w:instrText xml:space="preserve"> XE "expression:instance " </w:instrText>
      </w:r>
      <w:r>
        <w:fldChar w:fldCharType="end"/>
      </w:r>
      <w:r>
        <w:fldChar w:fldCharType="begin"/>
      </w:r>
      <w:r>
        <w:instrText xml:space="preserve"> XE "&lt;instance-expression&gt;" </w:instrText>
      </w:r>
      <w:r>
        <w:fldChar w:fldCharType="end"/>
      </w:r>
    </w:p>
    <w:p w:rsidR="00BC500C" w:rsidRDefault="00630EDF">
      <w:pPr>
        <w:spacing w:after="246"/>
        <w:ind w:left="10"/>
      </w:pPr>
      <w:r>
        <w:t xml:space="preserve">An </w:t>
      </w:r>
      <w:r>
        <w:rPr>
          <w:i/>
        </w:rPr>
        <w:t>instance expression</w:t>
      </w:r>
      <w:r>
        <w:t xml:space="preserve"> consists of the keyword </w:t>
      </w:r>
      <w:r>
        <w:rPr>
          <w:b/>
        </w:rPr>
        <w:t>Me</w:t>
      </w:r>
      <w:r>
        <w:t xml:space="preserve">. </w:t>
      </w:r>
    </w:p>
    <w:p w:rsidR="00BC500C" w:rsidRDefault="00630EDF">
      <w:pPr>
        <w:pStyle w:val="Code"/>
      </w:pPr>
      <w:r>
        <w:t xml:space="preserve">instance-expression = "me" </w:t>
      </w:r>
    </w:p>
    <w:p w:rsidR="00BC500C" w:rsidRDefault="00630EDF">
      <w:pPr>
        <w:spacing w:after="267"/>
        <w:ind w:left="10"/>
      </w:pPr>
      <w:r>
        <w:rPr>
          <w:i/>
        </w:rPr>
        <w:t>Static semantics.</w:t>
      </w:r>
      <w:r>
        <w:t xml:space="preserve"> An instance expression is classified as a value. The declared</w:t>
      </w:r>
      <w:r>
        <w:t xml:space="preserve"> type of an instance expression is the type defined by the class module containing the enclosing procedure. It is invalid for an instance expression to occur within a procedural module. </w:t>
      </w:r>
    </w:p>
    <w:p w:rsidR="00BC500C" w:rsidRDefault="00630EDF">
      <w:pPr>
        <w:spacing w:after="263"/>
        <w:ind w:left="10"/>
      </w:pPr>
      <w:r>
        <w:rPr>
          <w:i/>
        </w:rPr>
        <w:t>Runtime semantics.</w:t>
      </w:r>
      <w:r>
        <w:t xml:space="preserve"> The keyword </w:t>
      </w:r>
      <w:r>
        <w:rPr>
          <w:b/>
        </w:rPr>
        <w:t>Me</w:t>
      </w:r>
      <w:r>
        <w:t xml:space="preserve"> represents the </w:t>
      </w:r>
      <w:r>
        <w:rPr>
          <w:i/>
        </w:rPr>
        <w:t>current instance</w:t>
      </w:r>
      <w:r>
        <w:t xml:space="preserve"> of </w:t>
      </w:r>
      <w:r>
        <w:t xml:space="preserve">the type defined by the enclosing class module and has this type as its value type. </w:t>
      </w:r>
    </w:p>
    <w:p w:rsidR="00BC500C" w:rsidRDefault="00630EDF">
      <w:pPr>
        <w:pStyle w:val="Heading3"/>
      </w:pPr>
      <w:bookmarkStart w:id="417" w:name="section_af3a405930594e798aa5685324fb266a"/>
      <w:bookmarkStart w:id="418" w:name="_Toc63942281"/>
      <w:r>
        <w:t>Member Access Expressions</w:t>
      </w:r>
      <w:bookmarkEnd w:id="417"/>
      <w:bookmarkEnd w:id="418"/>
      <w:r>
        <w:fldChar w:fldCharType="begin"/>
      </w:r>
      <w:r>
        <w:instrText xml:space="preserve"> XE "expression:member access" </w:instrText>
      </w:r>
      <w:r>
        <w:fldChar w:fldCharType="end"/>
      </w:r>
      <w:r>
        <w:fldChar w:fldCharType="begin"/>
      </w:r>
      <w:r>
        <w:instrText xml:space="preserve"> XE "member access expression" </w:instrText>
      </w:r>
      <w:r>
        <w:fldChar w:fldCharType="end"/>
      </w:r>
      <w:r>
        <w:fldChar w:fldCharType="begin"/>
      </w:r>
      <w:r>
        <w:instrText xml:space="preserve"> XE "&lt;member-access-expression&gt;" </w:instrText>
      </w:r>
      <w:r>
        <w:fldChar w:fldCharType="end"/>
      </w:r>
    </w:p>
    <w:p w:rsidR="00BC500C" w:rsidRDefault="00630EDF">
      <w:r>
        <w:t xml:space="preserve">A </w:t>
      </w:r>
      <w:r>
        <w:rPr>
          <w:i/>
        </w:rPr>
        <w:t>member access expression</w:t>
      </w:r>
      <w:r>
        <w:t xml:space="preserve"> is used to refere</w:t>
      </w:r>
      <w:r>
        <w:t xml:space="preserve">nce a </w:t>
      </w:r>
      <w:r>
        <w:rPr>
          <w:i/>
        </w:rPr>
        <w:t>member</w:t>
      </w:r>
      <w:r>
        <w:t xml:space="preserve"> of an entity. </w:t>
      </w:r>
    </w:p>
    <w:p w:rsidR="00BC500C" w:rsidRDefault="00630EDF">
      <w:pPr>
        <w:pStyle w:val="Code"/>
      </w:pPr>
      <w:r>
        <w:t xml:space="preserve">member-access-expression = l-expression NO-WS "." unrestricted-name  </w:t>
      </w:r>
    </w:p>
    <w:p w:rsidR="00BC500C" w:rsidRDefault="00630EDF">
      <w:pPr>
        <w:pStyle w:val="Code"/>
      </w:pPr>
      <w:r>
        <w:t xml:space="preserve">member-access-expression =/ l-expression line-continuation "." unrestricted-name  </w:t>
      </w:r>
    </w:p>
    <w:p w:rsidR="00BC500C" w:rsidRDefault="00630EDF">
      <w:pPr>
        <w:spacing w:after="270"/>
        <w:ind w:left="10"/>
      </w:pPr>
      <w:r>
        <w:rPr>
          <w:i/>
        </w:rPr>
        <w:t>Static semantics.</w:t>
      </w:r>
      <w:r>
        <w:t xml:space="preserve"> The semantics of a member access expression depend on the binding context. </w:t>
      </w:r>
    </w:p>
    <w:p w:rsidR="00BC500C" w:rsidRDefault="00630EDF">
      <w:pPr>
        <w:ind w:left="10"/>
      </w:pPr>
      <w:r>
        <w:t xml:space="preserve">A member access expression under the default binding context is valid only if one of the following is true: </w:t>
      </w:r>
    </w:p>
    <w:p w:rsidR="00BC500C" w:rsidRDefault="00630EDF">
      <w:pPr>
        <w:pStyle w:val="ListParagraph"/>
        <w:numPr>
          <w:ilvl w:val="0"/>
          <w:numId w:val="178"/>
        </w:numPr>
      </w:pPr>
      <w:r>
        <w:t>&lt;l-expression&gt; is classified as a variable, a property or a function a</w:t>
      </w:r>
      <w:r>
        <w:t xml:space="preserve">nd one of the following is true: </w:t>
      </w:r>
    </w:p>
    <w:p w:rsidR="00BC500C" w:rsidRDefault="00630EDF">
      <w:pPr>
        <w:pStyle w:val="ListParagraph"/>
        <w:numPr>
          <w:ilvl w:val="1"/>
          <w:numId w:val="178"/>
        </w:numPr>
      </w:pPr>
      <w:r>
        <w:t xml:space="preserve">The declared type of &lt;l-expression&gt; is a UDT type or specific class, this type has an accessible member named &lt;unrestricted-name&gt;, &lt;unrestricted-name&gt; either does not specify a type character or specifies a type character </w:t>
      </w:r>
      <w:r>
        <w:t xml:space="preserve">whose associated type matches the declared type of the member, and one of the following is true: </w:t>
      </w:r>
    </w:p>
    <w:p w:rsidR="00BC500C" w:rsidRDefault="00630EDF">
      <w:pPr>
        <w:pStyle w:val="ListParagraph"/>
        <w:numPr>
          <w:ilvl w:val="2"/>
          <w:numId w:val="178"/>
        </w:numPr>
      </w:pPr>
      <w:r>
        <w:t xml:space="preserve">The member is a variable, property or function. In this case, the member access expression is classified as a variable, property or function, respectively, refers to the member, and has the same declared type as the member. </w:t>
      </w:r>
    </w:p>
    <w:p w:rsidR="00BC500C" w:rsidRDefault="00630EDF">
      <w:pPr>
        <w:pStyle w:val="ListParagraph"/>
        <w:numPr>
          <w:ilvl w:val="2"/>
          <w:numId w:val="178"/>
        </w:numPr>
      </w:pPr>
      <w:r>
        <w:t xml:space="preserve">The member is a subroutine. In </w:t>
      </w:r>
      <w:r>
        <w:t xml:space="preserve">this case, the member access expression is classified as a subroutine and refers to the member. </w:t>
      </w:r>
    </w:p>
    <w:p w:rsidR="00BC500C" w:rsidRDefault="00630EDF">
      <w:pPr>
        <w:pStyle w:val="ListParagraph"/>
        <w:numPr>
          <w:ilvl w:val="1"/>
          <w:numId w:val="178"/>
        </w:numPr>
      </w:pPr>
      <w:r>
        <w:t xml:space="preserve">The declared type of &lt;l-expression&gt; is </w:t>
      </w:r>
      <w:r>
        <w:rPr>
          <w:b/>
        </w:rPr>
        <w:t>Object</w:t>
      </w:r>
      <w:r>
        <w:t xml:space="preserve"> or </w:t>
      </w:r>
      <w:r>
        <w:rPr>
          <w:b/>
        </w:rPr>
        <w:t>Variant</w:t>
      </w:r>
      <w:r>
        <w:t>. In this case, the member access expression is classified as an unbound member and has a declared type</w:t>
      </w:r>
      <w:r>
        <w:t xml:space="preserve"> of </w:t>
      </w:r>
      <w:r>
        <w:rPr>
          <w:b/>
        </w:rPr>
        <w:t>Variant</w:t>
      </w:r>
      <w:r>
        <w:t xml:space="preserve">. </w:t>
      </w:r>
    </w:p>
    <w:p w:rsidR="00BC500C" w:rsidRDefault="00630EDF">
      <w:pPr>
        <w:pStyle w:val="ListParagraph"/>
        <w:numPr>
          <w:ilvl w:val="0"/>
          <w:numId w:val="178"/>
        </w:numPr>
      </w:pPr>
      <w:r>
        <w:t xml:space="preserve">&lt;l-expression&gt; is classified as an unbound member. In this case, the member access expression is classified as an unbound member and has a declared type of </w:t>
      </w:r>
      <w:r>
        <w:rPr>
          <w:b/>
        </w:rPr>
        <w:t>Variant</w:t>
      </w:r>
      <w:r>
        <w:t xml:space="preserve">. </w:t>
      </w:r>
    </w:p>
    <w:p w:rsidR="00BC500C" w:rsidRDefault="00630EDF">
      <w:pPr>
        <w:pStyle w:val="ListParagraph"/>
        <w:numPr>
          <w:ilvl w:val="0"/>
          <w:numId w:val="178"/>
        </w:numPr>
      </w:pPr>
      <w:r>
        <w:t>&lt;l-expression&gt; is classified as a project, this project is either the enclos</w:t>
      </w:r>
      <w:r>
        <w:t xml:space="preserve">ing project or a referenced project, and one of the following is true: </w:t>
      </w:r>
    </w:p>
    <w:p w:rsidR="00BC500C" w:rsidRDefault="00630EDF">
      <w:pPr>
        <w:pStyle w:val="ListParagraph"/>
        <w:numPr>
          <w:ilvl w:val="1"/>
          <w:numId w:val="178"/>
        </w:numPr>
      </w:pPr>
      <w:r>
        <w:lastRenderedPageBreak/>
        <w:t>&lt;l-expression&gt; refers to the enclosing project and &lt;unrestricted-name&gt; is either the name of the enclosing project or a referenced project. In this case, the member access expression i</w:t>
      </w:r>
      <w:r>
        <w:t xml:space="preserve">s classified as a project and refers to the specified project. </w:t>
      </w:r>
    </w:p>
    <w:p w:rsidR="00BC500C" w:rsidRDefault="00630EDF">
      <w:pPr>
        <w:pStyle w:val="ListParagraph"/>
        <w:numPr>
          <w:ilvl w:val="1"/>
          <w:numId w:val="178"/>
        </w:numPr>
      </w:pPr>
      <w:r>
        <w:t>The project has an accessible procedural module named &lt;unrestricted-name&gt;. In this case, the member access expression is classified as a procedural module and refers to the specified procedura</w:t>
      </w:r>
      <w:r>
        <w:t xml:space="preserve">l module. </w:t>
      </w:r>
    </w:p>
    <w:p w:rsidR="00BC500C" w:rsidRDefault="00630EDF">
      <w:pPr>
        <w:pStyle w:val="ListParagraph"/>
        <w:numPr>
          <w:ilvl w:val="1"/>
          <w:numId w:val="178"/>
        </w:numPr>
      </w:pPr>
      <w:r>
        <w:t>The project does not have an accessible procedural module named &lt;unrestricted-name&gt; and exactly one of the procedural modules within the project has an accessible member named &lt;unrestricted-name&gt;, &lt;unrestricted-name&gt; either does not specify a ty</w:t>
      </w:r>
      <w:r>
        <w:t xml:space="preserve">pe character or specifies a type character whose associated type matches the declared type of the member, and one of the following is true: </w:t>
      </w:r>
    </w:p>
    <w:p w:rsidR="00BC500C" w:rsidRDefault="00630EDF">
      <w:pPr>
        <w:pStyle w:val="ListParagraph"/>
        <w:numPr>
          <w:ilvl w:val="2"/>
          <w:numId w:val="178"/>
        </w:numPr>
      </w:pPr>
      <w:r>
        <w:t>The member is a variable, property or function. In this case, the member access expression is classified as a varia</w:t>
      </w:r>
      <w:r>
        <w:t xml:space="preserve">ble, property or function, respectively, refers to the member, and has the same declared type as the member. </w:t>
      </w:r>
    </w:p>
    <w:p w:rsidR="00BC500C" w:rsidRDefault="00630EDF">
      <w:pPr>
        <w:pStyle w:val="ListParagraph"/>
        <w:numPr>
          <w:ilvl w:val="2"/>
          <w:numId w:val="178"/>
        </w:numPr>
      </w:pPr>
      <w:r>
        <w:t xml:space="preserve">The member is a subroutine. In this case, the member access expression is classified as a subroutine and refers to the member. </w:t>
      </w:r>
    </w:p>
    <w:p w:rsidR="00BC500C" w:rsidRDefault="00630EDF">
      <w:pPr>
        <w:pStyle w:val="ListParagraph"/>
        <w:numPr>
          <w:ilvl w:val="2"/>
          <w:numId w:val="178"/>
        </w:numPr>
      </w:pPr>
      <w:r>
        <w:t>The member is a va</w:t>
      </w:r>
      <w:r>
        <w:t xml:space="preserve">lue. In this case, the member access expression is classified as a value with the same declared type as the member. </w:t>
      </w:r>
    </w:p>
    <w:p w:rsidR="00BC500C" w:rsidRDefault="00630EDF">
      <w:pPr>
        <w:pStyle w:val="ListParagraph"/>
        <w:numPr>
          <w:ilvl w:val="0"/>
          <w:numId w:val="178"/>
        </w:numPr>
      </w:pPr>
      <w:r>
        <w:t>&lt;l-expression&gt; is classified as a procedural module, this procedural module has an accessible member named &lt;unrestricted-name&gt;, &lt;unrestrict</w:t>
      </w:r>
      <w:r>
        <w:t xml:space="preserve">ed-name&gt; either does not specify a type character or specifies a type character whose associated type matches the declared type of the member, and one of the following is true: </w:t>
      </w:r>
    </w:p>
    <w:p w:rsidR="00BC500C" w:rsidRDefault="00630EDF">
      <w:pPr>
        <w:pStyle w:val="ListParagraph"/>
        <w:numPr>
          <w:ilvl w:val="1"/>
          <w:numId w:val="178"/>
        </w:numPr>
      </w:pPr>
      <w:r>
        <w:t>The member is a variable, property or function. In this case, the member acces</w:t>
      </w:r>
      <w:r>
        <w:t xml:space="preserve">s expression is classified as a variable, property or function, respectively, and has the same declared type as the member. </w:t>
      </w:r>
    </w:p>
    <w:p w:rsidR="00BC500C" w:rsidRDefault="00630EDF">
      <w:pPr>
        <w:pStyle w:val="ListParagraph"/>
        <w:numPr>
          <w:ilvl w:val="1"/>
          <w:numId w:val="178"/>
        </w:numPr>
      </w:pPr>
      <w:r>
        <w:t xml:space="preserve">The member is a subroutine. In this case, the member access expression is classified as a subroutine. </w:t>
      </w:r>
    </w:p>
    <w:p w:rsidR="00BC500C" w:rsidRDefault="00630EDF">
      <w:pPr>
        <w:pStyle w:val="ListParagraph"/>
        <w:numPr>
          <w:ilvl w:val="1"/>
          <w:numId w:val="178"/>
        </w:numPr>
      </w:pPr>
      <w:r>
        <w:t>The member is a value. In th</w:t>
      </w:r>
      <w:r>
        <w:t xml:space="preserve">is case, the member access expression is classified as a value with the same declared type as the member. </w:t>
      </w:r>
    </w:p>
    <w:p w:rsidR="00BC500C" w:rsidRDefault="00630EDF">
      <w:pPr>
        <w:pStyle w:val="ListParagraph"/>
        <w:numPr>
          <w:ilvl w:val="0"/>
          <w:numId w:val="178"/>
        </w:numPr>
      </w:pPr>
      <w:r>
        <w:t xml:space="preserve">&lt;l-expression&gt; is classified as a type, this type is an </w:t>
      </w:r>
      <w:r>
        <w:rPr>
          <w:b/>
        </w:rPr>
        <w:t>Enum</w:t>
      </w:r>
      <w:r>
        <w:t xml:space="preserve"> type, and this type has an enum member named &lt;unrestricted-name&gt;. In this case, the memb</w:t>
      </w:r>
      <w:r>
        <w:t xml:space="preserve">er access expression is classified as a value with the same declared type as the enum member. </w:t>
      </w:r>
    </w:p>
    <w:p w:rsidR="00BC500C" w:rsidRDefault="00630EDF">
      <w:pPr>
        <w:spacing w:after="281"/>
        <w:ind w:left="10"/>
      </w:pPr>
      <w:r>
        <w:t xml:space="preserve">A member access expression under the type binding context is valid only if one of the following is true: </w:t>
      </w:r>
    </w:p>
    <w:p w:rsidR="00BC500C" w:rsidRDefault="00630EDF">
      <w:pPr>
        <w:pStyle w:val="ListParagraph"/>
        <w:numPr>
          <w:ilvl w:val="0"/>
          <w:numId w:val="178"/>
        </w:numPr>
      </w:pPr>
      <w:r>
        <w:t>&lt;l-expression&gt; is classified as a project, this project</w:t>
      </w:r>
      <w:r>
        <w:t xml:space="preserve"> is either the enclosing project or a referenced project, and one of the following is true: </w:t>
      </w:r>
    </w:p>
    <w:p w:rsidR="00BC500C" w:rsidRDefault="00630EDF">
      <w:pPr>
        <w:pStyle w:val="ListParagraph"/>
        <w:numPr>
          <w:ilvl w:val="1"/>
          <w:numId w:val="178"/>
        </w:numPr>
      </w:pPr>
      <w:r>
        <w:t>&lt;l-expression&gt; refers to the enclosing project and &lt;unrestricted-name&gt; is either the name of the enclosing project or a referenced project. In this case, the membe</w:t>
      </w:r>
      <w:r>
        <w:t xml:space="preserve">r access expression is classified as a project and refers to the specified project. </w:t>
      </w:r>
    </w:p>
    <w:p w:rsidR="00BC500C" w:rsidRDefault="00630EDF">
      <w:pPr>
        <w:pStyle w:val="ListParagraph"/>
        <w:numPr>
          <w:ilvl w:val="1"/>
          <w:numId w:val="178"/>
        </w:numPr>
      </w:pPr>
      <w:r>
        <w:t>The project has an accessible procedural module named &lt;unrestricted-name&gt;. In this case, the member access expression is classified as a procedural module and refers to th</w:t>
      </w:r>
      <w:r>
        <w:t xml:space="preserve">e specified procedural module. </w:t>
      </w:r>
    </w:p>
    <w:p w:rsidR="00BC500C" w:rsidRDefault="00630EDF">
      <w:pPr>
        <w:pStyle w:val="ListParagraph"/>
        <w:numPr>
          <w:ilvl w:val="1"/>
          <w:numId w:val="178"/>
        </w:numPr>
      </w:pPr>
      <w:r>
        <w:t xml:space="preserve">The project has an accessible class module named &lt;unrestricted-name&gt;. In this case, the member access expression is classified as a type and refers to the specified class. </w:t>
      </w:r>
    </w:p>
    <w:p w:rsidR="00BC500C" w:rsidRDefault="00630EDF">
      <w:pPr>
        <w:pStyle w:val="ListParagraph"/>
        <w:numPr>
          <w:ilvl w:val="1"/>
          <w:numId w:val="178"/>
        </w:numPr>
      </w:pPr>
      <w:r>
        <w:lastRenderedPageBreak/>
        <w:t>The project does not have an accessible module name</w:t>
      </w:r>
      <w:r>
        <w:t xml:space="preserve">d &lt;unrestricted-name&gt; and exactly one of the procedural modules within the project contains a UDT or </w:t>
      </w:r>
      <w:r>
        <w:rPr>
          <w:b/>
        </w:rPr>
        <w:t>Enum</w:t>
      </w:r>
      <w:r>
        <w:t xml:space="preserve"> definition named &lt;unrestricted-name&gt;. In this case, the member access expression is classified as a type and refers to the specified UDT or enum. </w:t>
      </w:r>
    </w:p>
    <w:p w:rsidR="00BC500C" w:rsidRDefault="00630EDF">
      <w:pPr>
        <w:pStyle w:val="ListParagraph"/>
        <w:numPr>
          <w:ilvl w:val="0"/>
          <w:numId w:val="178"/>
        </w:numPr>
      </w:pPr>
      <w:r>
        <w:t>&lt;l-</w:t>
      </w:r>
      <w:r>
        <w:t xml:space="preserve">expression&gt; is classified as a procedural module or a type referencing a class defined in a class module, and one of the following is true: </w:t>
      </w:r>
    </w:p>
    <w:p w:rsidR="00BC500C" w:rsidRDefault="00630EDF">
      <w:pPr>
        <w:pStyle w:val="ListParagraph"/>
        <w:numPr>
          <w:ilvl w:val="1"/>
          <w:numId w:val="178"/>
        </w:numPr>
      </w:pPr>
      <w:r>
        <w:t xml:space="preserve">This module has an accessible UDT or </w:t>
      </w:r>
      <w:r>
        <w:rPr>
          <w:b/>
        </w:rPr>
        <w:t>Enum</w:t>
      </w:r>
      <w:r>
        <w:t xml:space="preserve"> definition named &lt;unrestricted-name&gt;. In this case, the member access exp</w:t>
      </w:r>
      <w:r>
        <w:t xml:space="preserve">ression is classified as a type and refers to the specified UDT or </w:t>
      </w:r>
      <w:r>
        <w:rPr>
          <w:b/>
        </w:rPr>
        <w:t>Enum</w:t>
      </w:r>
      <w:r>
        <w:t xml:space="preserve"> type. </w:t>
      </w:r>
    </w:p>
    <w:p w:rsidR="00BC500C" w:rsidRDefault="00630EDF">
      <w:pPr>
        <w:spacing w:after="263"/>
        <w:ind w:left="10"/>
      </w:pPr>
      <w:r>
        <w:t>A member access expression under the procedure pointer binding context is valid only if &lt;l-expression&gt; is classified as a procedural module, this procedural module has an access</w:t>
      </w:r>
      <w:r>
        <w:t>ible function or subroutine with the same name value as &lt;unrestricted-name&gt;, and &lt;unrestricted-name&gt; either does not specify a type character or specifies a type character whose associated type matches the declared type of the function or subroutine. In th</w:t>
      </w:r>
      <w:r>
        <w:t xml:space="preserve">is case, the member access expression is classified as a function or subroutine, respectively. </w:t>
      </w:r>
    </w:p>
    <w:p w:rsidR="00BC500C" w:rsidRDefault="00630EDF">
      <w:pPr>
        <w:pStyle w:val="Heading3"/>
      </w:pPr>
      <w:bookmarkStart w:id="419" w:name="section_551030b272a44c959cb0fb8f8c8774b4"/>
      <w:bookmarkStart w:id="420" w:name="_Toc63942282"/>
      <w:r>
        <w:t>Index Expressions</w:t>
      </w:r>
      <w:bookmarkEnd w:id="419"/>
      <w:bookmarkEnd w:id="420"/>
      <w:r>
        <w:fldChar w:fldCharType="begin"/>
      </w:r>
      <w:r>
        <w:instrText xml:space="preserve"> XE "index expression" </w:instrText>
      </w:r>
      <w:r>
        <w:fldChar w:fldCharType="end"/>
      </w:r>
      <w:r>
        <w:fldChar w:fldCharType="begin"/>
      </w:r>
      <w:r>
        <w:instrText xml:space="preserve"> XE "expression:index" </w:instrText>
      </w:r>
      <w:r>
        <w:fldChar w:fldCharType="end"/>
      </w:r>
      <w:r>
        <w:fldChar w:fldCharType="begin"/>
      </w:r>
      <w:r>
        <w:instrText xml:space="preserve"> XE "&lt;index-expression&gt;" </w:instrText>
      </w:r>
      <w:r>
        <w:fldChar w:fldCharType="end"/>
      </w:r>
    </w:p>
    <w:p w:rsidR="00BC500C" w:rsidRDefault="00630EDF">
      <w:pPr>
        <w:spacing w:after="246"/>
        <w:ind w:left="10"/>
      </w:pPr>
      <w:r>
        <w:t xml:space="preserve">An </w:t>
      </w:r>
      <w:r>
        <w:rPr>
          <w:i/>
        </w:rPr>
        <w:t>index expression</w:t>
      </w:r>
      <w:r>
        <w:t xml:space="preserve"> is used to parameterize an expression by adding an argument list to its </w:t>
      </w:r>
      <w:r>
        <w:rPr>
          <w:i/>
        </w:rPr>
        <w:t>argument list queue</w:t>
      </w:r>
      <w:r>
        <w:t xml:space="preserve">. </w:t>
      </w:r>
    </w:p>
    <w:p w:rsidR="00BC500C" w:rsidRDefault="00630EDF">
      <w:pPr>
        <w:pStyle w:val="Code"/>
      </w:pPr>
      <w:r>
        <w:t xml:space="preserve">index-expression = l-expression "(" argument-list ")" </w:t>
      </w:r>
    </w:p>
    <w:p w:rsidR="00BC500C" w:rsidRDefault="00630EDF">
      <w:pPr>
        <w:spacing w:after="279"/>
        <w:ind w:left="10"/>
      </w:pPr>
      <w:r>
        <w:rPr>
          <w:i/>
        </w:rPr>
        <w:t>Static semantics.</w:t>
      </w:r>
      <w:r>
        <w:t xml:space="preserve"> An index expression is valid only if under the default binding context and one of the following is true: </w:t>
      </w:r>
    </w:p>
    <w:p w:rsidR="00BC500C" w:rsidRDefault="00630EDF">
      <w:pPr>
        <w:pStyle w:val="ListParagraph"/>
        <w:numPr>
          <w:ilvl w:val="0"/>
          <w:numId w:val="180"/>
        </w:numPr>
      </w:pPr>
      <w:r>
        <w:t>&lt;l-expression&gt; is classified as a variable, or &lt;l-expression&gt; is classified as a property or function with a parameter list that cannot accept any pa</w:t>
      </w:r>
      <w:r>
        <w:t xml:space="preserve">rameters and an &lt;argument-list&gt; that is not empty, and one of the following is true: </w:t>
      </w:r>
    </w:p>
    <w:p w:rsidR="00BC500C" w:rsidRDefault="00630EDF">
      <w:pPr>
        <w:pStyle w:val="ListParagraph"/>
        <w:numPr>
          <w:ilvl w:val="1"/>
          <w:numId w:val="180"/>
        </w:numPr>
      </w:pPr>
      <w:r>
        <w:t xml:space="preserve">The declared type of &lt;l-expression&gt; is </w:t>
      </w:r>
      <w:r>
        <w:rPr>
          <w:b/>
        </w:rPr>
        <w:t>Object</w:t>
      </w:r>
      <w:r>
        <w:t xml:space="preserve"> or </w:t>
      </w:r>
      <w:r>
        <w:rPr>
          <w:b/>
        </w:rPr>
        <w:t>Variant</w:t>
      </w:r>
      <w:r>
        <w:t xml:space="preserve">, and &lt;argument-list&gt; contains no named arguments. In this case, the index expression is classified as an unbound </w:t>
      </w:r>
      <w:r>
        <w:t xml:space="preserve">member with a declared type of </w:t>
      </w:r>
      <w:r>
        <w:rPr>
          <w:b/>
        </w:rPr>
        <w:t>Variant</w:t>
      </w:r>
      <w:r>
        <w:t xml:space="preserve">, referencing &lt;l-expression&gt; with no member name. </w:t>
      </w:r>
    </w:p>
    <w:p w:rsidR="00BC500C" w:rsidRDefault="00630EDF">
      <w:pPr>
        <w:pStyle w:val="ListParagraph"/>
        <w:numPr>
          <w:ilvl w:val="1"/>
          <w:numId w:val="180"/>
        </w:numPr>
      </w:pPr>
      <w:r>
        <w:t xml:space="preserve">The declared type of &lt;l-expression&gt; is a specific class, which has a public default </w:t>
      </w:r>
      <w:r>
        <w:rPr>
          <w:b/>
        </w:rPr>
        <w:t>Property Get</w:t>
      </w:r>
      <w:r>
        <w:t xml:space="preserve">, </w:t>
      </w:r>
      <w:r>
        <w:rPr>
          <w:b/>
        </w:rPr>
        <w:t>Property Let</w:t>
      </w:r>
      <w:r>
        <w:t>, function or subroutine, and one of the following is tru</w:t>
      </w:r>
      <w:r>
        <w:t xml:space="preserve">e: </w:t>
      </w:r>
    </w:p>
    <w:p w:rsidR="00BC500C" w:rsidRDefault="00630EDF">
      <w:pPr>
        <w:pStyle w:val="ListParagraph"/>
        <w:numPr>
          <w:ilvl w:val="2"/>
          <w:numId w:val="180"/>
        </w:numPr>
      </w:pPr>
      <w:r>
        <w:t xml:space="preserve">This default member’s parameter list is compatible with &lt;argument-list&gt;. In this case, the index expression references this default member and takes on its classification and declared type. </w:t>
      </w:r>
    </w:p>
    <w:p w:rsidR="00BC500C" w:rsidRDefault="00630EDF">
      <w:pPr>
        <w:pStyle w:val="ListParagraph"/>
        <w:numPr>
          <w:ilvl w:val="2"/>
          <w:numId w:val="180"/>
        </w:numPr>
      </w:pPr>
      <w:r>
        <w:t>This default member cannot accept any parameters. In this cas</w:t>
      </w:r>
      <w:r>
        <w:t xml:space="preserve">e, the static analysis restarts recursively, as if this default member was specified instead for &lt;l-expression&gt; with the same &lt;argument-list&gt;. </w:t>
      </w:r>
    </w:p>
    <w:p w:rsidR="00BC500C" w:rsidRDefault="00630EDF">
      <w:pPr>
        <w:pStyle w:val="ListParagraph"/>
        <w:numPr>
          <w:ilvl w:val="1"/>
          <w:numId w:val="180"/>
        </w:numPr>
      </w:pPr>
      <w:r>
        <w:t xml:space="preserve">The declared type of &lt;l-expression&gt; is an array type, an empty argument list has not already been specified for </w:t>
      </w:r>
      <w:r>
        <w:t xml:space="preserve">it, and one of the following is true: </w:t>
      </w:r>
    </w:p>
    <w:p w:rsidR="00BC500C" w:rsidRDefault="00630EDF">
      <w:pPr>
        <w:pStyle w:val="ListParagraph"/>
        <w:numPr>
          <w:ilvl w:val="2"/>
          <w:numId w:val="180"/>
        </w:numPr>
      </w:pPr>
      <w:r>
        <w:t xml:space="preserve">&lt;argument-list&gt; represents an empty argument list. In this case, the index expression takes on the classification and declared type of &lt;l-expression&gt; and references the same array. </w:t>
      </w:r>
    </w:p>
    <w:p w:rsidR="00BC500C" w:rsidRDefault="00630EDF">
      <w:pPr>
        <w:pStyle w:val="ListParagraph"/>
        <w:numPr>
          <w:ilvl w:val="2"/>
          <w:numId w:val="180"/>
        </w:numPr>
      </w:pPr>
      <w:r>
        <w:t>&lt;argument-list&gt; represents an argum</w:t>
      </w:r>
      <w:r>
        <w:t xml:space="preserve">ent list with a number of positional arguments equal to the rank of the array, and with no named arguments. In this case, the index expression </w:t>
      </w:r>
      <w:r>
        <w:lastRenderedPageBreak/>
        <w:t>references an individual element of the array, is classified as a variable and has the declared type of the array</w:t>
      </w:r>
      <w:r>
        <w:t xml:space="preserve">’s element type. </w:t>
      </w:r>
    </w:p>
    <w:p w:rsidR="00BC500C" w:rsidRDefault="00630EDF">
      <w:pPr>
        <w:pStyle w:val="ListParagraph"/>
        <w:numPr>
          <w:ilvl w:val="0"/>
          <w:numId w:val="180"/>
        </w:numPr>
      </w:pPr>
      <w:r>
        <w:t xml:space="preserve">&lt;l-expression&gt; is classified as a property or function and its parameter list is compatible with &lt;argument-list&gt;. In this case, the index expression references &lt;l-expression&gt; and takes on its classification and declared type. </w:t>
      </w:r>
    </w:p>
    <w:p w:rsidR="00BC500C" w:rsidRDefault="00630EDF">
      <w:pPr>
        <w:pStyle w:val="ListParagraph"/>
        <w:numPr>
          <w:ilvl w:val="0"/>
          <w:numId w:val="180"/>
        </w:numPr>
      </w:pPr>
      <w:r>
        <w:t>&lt;l-expressi</w:t>
      </w:r>
      <w:r>
        <w:t xml:space="preserve">on&gt; is classified as a subroutine and its parameter list is compatible with &lt;argument-list&gt;. In this case, the index expression references &lt;l-expression&gt; and takes on its classification and declared type. </w:t>
      </w:r>
    </w:p>
    <w:p w:rsidR="00BC500C" w:rsidRDefault="00630EDF">
      <w:pPr>
        <w:pStyle w:val="ListParagraph"/>
        <w:numPr>
          <w:ilvl w:val="0"/>
          <w:numId w:val="180"/>
        </w:numPr>
      </w:pPr>
      <w:r>
        <w:t>&lt;l-expression&gt; is classified as an unbound member.</w:t>
      </w:r>
      <w:r>
        <w:t xml:space="preserve"> In this case, the index expression references &lt;l-expression&gt;, is classified as an unbound member and its declared type is </w:t>
      </w:r>
      <w:r>
        <w:rPr>
          <w:b/>
        </w:rPr>
        <w:t>Variant</w:t>
      </w:r>
      <w:r>
        <w:t xml:space="preserve">. </w:t>
      </w:r>
    </w:p>
    <w:p w:rsidR="00BC500C" w:rsidRDefault="00630EDF">
      <w:pPr>
        <w:spacing w:after="263"/>
        <w:ind w:left="10"/>
      </w:pPr>
      <w:r>
        <w:t>In any of these cases where the index expression is valid, the resulting expression adopts the argument list queue of &lt;l-ex</w:t>
      </w:r>
      <w:r>
        <w:t xml:space="preserve">pression&gt; as its own, adding &lt;argument-list&gt; to the end of the queue. The argument list queue of &lt;l-expression&gt; is cleared. </w:t>
      </w:r>
    </w:p>
    <w:p w:rsidR="00BC500C" w:rsidRDefault="00630EDF">
      <w:pPr>
        <w:pStyle w:val="Heading4"/>
      </w:pPr>
      <w:bookmarkStart w:id="421" w:name="section_5b35d80613054427a120d25a71c45c02"/>
      <w:bookmarkStart w:id="422" w:name="_Toc63942283"/>
      <w:r>
        <w:t>Argument Lists</w:t>
      </w:r>
      <w:bookmarkEnd w:id="421"/>
      <w:bookmarkEnd w:id="422"/>
      <w:r>
        <w:fldChar w:fldCharType="begin"/>
      </w:r>
      <w:r>
        <w:instrText xml:space="preserve"> XE "&lt;argument-list&gt;" </w:instrText>
      </w:r>
      <w:r>
        <w:fldChar w:fldCharType="end"/>
      </w:r>
      <w:r>
        <w:fldChar w:fldCharType="begin"/>
      </w:r>
      <w:r>
        <w:instrText xml:space="preserve"> XE "&lt;positional-or-named-argument-list&gt;" </w:instrText>
      </w:r>
      <w:r>
        <w:fldChar w:fldCharType="end"/>
      </w:r>
      <w:r>
        <w:fldChar w:fldCharType="begin"/>
      </w:r>
      <w:r>
        <w:instrText xml:space="preserve"> XE "&lt;positional-argument&gt;" </w:instrText>
      </w:r>
      <w:r>
        <w:fldChar w:fldCharType="end"/>
      </w:r>
      <w:r>
        <w:fldChar w:fldCharType="begin"/>
      </w:r>
      <w:r>
        <w:instrText xml:space="preserve"> XE "&lt;required-posi</w:instrText>
      </w:r>
      <w:r>
        <w:instrText xml:space="preserve">tional-argument&gt;" </w:instrText>
      </w:r>
      <w:r>
        <w:fldChar w:fldCharType="end"/>
      </w:r>
      <w:r>
        <w:fldChar w:fldCharType="begin"/>
      </w:r>
      <w:r>
        <w:instrText xml:space="preserve"> XE "&lt;named-argument-list&gt;" </w:instrText>
      </w:r>
      <w:r>
        <w:fldChar w:fldCharType="end"/>
      </w:r>
      <w:r>
        <w:fldChar w:fldCharType="begin"/>
      </w:r>
      <w:r>
        <w:instrText xml:space="preserve"> XE "&lt;named-argument&gt;" </w:instrText>
      </w:r>
      <w:r>
        <w:fldChar w:fldCharType="end"/>
      </w:r>
      <w:r>
        <w:fldChar w:fldCharType="begin"/>
      </w:r>
      <w:r>
        <w:instrText xml:space="preserve"> XE "&lt;argument-expression&gt;" </w:instrText>
      </w:r>
      <w:r>
        <w:fldChar w:fldCharType="end"/>
      </w:r>
    </w:p>
    <w:p w:rsidR="00BC500C" w:rsidRDefault="00630EDF">
      <w:pPr>
        <w:spacing w:after="246"/>
        <w:ind w:left="10"/>
      </w:pPr>
      <w:r>
        <w:t xml:space="preserve">An </w:t>
      </w:r>
      <w:r>
        <w:rPr>
          <w:i/>
        </w:rPr>
        <w:t>argument list</w:t>
      </w:r>
      <w:r>
        <w:t xml:space="preserve"> represents an ordered list of positional arguments and a set of named arguments that are used to parameterize an expression. </w:t>
      </w:r>
    </w:p>
    <w:p w:rsidR="00BC500C" w:rsidRDefault="00630EDF">
      <w:pPr>
        <w:pStyle w:val="Code"/>
      </w:pPr>
      <w:r>
        <w:t>argumen</w:t>
      </w:r>
      <w:r>
        <w:t xml:space="preserve">t-list = [positional-or-named-argument-list] </w:t>
      </w:r>
    </w:p>
    <w:p w:rsidR="00BC500C" w:rsidRDefault="00630EDF">
      <w:pPr>
        <w:pStyle w:val="Code"/>
      </w:pPr>
      <w:r>
        <w:t xml:space="preserve">positional-or-named-argument-list = *(positional-argument ",") required-positional-argument </w:t>
      </w:r>
    </w:p>
    <w:p w:rsidR="00BC500C" w:rsidRDefault="00630EDF">
      <w:pPr>
        <w:pStyle w:val="Code"/>
      </w:pPr>
      <w:r>
        <w:t xml:space="preserve">positional-or-named-argument-list =/   *(positional-argument ",") named-argument-list </w:t>
      </w:r>
    </w:p>
    <w:p w:rsidR="00BC500C" w:rsidRDefault="00630EDF">
      <w:pPr>
        <w:pStyle w:val="Code"/>
      </w:pPr>
      <w:r>
        <w:t>positional-argument = [argumen</w:t>
      </w:r>
      <w:r>
        <w:t xml:space="preserve">t-expression] </w:t>
      </w:r>
    </w:p>
    <w:p w:rsidR="00BC500C" w:rsidRDefault="00630EDF">
      <w:pPr>
        <w:pStyle w:val="Code"/>
      </w:pPr>
      <w:r>
        <w:t xml:space="preserve">required-positional-argument = argument-expression </w:t>
      </w:r>
    </w:p>
    <w:p w:rsidR="00BC500C" w:rsidRDefault="00630EDF">
      <w:pPr>
        <w:pStyle w:val="Code"/>
      </w:pPr>
      <w:r>
        <w:t xml:space="preserve">named-argument-list = named-argument *("," named-argument) </w:t>
      </w:r>
    </w:p>
    <w:p w:rsidR="00BC500C" w:rsidRDefault="00630EDF">
      <w:pPr>
        <w:pStyle w:val="Code"/>
      </w:pPr>
      <w:r>
        <w:t xml:space="preserve">named-argument = unrestricted-name ":""=" argument-expression </w:t>
      </w:r>
    </w:p>
    <w:p w:rsidR="00BC500C" w:rsidRDefault="00630EDF">
      <w:pPr>
        <w:pStyle w:val="Code"/>
      </w:pPr>
      <w:r>
        <w:t xml:space="preserve">argument-expression = ["byval"] expression </w:t>
      </w:r>
    </w:p>
    <w:p w:rsidR="00BC500C" w:rsidRDefault="00630EDF">
      <w:pPr>
        <w:pStyle w:val="Code"/>
      </w:pPr>
      <w:r>
        <w:t xml:space="preserve">argument-expression =/  addressof-expression </w:t>
      </w:r>
    </w:p>
    <w:p w:rsidR="00BC500C" w:rsidRDefault="00630EDF">
      <w:pPr>
        <w:spacing w:after="270"/>
        <w:ind w:left="10"/>
      </w:pPr>
      <w:r>
        <w:rPr>
          <w:i/>
        </w:rPr>
        <w:t>Static semantics.</w:t>
      </w:r>
      <w:r>
        <w:t xml:space="preserve"> An argument list is composed of positional arguments and named arguments.</w:t>
      </w:r>
      <w:r>
        <w:rPr>
          <w:i/>
        </w:rPr>
        <w:t xml:space="preserve"> </w:t>
      </w:r>
    </w:p>
    <w:p w:rsidR="00BC500C" w:rsidRDefault="00630EDF">
      <w:pPr>
        <w:spacing w:after="267"/>
        <w:ind w:left="10"/>
      </w:pPr>
      <w:r>
        <w:t xml:space="preserve">If &lt;positional-or-named-argument-list&gt; is omitted, the argument list is said to represent an </w:t>
      </w:r>
      <w:r>
        <w:rPr>
          <w:i/>
        </w:rPr>
        <w:t>empty argument list</w:t>
      </w:r>
      <w:r>
        <w:t xml:space="preserve"> and </w:t>
      </w:r>
      <w:r>
        <w:t xml:space="preserve">has no positional arguments and no named arguments. </w:t>
      </w:r>
    </w:p>
    <w:p w:rsidR="00BC500C" w:rsidRDefault="00630EDF">
      <w:pPr>
        <w:spacing w:after="267"/>
        <w:ind w:left="10"/>
      </w:pPr>
      <w:r>
        <w:t>Each &lt;positional-argument&gt; or &lt;required-positional-argument&gt; represents a specified</w:t>
      </w:r>
      <w:r>
        <w:rPr>
          <w:i/>
        </w:rPr>
        <w:t xml:space="preserve"> positional argument</w:t>
      </w:r>
      <w:r>
        <w:t>. If a specified positional argument omits its &lt;argument-expression&gt;, the specified positional argum</w:t>
      </w:r>
      <w:r>
        <w:t xml:space="preserve">ent is said to be </w:t>
      </w:r>
      <w:r>
        <w:rPr>
          <w:i/>
        </w:rPr>
        <w:t>omitted</w:t>
      </w:r>
      <w:r>
        <w:t xml:space="preserve">. Each specified positional argument consists of a position based on its order in the argument list from left to right, as well as an expression from its &lt;argument-expression&gt;, if not omitted. </w:t>
      </w:r>
    </w:p>
    <w:p w:rsidR="00BC500C" w:rsidRDefault="00630EDF">
      <w:pPr>
        <w:ind w:left="10"/>
      </w:pPr>
      <w:r>
        <w:t xml:space="preserve">Each &lt;named-argument &gt; represents a </w:t>
      </w:r>
      <w:r>
        <w:rPr>
          <w:i/>
        </w:rPr>
        <w:t>n</w:t>
      </w:r>
      <w:r>
        <w:rPr>
          <w:i/>
        </w:rPr>
        <w:t>amed argument</w:t>
      </w:r>
      <w:r>
        <w:t xml:space="preserve">. Each named argument consists of a name value from its &lt;unrestricted-name&gt;, as well as an expression from its &lt;argument-expression&gt;. </w:t>
      </w:r>
    </w:p>
    <w:p w:rsidR="00BC500C" w:rsidRDefault="00630EDF">
      <w:pPr>
        <w:spacing w:after="263"/>
        <w:ind w:left="10"/>
      </w:pPr>
      <w:r>
        <w:t xml:space="preserve">The "byval" keyword flags a specific argument as being a </w:t>
      </w:r>
      <w:r>
        <w:rPr>
          <w:b/>
          <w:i/>
        </w:rPr>
        <w:t>ByVal</w:t>
      </w:r>
      <w:r>
        <w:rPr>
          <w:i/>
        </w:rPr>
        <w:t xml:space="preserve"> argument</w:t>
      </w:r>
      <w:r>
        <w:t xml:space="preserve">. It is invalid for an argument list to contain a </w:t>
      </w:r>
      <w:r>
        <w:rPr>
          <w:b/>
        </w:rPr>
        <w:t>ByVal</w:t>
      </w:r>
      <w:r>
        <w:t xml:space="preserve"> argument unless it is the argument list for an invocation of an external procedure. </w:t>
      </w:r>
    </w:p>
    <w:p w:rsidR="00BC500C" w:rsidRDefault="00630EDF">
      <w:pPr>
        <w:pStyle w:val="Heading4"/>
      </w:pPr>
      <w:bookmarkStart w:id="423" w:name="section_9a66cbdbd2af40e4b6f2b63bcde2a1f3"/>
      <w:bookmarkStart w:id="424" w:name="_Toc63942284"/>
      <w:r>
        <w:t>Argument List Queues</w:t>
      </w:r>
      <w:bookmarkEnd w:id="423"/>
      <w:bookmarkEnd w:id="424"/>
    </w:p>
    <w:p w:rsidR="00BC500C" w:rsidRDefault="00630EDF">
      <w:pPr>
        <w:spacing w:after="267"/>
        <w:ind w:left="10"/>
      </w:pPr>
      <w:r>
        <w:t xml:space="preserve">An </w:t>
      </w:r>
      <w:r>
        <w:rPr>
          <w:i/>
        </w:rPr>
        <w:t>argument list queue</w:t>
      </w:r>
      <w:r>
        <w:t xml:space="preserve"> is a FIFO (first-in-first-out) sequence of argument lists belonging to </w:t>
      </w:r>
      <w:r>
        <w:t xml:space="preserve">a particular expression. </w:t>
      </w:r>
    </w:p>
    <w:p w:rsidR="00BC500C" w:rsidRDefault="00630EDF">
      <w:pPr>
        <w:spacing w:after="264"/>
        <w:ind w:left="10"/>
      </w:pPr>
      <w:r>
        <w:lastRenderedPageBreak/>
        <w:t>During evaluation and member resolution, argument lists within a queue are statically consumed to determine that an expression is valid. At runtime, these argument lists start out unconsumed and are consumed again as they are appl</w:t>
      </w:r>
      <w:r>
        <w:t xml:space="preserve">ied to specific array or procedure references. An argument list is considered empty, either statically or at runtime, if the queue has no argument lists or if all of its argument lists are currently consumed. </w:t>
      </w:r>
    </w:p>
    <w:p w:rsidR="00BC500C" w:rsidRDefault="00630EDF">
      <w:pPr>
        <w:pStyle w:val="Heading3"/>
      </w:pPr>
      <w:bookmarkStart w:id="425" w:name="section_f20c9ebc3365461497881cd50a504574"/>
      <w:bookmarkStart w:id="426" w:name="_Toc63942285"/>
      <w:r>
        <w:t>Dictionary Access Expressions</w:t>
      </w:r>
      <w:bookmarkEnd w:id="425"/>
      <w:bookmarkEnd w:id="426"/>
      <w:r>
        <w:fldChar w:fldCharType="begin"/>
      </w:r>
      <w:r>
        <w:instrText xml:space="preserve"> XE "dictionary a</w:instrText>
      </w:r>
      <w:r>
        <w:instrText xml:space="preserve">ccess expression" </w:instrText>
      </w:r>
      <w:r>
        <w:fldChar w:fldCharType="end"/>
      </w:r>
      <w:r>
        <w:fldChar w:fldCharType="begin"/>
      </w:r>
      <w:r>
        <w:instrText xml:space="preserve"> XE "expression:dictionary access" </w:instrText>
      </w:r>
      <w:r>
        <w:fldChar w:fldCharType="end"/>
      </w:r>
      <w:r>
        <w:fldChar w:fldCharType="begin"/>
      </w:r>
      <w:r>
        <w:instrText xml:space="preserve"> XE "&lt;dictionary-access-expression&gt;" </w:instrText>
      </w:r>
      <w:r>
        <w:fldChar w:fldCharType="end"/>
      </w:r>
    </w:p>
    <w:p w:rsidR="00BC500C" w:rsidRDefault="00630EDF">
      <w:r>
        <w:t xml:space="preserve">A </w:t>
      </w:r>
      <w:r>
        <w:rPr>
          <w:i/>
        </w:rPr>
        <w:t>dictionary access expression</w:t>
      </w:r>
      <w:r>
        <w:t xml:space="preserve"> is an alternate way to invoke an object’s </w:t>
      </w:r>
      <w:r>
        <w:rPr>
          <w:i/>
        </w:rPr>
        <w:t xml:space="preserve">default member </w:t>
      </w:r>
      <w:r>
        <w:t xml:space="preserve">with a </w:t>
      </w:r>
      <w:r>
        <w:rPr>
          <w:b/>
        </w:rPr>
        <w:t>String</w:t>
      </w:r>
      <w:r>
        <w:t xml:space="preserve"> parameter. </w:t>
      </w:r>
    </w:p>
    <w:p w:rsidR="00BC500C" w:rsidRDefault="00630EDF">
      <w:pPr>
        <w:pStyle w:val="Code"/>
      </w:pPr>
      <w:r>
        <w:t xml:space="preserve">dictionary-access-expression = l-expression  </w:t>
      </w:r>
      <w:r>
        <w:t xml:space="preserve">NO-WS "!" NO-WS unrestricted-name </w:t>
      </w:r>
    </w:p>
    <w:p w:rsidR="00BC500C" w:rsidRDefault="00630EDF">
      <w:pPr>
        <w:pStyle w:val="Code"/>
      </w:pPr>
      <w:r>
        <w:t xml:space="preserve">dictionary-access-expression =/  l-expression  line-continuation "!" NO-WS unrestricted-name </w:t>
      </w:r>
    </w:p>
    <w:p w:rsidR="00BC500C" w:rsidRDefault="00630EDF">
      <w:pPr>
        <w:pStyle w:val="Code"/>
      </w:pPr>
      <w:r>
        <w:t xml:space="preserve">dictionary-access-expression =/  l-expression  line-continuation "!" line-continuation unrestricted-name </w:t>
      </w:r>
    </w:p>
    <w:p w:rsidR="00BC500C" w:rsidRDefault="00630EDF">
      <w:pPr>
        <w:spacing w:after="267"/>
        <w:ind w:left="10"/>
      </w:pPr>
      <w:r>
        <w:rPr>
          <w:i/>
        </w:rPr>
        <w:t>Static semantics.</w:t>
      </w:r>
      <w:r>
        <w:t xml:space="preserve"> A d</w:t>
      </w:r>
      <w:r>
        <w:t xml:space="preserve">ictionary access expression is invalid if the declared type of &lt;l-expression&gt; is a type other than a specific class, </w:t>
      </w:r>
      <w:r>
        <w:rPr>
          <w:b/>
        </w:rPr>
        <w:t>Object</w:t>
      </w:r>
      <w:r>
        <w:t xml:space="preserve"> or </w:t>
      </w:r>
      <w:r>
        <w:rPr>
          <w:b/>
        </w:rPr>
        <w:t>Variant</w:t>
      </w:r>
      <w:r>
        <w:t xml:space="preserve">. </w:t>
      </w:r>
    </w:p>
    <w:p w:rsidR="00BC500C" w:rsidRDefault="00630EDF">
      <w:pPr>
        <w:spacing w:after="263"/>
        <w:ind w:left="10"/>
      </w:pPr>
      <w:r>
        <w:t>A dictionary access expression is syntactically translated into an index expression with the same expression for &lt;l-exp</w:t>
      </w:r>
      <w:r>
        <w:t xml:space="preserve">ression&gt; and an argument list with a single positional argument with a declared type of </w:t>
      </w:r>
      <w:r>
        <w:rPr>
          <w:b/>
        </w:rPr>
        <w:t>String</w:t>
      </w:r>
      <w:r>
        <w:t xml:space="preserve"> and a value equal to the name value of &lt;unrestricted-name&gt;. </w:t>
      </w:r>
    </w:p>
    <w:p w:rsidR="00BC500C" w:rsidRDefault="00630EDF">
      <w:pPr>
        <w:pStyle w:val="Heading3"/>
      </w:pPr>
      <w:bookmarkStart w:id="427" w:name="section_97f83233034d4a41ba621b5518da85a2"/>
      <w:bookmarkStart w:id="428" w:name="_Toc63942286"/>
      <w:r>
        <w:t>With Expressions</w:t>
      </w:r>
      <w:bookmarkEnd w:id="427"/>
      <w:bookmarkEnd w:id="428"/>
      <w:r>
        <w:fldChar w:fldCharType="begin"/>
      </w:r>
      <w:r>
        <w:instrText xml:space="preserve"> XE "With expression" </w:instrText>
      </w:r>
      <w:r>
        <w:fldChar w:fldCharType="end"/>
      </w:r>
      <w:r>
        <w:fldChar w:fldCharType="begin"/>
      </w:r>
      <w:r>
        <w:instrText xml:space="preserve"> XE "expression:With" </w:instrText>
      </w:r>
      <w:r>
        <w:fldChar w:fldCharType="end"/>
      </w:r>
      <w:r>
        <w:fldChar w:fldCharType="begin"/>
      </w:r>
      <w:r>
        <w:instrText xml:space="preserve"> XE "&lt;with-expression&gt;" </w:instrText>
      </w:r>
      <w:r>
        <w:fldChar w:fldCharType="end"/>
      </w:r>
      <w:r>
        <w:fldChar w:fldCharType="begin"/>
      </w:r>
      <w:r>
        <w:instrText xml:space="preserve"> XE "&lt;with</w:instrText>
      </w:r>
      <w:r>
        <w:instrText xml:space="preserve">-member-access-expression&gt;" </w:instrText>
      </w:r>
      <w:r>
        <w:fldChar w:fldCharType="end"/>
      </w:r>
      <w:r>
        <w:fldChar w:fldCharType="begin"/>
      </w:r>
      <w:r>
        <w:instrText xml:space="preserve"> XE "&lt;with-dictionary-access-expression&gt;" </w:instrText>
      </w:r>
      <w:r>
        <w:fldChar w:fldCharType="end"/>
      </w:r>
    </w:p>
    <w:p w:rsidR="00BC500C" w:rsidRDefault="00630EDF">
      <w:pPr>
        <w:spacing w:after="246"/>
        <w:ind w:left="10"/>
      </w:pPr>
      <w:r>
        <w:t>A</w:t>
      </w:r>
      <w:r>
        <w:rPr>
          <w:b/>
        </w:rPr>
        <w:t xml:space="preserve"> </w:t>
      </w:r>
      <w:r>
        <w:rPr>
          <w:b/>
          <w:i/>
        </w:rPr>
        <w:t>With</w:t>
      </w:r>
      <w:r>
        <w:rPr>
          <w:i/>
        </w:rPr>
        <w:t xml:space="preserve"> expression</w:t>
      </w:r>
      <w:r>
        <w:t xml:space="preserve"> is a member access or dictionary access expression with its &lt;l-expression&gt; implicitly supplied by the innermost enclosing </w:t>
      </w:r>
      <w:r>
        <w:rPr>
          <w:b/>
        </w:rPr>
        <w:t>With</w:t>
      </w:r>
      <w:r>
        <w:t xml:space="preserve"> block. </w:t>
      </w:r>
    </w:p>
    <w:p w:rsidR="00BC500C" w:rsidRDefault="00630EDF">
      <w:pPr>
        <w:pStyle w:val="Code"/>
      </w:pPr>
      <w:r>
        <w:t>with-expression = with-membe</w:t>
      </w:r>
      <w:r>
        <w:t xml:space="preserve">r-access-expression / with-dictionary-access-expression </w:t>
      </w:r>
    </w:p>
    <w:p w:rsidR="00BC500C" w:rsidRDefault="00630EDF">
      <w:pPr>
        <w:pStyle w:val="Code"/>
      </w:pPr>
      <w:r>
        <w:t xml:space="preserve"> </w:t>
      </w:r>
    </w:p>
    <w:p w:rsidR="00BC500C" w:rsidRDefault="00630EDF">
      <w:pPr>
        <w:pStyle w:val="Code"/>
      </w:pPr>
      <w:r>
        <w:t xml:space="preserve">with-member-access-expression = "." unrestricted-name </w:t>
      </w:r>
    </w:p>
    <w:p w:rsidR="00BC500C" w:rsidRDefault="00630EDF">
      <w:pPr>
        <w:pStyle w:val="Code"/>
      </w:pPr>
      <w:r>
        <w:t xml:space="preserve">with-dictionary-access-expression = "!" unrestricted-name </w:t>
      </w:r>
    </w:p>
    <w:p w:rsidR="00BC500C" w:rsidRDefault="00630EDF">
      <w:pPr>
        <w:ind w:left="10"/>
      </w:pPr>
      <w:r>
        <w:rPr>
          <w:i/>
        </w:rPr>
        <w:t>Static semantics.</w:t>
      </w:r>
      <w:r>
        <w:t xml:space="preserve"> A &lt;with-member-access-expression&gt; or &lt;</w:t>
      </w:r>
      <w:r>
        <w:t xml:space="preserve">with-dictionary-access-expression&gt; is statically resolved as a normal member access or dictionary access expression, respectively, as if the innermost enclosing </w:t>
      </w:r>
      <w:r>
        <w:rPr>
          <w:b/>
        </w:rPr>
        <w:t>With</w:t>
      </w:r>
      <w:r>
        <w:t xml:space="preserve"> block variable was specified for &lt;l-expression&gt;. If there is no enclosing </w:t>
      </w:r>
      <w:r>
        <w:rPr>
          <w:b/>
        </w:rPr>
        <w:t>With</w:t>
      </w:r>
      <w:r>
        <w:t xml:space="preserve"> block, the </w:t>
      </w:r>
      <w:r>
        <w:t xml:space="preserve">&lt;with-expression&gt; is invalid. </w:t>
      </w:r>
    </w:p>
    <w:p w:rsidR="00BC500C" w:rsidRDefault="00630EDF">
      <w:pPr>
        <w:pStyle w:val="Heading3"/>
      </w:pPr>
      <w:bookmarkStart w:id="429" w:name="section_4ac0d7e3a3e94c2483ba17295c91823b"/>
      <w:bookmarkStart w:id="430" w:name="_Toc63942287"/>
      <w:r>
        <w:t>Constrained Expressions</w:t>
      </w:r>
      <w:bookmarkEnd w:id="429"/>
      <w:bookmarkEnd w:id="430"/>
      <w:r>
        <w:fldChar w:fldCharType="begin"/>
      </w:r>
      <w:r>
        <w:instrText xml:space="preserve"> XE "constrained expression" </w:instrText>
      </w:r>
      <w:r>
        <w:fldChar w:fldCharType="end"/>
      </w:r>
      <w:r>
        <w:fldChar w:fldCharType="begin"/>
      </w:r>
      <w:r>
        <w:instrText xml:space="preserve"> XE "expression:constrained" </w:instrText>
      </w:r>
      <w:r>
        <w:fldChar w:fldCharType="end"/>
      </w:r>
    </w:p>
    <w:p w:rsidR="00BC500C" w:rsidRDefault="00630EDF">
      <w:pPr>
        <w:spacing w:after="263"/>
        <w:ind w:left="10"/>
      </w:pPr>
      <w:r>
        <w:rPr>
          <w:i/>
        </w:rPr>
        <w:t>Constrained expressions</w:t>
      </w:r>
      <w:r>
        <w:t xml:space="preserve"> are special-purpose expressions that statically permit only a subset of the full expression grammar. </w:t>
      </w:r>
    </w:p>
    <w:p w:rsidR="00BC500C" w:rsidRDefault="00630EDF">
      <w:pPr>
        <w:pStyle w:val="Heading4"/>
      </w:pPr>
      <w:bookmarkStart w:id="431" w:name="section_d3ffced966c143529f55ef7942e4b1bc"/>
      <w:bookmarkStart w:id="432" w:name="_Toc63942288"/>
      <w:r>
        <w:t>Constant Expr</w:t>
      </w:r>
      <w:r>
        <w:t>essions</w:t>
      </w:r>
      <w:bookmarkEnd w:id="431"/>
      <w:bookmarkEnd w:id="432"/>
      <w:r>
        <w:fldChar w:fldCharType="begin"/>
      </w:r>
      <w:r>
        <w:instrText xml:space="preserve"> XE "constant expression" </w:instrText>
      </w:r>
      <w:r>
        <w:fldChar w:fldCharType="end"/>
      </w:r>
      <w:r>
        <w:fldChar w:fldCharType="begin"/>
      </w:r>
      <w:r>
        <w:instrText xml:space="preserve"> XE "expression:constant" </w:instrText>
      </w:r>
      <w:r>
        <w:fldChar w:fldCharType="end"/>
      </w:r>
      <w:r>
        <w:fldChar w:fldCharType="begin"/>
      </w:r>
      <w:r>
        <w:instrText xml:space="preserve"> XE "&lt;constant-expression&gt;" </w:instrText>
      </w:r>
      <w:r>
        <w:fldChar w:fldCharType="end"/>
      </w:r>
    </w:p>
    <w:p w:rsidR="00BC500C" w:rsidRDefault="00630EDF">
      <w:r>
        <w:t xml:space="preserve">A </w:t>
      </w:r>
      <w:r>
        <w:rPr>
          <w:i/>
        </w:rPr>
        <w:t>constant expression</w:t>
      </w:r>
      <w:r>
        <w:t xml:space="preserve"> is an expression usable in contexts which require a value that can be fully evaluated statically. </w:t>
      </w:r>
    </w:p>
    <w:p w:rsidR="00BC500C" w:rsidRDefault="00630EDF">
      <w:pPr>
        <w:pStyle w:val="Code"/>
      </w:pPr>
      <w:r>
        <w:t xml:space="preserve">constant-expression = expression </w:t>
      </w:r>
    </w:p>
    <w:p w:rsidR="00BC500C" w:rsidRDefault="00630EDF">
      <w:pPr>
        <w:spacing w:after="202"/>
        <w:ind w:left="10"/>
      </w:pPr>
      <w:r>
        <w:rPr>
          <w:i/>
        </w:rPr>
        <w:t xml:space="preserve">Static </w:t>
      </w:r>
      <w:r>
        <w:rPr>
          <w:i/>
        </w:rPr>
        <w:t>semantics.</w:t>
      </w:r>
      <w:r>
        <w:t xml:space="preserve"> A constant expression is valid only when &lt;expression&gt; is composed solely of the following constructs: </w:t>
      </w:r>
    </w:p>
    <w:p w:rsidR="00BC500C" w:rsidRDefault="00630EDF">
      <w:pPr>
        <w:numPr>
          <w:ilvl w:val="0"/>
          <w:numId w:val="181"/>
        </w:numPr>
      </w:pPr>
      <w:r>
        <w:lastRenderedPageBreak/>
        <w:t xml:space="preserve">Numeric, </w:t>
      </w:r>
      <w:r>
        <w:rPr>
          <w:b/>
        </w:rPr>
        <w:t>String</w:t>
      </w:r>
      <w:r>
        <w:t xml:space="preserve">, </w:t>
      </w:r>
      <w:r>
        <w:rPr>
          <w:b/>
        </w:rPr>
        <w:t>Date</w:t>
      </w:r>
      <w:r>
        <w:t xml:space="preserve">, </w:t>
      </w:r>
      <w:r>
        <w:rPr>
          <w:b/>
        </w:rPr>
        <w:t>Empty</w:t>
      </w:r>
      <w:r>
        <w:t xml:space="preserve">, </w:t>
      </w:r>
      <w:r>
        <w:rPr>
          <w:b/>
        </w:rPr>
        <w:t>Null</w:t>
      </w:r>
      <w:r>
        <w:t xml:space="preserve">, or </w:t>
      </w:r>
      <w:r>
        <w:rPr>
          <w:b/>
        </w:rPr>
        <w:t>Nothing</w:t>
      </w:r>
      <w:r>
        <w:t xml:space="preserve"> literal. </w:t>
      </w:r>
    </w:p>
    <w:p w:rsidR="00BC500C" w:rsidRDefault="00630EDF">
      <w:pPr>
        <w:numPr>
          <w:ilvl w:val="0"/>
          <w:numId w:val="181"/>
        </w:numPr>
      </w:pPr>
      <w:r>
        <w:t xml:space="preserve">Reference to a module-level constant. </w:t>
      </w:r>
    </w:p>
    <w:p w:rsidR="00BC500C" w:rsidRDefault="00630EDF">
      <w:pPr>
        <w:numPr>
          <w:ilvl w:val="0"/>
          <w:numId w:val="181"/>
        </w:numPr>
      </w:pPr>
      <w:r>
        <w:t>Reference to a procedure-level constant explic</w:t>
      </w:r>
      <w:r>
        <w:t xml:space="preserve">itly declared in the enclosing procedure, if any. </w:t>
      </w:r>
    </w:p>
    <w:p w:rsidR="00BC500C" w:rsidRDefault="00630EDF">
      <w:pPr>
        <w:numPr>
          <w:ilvl w:val="0"/>
          <w:numId w:val="181"/>
        </w:numPr>
      </w:pPr>
      <w:r>
        <w:t xml:space="preserve">Reference to a member of an enumeration type. </w:t>
      </w:r>
    </w:p>
    <w:p w:rsidR="00BC500C" w:rsidRDefault="00630EDF">
      <w:pPr>
        <w:numPr>
          <w:ilvl w:val="0"/>
          <w:numId w:val="181"/>
        </w:numPr>
        <w:spacing w:line="296" w:lineRule="auto"/>
      </w:pPr>
      <w:r>
        <w:t xml:space="preserve">Parenthesized subexpression, provided the subexpression is itself valid as a constant expression. </w:t>
      </w:r>
      <w:r>
        <w:t xml:space="preserve"> </w:t>
      </w:r>
      <w:r>
        <w:rPr>
          <w:b/>
        </w:rPr>
        <w:t>-</w:t>
      </w:r>
      <w:r>
        <w:t xml:space="preserve"> or </w:t>
      </w:r>
      <w:r>
        <w:rPr>
          <w:b/>
        </w:rPr>
        <w:t>Not</w:t>
      </w:r>
      <w:r>
        <w:t xml:space="preserve"> unary operator, provided the operand is itself va</w:t>
      </w:r>
      <w:r>
        <w:t xml:space="preserve">lid as a constant expression. </w:t>
      </w:r>
    </w:p>
    <w:p w:rsidR="00BC500C" w:rsidRDefault="00630EDF">
      <w:pPr>
        <w:numPr>
          <w:ilvl w:val="0"/>
          <w:numId w:val="181"/>
        </w:numPr>
      </w:pPr>
      <w:r>
        <w:rPr>
          <w:b/>
        </w:rPr>
        <w:t>+</w:t>
      </w:r>
      <w:r>
        <w:t xml:space="preserve">, </w:t>
      </w:r>
      <w:r>
        <w:rPr>
          <w:b/>
        </w:rPr>
        <w:t>-</w:t>
      </w:r>
      <w:r>
        <w:t xml:space="preserve">, </w:t>
      </w:r>
      <w:r>
        <w:rPr>
          <w:b/>
        </w:rPr>
        <w:t>*</w:t>
      </w:r>
      <w:r>
        <w:t xml:space="preserve">, </w:t>
      </w:r>
      <w:r>
        <w:rPr>
          <w:b/>
        </w:rPr>
        <w:t>^</w:t>
      </w:r>
      <w:r>
        <w:t xml:space="preserve">, </w:t>
      </w:r>
      <w:r>
        <w:rPr>
          <w:b/>
        </w:rPr>
        <w:t>Mod</w:t>
      </w:r>
      <w:r>
        <w:t xml:space="preserve">, </w:t>
      </w:r>
      <w:r>
        <w:rPr>
          <w:b/>
        </w:rPr>
        <w:t>/</w:t>
      </w:r>
      <w:r>
        <w:t xml:space="preserve">, </w:t>
      </w:r>
      <w:r>
        <w:rPr>
          <w:b/>
        </w:rPr>
        <w:t>\</w:t>
      </w:r>
      <w:r>
        <w:t xml:space="preserve">, </w:t>
      </w:r>
      <w:r>
        <w:rPr>
          <w:b/>
        </w:rPr>
        <w:t>&amp;</w:t>
      </w:r>
      <w:r>
        <w:t xml:space="preserve">, </w:t>
      </w:r>
      <w:r>
        <w:rPr>
          <w:b/>
        </w:rPr>
        <w:t>And</w:t>
      </w:r>
      <w:r>
        <w:t xml:space="preserve">, </w:t>
      </w:r>
      <w:r>
        <w:rPr>
          <w:b/>
        </w:rPr>
        <w:t>Or</w:t>
      </w:r>
      <w:r>
        <w:t xml:space="preserve">, </w:t>
      </w:r>
      <w:r>
        <w:rPr>
          <w:b/>
        </w:rPr>
        <w:t>Xor</w:t>
      </w:r>
      <w:r>
        <w:t xml:space="preserve">, </w:t>
      </w:r>
      <w:r>
        <w:rPr>
          <w:b/>
        </w:rPr>
        <w:t>Eqv</w:t>
      </w:r>
      <w:r>
        <w:t xml:space="preserve">, </w:t>
      </w:r>
      <w:r>
        <w:rPr>
          <w:b/>
        </w:rPr>
        <w:t>Imp</w:t>
      </w:r>
      <w:r>
        <w:t xml:space="preserve">, </w:t>
      </w:r>
      <w:r>
        <w:rPr>
          <w:b/>
        </w:rPr>
        <w:t>=</w:t>
      </w:r>
      <w:r>
        <w:t xml:space="preserve">, </w:t>
      </w:r>
      <w:r>
        <w:rPr>
          <w:b/>
        </w:rPr>
        <w:t>&lt;</w:t>
      </w:r>
      <w:r>
        <w:t xml:space="preserve">, </w:t>
      </w:r>
      <w:r>
        <w:rPr>
          <w:b/>
        </w:rPr>
        <w:t>&gt;</w:t>
      </w:r>
      <w:r>
        <w:t xml:space="preserve">, </w:t>
      </w:r>
      <w:r>
        <w:rPr>
          <w:b/>
        </w:rPr>
        <w:t>&lt;&gt;</w:t>
      </w:r>
      <w:r>
        <w:t xml:space="preserve">, </w:t>
      </w:r>
      <w:r>
        <w:rPr>
          <w:b/>
        </w:rPr>
        <w:t>&lt;=</w:t>
      </w:r>
      <w:r>
        <w:t xml:space="preserve">, </w:t>
      </w:r>
      <w:r>
        <w:rPr>
          <w:b/>
        </w:rPr>
        <w:t>=&gt;</w:t>
      </w:r>
      <w:r>
        <w:t xml:space="preserve"> or </w:t>
      </w:r>
      <w:r>
        <w:rPr>
          <w:b/>
        </w:rPr>
        <w:t>Like</w:t>
      </w:r>
      <w:r>
        <w:t xml:space="preserve"> binary operator, provided each operand is itself valid as a constant expression. </w:t>
      </w:r>
    </w:p>
    <w:p w:rsidR="00BC500C" w:rsidRDefault="00630EDF">
      <w:pPr>
        <w:numPr>
          <w:ilvl w:val="0"/>
          <w:numId w:val="181"/>
        </w:numPr>
      </w:pPr>
      <w:r>
        <w:t>The</w:t>
      </w:r>
      <w:r>
        <w:rPr>
          <w:b/>
        </w:rPr>
        <w:t xml:space="preserve"> Is</w:t>
      </w:r>
      <w:r>
        <w:t xml:space="preserve"> binary operator, provided each operand is itself valid as </w:t>
      </w:r>
      <w:r>
        <w:t xml:space="preserve">a constant expression. </w:t>
      </w:r>
    </w:p>
    <w:p w:rsidR="00BC500C" w:rsidRDefault="00630EDF">
      <w:pPr>
        <w:numPr>
          <w:ilvl w:val="0"/>
          <w:numId w:val="181"/>
        </w:numPr>
        <w:spacing w:after="268"/>
      </w:pPr>
      <w:r>
        <w:t xml:space="preserve">Simple name expression invoking the VBA intrinsic function </w:t>
      </w:r>
      <w:r>
        <w:rPr>
          <w:b/>
        </w:rPr>
        <w:t>Int</w:t>
      </w:r>
      <w:r>
        <w:t xml:space="preserve">, </w:t>
      </w:r>
      <w:r>
        <w:rPr>
          <w:b/>
        </w:rPr>
        <w:t>Fix</w:t>
      </w:r>
      <w:r>
        <w:t>,</w:t>
      </w:r>
      <w:r>
        <w:rPr>
          <w:b/>
        </w:rPr>
        <w:t xml:space="preserve"> Abs</w:t>
      </w:r>
      <w:r>
        <w:t xml:space="preserve">, </w:t>
      </w:r>
      <w:r>
        <w:rPr>
          <w:b/>
        </w:rPr>
        <w:t>Sgn</w:t>
      </w:r>
      <w:r>
        <w:t xml:space="preserve">, </w:t>
      </w:r>
      <w:r>
        <w:rPr>
          <w:b/>
        </w:rPr>
        <w:t>Len</w:t>
      </w:r>
      <w:r>
        <w:t xml:space="preserve">, </w:t>
      </w:r>
      <w:r>
        <w:rPr>
          <w:b/>
        </w:rPr>
        <w:t>LenB</w:t>
      </w:r>
      <w:r>
        <w:t xml:space="preserve">, </w:t>
      </w:r>
      <w:r>
        <w:rPr>
          <w:b/>
        </w:rPr>
        <w:t>CBool</w:t>
      </w:r>
      <w:r>
        <w:t xml:space="preserve">, </w:t>
      </w:r>
      <w:r>
        <w:rPr>
          <w:b/>
        </w:rPr>
        <w:t>CByte</w:t>
      </w:r>
      <w:r>
        <w:t xml:space="preserve">, </w:t>
      </w:r>
      <w:r>
        <w:rPr>
          <w:b/>
        </w:rPr>
        <w:t>CCur</w:t>
      </w:r>
      <w:r>
        <w:t xml:space="preserve">, </w:t>
      </w:r>
      <w:r>
        <w:rPr>
          <w:b/>
        </w:rPr>
        <w:t>CDate</w:t>
      </w:r>
      <w:r>
        <w:t xml:space="preserve">, </w:t>
      </w:r>
      <w:r>
        <w:rPr>
          <w:b/>
        </w:rPr>
        <w:t>CDbl</w:t>
      </w:r>
      <w:r>
        <w:t xml:space="preserve">, </w:t>
      </w:r>
      <w:r>
        <w:rPr>
          <w:b/>
        </w:rPr>
        <w:t>CInt</w:t>
      </w:r>
      <w:r>
        <w:t xml:space="preserve">, </w:t>
      </w:r>
      <w:r>
        <w:rPr>
          <w:b/>
        </w:rPr>
        <w:t>CLng</w:t>
      </w:r>
      <w:r>
        <w:t xml:space="preserve">, </w:t>
      </w:r>
      <w:r>
        <w:rPr>
          <w:b/>
        </w:rPr>
        <w:t>CLngLng</w:t>
      </w:r>
      <w:r>
        <w:t xml:space="preserve">, </w:t>
      </w:r>
      <w:r>
        <w:rPr>
          <w:b/>
        </w:rPr>
        <w:t>CLngPtr</w:t>
      </w:r>
      <w:r>
        <w:t xml:space="preserve">, </w:t>
      </w:r>
      <w:r>
        <w:rPr>
          <w:b/>
        </w:rPr>
        <w:t>CSng</w:t>
      </w:r>
      <w:r>
        <w:t xml:space="preserve">, </w:t>
      </w:r>
      <w:r>
        <w:rPr>
          <w:b/>
        </w:rPr>
        <w:t>CStr</w:t>
      </w:r>
      <w:r>
        <w:t xml:space="preserve"> or </w:t>
      </w:r>
      <w:r>
        <w:rPr>
          <w:b/>
        </w:rPr>
        <w:t>CVar</w:t>
      </w:r>
      <w:r>
        <w:t xml:space="preserve">. </w:t>
      </w:r>
    </w:p>
    <w:p w:rsidR="00BC500C" w:rsidRDefault="00630EDF">
      <w:pPr>
        <w:spacing w:after="152"/>
        <w:ind w:left="10"/>
      </w:pPr>
      <w:r>
        <w:t xml:space="preserve">References within constant expressions might not refer to the implicit </w:t>
      </w:r>
      <w:r>
        <w:rPr>
          <w:b/>
        </w:rPr>
        <w:t>With</w:t>
      </w:r>
      <w:r>
        <w:t xml:space="preserve"> block variable. </w:t>
      </w:r>
    </w:p>
    <w:p w:rsidR="00BC500C" w:rsidRDefault="00630EDF">
      <w:pPr>
        <w:spacing w:after="266"/>
        <w:ind w:left="10"/>
      </w:pPr>
      <w:r>
        <w:t xml:space="preserve">The </w:t>
      </w:r>
      <w:r>
        <w:rPr>
          <w:i/>
        </w:rPr>
        <w:t>constant value</w:t>
      </w:r>
      <w:r>
        <w:t xml:space="preserve"> of a constant expression is determined statically by evaluating &lt;expression&gt; as if it was being evaluated at runtime. </w:t>
      </w:r>
    </w:p>
    <w:p w:rsidR="00BC500C" w:rsidRDefault="00630EDF">
      <w:pPr>
        <w:pStyle w:val="Heading4"/>
      </w:pPr>
      <w:bookmarkStart w:id="433" w:name="section_efd3d84d0d784456882e8422cf2938a5"/>
      <w:bookmarkStart w:id="434" w:name="_Toc63942289"/>
      <w:r>
        <w:t>Conditional Compilation E</w:t>
      </w:r>
      <w:r>
        <w:t>xpressions</w:t>
      </w:r>
      <w:bookmarkEnd w:id="433"/>
      <w:bookmarkEnd w:id="434"/>
      <w:r>
        <w:fldChar w:fldCharType="begin"/>
      </w:r>
      <w:r>
        <w:instrText xml:space="preserve"> XE "conditional compilation expression" </w:instrText>
      </w:r>
      <w:r>
        <w:fldChar w:fldCharType="end"/>
      </w:r>
      <w:r>
        <w:fldChar w:fldCharType="begin"/>
      </w:r>
      <w:r>
        <w:instrText xml:space="preserve"> XE "expression:conditional compilation" </w:instrText>
      </w:r>
      <w:r>
        <w:fldChar w:fldCharType="end"/>
      </w:r>
      <w:r>
        <w:fldChar w:fldCharType="begin"/>
      </w:r>
      <w:r>
        <w:instrText xml:space="preserve"> XE "&lt;cc-expression&gt;" </w:instrText>
      </w:r>
      <w:r>
        <w:fldChar w:fldCharType="end"/>
      </w:r>
    </w:p>
    <w:p w:rsidR="00BC500C" w:rsidRDefault="00630EDF">
      <w:r>
        <w:t xml:space="preserve">A </w:t>
      </w:r>
      <w:r>
        <w:rPr>
          <w:i/>
        </w:rPr>
        <w:t>conditional compilation expression</w:t>
      </w:r>
      <w:r>
        <w:t xml:space="preserve"> is an expression usable within conditional compilation statements. </w:t>
      </w:r>
    </w:p>
    <w:p w:rsidR="00BC500C" w:rsidRDefault="00630EDF">
      <w:pPr>
        <w:pStyle w:val="Code"/>
      </w:pPr>
      <w:r>
        <w:t xml:space="preserve">cc-expression = expression </w:t>
      </w:r>
    </w:p>
    <w:p w:rsidR="00BC500C" w:rsidRDefault="00630EDF">
      <w:pPr>
        <w:spacing w:after="200"/>
        <w:ind w:left="10"/>
      </w:pPr>
      <w:r>
        <w:rPr>
          <w:i/>
        </w:rPr>
        <w:t>Static semantics.</w:t>
      </w:r>
      <w:r>
        <w:t xml:space="preserve"> The semantics of conditional compilation expressions are only defined when &lt;expression&gt; is composed solely of the following constructs: </w:t>
      </w:r>
    </w:p>
    <w:p w:rsidR="00BC500C" w:rsidRDefault="00630EDF">
      <w:pPr>
        <w:numPr>
          <w:ilvl w:val="0"/>
          <w:numId w:val="182"/>
        </w:numPr>
      </w:pPr>
      <w:r>
        <w:t xml:space="preserve">Numeric, </w:t>
      </w:r>
      <w:r>
        <w:rPr>
          <w:b/>
        </w:rPr>
        <w:t>String</w:t>
      </w:r>
      <w:r>
        <w:t xml:space="preserve">, </w:t>
      </w:r>
      <w:r>
        <w:rPr>
          <w:b/>
        </w:rPr>
        <w:t>Date</w:t>
      </w:r>
      <w:r>
        <w:t xml:space="preserve">, </w:t>
      </w:r>
      <w:r>
        <w:rPr>
          <w:b/>
        </w:rPr>
        <w:t>Empty</w:t>
      </w:r>
      <w:r>
        <w:t xml:space="preserve">, </w:t>
      </w:r>
      <w:r>
        <w:rPr>
          <w:b/>
        </w:rPr>
        <w:t>Null</w:t>
      </w:r>
      <w:r>
        <w:t xml:space="preserve">, or </w:t>
      </w:r>
      <w:r>
        <w:rPr>
          <w:b/>
        </w:rPr>
        <w:t>Nothing</w:t>
      </w:r>
      <w:r>
        <w:t xml:space="preserve"> literal. </w:t>
      </w:r>
    </w:p>
    <w:p w:rsidR="00BC500C" w:rsidRDefault="00630EDF">
      <w:pPr>
        <w:numPr>
          <w:ilvl w:val="0"/>
          <w:numId w:val="182"/>
        </w:numPr>
      </w:pPr>
      <w:r>
        <w:t>Reference to a conditional compilation const</w:t>
      </w:r>
      <w:r>
        <w:t xml:space="preserve">ant. </w:t>
      </w:r>
    </w:p>
    <w:p w:rsidR="00BC500C" w:rsidRDefault="00630EDF">
      <w:pPr>
        <w:numPr>
          <w:ilvl w:val="0"/>
          <w:numId w:val="182"/>
        </w:numPr>
      </w:pPr>
      <w:r>
        <w:t xml:space="preserve">Parenthesized subexpression, provided the subexpression is itself valid as a conditional compilation expression. </w:t>
      </w:r>
    </w:p>
    <w:p w:rsidR="00BC500C" w:rsidRDefault="00630EDF">
      <w:pPr>
        <w:numPr>
          <w:ilvl w:val="0"/>
          <w:numId w:val="182"/>
        </w:numPr>
      </w:pPr>
      <w:r>
        <w:t xml:space="preserve">The </w:t>
      </w:r>
      <w:r>
        <w:rPr>
          <w:b/>
        </w:rPr>
        <w:t>-</w:t>
      </w:r>
      <w:r>
        <w:t xml:space="preserve"> and </w:t>
      </w:r>
      <w:r>
        <w:rPr>
          <w:b/>
        </w:rPr>
        <w:t>Not</w:t>
      </w:r>
      <w:r>
        <w:t xml:space="preserve"> unary operators, provided the operand is itself valid as a conditional compilation expression. </w:t>
      </w:r>
    </w:p>
    <w:p w:rsidR="00BC500C" w:rsidRDefault="00630EDF">
      <w:pPr>
        <w:numPr>
          <w:ilvl w:val="0"/>
          <w:numId w:val="182"/>
        </w:numPr>
      </w:pPr>
      <w:r>
        <w:t xml:space="preserve">The </w:t>
      </w:r>
      <w:r>
        <w:rPr>
          <w:b/>
        </w:rPr>
        <w:t>+</w:t>
      </w:r>
      <w:r>
        <w:t xml:space="preserve">, </w:t>
      </w:r>
      <w:r>
        <w:rPr>
          <w:b/>
        </w:rPr>
        <w:t>-</w:t>
      </w:r>
      <w:r>
        <w:t xml:space="preserve">, </w:t>
      </w:r>
      <w:r>
        <w:rPr>
          <w:b/>
        </w:rPr>
        <w:t>*</w:t>
      </w:r>
      <w:r>
        <w:t xml:space="preserve">, </w:t>
      </w:r>
      <w:r>
        <w:rPr>
          <w:b/>
        </w:rPr>
        <w:t>^</w:t>
      </w:r>
      <w:r>
        <w:t xml:space="preserve">, </w:t>
      </w:r>
      <w:r>
        <w:rPr>
          <w:b/>
        </w:rPr>
        <w:t>Mod</w:t>
      </w:r>
      <w:r>
        <w:t xml:space="preserve">, </w:t>
      </w:r>
      <w:r>
        <w:rPr>
          <w:b/>
        </w:rPr>
        <w:t>/</w:t>
      </w:r>
      <w:r>
        <w:t xml:space="preserve">, </w:t>
      </w:r>
      <w:r>
        <w:rPr>
          <w:b/>
        </w:rPr>
        <w:t>\</w:t>
      </w:r>
      <w:r>
        <w:t>,</w:t>
      </w:r>
      <w:r>
        <w:t xml:space="preserve"> </w:t>
      </w:r>
      <w:r>
        <w:rPr>
          <w:b/>
        </w:rPr>
        <w:t>&amp;</w:t>
      </w:r>
      <w:r>
        <w:t xml:space="preserve">, </w:t>
      </w:r>
      <w:r>
        <w:rPr>
          <w:b/>
        </w:rPr>
        <w:t>And</w:t>
      </w:r>
      <w:r>
        <w:t xml:space="preserve">, </w:t>
      </w:r>
      <w:r>
        <w:rPr>
          <w:b/>
        </w:rPr>
        <w:t>Or</w:t>
      </w:r>
      <w:r>
        <w:t xml:space="preserve">, </w:t>
      </w:r>
      <w:r>
        <w:rPr>
          <w:b/>
        </w:rPr>
        <w:t>Xor</w:t>
      </w:r>
      <w:r>
        <w:t xml:space="preserve">, </w:t>
      </w:r>
      <w:r>
        <w:rPr>
          <w:b/>
        </w:rPr>
        <w:t>Eqv</w:t>
      </w:r>
      <w:r>
        <w:t xml:space="preserve">, </w:t>
      </w:r>
      <w:r>
        <w:rPr>
          <w:b/>
        </w:rPr>
        <w:t>Imp</w:t>
      </w:r>
      <w:r>
        <w:t xml:space="preserve">, </w:t>
      </w:r>
      <w:r>
        <w:rPr>
          <w:b/>
        </w:rPr>
        <w:t>=</w:t>
      </w:r>
      <w:r>
        <w:t xml:space="preserve">, </w:t>
      </w:r>
      <w:r>
        <w:rPr>
          <w:b/>
        </w:rPr>
        <w:t>&lt;</w:t>
      </w:r>
      <w:r>
        <w:t xml:space="preserve">, </w:t>
      </w:r>
      <w:r>
        <w:rPr>
          <w:b/>
        </w:rPr>
        <w:t>&gt;</w:t>
      </w:r>
      <w:r>
        <w:t xml:space="preserve">, </w:t>
      </w:r>
      <w:r>
        <w:rPr>
          <w:b/>
        </w:rPr>
        <w:t>&lt;&gt;</w:t>
      </w:r>
      <w:r>
        <w:t xml:space="preserve">, </w:t>
      </w:r>
      <w:r>
        <w:rPr>
          <w:b/>
        </w:rPr>
        <w:t>&lt;=</w:t>
      </w:r>
      <w:r>
        <w:t xml:space="preserve">, </w:t>
      </w:r>
      <w:r>
        <w:rPr>
          <w:b/>
        </w:rPr>
        <w:t>=&gt;</w:t>
      </w:r>
      <w:r>
        <w:t xml:space="preserve"> or </w:t>
      </w:r>
      <w:r>
        <w:rPr>
          <w:b/>
        </w:rPr>
        <w:t>Like</w:t>
      </w:r>
      <w:r>
        <w:t xml:space="preserve">, provided each operand is itself valid as a conditional compilation expression. </w:t>
      </w:r>
    </w:p>
    <w:p w:rsidR="00BC500C" w:rsidRDefault="00630EDF">
      <w:pPr>
        <w:numPr>
          <w:ilvl w:val="0"/>
          <w:numId w:val="182"/>
        </w:numPr>
      </w:pPr>
      <w:r>
        <w:t>The</w:t>
      </w:r>
      <w:r>
        <w:rPr>
          <w:b/>
        </w:rPr>
        <w:t xml:space="preserve"> Is</w:t>
      </w:r>
      <w:r>
        <w:t xml:space="preserve"> binary operator, provided each operand is itself valid as a conditional compilation expression. </w:t>
      </w:r>
    </w:p>
    <w:p w:rsidR="00BC500C" w:rsidRDefault="00630EDF">
      <w:pPr>
        <w:numPr>
          <w:ilvl w:val="0"/>
          <w:numId w:val="182"/>
        </w:numPr>
        <w:spacing w:after="267"/>
      </w:pPr>
      <w:r>
        <w:t xml:space="preserve">Simple name expression invoking the VBA intrinsic function </w:t>
      </w:r>
      <w:r>
        <w:rPr>
          <w:b/>
        </w:rPr>
        <w:t>Int</w:t>
      </w:r>
      <w:r>
        <w:t xml:space="preserve">, </w:t>
      </w:r>
      <w:r>
        <w:rPr>
          <w:b/>
        </w:rPr>
        <w:t>Fix</w:t>
      </w:r>
      <w:r>
        <w:t>,</w:t>
      </w:r>
      <w:r>
        <w:rPr>
          <w:b/>
        </w:rPr>
        <w:t xml:space="preserve"> Abs</w:t>
      </w:r>
      <w:r>
        <w:t xml:space="preserve">, </w:t>
      </w:r>
      <w:r>
        <w:rPr>
          <w:b/>
        </w:rPr>
        <w:t>Sgn</w:t>
      </w:r>
      <w:r>
        <w:t xml:space="preserve">, </w:t>
      </w:r>
      <w:r>
        <w:rPr>
          <w:b/>
        </w:rPr>
        <w:t>Len</w:t>
      </w:r>
      <w:r>
        <w:t xml:space="preserve">, </w:t>
      </w:r>
      <w:r>
        <w:rPr>
          <w:b/>
        </w:rPr>
        <w:t>LenB</w:t>
      </w:r>
      <w:r>
        <w:t xml:space="preserve">, </w:t>
      </w:r>
      <w:r>
        <w:rPr>
          <w:b/>
        </w:rPr>
        <w:t>CBool</w:t>
      </w:r>
      <w:r>
        <w:t xml:space="preserve">, </w:t>
      </w:r>
      <w:r>
        <w:rPr>
          <w:b/>
        </w:rPr>
        <w:t>CByte</w:t>
      </w:r>
      <w:r>
        <w:t xml:space="preserve">, </w:t>
      </w:r>
      <w:r>
        <w:rPr>
          <w:b/>
        </w:rPr>
        <w:t>CCur</w:t>
      </w:r>
      <w:r>
        <w:t xml:space="preserve">, </w:t>
      </w:r>
      <w:r>
        <w:rPr>
          <w:b/>
        </w:rPr>
        <w:t>CDate</w:t>
      </w:r>
      <w:r>
        <w:t xml:space="preserve">, </w:t>
      </w:r>
      <w:r>
        <w:rPr>
          <w:b/>
        </w:rPr>
        <w:t>CDbl</w:t>
      </w:r>
      <w:r>
        <w:t xml:space="preserve">, </w:t>
      </w:r>
      <w:r>
        <w:rPr>
          <w:b/>
        </w:rPr>
        <w:t>CInt</w:t>
      </w:r>
      <w:r>
        <w:t xml:space="preserve">, </w:t>
      </w:r>
      <w:r>
        <w:rPr>
          <w:b/>
        </w:rPr>
        <w:t>CLng</w:t>
      </w:r>
      <w:r>
        <w:t xml:space="preserve">, </w:t>
      </w:r>
      <w:r>
        <w:rPr>
          <w:b/>
        </w:rPr>
        <w:t>CLngLng</w:t>
      </w:r>
      <w:r>
        <w:t xml:space="preserve">, </w:t>
      </w:r>
      <w:r>
        <w:rPr>
          <w:b/>
        </w:rPr>
        <w:t>CLngPtr</w:t>
      </w:r>
      <w:r>
        <w:t xml:space="preserve">, </w:t>
      </w:r>
      <w:r>
        <w:rPr>
          <w:b/>
        </w:rPr>
        <w:t>CSng</w:t>
      </w:r>
      <w:r>
        <w:t xml:space="preserve">, </w:t>
      </w:r>
      <w:r>
        <w:rPr>
          <w:b/>
        </w:rPr>
        <w:t>CStr</w:t>
      </w:r>
      <w:r>
        <w:t xml:space="preserve"> or </w:t>
      </w:r>
      <w:r>
        <w:rPr>
          <w:b/>
        </w:rPr>
        <w:t>CVar</w:t>
      </w:r>
      <w:r>
        <w:t xml:space="preserve">. </w:t>
      </w:r>
    </w:p>
    <w:p w:rsidR="00BC500C" w:rsidRDefault="00630EDF">
      <w:pPr>
        <w:spacing w:after="152"/>
        <w:ind w:left="10"/>
      </w:pPr>
      <w:r>
        <w:t>References within conditional compilation expressions might not refer to the impli</w:t>
      </w:r>
      <w:r>
        <w:t xml:space="preserve">cit </w:t>
      </w:r>
      <w:r>
        <w:rPr>
          <w:b/>
        </w:rPr>
        <w:t>With</w:t>
      </w:r>
      <w:r>
        <w:t xml:space="preserve"> block variable. </w:t>
      </w:r>
    </w:p>
    <w:p w:rsidR="00BC500C" w:rsidRDefault="00630EDF">
      <w:pPr>
        <w:spacing w:after="263"/>
        <w:ind w:left="10"/>
      </w:pPr>
      <w:r>
        <w:lastRenderedPageBreak/>
        <w:t xml:space="preserve">The </w:t>
      </w:r>
      <w:r>
        <w:rPr>
          <w:i/>
        </w:rPr>
        <w:t>constant value</w:t>
      </w:r>
      <w:r>
        <w:t xml:space="preserve"> of a conditional compilation expression is determined statically by evaluating &lt;expression&gt; as if it was being evaluated at runtime with conditional compilation constants being replaced by their defined values. </w:t>
      </w:r>
    </w:p>
    <w:p w:rsidR="00BC500C" w:rsidRDefault="00630EDF">
      <w:pPr>
        <w:pStyle w:val="Heading4"/>
      </w:pPr>
      <w:bookmarkStart w:id="435" w:name="section_77c33f33dfd4402e83d68fe78918bde6"/>
      <w:bookmarkStart w:id="436" w:name="_Toc63942290"/>
      <w:r>
        <w:t>Boolean Expressions</w:t>
      </w:r>
      <w:bookmarkEnd w:id="435"/>
      <w:bookmarkEnd w:id="436"/>
      <w:r>
        <w:fldChar w:fldCharType="begin"/>
      </w:r>
      <w:r>
        <w:instrText xml:space="preserve"> XE "boolean expression" </w:instrText>
      </w:r>
      <w:r>
        <w:fldChar w:fldCharType="end"/>
      </w:r>
      <w:r>
        <w:fldChar w:fldCharType="begin"/>
      </w:r>
      <w:r>
        <w:instrText xml:space="preserve"> XE "expression:boolean" </w:instrText>
      </w:r>
      <w:r>
        <w:fldChar w:fldCharType="end"/>
      </w:r>
      <w:r>
        <w:fldChar w:fldCharType="begin"/>
      </w:r>
      <w:r>
        <w:instrText xml:space="preserve"> XE "&lt;boolean-expression&gt;" </w:instrText>
      </w:r>
      <w:r>
        <w:fldChar w:fldCharType="end"/>
      </w:r>
    </w:p>
    <w:p w:rsidR="00BC500C" w:rsidRDefault="00630EDF">
      <w:pPr>
        <w:pStyle w:val="Code"/>
      </w:pPr>
      <w:r>
        <w:t xml:space="preserve">boolean-expression = expression </w:t>
      </w:r>
    </w:p>
    <w:p w:rsidR="00BC500C" w:rsidRDefault="00630EDF">
      <w:pPr>
        <w:spacing w:after="267"/>
        <w:ind w:left="10"/>
      </w:pPr>
      <w:r>
        <w:rPr>
          <w:i/>
        </w:rPr>
        <w:t>Static Semantics.</w:t>
      </w:r>
      <w:r>
        <w:t xml:space="preserve"> A &lt;boolean-expression&gt; is invalid if a </w:t>
      </w:r>
      <w:r>
        <w:rPr>
          <w:b/>
        </w:rPr>
        <w:t>Let</w:t>
      </w:r>
      <w:r>
        <w:t xml:space="preserve"> coercion from the declared type of &lt;expression&gt; to </w:t>
      </w:r>
      <w:r>
        <w:rPr>
          <w:b/>
        </w:rPr>
        <w:t>Boolean</w:t>
      </w:r>
      <w:r>
        <w:t xml:space="preserve"> is invalid. The declared type of a &lt;boolean-expression&gt; is </w:t>
      </w:r>
      <w:r>
        <w:rPr>
          <w:b/>
        </w:rPr>
        <w:t>Boolean</w:t>
      </w:r>
      <w:r>
        <w:t>.</w:t>
      </w:r>
      <w:r>
        <w:rPr>
          <w:i/>
        </w:rPr>
        <w:t xml:space="preserve"> </w:t>
      </w:r>
    </w:p>
    <w:p w:rsidR="00BC500C" w:rsidRDefault="00630EDF">
      <w:pPr>
        <w:spacing w:line="246" w:lineRule="auto"/>
        <w:ind w:left="-5"/>
      </w:pPr>
      <w:r>
        <w:rPr>
          <w:i/>
        </w:rPr>
        <w:t xml:space="preserve">Runtime Semantics. </w:t>
      </w:r>
    </w:p>
    <w:p w:rsidR="00BC500C" w:rsidRDefault="00630EDF">
      <w:pPr>
        <w:numPr>
          <w:ilvl w:val="0"/>
          <w:numId w:val="183"/>
        </w:numPr>
      </w:pPr>
      <w:r>
        <w:t xml:space="preserve">If &lt;expression&gt; does not have the data value </w:t>
      </w:r>
      <w:r>
        <w:rPr>
          <w:b/>
        </w:rPr>
        <w:t>Null</w:t>
      </w:r>
      <w:r>
        <w:t xml:space="preserve">, &lt;expression&gt; is </w:t>
      </w:r>
      <w:r>
        <w:rPr>
          <w:b/>
        </w:rPr>
        <w:t>Let</w:t>
      </w:r>
      <w:r>
        <w:t xml:space="preserve">-coerced to </w:t>
      </w:r>
      <w:r>
        <w:rPr>
          <w:b/>
        </w:rPr>
        <w:t>Boolean</w:t>
      </w:r>
      <w:r>
        <w:t xml:space="preserve">, and the value of &lt;expression&gt; is this coerced value. </w:t>
      </w:r>
    </w:p>
    <w:p w:rsidR="00BC500C" w:rsidRDefault="00630EDF">
      <w:pPr>
        <w:numPr>
          <w:ilvl w:val="0"/>
          <w:numId w:val="183"/>
        </w:numPr>
        <w:spacing w:after="266"/>
      </w:pPr>
      <w:r>
        <w:t>Otherwise, if &lt;expres</w:t>
      </w:r>
      <w:r>
        <w:t xml:space="preserve">sion&gt; has the data value </w:t>
      </w:r>
      <w:r>
        <w:rPr>
          <w:b/>
        </w:rPr>
        <w:t>Null</w:t>
      </w:r>
      <w:r>
        <w:t xml:space="preserve">, the value of &lt;expression&gt; is </w:t>
      </w:r>
      <w:r>
        <w:rPr>
          <w:b/>
        </w:rPr>
        <w:t>False</w:t>
      </w:r>
      <w:r>
        <w:t xml:space="preserve">. </w:t>
      </w:r>
    </w:p>
    <w:p w:rsidR="00BC500C" w:rsidRDefault="00630EDF">
      <w:pPr>
        <w:pStyle w:val="Heading4"/>
      </w:pPr>
      <w:bookmarkStart w:id="437" w:name="section_38dc09d150ce45f197b0535c64dc7216"/>
      <w:bookmarkStart w:id="438" w:name="_Toc63942291"/>
      <w:r>
        <w:t>Integer Expressions</w:t>
      </w:r>
      <w:bookmarkEnd w:id="437"/>
      <w:bookmarkEnd w:id="438"/>
      <w:r>
        <w:fldChar w:fldCharType="begin"/>
      </w:r>
      <w:r>
        <w:instrText xml:space="preserve"> XE " integer expression" </w:instrText>
      </w:r>
      <w:r>
        <w:fldChar w:fldCharType="end"/>
      </w:r>
      <w:r>
        <w:fldChar w:fldCharType="begin"/>
      </w:r>
      <w:r>
        <w:instrText xml:space="preserve"> XE "expression:integer" </w:instrText>
      </w:r>
      <w:r>
        <w:fldChar w:fldCharType="end"/>
      </w:r>
      <w:r>
        <w:fldChar w:fldCharType="begin"/>
      </w:r>
      <w:r>
        <w:instrText xml:space="preserve"> XE "&lt;integer-expression&gt;" </w:instrText>
      </w:r>
      <w:r>
        <w:fldChar w:fldCharType="end"/>
      </w:r>
    </w:p>
    <w:p w:rsidR="00BC500C" w:rsidRDefault="00630EDF">
      <w:pPr>
        <w:pStyle w:val="Code"/>
      </w:pPr>
      <w:r>
        <w:t xml:space="preserve">integer-expression = expression  </w:t>
      </w:r>
    </w:p>
    <w:p w:rsidR="00BC500C" w:rsidRDefault="00630EDF">
      <w:pPr>
        <w:spacing w:after="267"/>
        <w:ind w:left="10"/>
      </w:pPr>
      <w:r>
        <w:rPr>
          <w:i/>
        </w:rPr>
        <w:t>Static Semantics.</w:t>
      </w:r>
      <w:r>
        <w:t xml:space="preserve"> </w:t>
      </w:r>
    </w:p>
    <w:p w:rsidR="00BC500C" w:rsidRDefault="00630EDF">
      <w:pPr>
        <w:spacing w:after="267"/>
        <w:ind w:left="10"/>
      </w:pPr>
      <w:r>
        <w:t>An &lt;integer-expression&gt;</w:t>
      </w:r>
      <w:r>
        <w:t xml:space="preserve"> is invalid if a </w:t>
      </w:r>
      <w:r>
        <w:rPr>
          <w:b/>
        </w:rPr>
        <w:t>Let</w:t>
      </w:r>
      <w:r>
        <w:t xml:space="preserve"> coercion from the declared type of &lt;expression&gt; to </w:t>
      </w:r>
      <w:r>
        <w:rPr>
          <w:b/>
        </w:rPr>
        <w:t>Long</w:t>
      </w:r>
      <w:r>
        <w:t xml:space="preserve"> is invalid. The declared type of an &lt;integer-expression&gt; is </w:t>
      </w:r>
      <w:r>
        <w:rPr>
          <w:b/>
        </w:rPr>
        <w:t>Long</w:t>
      </w:r>
      <w:r>
        <w:t xml:space="preserve">. </w:t>
      </w:r>
    </w:p>
    <w:p w:rsidR="00BC500C" w:rsidRDefault="00630EDF">
      <w:pPr>
        <w:spacing w:after="263"/>
        <w:ind w:left="10"/>
      </w:pPr>
      <w:r>
        <w:rPr>
          <w:i/>
        </w:rPr>
        <w:t>Runtime Semantics.</w:t>
      </w:r>
      <w:r>
        <w:t xml:space="preserve"> The value of an &lt;integer-expression&gt; is the value of its &lt;expression&gt; </w:t>
      </w:r>
      <w:r>
        <w:rPr>
          <w:b/>
        </w:rPr>
        <w:t>Let</w:t>
      </w:r>
      <w:r>
        <w:t xml:space="preserve">-coerced to </w:t>
      </w:r>
      <w:r>
        <w:rPr>
          <w:b/>
        </w:rPr>
        <w:t>Long</w:t>
      </w:r>
      <w:r>
        <w:t xml:space="preserve">. </w:t>
      </w:r>
    </w:p>
    <w:p w:rsidR="00BC500C" w:rsidRDefault="00630EDF">
      <w:pPr>
        <w:pStyle w:val="Heading4"/>
      </w:pPr>
      <w:bookmarkStart w:id="439" w:name="section_e59342b3dfe44c1e9c43acd48fc18a3b"/>
      <w:bookmarkStart w:id="440" w:name="_Toc63942292"/>
      <w:r>
        <w:t>Variable Expressions</w:t>
      </w:r>
      <w:bookmarkEnd w:id="439"/>
      <w:bookmarkEnd w:id="440"/>
      <w:r>
        <w:fldChar w:fldCharType="begin"/>
      </w:r>
      <w:r>
        <w:instrText xml:space="preserve"> XE "variable expression" </w:instrText>
      </w:r>
      <w:r>
        <w:fldChar w:fldCharType="end"/>
      </w:r>
      <w:r>
        <w:fldChar w:fldCharType="begin"/>
      </w:r>
      <w:r>
        <w:instrText xml:space="preserve"> XE "expression:variable" </w:instrText>
      </w:r>
      <w:r>
        <w:fldChar w:fldCharType="end"/>
      </w:r>
      <w:r>
        <w:fldChar w:fldCharType="begin"/>
      </w:r>
      <w:r>
        <w:instrText xml:space="preserve"> XE "&lt;variable-expression&gt;" </w:instrText>
      </w:r>
      <w:r>
        <w:fldChar w:fldCharType="end"/>
      </w:r>
    </w:p>
    <w:p w:rsidR="00BC500C" w:rsidRDefault="00630EDF">
      <w:pPr>
        <w:pStyle w:val="Code"/>
      </w:pPr>
      <w:r>
        <w:t xml:space="preserve">variable-expression = l-expression  </w:t>
      </w:r>
    </w:p>
    <w:p w:rsidR="00BC500C" w:rsidRDefault="00630EDF">
      <w:pPr>
        <w:ind w:left="10"/>
      </w:pPr>
      <w:r>
        <w:rPr>
          <w:i/>
        </w:rPr>
        <w:t>Static Semantics.</w:t>
      </w:r>
      <w:r>
        <w:t xml:space="preserve"> </w:t>
      </w:r>
    </w:p>
    <w:p w:rsidR="00BC500C" w:rsidRDefault="00630EDF">
      <w:pPr>
        <w:ind w:left="10"/>
      </w:pPr>
      <w:r>
        <w:t xml:space="preserve">A &lt;variable-expression&gt; is invalid if it is classified as something other than a variable or </w:t>
      </w:r>
      <w:r>
        <w:t xml:space="preserve">unbound member. </w:t>
      </w:r>
    </w:p>
    <w:p w:rsidR="00BC500C" w:rsidRDefault="00630EDF">
      <w:pPr>
        <w:pStyle w:val="Heading4"/>
      </w:pPr>
      <w:bookmarkStart w:id="441" w:name="section_018d50baa3f848ffaffc39bc5ac41888"/>
      <w:bookmarkStart w:id="442" w:name="_Toc63942293"/>
      <w:r>
        <w:t>Bound Variable Expressions</w:t>
      </w:r>
      <w:bookmarkEnd w:id="441"/>
      <w:bookmarkEnd w:id="442"/>
      <w:r>
        <w:fldChar w:fldCharType="begin"/>
      </w:r>
      <w:r>
        <w:instrText xml:space="preserve"> XE "bound variable expression" </w:instrText>
      </w:r>
      <w:r>
        <w:fldChar w:fldCharType="end"/>
      </w:r>
      <w:r>
        <w:fldChar w:fldCharType="begin"/>
      </w:r>
      <w:r>
        <w:instrText xml:space="preserve"> XE "expression:bound variable" </w:instrText>
      </w:r>
      <w:r>
        <w:fldChar w:fldCharType="end"/>
      </w:r>
      <w:r>
        <w:fldChar w:fldCharType="begin"/>
      </w:r>
      <w:r>
        <w:instrText xml:space="preserve"> XE "&lt;bound-variable-expression&gt;" </w:instrText>
      </w:r>
      <w:r>
        <w:fldChar w:fldCharType="end"/>
      </w:r>
    </w:p>
    <w:p w:rsidR="00BC500C" w:rsidRDefault="00630EDF">
      <w:pPr>
        <w:pStyle w:val="Code"/>
      </w:pPr>
      <w:r>
        <w:t xml:space="preserve">bound-variable-expression = l-expression </w:t>
      </w:r>
    </w:p>
    <w:p w:rsidR="00BC500C" w:rsidRDefault="00630EDF">
      <w:pPr>
        <w:spacing w:after="263"/>
        <w:ind w:left="10"/>
      </w:pPr>
      <w:r>
        <w:rPr>
          <w:i/>
        </w:rPr>
        <w:t>Static Semantics.</w:t>
      </w:r>
      <w:r>
        <w:t xml:space="preserve"> </w:t>
      </w:r>
    </w:p>
    <w:p w:rsidR="00BC500C" w:rsidRDefault="00630EDF">
      <w:pPr>
        <w:spacing w:after="263"/>
        <w:ind w:left="10"/>
      </w:pPr>
      <w:r>
        <w:t xml:space="preserve">A &lt;bound-variable-expression&gt; is invalid if it </w:t>
      </w:r>
      <w:r>
        <w:t xml:space="preserve">is classified as something other than a variable expression. The expression is invalid even if it is classified as an unbound member expression that could be resolved to a variable expression. </w:t>
      </w:r>
    </w:p>
    <w:p w:rsidR="00BC500C" w:rsidRDefault="00630EDF">
      <w:pPr>
        <w:pStyle w:val="Heading4"/>
      </w:pPr>
      <w:bookmarkStart w:id="443" w:name="section_0b940919e81d46018d30bcd6dd4d3ddb"/>
      <w:bookmarkStart w:id="444" w:name="_Toc63942294"/>
      <w:r>
        <w:t>Type Expressions</w:t>
      </w:r>
      <w:bookmarkEnd w:id="443"/>
      <w:bookmarkEnd w:id="444"/>
      <w:r>
        <w:fldChar w:fldCharType="begin"/>
      </w:r>
      <w:r>
        <w:instrText xml:space="preserve"> XE "type expression" </w:instrText>
      </w:r>
      <w:r>
        <w:fldChar w:fldCharType="end"/>
      </w:r>
      <w:r>
        <w:fldChar w:fldCharType="begin"/>
      </w:r>
      <w:r>
        <w:instrText xml:space="preserve"> XE "expression:type" </w:instrText>
      </w:r>
      <w:r>
        <w:fldChar w:fldCharType="end"/>
      </w:r>
      <w:r>
        <w:fldChar w:fldCharType="begin"/>
      </w:r>
      <w:r>
        <w:instrText xml:space="preserve"> XE "&lt;type-expression&gt;" </w:instrText>
      </w:r>
      <w:r>
        <w:fldChar w:fldCharType="end"/>
      </w:r>
      <w:r>
        <w:fldChar w:fldCharType="begin"/>
      </w:r>
      <w:r>
        <w:instrText xml:space="preserve"> XE "&lt;defined-type-expression&gt;" </w:instrText>
      </w:r>
      <w:r>
        <w:fldChar w:fldCharType="end"/>
      </w:r>
    </w:p>
    <w:p w:rsidR="00BC500C" w:rsidRDefault="00630EDF">
      <w:pPr>
        <w:pStyle w:val="Code"/>
      </w:pPr>
      <w:r>
        <w:t xml:space="preserve">type-expression = BUILTIN-TYPE / defined-type-expression  </w:t>
      </w:r>
    </w:p>
    <w:p w:rsidR="00BC500C" w:rsidRDefault="00630EDF">
      <w:pPr>
        <w:pStyle w:val="Code"/>
      </w:pPr>
      <w:r>
        <w:lastRenderedPageBreak/>
        <w:t xml:space="preserve">defined-type-expression = simple-name-expression / member-access-expression  </w:t>
      </w:r>
    </w:p>
    <w:p w:rsidR="00BC500C" w:rsidRDefault="00630EDF">
      <w:pPr>
        <w:spacing w:after="263"/>
        <w:ind w:left="10"/>
      </w:pPr>
      <w:r>
        <w:rPr>
          <w:i/>
        </w:rPr>
        <w:t>Static Semantics.</w:t>
      </w:r>
      <w:r>
        <w:t xml:space="preserve"> A &lt;defined-type-expression&gt; performs n</w:t>
      </w:r>
      <w:r>
        <w:t xml:space="preserve">ame binding under the type binding context. A &lt;defined-type-expression&gt; is invalid if it is not classified as a type. A &lt;type-expression&gt; is classified as a type. </w:t>
      </w:r>
    </w:p>
    <w:p w:rsidR="00BC500C" w:rsidRDefault="00630EDF">
      <w:pPr>
        <w:pStyle w:val="Heading4"/>
      </w:pPr>
      <w:bookmarkStart w:id="445" w:name="section_0e8eb1baf6fb4865a33417ec012c1756"/>
      <w:bookmarkStart w:id="446" w:name="_Toc63942295"/>
      <w:r>
        <w:t>AddressOf Expressions</w:t>
      </w:r>
      <w:bookmarkEnd w:id="445"/>
      <w:bookmarkEnd w:id="446"/>
      <w:r>
        <w:fldChar w:fldCharType="begin"/>
      </w:r>
      <w:r>
        <w:instrText xml:space="preserve"> XE "AddressOf expression" </w:instrText>
      </w:r>
      <w:r>
        <w:fldChar w:fldCharType="end"/>
      </w:r>
      <w:r>
        <w:fldChar w:fldCharType="begin"/>
      </w:r>
      <w:r>
        <w:instrText xml:space="preserve"> XE "expression:AddressOf" </w:instrText>
      </w:r>
      <w:r>
        <w:fldChar w:fldCharType="end"/>
      </w:r>
      <w:r>
        <w:fldChar w:fldCharType="begin"/>
      </w:r>
      <w:r>
        <w:instrText xml:space="preserve"> XE "&lt;address</w:instrText>
      </w:r>
      <w:r>
        <w:instrText xml:space="preserve">of-expression&gt;" </w:instrText>
      </w:r>
      <w:r>
        <w:fldChar w:fldCharType="end"/>
      </w:r>
      <w:r>
        <w:fldChar w:fldCharType="begin"/>
      </w:r>
      <w:r>
        <w:instrText xml:space="preserve"> XE "&lt;procedure-pointer-expression&gt;" </w:instrText>
      </w:r>
      <w:r>
        <w:fldChar w:fldCharType="end"/>
      </w:r>
    </w:p>
    <w:p w:rsidR="00BC500C" w:rsidRDefault="00630EDF">
      <w:r>
        <w:t xml:space="preserve">addressof-expression = "addressof" procedure-pointer-expression  </w:t>
      </w:r>
    </w:p>
    <w:p w:rsidR="00BC500C" w:rsidRDefault="00630EDF">
      <w:pPr>
        <w:pStyle w:val="Code"/>
      </w:pPr>
      <w:r>
        <w:t xml:space="preserve">procedure-pointer-expression = simple-name-expression / member-access-expression  </w:t>
      </w:r>
    </w:p>
    <w:p w:rsidR="00BC500C" w:rsidRDefault="00630EDF">
      <w:pPr>
        <w:spacing w:after="267"/>
        <w:ind w:left="10"/>
      </w:pPr>
      <w:r>
        <w:rPr>
          <w:i/>
        </w:rPr>
        <w:t xml:space="preserve">Static semantics. </w:t>
      </w:r>
    </w:p>
    <w:p w:rsidR="00BC500C" w:rsidRDefault="00630EDF">
      <w:pPr>
        <w:spacing w:after="267"/>
        <w:ind w:left="10"/>
      </w:pPr>
      <w:r>
        <w:t>&lt;procedure-pointer-expression&gt;</w:t>
      </w:r>
      <w:r>
        <w:t xml:space="preserve"> performs name binding under the procedure pointer binding context, and MUST be classified as a subroutine, function or a property with a </w:t>
      </w:r>
      <w:r>
        <w:rPr>
          <w:b/>
        </w:rPr>
        <w:t>Property Get</w:t>
      </w:r>
      <w:r>
        <w:t xml:space="preserve">. The procedure referenced by this expression is the </w:t>
      </w:r>
      <w:r>
        <w:rPr>
          <w:i/>
        </w:rPr>
        <w:t>referenced procedure</w:t>
      </w:r>
      <w:r>
        <w:t xml:space="preserve">. </w:t>
      </w:r>
    </w:p>
    <w:p w:rsidR="00BC500C" w:rsidRDefault="00630EDF">
      <w:pPr>
        <w:spacing w:after="268"/>
        <w:ind w:left="10"/>
      </w:pPr>
      <w:r>
        <w:t xml:space="preserve">An </w:t>
      </w:r>
      <w:r>
        <w:rPr>
          <w:b/>
          <w:i/>
        </w:rPr>
        <w:t>AddressOf</w:t>
      </w:r>
      <w:r>
        <w:rPr>
          <w:i/>
        </w:rPr>
        <w:t xml:space="preserve"> expression</w:t>
      </w:r>
      <w:r>
        <w:t xml:space="preserve"> is invalid if &lt;procedure-pointer-expression&gt; refers to a subroutine, function or property defined in a class module and the expression is qualified with the name of the class module. </w:t>
      </w:r>
    </w:p>
    <w:p w:rsidR="00BC500C" w:rsidRDefault="00630EDF">
      <w:pPr>
        <w:spacing w:after="267"/>
        <w:ind w:left="10"/>
      </w:pPr>
      <w:r>
        <w:t xml:space="preserve">The </w:t>
      </w:r>
      <w:r>
        <w:rPr>
          <w:b/>
        </w:rPr>
        <w:t>AddressOf</w:t>
      </w:r>
      <w:r>
        <w:t xml:space="preserve"> expression is classified as a value expression. The decla</w:t>
      </w:r>
      <w:r>
        <w:t xml:space="preserve">red type and value type of an </w:t>
      </w:r>
      <w:r>
        <w:rPr>
          <w:b/>
        </w:rPr>
        <w:t>AddressOf</w:t>
      </w:r>
      <w:r>
        <w:t xml:space="preserve"> expression is implementation-defined, and can be </w:t>
      </w:r>
      <w:r>
        <w:rPr>
          <w:b/>
        </w:rPr>
        <w:t>Long</w:t>
      </w:r>
      <w:r>
        <w:t xml:space="preserve">, </w:t>
      </w:r>
      <w:r>
        <w:rPr>
          <w:b/>
        </w:rPr>
        <w:t>LongLong</w:t>
      </w:r>
      <w:r>
        <w:t xml:space="preserve"> or other implementation-defined types. </w:t>
      </w:r>
    </w:p>
    <w:p w:rsidR="00BC500C" w:rsidRDefault="00630EDF">
      <w:pPr>
        <w:spacing w:after="267"/>
        <w:ind w:left="10"/>
      </w:pPr>
      <w:r>
        <w:rPr>
          <w:i/>
        </w:rPr>
        <w:t>Runtime semantics.</w:t>
      </w:r>
      <w:r>
        <w:t xml:space="preserve"> The result is an implementation-defined value capable of serving as an invocable reference to</w:t>
      </w:r>
      <w:r>
        <w:t xml:space="preserve"> the referenced procedure when passed directly as a parameter to an external procedure call. An implementation where such a value would exceed the range of the integral value types supported by VBA can choose to truncate these values when not passed direct</w:t>
      </w:r>
      <w:r>
        <w:t xml:space="preserve">ly to such an external procedure. </w:t>
      </w:r>
    </w:p>
    <w:p w:rsidR="00BC500C" w:rsidRDefault="00630EDF">
      <w:pPr>
        <w:ind w:left="10"/>
      </w:pPr>
      <w:r>
        <w:t>If the referenced procedure was in a class module, the runtime semantics of expressions within that procedure that depend on the current instance, such as instance</w:t>
      </w:r>
      <w:r>
        <w:rPr>
          <w:b/>
        </w:rPr>
        <w:t xml:space="preserve"> </w:t>
      </w:r>
      <w:r>
        <w:t>expressions, are implementation-defined.</w:t>
      </w:r>
    </w:p>
    <w:p w:rsidR="00BC500C" w:rsidRDefault="00630EDF">
      <w:pPr>
        <w:pStyle w:val="Heading1"/>
      </w:pPr>
      <w:bookmarkStart w:id="447" w:name="section_c645c9039bd4484987353136e867536a"/>
      <w:bookmarkStart w:id="448" w:name="_Toc63942296"/>
      <w:r>
        <w:lastRenderedPageBreak/>
        <w:t>VBA Standard Lib</w:t>
      </w:r>
      <w:r>
        <w:t>rary</w:t>
      </w:r>
      <w:bookmarkEnd w:id="447"/>
      <w:bookmarkEnd w:id="448"/>
    </w:p>
    <w:p w:rsidR="00BC500C" w:rsidRDefault="00630EDF">
      <w:pPr>
        <w:pStyle w:val="Heading2"/>
      </w:pPr>
      <w:bookmarkStart w:id="449" w:name="section_f96f7c1e448246038833ed3cd2b4ac09"/>
      <w:bookmarkStart w:id="450" w:name="_Toc63942297"/>
      <w:r>
        <w:t>VBA Project</w:t>
      </w:r>
      <w:bookmarkEnd w:id="449"/>
      <w:bookmarkEnd w:id="450"/>
      <w:r>
        <w:fldChar w:fldCharType="begin"/>
      </w:r>
      <w:r>
        <w:instrText xml:space="preserve"> XE "VBA project" </w:instrText>
      </w:r>
      <w:r>
        <w:fldChar w:fldCharType="end"/>
      </w:r>
      <w:r>
        <w:fldChar w:fldCharType="begin"/>
      </w:r>
      <w:r>
        <w:instrText xml:space="preserve"> XE "project:VBA" </w:instrText>
      </w:r>
      <w:r>
        <w:fldChar w:fldCharType="end"/>
      </w:r>
    </w:p>
    <w:p w:rsidR="00BC500C" w:rsidRDefault="00630EDF">
      <w:pPr>
        <w:spacing w:after="263"/>
        <w:ind w:left="10"/>
      </w:pPr>
      <w:r>
        <w:t xml:space="preserve">"VBA" is the </w:t>
      </w:r>
      <w:r>
        <w:rPr>
          <w:i/>
        </w:rPr>
        <w:t xml:space="preserve">project name (section </w:t>
      </w:r>
      <w:hyperlink w:anchor="Section_4cd406c71ade45228d7b933183059ac7" w:history="1">
        <w:r>
          <w:rPr>
            <w:rStyle w:val="Hyperlink"/>
            <w:i/>
          </w:rPr>
          <w:t>4.1</w:t>
        </w:r>
      </w:hyperlink>
      <w:r>
        <w:rPr>
          <w:i/>
        </w:rPr>
        <w:t>)</w:t>
      </w:r>
      <w:r>
        <w:t xml:space="preserve"> of a </w:t>
      </w:r>
      <w:r>
        <w:rPr>
          <w:i/>
        </w:rPr>
        <w:t>host project (section 4.1)</w:t>
      </w:r>
      <w:r>
        <w:t xml:space="preserve"> that is present in every </w:t>
      </w:r>
      <w:r>
        <w:rPr>
          <w:i/>
        </w:rPr>
        <w:t>VBA Environment</w:t>
      </w:r>
      <w:r>
        <w:t xml:space="preserve">. The VBA project consists </w:t>
      </w:r>
      <w:r>
        <w:t xml:space="preserve">of a set of classes, functions, Enums and constants that form VBA’s standard library. </w:t>
      </w:r>
    </w:p>
    <w:p w:rsidR="00BC500C" w:rsidRDefault="00630EDF">
      <w:pPr>
        <w:pStyle w:val="Heading3"/>
      </w:pPr>
      <w:bookmarkStart w:id="451" w:name="section_cc0c4b7cbd09448b9eeb19a9d4c19504"/>
      <w:bookmarkStart w:id="452" w:name="_Toc63942298"/>
      <w:r>
        <w:t>Predefined Enums</w:t>
      </w:r>
      <w:bookmarkEnd w:id="451"/>
      <w:bookmarkEnd w:id="452"/>
    </w:p>
    <w:p w:rsidR="00BC500C" w:rsidRDefault="00630EDF">
      <w:pPr>
        <w:pStyle w:val="Heading4"/>
      </w:pPr>
      <w:bookmarkStart w:id="453" w:name="section_bea504ff53dd48c8b165e0a4e8ce3bba"/>
      <w:bookmarkStart w:id="454" w:name="_Toc63942299"/>
      <w:r>
        <w:t>FormShowConstants</w:t>
      </w:r>
      <w:bookmarkEnd w:id="453"/>
      <w:bookmarkEnd w:id="454"/>
    </w:p>
    <w:tbl>
      <w:tblPr>
        <w:tblStyle w:val="Table-ShadedHeader"/>
        <w:tblW w:w="4054" w:type="dxa"/>
        <w:tblLook w:val="04A0" w:firstRow="1" w:lastRow="0" w:firstColumn="1" w:lastColumn="0" w:noHBand="0" w:noVBand="1"/>
      </w:tblPr>
      <w:tblGrid>
        <w:gridCol w:w="2285"/>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BC500C" w:rsidRDefault="00630EDF">
            <w:pPr>
              <w:pStyle w:val="TableHeaderText"/>
              <w:spacing w:after="0" w:line="276" w:lineRule="auto"/>
              <w:ind w:left="106"/>
            </w:pPr>
            <w:r>
              <w:t xml:space="preserve">Constant </w:t>
            </w:r>
          </w:p>
        </w:tc>
        <w:tc>
          <w:tcPr>
            <w:tcW w:w="1769" w:type="dxa"/>
          </w:tcPr>
          <w:p w:rsidR="00BC500C" w:rsidRDefault="00630EDF">
            <w:pPr>
              <w:pStyle w:val="TableHeaderText"/>
              <w:spacing w:after="0" w:line="276" w:lineRule="auto"/>
            </w:pPr>
            <w:r>
              <w:t>Value</w:t>
            </w:r>
          </w:p>
        </w:tc>
      </w:tr>
      <w:tr w:rsidR="00BC500C" w:rsidTr="00BC500C">
        <w:trPr>
          <w:trHeight w:val="271"/>
        </w:trPr>
        <w:tc>
          <w:tcPr>
            <w:tcW w:w="2285" w:type="dxa"/>
          </w:tcPr>
          <w:p w:rsidR="00BC500C" w:rsidRDefault="00630EDF">
            <w:pPr>
              <w:pStyle w:val="TableBodyText"/>
              <w:spacing w:after="0" w:line="276" w:lineRule="auto"/>
              <w:ind w:left="106"/>
            </w:pPr>
            <w:r>
              <w:t xml:space="preserve">vbModal </w:t>
            </w:r>
          </w:p>
        </w:tc>
        <w:tc>
          <w:tcPr>
            <w:tcW w:w="1769" w:type="dxa"/>
          </w:tcPr>
          <w:p w:rsidR="00BC500C" w:rsidRDefault="00630EDF">
            <w:pPr>
              <w:pStyle w:val="TableBodyText"/>
              <w:spacing w:after="0" w:line="276" w:lineRule="auto"/>
            </w:pPr>
            <w:r>
              <w:t xml:space="preserve">1 </w:t>
            </w:r>
          </w:p>
        </w:tc>
      </w:tr>
      <w:tr w:rsidR="00BC500C" w:rsidTr="00BC500C">
        <w:trPr>
          <w:trHeight w:val="271"/>
        </w:trPr>
        <w:tc>
          <w:tcPr>
            <w:tcW w:w="2285" w:type="dxa"/>
          </w:tcPr>
          <w:p w:rsidR="00BC500C" w:rsidRDefault="00630EDF">
            <w:pPr>
              <w:pStyle w:val="TableBodyText"/>
              <w:spacing w:after="0" w:line="276" w:lineRule="auto"/>
              <w:ind w:left="106"/>
            </w:pPr>
            <w:r>
              <w:t xml:space="preserve">vbModeless </w:t>
            </w:r>
          </w:p>
        </w:tc>
        <w:tc>
          <w:tcPr>
            <w:tcW w:w="1769" w:type="dxa"/>
          </w:tcPr>
          <w:p w:rsidR="00BC500C" w:rsidRDefault="00630EDF">
            <w:pPr>
              <w:pStyle w:val="TableBodyText"/>
              <w:spacing w:after="0" w:line="276" w:lineRule="auto"/>
            </w:pPr>
            <w:r>
              <w:t xml:space="preserve">0 </w:t>
            </w:r>
          </w:p>
        </w:tc>
      </w:tr>
    </w:tbl>
    <w:p w:rsidR="00BC500C" w:rsidRDefault="00BC500C"/>
    <w:p w:rsidR="00BC500C" w:rsidRDefault="00630EDF">
      <w:pPr>
        <w:pStyle w:val="Heading4"/>
      </w:pPr>
      <w:bookmarkStart w:id="455" w:name="section_2bf1e79fd1814e3dbbb9bda24b2b8ea4"/>
      <w:bookmarkStart w:id="456" w:name="_Toc63942300"/>
      <w:r>
        <w:t>VbAppWinStyle</w:t>
      </w:r>
      <w:bookmarkEnd w:id="455"/>
      <w:bookmarkEnd w:id="456"/>
    </w:p>
    <w:tbl>
      <w:tblPr>
        <w:tblStyle w:val="Table-ShadedHeader"/>
        <w:tblW w:w="4770" w:type="dxa"/>
        <w:tblLook w:val="04A0" w:firstRow="1" w:lastRow="0" w:firstColumn="1" w:lastColumn="0" w:noHBand="0" w:noVBand="1"/>
      </w:tblPr>
      <w:tblGrid>
        <w:gridCol w:w="2520"/>
        <w:gridCol w:w="225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520" w:type="dxa"/>
          </w:tcPr>
          <w:p w:rsidR="00BC500C" w:rsidRDefault="00630EDF">
            <w:pPr>
              <w:pStyle w:val="TableHeaderText"/>
              <w:spacing w:after="0" w:line="276" w:lineRule="auto"/>
            </w:pPr>
            <w:r>
              <w:t>Constant</w:t>
            </w:r>
          </w:p>
        </w:tc>
        <w:tc>
          <w:tcPr>
            <w:tcW w:w="2250" w:type="dxa"/>
          </w:tcPr>
          <w:p w:rsidR="00BC500C" w:rsidRDefault="00630EDF">
            <w:pPr>
              <w:pStyle w:val="TableHeaderText"/>
              <w:spacing w:after="0" w:line="276" w:lineRule="auto"/>
            </w:pPr>
            <w:r>
              <w:t>Value</w:t>
            </w:r>
          </w:p>
        </w:tc>
      </w:tr>
      <w:tr w:rsidR="00BC500C" w:rsidTr="00BC500C">
        <w:tc>
          <w:tcPr>
            <w:tcW w:w="2520" w:type="dxa"/>
          </w:tcPr>
          <w:p w:rsidR="00BC500C" w:rsidRDefault="00630EDF">
            <w:pPr>
              <w:pStyle w:val="TableBodyText"/>
              <w:spacing w:after="0" w:line="276" w:lineRule="auto"/>
            </w:pPr>
            <w:r>
              <w:t xml:space="preserve">vbHide </w:t>
            </w:r>
            <w:r>
              <w:tab/>
            </w:r>
          </w:p>
        </w:tc>
        <w:tc>
          <w:tcPr>
            <w:tcW w:w="2250" w:type="dxa"/>
          </w:tcPr>
          <w:p w:rsidR="00BC500C" w:rsidRDefault="00630EDF">
            <w:pPr>
              <w:pStyle w:val="TableBodyText"/>
              <w:spacing w:after="0" w:line="276" w:lineRule="auto"/>
            </w:pPr>
            <w:r>
              <w:t>0</w:t>
            </w:r>
          </w:p>
        </w:tc>
      </w:tr>
      <w:tr w:rsidR="00BC500C" w:rsidTr="00BC500C">
        <w:tc>
          <w:tcPr>
            <w:tcW w:w="2520" w:type="dxa"/>
          </w:tcPr>
          <w:p w:rsidR="00BC500C" w:rsidRDefault="00630EDF">
            <w:pPr>
              <w:pStyle w:val="TableBodyText"/>
              <w:spacing w:after="0" w:line="276" w:lineRule="auto"/>
            </w:pPr>
            <w:r>
              <w:t xml:space="preserve">vbMaximizedFocus </w:t>
            </w:r>
          </w:p>
        </w:tc>
        <w:tc>
          <w:tcPr>
            <w:tcW w:w="2250" w:type="dxa"/>
          </w:tcPr>
          <w:p w:rsidR="00BC500C" w:rsidRDefault="00630EDF">
            <w:pPr>
              <w:pStyle w:val="TableBodyText"/>
              <w:spacing w:after="0" w:line="276" w:lineRule="auto"/>
            </w:pPr>
            <w:r>
              <w:t>3</w:t>
            </w:r>
          </w:p>
        </w:tc>
      </w:tr>
      <w:tr w:rsidR="00BC500C" w:rsidTr="00BC500C">
        <w:tc>
          <w:tcPr>
            <w:tcW w:w="2520" w:type="dxa"/>
          </w:tcPr>
          <w:p w:rsidR="00BC500C" w:rsidRDefault="00630EDF">
            <w:pPr>
              <w:pStyle w:val="TableBodyText"/>
              <w:spacing w:after="0" w:line="276" w:lineRule="auto"/>
            </w:pPr>
            <w:r>
              <w:t xml:space="preserve">vbMinimizedFocus </w:t>
            </w:r>
          </w:p>
        </w:tc>
        <w:tc>
          <w:tcPr>
            <w:tcW w:w="2250" w:type="dxa"/>
          </w:tcPr>
          <w:p w:rsidR="00BC500C" w:rsidRDefault="00630EDF">
            <w:pPr>
              <w:pStyle w:val="TableBodyText"/>
              <w:spacing w:after="0" w:line="276" w:lineRule="auto"/>
            </w:pPr>
            <w:r>
              <w:t>2</w:t>
            </w:r>
          </w:p>
        </w:tc>
      </w:tr>
      <w:tr w:rsidR="00BC500C" w:rsidTr="00BC500C">
        <w:tc>
          <w:tcPr>
            <w:tcW w:w="2520" w:type="dxa"/>
          </w:tcPr>
          <w:p w:rsidR="00BC500C" w:rsidRDefault="00630EDF">
            <w:pPr>
              <w:pStyle w:val="TableBodyText"/>
              <w:spacing w:after="0" w:line="276" w:lineRule="auto"/>
            </w:pPr>
            <w:r>
              <w:t xml:space="preserve">vbMinimizedNoFocus </w:t>
            </w:r>
          </w:p>
        </w:tc>
        <w:tc>
          <w:tcPr>
            <w:tcW w:w="2250" w:type="dxa"/>
          </w:tcPr>
          <w:p w:rsidR="00BC500C" w:rsidRDefault="00630EDF">
            <w:pPr>
              <w:pStyle w:val="TableBodyText"/>
              <w:spacing w:after="0" w:line="276" w:lineRule="auto"/>
            </w:pPr>
            <w:r>
              <w:t>6</w:t>
            </w:r>
          </w:p>
        </w:tc>
      </w:tr>
      <w:tr w:rsidR="00BC500C" w:rsidTr="00BC500C">
        <w:tc>
          <w:tcPr>
            <w:tcW w:w="2520" w:type="dxa"/>
          </w:tcPr>
          <w:p w:rsidR="00BC500C" w:rsidRDefault="00630EDF">
            <w:pPr>
              <w:pStyle w:val="TableBodyText"/>
              <w:spacing w:after="0" w:line="276" w:lineRule="auto"/>
            </w:pPr>
            <w:r>
              <w:t xml:space="preserve">vbNormalFocus </w:t>
            </w:r>
            <w:r>
              <w:tab/>
              <w:t xml:space="preserve"> </w:t>
            </w:r>
          </w:p>
        </w:tc>
        <w:tc>
          <w:tcPr>
            <w:tcW w:w="2250" w:type="dxa"/>
          </w:tcPr>
          <w:p w:rsidR="00BC500C" w:rsidRDefault="00630EDF">
            <w:pPr>
              <w:pStyle w:val="TableBodyText"/>
              <w:spacing w:after="0" w:line="276" w:lineRule="auto"/>
            </w:pPr>
            <w:r>
              <w:t>1</w:t>
            </w:r>
          </w:p>
        </w:tc>
      </w:tr>
      <w:tr w:rsidR="00BC500C" w:rsidTr="00BC500C">
        <w:tc>
          <w:tcPr>
            <w:tcW w:w="2520" w:type="dxa"/>
          </w:tcPr>
          <w:p w:rsidR="00BC500C" w:rsidRDefault="00630EDF">
            <w:pPr>
              <w:pStyle w:val="TableBodyText"/>
              <w:spacing w:after="0" w:line="276" w:lineRule="auto"/>
            </w:pPr>
            <w:r>
              <w:t xml:space="preserve">vbNormalNoFocus </w:t>
            </w:r>
            <w:r>
              <w:tab/>
              <w:t xml:space="preserve"> </w:t>
            </w:r>
          </w:p>
        </w:tc>
        <w:tc>
          <w:tcPr>
            <w:tcW w:w="2250" w:type="dxa"/>
          </w:tcPr>
          <w:p w:rsidR="00BC500C" w:rsidRDefault="00630EDF">
            <w:pPr>
              <w:pStyle w:val="TableBodyText"/>
              <w:spacing w:after="0" w:line="276" w:lineRule="auto"/>
            </w:pPr>
            <w:r>
              <w:t>4</w:t>
            </w:r>
          </w:p>
        </w:tc>
      </w:tr>
    </w:tbl>
    <w:p w:rsidR="00BC500C" w:rsidRDefault="00BC500C"/>
    <w:p w:rsidR="00BC500C" w:rsidRDefault="00630EDF">
      <w:pPr>
        <w:pStyle w:val="Heading4"/>
      </w:pPr>
      <w:bookmarkStart w:id="457" w:name="section_9ec531489a344add872899d8e1ef1feb"/>
      <w:bookmarkStart w:id="458" w:name="_Toc63942301"/>
      <w:r>
        <w:t>VbCalendar</w:t>
      </w:r>
      <w:bookmarkEnd w:id="457"/>
      <w:bookmarkEnd w:id="458"/>
    </w:p>
    <w:tbl>
      <w:tblPr>
        <w:tblStyle w:val="Table-ShadedHeader"/>
        <w:tblW w:w="4054" w:type="dxa"/>
        <w:tblLook w:val="04A0" w:firstRow="1" w:lastRow="0" w:firstColumn="1" w:lastColumn="0" w:noHBand="0" w:noVBand="1"/>
      </w:tblPr>
      <w:tblGrid>
        <w:gridCol w:w="2177"/>
        <w:gridCol w:w="1877"/>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177" w:type="dxa"/>
          </w:tcPr>
          <w:p w:rsidR="00BC500C" w:rsidRDefault="00630EDF">
            <w:pPr>
              <w:pStyle w:val="TableHeaderText"/>
              <w:spacing w:after="0" w:line="276" w:lineRule="auto"/>
              <w:ind w:left="14"/>
            </w:pPr>
            <w:r>
              <w:t>Constant</w:t>
            </w:r>
          </w:p>
        </w:tc>
        <w:tc>
          <w:tcPr>
            <w:tcW w:w="1877" w:type="dxa"/>
          </w:tcPr>
          <w:p w:rsidR="00BC500C" w:rsidRDefault="00630EDF">
            <w:pPr>
              <w:pStyle w:val="TableHeaderText"/>
              <w:spacing w:after="0" w:line="276" w:lineRule="auto"/>
            </w:pPr>
            <w:r>
              <w:t>Value</w:t>
            </w:r>
          </w:p>
        </w:tc>
      </w:tr>
      <w:tr w:rsidR="00BC500C" w:rsidTr="00BC500C">
        <w:trPr>
          <w:trHeight w:val="271"/>
        </w:trPr>
        <w:tc>
          <w:tcPr>
            <w:tcW w:w="2177" w:type="dxa"/>
          </w:tcPr>
          <w:p w:rsidR="00BC500C" w:rsidRDefault="00630EDF">
            <w:pPr>
              <w:pStyle w:val="TableBodyText"/>
              <w:spacing w:after="0" w:line="276" w:lineRule="auto"/>
            </w:pPr>
            <w:r>
              <w:t xml:space="preserve">vbCalGreg </w:t>
            </w:r>
          </w:p>
        </w:tc>
        <w:tc>
          <w:tcPr>
            <w:tcW w:w="1877" w:type="dxa"/>
          </w:tcPr>
          <w:p w:rsidR="00BC500C" w:rsidRDefault="00630EDF">
            <w:pPr>
              <w:pStyle w:val="TableBodyText"/>
              <w:spacing w:after="0" w:line="276" w:lineRule="auto"/>
              <w:ind w:left="2"/>
            </w:pPr>
            <w:r>
              <w:t xml:space="preserve">0 </w:t>
            </w:r>
          </w:p>
        </w:tc>
      </w:tr>
      <w:tr w:rsidR="00BC500C" w:rsidTr="00BC500C">
        <w:trPr>
          <w:trHeight w:val="272"/>
        </w:trPr>
        <w:tc>
          <w:tcPr>
            <w:tcW w:w="2177" w:type="dxa"/>
          </w:tcPr>
          <w:p w:rsidR="00BC500C" w:rsidRDefault="00630EDF">
            <w:pPr>
              <w:pStyle w:val="TableBodyText"/>
              <w:spacing w:after="0" w:line="276" w:lineRule="auto"/>
            </w:pPr>
            <w:r>
              <w:t xml:space="preserve">vbCalHijri </w:t>
            </w:r>
          </w:p>
        </w:tc>
        <w:tc>
          <w:tcPr>
            <w:tcW w:w="1877" w:type="dxa"/>
          </w:tcPr>
          <w:p w:rsidR="00BC500C" w:rsidRDefault="00630EDF">
            <w:pPr>
              <w:pStyle w:val="TableBodyText"/>
              <w:spacing w:after="0" w:line="276" w:lineRule="auto"/>
              <w:ind w:left="2"/>
            </w:pPr>
            <w:r>
              <w:t xml:space="preserve">1 </w:t>
            </w:r>
          </w:p>
        </w:tc>
      </w:tr>
    </w:tbl>
    <w:p w:rsidR="00BC500C" w:rsidRDefault="00BC500C"/>
    <w:p w:rsidR="00BC500C" w:rsidRDefault="00630EDF">
      <w:pPr>
        <w:pStyle w:val="Heading4"/>
      </w:pPr>
      <w:bookmarkStart w:id="459" w:name="section_3e5c6a2c757b410781f3ef7112afdf2d"/>
      <w:bookmarkStart w:id="460" w:name="_Toc63942302"/>
      <w:r>
        <w:t>VbCallType</w:t>
      </w:r>
      <w:bookmarkEnd w:id="459"/>
      <w:bookmarkEnd w:id="460"/>
    </w:p>
    <w:p w:rsidR="00BC500C" w:rsidRDefault="00BC500C"/>
    <w:tbl>
      <w:tblPr>
        <w:tblStyle w:val="Table-ShadedHeader"/>
        <w:tblW w:w="4054" w:type="dxa"/>
        <w:tblLook w:val="04A0" w:firstRow="1" w:lastRow="0" w:firstColumn="1" w:lastColumn="0" w:noHBand="0" w:noVBand="1"/>
      </w:tblPr>
      <w:tblGrid>
        <w:gridCol w:w="2285"/>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BC500C" w:rsidRDefault="00630EDF">
            <w:pPr>
              <w:pStyle w:val="TableHeaderText"/>
              <w:spacing w:after="0" w:line="276" w:lineRule="auto"/>
              <w:ind w:left="14"/>
            </w:pPr>
            <w:r>
              <w:t>Constant</w:t>
            </w:r>
          </w:p>
        </w:tc>
        <w:tc>
          <w:tcPr>
            <w:tcW w:w="1769" w:type="dxa"/>
          </w:tcPr>
          <w:p w:rsidR="00BC500C" w:rsidRDefault="00630EDF">
            <w:pPr>
              <w:pStyle w:val="TableHeaderText"/>
              <w:spacing w:after="0" w:line="276" w:lineRule="auto"/>
            </w:pPr>
            <w:r>
              <w:t>Value</w:t>
            </w:r>
          </w:p>
        </w:tc>
      </w:tr>
      <w:tr w:rsidR="00BC500C" w:rsidTr="00BC500C">
        <w:trPr>
          <w:trHeight w:val="271"/>
        </w:trPr>
        <w:tc>
          <w:tcPr>
            <w:tcW w:w="2285" w:type="dxa"/>
          </w:tcPr>
          <w:p w:rsidR="00BC500C" w:rsidRDefault="00630EDF">
            <w:pPr>
              <w:pStyle w:val="TableBodyText"/>
              <w:spacing w:after="0" w:line="276" w:lineRule="auto"/>
              <w:ind w:left="106"/>
            </w:pPr>
            <w:r>
              <w:t xml:space="preserve">vbGet </w:t>
            </w:r>
          </w:p>
        </w:tc>
        <w:tc>
          <w:tcPr>
            <w:tcW w:w="1769" w:type="dxa"/>
          </w:tcPr>
          <w:p w:rsidR="00BC500C" w:rsidRDefault="00630EDF">
            <w:pPr>
              <w:pStyle w:val="TableBodyText"/>
              <w:spacing w:after="0" w:line="276" w:lineRule="auto"/>
            </w:pPr>
            <w:r>
              <w:t xml:space="preserve">2 </w:t>
            </w:r>
          </w:p>
        </w:tc>
      </w:tr>
      <w:tr w:rsidR="00BC500C" w:rsidTr="00BC500C">
        <w:trPr>
          <w:trHeight w:val="271"/>
        </w:trPr>
        <w:tc>
          <w:tcPr>
            <w:tcW w:w="2285" w:type="dxa"/>
          </w:tcPr>
          <w:p w:rsidR="00BC500C" w:rsidRDefault="00630EDF">
            <w:pPr>
              <w:pStyle w:val="TableBodyText"/>
              <w:spacing w:after="0" w:line="276" w:lineRule="auto"/>
              <w:ind w:left="106"/>
            </w:pPr>
            <w:r>
              <w:t xml:space="preserve">vbLet </w:t>
            </w:r>
          </w:p>
        </w:tc>
        <w:tc>
          <w:tcPr>
            <w:tcW w:w="1769" w:type="dxa"/>
          </w:tcPr>
          <w:p w:rsidR="00BC500C" w:rsidRDefault="00630EDF">
            <w:pPr>
              <w:pStyle w:val="TableBodyText"/>
              <w:spacing w:after="0" w:line="276" w:lineRule="auto"/>
            </w:pPr>
            <w:r>
              <w:t xml:space="preserve">4 </w:t>
            </w:r>
          </w:p>
        </w:tc>
      </w:tr>
      <w:tr w:rsidR="00BC500C" w:rsidTr="00BC500C">
        <w:trPr>
          <w:trHeight w:val="269"/>
        </w:trPr>
        <w:tc>
          <w:tcPr>
            <w:tcW w:w="2285" w:type="dxa"/>
          </w:tcPr>
          <w:p w:rsidR="00BC500C" w:rsidRDefault="00630EDF">
            <w:pPr>
              <w:pStyle w:val="TableBodyText"/>
              <w:spacing w:after="0" w:line="276" w:lineRule="auto"/>
              <w:ind w:left="106"/>
            </w:pPr>
            <w:r>
              <w:t xml:space="preserve">vbMethod </w:t>
            </w:r>
          </w:p>
        </w:tc>
        <w:tc>
          <w:tcPr>
            <w:tcW w:w="1769" w:type="dxa"/>
          </w:tcPr>
          <w:p w:rsidR="00BC500C" w:rsidRDefault="00630EDF">
            <w:pPr>
              <w:pStyle w:val="TableBodyText"/>
              <w:spacing w:after="0" w:line="276" w:lineRule="auto"/>
            </w:pPr>
            <w:r>
              <w:t xml:space="preserve">1 </w:t>
            </w:r>
          </w:p>
        </w:tc>
      </w:tr>
      <w:tr w:rsidR="00BC500C" w:rsidTr="00BC500C">
        <w:trPr>
          <w:trHeight w:val="269"/>
        </w:trPr>
        <w:tc>
          <w:tcPr>
            <w:tcW w:w="2285" w:type="dxa"/>
          </w:tcPr>
          <w:p w:rsidR="00BC500C" w:rsidRDefault="00630EDF">
            <w:pPr>
              <w:pStyle w:val="TableBodyText"/>
              <w:spacing w:after="0" w:line="276" w:lineRule="auto"/>
              <w:ind w:left="106"/>
            </w:pPr>
            <w:r>
              <w:lastRenderedPageBreak/>
              <w:t xml:space="preserve">vbSet </w:t>
            </w:r>
          </w:p>
        </w:tc>
        <w:tc>
          <w:tcPr>
            <w:tcW w:w="1769" w:type="dxa"/>
          </w:tcPr>
          <w:p w:rsidR="00BC500C" w:rsidRDefault="00630EDF">
            <w:pPr>
              <w:pStyle w:val="TableBodyText"/>
              <w:spacing w:after="0" w:line="276" w:lineRule="auto"/>
            </w:pPr>
            <w:r>
              <w:t xml:space="preserve">8 </w:t>
            </w:r>
          </w:p>
        </w:tc>
      </w:tr>
    </w:tbl>
    <w:p w:rsidR="00BC500C" w:rsidRDefault="00BC500C"/>
    <w:p w:rsidR="00BC500C" w:rsidRDefault="00630EDF">
      <w:pPr>
        <w:pStyle w:val="Heading4"/>
      </w:pPr>
      <w:bookmarkStart w:id="461" w:name="section_92f41ee159f547929a20208e6b62d699"/>
      <w:bookmarkStart w:id="462" w:name="_Toc63942303"/>
      <w:r>
        <w:t>VbCompareMethod</w:t>
      </w:r>
      <w:bookmarkEnd w:id="461"/>
      <w:bookmarkEnd w:id="462"/>
    </w:p>
    <w:tbl>
      <w:tblPr>
        <w:tblStyle w:val="Table-ShadedHeader"/>
        <w:tblW w:w="5040" w:type="dxa"/>
        <w:tblLook w:val="04A0" w:firstRow="1" w:lastRow="0" w:firstColumn="1" w:lastColumn="0" w:noHBand="0" w:noVBand="1"/>
      </w:tblPr>
      <w:tblGrid>
        <w:gridCol w:w="2160"/>
        <w:gridCol w:w="288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160" w:type="dxa"/>
          </w:tcPr>
          <w:p w:rsidR="00BC500C" w:rsidRDefault="00630EDF">
            <w:pPr>
              <w:pStyle w:val="TableHeaderText"/>
              <w:spacing w:after="0" w:line="276" w:lineRule="auto"/>
            </w:pPr>
            <w:r>
              <w:t>Constant</w:t>
            </w:r>
          </w:p>
        </w:tc>
        <w:tc>
          <w:tcPr>
            <w:tcW w:w="2880" w:type="dxa"/>
          </w:tcPr>
          <w:p w:rsidR="00BC500C" w:rsidRDefault="00630EDF">
            <w:pPr>
              <w:pStyle w:val="TableHeaderText"/>
              <w:spacing w:after="0" w:line="276" w:lineRule="auto"/>
            </w:pPr>
            <w:r>
              <w:t>Value</w:t>
            </w:r>
          </w:p>
        </w:tc>
      </w:tr>
      <w:tr w:rsidR="00BC500C" w:rsidTr="00BC500C">
        <w:tc>
          <w:tcPr>
            <w:tcW w:w="2160" w:type="dxa"/>
          </w:tcPr>
          <w:p w:rsidR="00BC500C" w:rsidRDefault="00630EDF">
            <w:pPr>
              <w:pStyle w:val="TableBodyText"/>
              <w:spacing w:after="0" w:line="276" w:lineRule="auto"/>
            </w:pPr>
            <w:r>
              <w:t xml:space="preserve">vbBinaryCompare </w:t>
            </w:r>
          </w:p>
        </w:tc>
        <w:tc>
          <w:tcPr>
            <w:tcW w:w="2880" w:type="dxa"/>
          </w:tcPr>
          <w:p w:rsidR="00BC500C" w:rsidRDefault="00630EDF">
            <w:pPr>
              <w:pStyle w:val="TableBodyText"/>
              <w:spacing w:after="0" w:line="276" w:lineRule="auto"/>
            </w:pPr>
            <w:r>
              <w:t>0</w:t>
            </w:r>
          </w:p>
        </w:tc>
      </w:tr>
      <w:tr w:rsidR="00BC500C" w:rsidTr="00BC500C">
        <w:tc>
          <w:tcPr>
            <w:tcW w:w="2160" w:type="dxa"/>
          </w:tcPr>
          <w:p w:rsidR="00BC500C" w:rsidRDefault="00630EDF">
            <w:pPr>
              <w:pStyle w:val="TableBodyText"/>
              <w:spacing w:after="0" w:line="276" w:lineRule="auto"/>
            </w:pPr>
            <w:r>
              <w:t xml:space="preserve">vbTextCompare </w:t>
            </w:r>
          </w:p>
        </w:tc>
        <w:tc>
          <w:tcPr>
            <w:tcW w:w="2880" w:type="dxa"/>
          </w:tcPr>
          <w:p w:rsidR="00BC500C" w:rsidRDefault="00630EDF">
            <w:pPr>
              <w:pStyle w:val="TableBodyText"/>
              <w:spacing w:after="0" w:line="276" w:lineRule="auto"/>
            </w:pPr>
            <w:r>
              <w:t>1</w:t>
            </w:r>
          </w:p>
        </w:tc>
      </w:tr>
    </w:tbl>
    <w:p w:rsidR="00BC500C" w:rsidRDefault="00BC500C"/>
    <w:p w:rsidR="00BC500C" w:rsidRDefault="00630EDF">
      <w:pPr>
        <w:pStyle w:val="Heading4"/>
      </w:pPr>
      <w:bookmarkStart w:id="463" w:name="section_b6fd045712214b32b70957abd0235230"/>
      <w:bookmarkStart w:id="464" w:name="_Toc63942304"/>
      <w:r>
        <w:t>VbDateTimeFormat</w:t>
      </w:r>
      <w:bookmarkEnd w:id="463"/>
      <w:bookmarkEnd w:id="464"/>
    </w:p>
    <w:tbl>
      <w:tblPr>
        <w:tblStyle w:val="Table-ShadedHeader"/>
        <w:tblW w:w="4054" w:type="dxa"/>
        <w:tblLook w:val="04A0" w:firstRow="1" w:lastRow="0" w:firstColumn="1" w:lastColumn="0" w:noHBand="0" w:noVBand="1"/>
      </w:tblPr>
      <w:tblGrid>
        <w:gridCol w:w="2285"/>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BC500C" w:rsidRDefault="00630EDF">
            <w:pPr>
              <w:pStyle w:val="TableHeaderText"/>
              <w:spacing w:after="0" w:line="276" w:lineRule="auto"/>
              <w:ind w:left="14"/>
            </w:pPr>
            <w:r>
              <w:t>Constant</w:t>
            </w:r>
          </w:p>
        </w:tc>
        <w:tc>
          <w:tcPr>
            <w:tcW w:w="1769" w:type="dxa"/>
          </w:tcPr>
          <w:p w:rsidR="00BC500C" w:rsidRDefault="00630EDF">
            <w:pPr>
              <w:pStyle w:val="TableHeaderText"/>
              <w:spacing w:after="0" w:line="276" w:lineRule="auto"/>
            </w:pPr>
            <w:r>
              <w:t>Value</w:t>
            </w:r>
          </w:p>
        </w:tc>
      </w:tr>
      <w:tr w:rsidR="00BC500C" w:rsidTr="00BC500C">
        <w:trPr>
          <w:trHeight w:val="271"/>
        </w:trPr>
        <w:tc>
          <w:tcPr>
            <w:tcW w:w="2285" w:type="dxa"/>
          </w:tcPr>
          <w:p w:rsidR="00BC500C" w:rsidRDefault="00630EDF">
            <w:pPr>
              <w:pStyle w:val="TableBodyText"/>
              <w:spacing w:after="0" w:line="276" w:lineRule="auto"/>
              <w:ind w:left="106"/>
            </w:pPr>
            <w:r>
              <w:t xml:space="preserve">vbGeneralDate </w:t>
            </w:r>
          </w:p>
        </w:tc>
        <w:tc>
          <w:tcPr>
            <w:tcW w:w="1769" w:type="dxa"/>
          </w:tcPr>
          <w:p w:rsidR="00BC500C" w:rsidRDefault="00630EDF">
            <w:pPr>
              <w:pStyle w:val="TableBodyText"/>
              <w:spacing w:after="0" w:line="276" w:lineRule="auto"/>
            </w:pPr>
            <w:r>
              <w:t xml:space="preserve">0 </w:t>
            </w:r>
          </w:p>
        </w:tc>
      </w:tr>
      <w:tr w:rsidR="00BC500C" w:rsidTr="00BC500C">
        <w:trPr>
          <w:trHeight w:val="269"/>
        </w:trPr>
        <w:tc>
          <w:tcPr>
            <w:tcW w:w="2285" w:type="dxa"/>
          </w:tcPr>
          <w:p w:rsidR="00BC500C" w:rsidRDefault="00630EDF">
            <w:pPr>
              <w:pStyle w:val="TableBodyText"/>
              <w:spacing w:after="0" w:line="276" w:lineRule="auto"/>
              <w:ind w:left="106"/>
            </w:pPr>
            <w:r>
              <w:t xml:space="preserve">vbLongDate </w:t>
            </w:r>
          </w:p>
        </w:tc>
        <w:tc>
          <w:tcPr>
            <w:tcW w:w="1769" w:type="dxa"/>
          </w:tcPr>
          <w:p w:rsidR="00BC500C" w:rsidRDefault="00630EDF">
            <w:pPr>
              <w:pStyle w:val="TableBodyText"/>
              <w:spacing w:after="0" w:line="276" w:lineRule="auto"/>
            </w:pPr>
            <w:r>
              <w:t xml:space="preserve">1 </w:t>
            </w:r>
          </w:p>
        </w:tc>
      </w:tr>
      <w:tr w:rsidR="00BC500C" w:rsidTr="00BC500C">
        <w:trPr>
          <w:trHeight w:val="269"/>
        </w:trPr>
        <w:tc>
          <w:tcPr>
            <w:tcW w:w="2285" w:type="dxa"/>
          </w:tcPr>
          <w:p w:rsidR="00BC500C" w:rsidRDefault="00630EDF">
            <w:pPr>
              <w:pStyle w:val="TableBodyText"/>
              <w:spacing w:after="0" w:line="276" w:lineRule="auto"/>
              <w:ind w:left="108"/>
            </w:pPr>
            <w:r>
              <w:t xml:space="preserve">vbLongTime </w:t>
            </w:r>
          </w:p>
        </w:tc>
        <w:tc>
          <w:tcPr>
            <w:tcW w:w="1769" w:type="dxa"/>
          </w:tcPr>
          <w:p w:rsidR="00BC500C" w:rsidRDefault="00630EDF">
            <w:pPr>
              <w:pStyle w:val="TableBodyText"/>
              <w:spacing w:after="0" w:line="276" w:lineRule="auto"/>
            </w:pPr>
            <w:r>
              <w:t xml:space="preserve">3 </w:t>
            </w:r>
          </w:p>
        </w:tc>
      </w:tr>
      <w:tr w:rsidR="00BC500C" w:rsidTr="00BC500C">
        <w:trPr>
          <w:trHeight w:val="269"/>
        </w:trPr>
        <w:tc>
          <w:tcPr>
            <w:tcW w:w="2285" w:type="dxa"/>
          </w:tcPr>
          <w:p w:rsidR="00BC500C" w:rsidRDefault="00630EDF">
            <w:pPr>
              <w:pStyle w:val="TableBodyText"/>
              <w:spacing w:after="0" w:line="276" w:lineRule="auto"/>
              <w:ind w:left="108"/>
            </w:pPr>
            <w:r>
              <w:t xml:space="preserve">vbShortDate </w:t>
            </w:r>
          </w:p>
        </w:tc>
        <w:tc>
          <w:tcPr>
            <w:tcW w:w="1769" w:type="dxa"/>
          </w:tcPr>
          <w:p w:rsidR="00BC500C" w:rsidRDefault="00630EDF">
            <w:pPr>
              <w:pStyle w:val="TableBodyText"/>
              <w:spacing w:after="0" w:line="276" w:lineRule="auto"/>
            </w:pPr>
            <w:r>
              <w:t xml:space="preserve">2 </w:t>
            </w:r>
          </w:p>
        </w:tc>
      </w:tr>
      <w:tr w:rsidR="00BC500C" w:rsidTr="00BC500C">
        <w:trPr>
          <w:trHeight w:val="272"/>
        </w:trPr>
        <w:tc>
          <w:tcPr>
            <w:tcW w:w="2285" w:type="dxa"/>
          </w:tcPr>
          <w:p w:rsidR="00BC500C" w:rsidRDefault="00630EDF">
            <w:pPr>
              <w:pStyle w:val="TableBodyText"/>
              <w:spacing w:after="0" w:line="276" w:lineRule="auto"/>
              <w:ind w:left="108"/>
            </w:pPr>
            <w:r>
              <w:t xml:space="preserve">vbShortTime </w:t>
            </w:r>
          </w:p>
        </w:tc>
        <w:tc>
          <w:tcPr>
            <w:tcW w:w="1769" w:type="dxa"/>
          </w:tcPr>
          <w:p w:rsidR="00BC500C" w:rsidRDefault="00630EDF">
            <w:pPr>
              <w:pStyle w:val="TableBodyText"/>
              <w:spacing w:after="0" w:line="276" w:lineRule="auto"/>
            </w:pPr>
            <w:r>
              <w:t xml:space="preserve">4 </w:t>
            </w:r>
          </w:p>
        </w:tc>
      </w:tr>
    </w:tbl>
    <w:p w:rsidR="00BC500C" w:rsidRDefault="00BC500C"/>
    <w:p w:rsidR="00BC500C" w:rsidRDefault="00630EDF">
      <w:pPr>
        <w:pStyle w:val="Heading4"/>
      </w:pPr>
      <w:bookmarkStart w:id="465" w:name="section_3cedd8d41e8a4955a34f8c54e82456f1"/>
      <w:bookmarkStart w:id="466" w:name="_Toc63942305"/>
      <w:r>
        <w:t>VbDayOfWeek</w:t>
      </w:r>
      <w:bookmarkEnd w:id="465"/>
      <w:bookmarkEnd w:id="466"/>
    </w:p>
    <w:tbl>
      <w:tblPr>
        <w:tblStyle w:val="Table-ShadedHeader"/>
        <w:tblW w:w="4500" w:type="dxa"/>
        <w:tblLook w:val="04A0" w:firstRow="1" w:lastRow="0" w:firstColumn="1" w:lastColumn="0" w:noHBand="0" w:noVBand="1"/>
      </w:tblPr>
      <w:tblGrid>
        <w:gridCol w:w="2790"/>
        <w:gridCol w:w="171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790" w:type="dxa"/>
          </w:tcPr>
          <w:p w:rsidR="00BC500C" w:rsidRDefault="00630EDF">
            <w:pPr>
              <w:pStyle w:val="TableHeaderText"/>
              <w:spacing w:after="0" w:line="276" w:lineRule="auto"/>
            </w:pPr>
            <w:r>
              <w:t>Constant</w:t>
            </w:r>
          </w:p>
        </w:tc>
        <w:tc>
          <w:tcPr>
            <w:tcW w:w="1710" w:type="dxa"/>
          </w:tcPr>
          <w:p w:rsidR="00BC500C" w:rsidRDefault="00630EDF">
            <w:pPr>
              <w:pStyle w:val="TableHeaderText"/>
              <w:spacing w:after="0" w:line="276" w:lineRule="auto"/>
            </w:pPr>
            <w:r>
              <w:t>Value</w:t>
            </w:r>
          </w:p>
        </w:tc>
      </w:tr>
      <w:tr w:rsidR="00BC500C" w:rsidTr="00BC500C">
        <w:tc>
          <w:tcPr>
            <w:tcW w:w="2790" w:type="dxa"/>
          </w:tcPr>
          <w:p w:rsidR="00BC500C" w:rsidRDefault="00630EDF">
            <w:pPr>
              <w:pStyle w:val="TableBodyText"/>
              <w:spacing w:after="0" w:line="276" w:lineRule="auto"/>
            </w:pPr>
            <w:r>
              <w:t xml:space="preserve">vbFriday </w:t>
            </w:r>
            <w:r>
              <w:tab/>
              <w:t xml:space="preserve"> </w:t>
            </w:r>
          </w:p>
        </w:tc>
        <w:tc>
          <w:tcPr>
            <w:tcW w:w="1710" w:type="dxa"/>
          </w:tcPr>
          <w:p w:rsidR="00BC500C" w:rsidRDefault="00630EDF">
            <w:pPr>
              <w:pStyle w:val="TableBodyText"/>
              <w:spacing w:after="0" w:line="276" w:lineRule="auto"/>
            </w:pPr>
            <w:r>
              <w:t>6</w:t>
            </w:r>
          </w:p>
        </w:tc>
      </w:tr>
      <w:tr w:rsidR="00BC500C" w:rsidTr="00BC500C">
        <w:tc>
          <w:tcPr>
            <w:tcW w:w="2790" w:type="dxa"/>
          </w:tcPr>
          <w:p w:rsidR="00BC500C" w:rsidRDefault="00630EDF">
            <w:pPr>
              <w:pStyle w:val="TableBodyText"/>
              <w:spacing w:after="0" w:line="276" w:lineRule="auto"/>
            </w:pPr>
            <w:r>
              <w:t xml:space="preserve">vbMonday </w:t>
            </w:r>
            <w:r>
              <w:tab/>
              <w:t xml:space="preserve"> </w:t>
            </w:r>
          </w:p>
        </w:tc>
        <w:tc>
          <w:tcPr>
            <w:tcW w:w="1710" w:type="dxa"/>
          </w:tcPr>
          <w:p w:rsidR="00BC500C" w:rsidRDefault="00630EDF">
            <w:pPr>
              <w:pStyle w:val="TableBodyText"/>
              <w:spacing w:after="0" w:line="276" w:lineRule="auto"/>
            </w:pPr>
            <w:r>
              <w:t>2</w:t>
            </w:r>
          </w:p>
        </w:tc>
      </w:tr>
      <w:tr w:rsidR="00BC500C" w:rsidTr="00BC500C">
        <w:tc>
          <w:tcPr>
            <w:tcW w:w="2790" w:type="dxa"/>
          </w:tcPr>
          <w:p w:rsidR="00BC500C" w:rsidRDefault="00630EDF">
            <w:pPr>
              <w:pStyle w:val="TableBodyText"/>
              <w:spacing w:after="0" w:line="276" w:lineRule="auto"/>
            </w:pPr>
            <w:r>
              <w:t xml:space="preserve">vbSaturday </w:t>
            </w:r>
            <w:r>
              <w:tab/>
              <w:t xml:space="preserve"> </w:t>
            </w:r>
          </w:p>
        </w:tc>
        <w:tc>
          <w:tcPr>
            <w:tcW w:w="1710" w:type="dxa"/>
          </w:tcPr>
          <w:p w:rsidR="00BC500C" w:rsidRDefault="00630EDF">
            <w:pPr>
              <w:pStyle w:val="TableBodyText"/>
              <w:spacing w:after="0" w:line="276" w:lineRule="auto"/>
            </w:pPr>
            <w:r>
              <w:t>7</w:t>
            </w:r>
          </w:p>
        </w:tc>
      </w:tr>
      <w:tr w:rsidR="00BC500C" w:rsidTr="00BC500C">
        <w:tc>
          <w:tcPr>
            <w:tcW w:w="2790" w:type="dxa"/>
          </w:tcPr>
          <w:p w:rsidR="00BC500C" w:rsidRDefault="00630EDF">
            <w:pPr>
              <w:pStyle w:val="TableBodyText"/>
              <w:spacing w:after="0" w:line="276" w:lineRule="auto"/>
            </w:pPr>
            <w:r>
              <w:t xml:space="preserve">vbSunday </w:t>
            </w:r>
            <w:r>
              <w:tab/>
              <w:t xml:space="preserve"> </w:t>
            </w:r>
          </w:p>
        </w:tc>
        <w:tc>
          <w:tcPr>
            <w:tcW w:w="1710" w:type="dxa"/>
          </w:tcPr>
          <w:p w:rsidR="00BC500C" w:rsidRDefault="00630EDF">
            <w:pPr>
              <w:pStyle w:val="TableBodyText"/>
              <w:spacing w:after="0" w:line="276" w:lineRule="auto"/>
            </w:pPr>
            <w:r>
              <w:t>1</w:t>
            </w:r>
          </w:p>
        </w:tc>
      </w:tr>
      <w:tr w:rsidR="00BC500C" w:rsidTr="00BC500C">
        <w:tc>
          <w:tcPr>
            <w:tcW w:w="2790" w:type="dxa"/>
          </w:tcPr>
          <w:p w:rsidR="00BC500C" w:rsidRDefault="00630EDF">
            <w:pPr>
              <w:pStyle w:val="TableBodyText"/>
              <w:spacing w:after="0" w:line="276" w:lineRule="auto"/>
            </w:pPr>
            <w:r>
              <w:t xml:space="preserve">vbThursday </w:t>
            </w:r>
            <w:r>
              <w:tab/>
              <w:t xml:space="preserve"> </w:t>
            </w:r>
          </w:p>
        </w:tc>
        <w:tc>
          <w:tcPr>
            <w:tcW w:w="1710" w:type="dxa"/>
          </w:tcPr>
          <w:p w:rsidR="00BC500C" w:rsidRDefault="00630EDF">
            <w:pPr>
              <w:pStyle w:val="TableBodyText"/>
              <w:spacing w:after="0" w:line="276" w:lineRule="auto"/>
            </w:pPr>
            <w:r>
              <w:t>5</w:t>
            </w:r>
          </w:p>
        </w:tc>
      </w:tr>
      <w:tr w:rsidR="00BC500C" w:rsidTr="00BC500C">
        <w:tc>
          <w:tcPr>
            <w:tcW w:w="2790" w:type="dxa"/>
          </w:tcPr>
          <w:p w:rsidR="00BC500C" w:rsidRDefault="00630EDF">
            <w:pPr>
              <w:pStyle w:val="TableBodyText"/>
              <w:spacing w:after="0" w:line="276" w:lineRule="auto"/>
            </w:pPr>
            <w:r>
              <w:t xml:space="preserve">vbTuesday </w:t>
            </w:r>
            <w:r>
              <w:tab/>
            </w:r>
          </w:p>
        </w:tc>
        <w:tc>
          <w:tcPr>
            <w:tcW w:w="1710" w:type="dxa"/>
          </w:tcPr>
          <w:p w:rsidR="00BC500C" w:rsidRDefault="00630EDF">
            <w:pPr>
              <w:pStyle w:val="TableBodyText"/>
              <w:spacing w:after="0" w:line="276" w:lineRule="auto"/>
            </w:pPr>
            <w:r>
              <w:t>3</w:t>
            </w:r>
          </w:p>
        </w:tc>
      </w:tr>
      <w:tr w:rsidR="00BC500C" w:rsidTr="00BC500C">
        <w:tc>
          <w:tcPr>
            <w:tcW w:w="2790" w:type="dxa"/>
          </w:tcPr>
          <w:p w:rsidR="00BC500C" w:rsidRDefault="00630EDF">
            <w:pPr>
              <w:pStyle w:val="TableBodyText"/>
              <w:spacing w:after="0" w:line="276" w:lineRule="auto"/>
            </w:pPr>
            <w:r>
              <w:t xml:space="preserve">vbUseSystemDayOfWeek </w:t>
            </w:r>
          </w:p>
        </w:tc>
        <w:tc>
          <w:tcPr>
            <w:tcW w:w="1710" w:type="dxa"/>
          </w:tcPr>
          <w:p w:rsidR="00BC500C" w:rsidRDefault="00630EDF">
            <w:pPr>
              <w:pStyle w:val="TableBodyText"/>
              <w:spacing w:after="0" w:line="276" w:lineRule="auto"/>
            </w:pPr>
            <w:r>
              <w:t>0</w:t>
            </w:r>
          </w:p>
        </w:tc>
      </w:tr>
      <w:tr w:rsidR="00BC500C" w:rsidTr="00BC500C">
        <w:tc>
          <w:tcPr>
            <w:tcW w:w="2790" w:type="dxa"/>
          </w:tcPr>
          <w:p w:rsidR="00BC500C" w:rsidRDefault="00630EDF">
            <w:pPr>
              <w:pStyle w:val="TableBodyText"/>
              <w:spacing w:after="0" w:line="276" w:lineRule="auto"/>
            </w:pPr>
            <w:r>
              <w:t xml:space="preserve">vbWednesday </w:t>
            </w:r>
            <w:r>
              <w:tab/>
            </w:r>
          </w:p>
        </w:tc>
        <w:tc>
          <w:tcPr>
            <w:tcW w:w="1710" w:type="dxa"/>
          </w:tcPr>
          <w:p w:rsidR="00BC500C" w:rsidRDefault="00630EDF">
            <w:pPr>
              <w:pStyle w:val="TableBodyText"/>
              <w:spacing w:after="0" w:line="276" w:lineRule="auto"/>
            </w:pPr>
            <w:r>
              <w:t>4</w:t>
            </w:r>
          </w:p>
        </w:tc>
      </w:tr>
    </w:tbl>
    <w:p w:rsidR="00BC500C" w:rsidRDefault="00BC500C"/>
    <w:p w:rsidR="00BC500C" w:rsidRDefault="00630EDF">
      <w:pPr>
        <w:pStyle w:val="Heading4"/>
      </w:pPr>
      <w:bookmarkStart w:id="467" w:name="section_50ea77eeb3984a8d943aedf517d35401"/>
      <w:bookmarkStart w:id="468" w:name="_Toc63942306"/>
      <w:r>
        <w:t>VbFileAttribute</w:t>
      </w:r>
      <w:bookmarkEnd w:id="467"/>
      <w:bookmarkEnd w:id="468"/>
    </w:p>
    <w:p w:rsidR="00BC500C" w:rsidRDefault="00630EDF">
      <w:pPr>
        <w:spacing w:after="253"/>
        <w:ind w:left="10"/>
      </w:pPr>
      <w:r>
        <w:t xml:space="preserve">This Enum is used to encode the return value of the function VBA.Interaction.GetAttr. </w:t>
      </w:r>
    </w:p>
    <w:tbl>
      <w:tblPr>
        <w:tblStyle w:val="Table-ShadedHeader"/>
        <w:tblW w:w="9270" w:type="dxa"/>
        <w:tblLook w:val="04A0" w:firstRow="1" w:lastRow="0" w:firstColumn="1" w:lastColumn="0" w:noHBand="0" w:noVBand="1"/>
      </w:tblPr>
      <w:tblGrid>
        <w:gridCol w:w="2790"/>
        <w:gridCol w:w="1440"/>
        <w:gridCol w:w="504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790" w:type="dxa"/>
          </w:tcPr>
          <w:p w:rsidR="00BC500C" w:rsidRDefault="00630EDF">
            <w:pPr>
              <w:pStyle w:val="TableHeaderText"/>
              <w:spacing w:after="0" w:line="276" w:lineRule="auto"/>
            </w:pPr>
            <w:r>
              <w:t>Constant</w:t>
            </w:r>
            <w:r>
              <w:t xml:space="preserve"> </w:t>
            </w:r>
            <w:r>
              <w:tab/>
              <w:t xml:space="preserve"> </w:t>
            </w:r>
          </w:p>
        </w:tc>
        <w:tc>
          <w:tcPr>
            <w:tcW w:w="1440" w:type="dxa"/>
          </w:tcPr>
          <w:p w:rsidR="00BC500C" w:rsidRDefault="00630EDF">
            <w:pPr>
              <w:pStyle w:val="TableHeaderText"/>
              <w:spacing w:after="0" w:line="276" w:lineRule="auto"/>
            </w:pPr>
            <w:r>
              <w:t>Value</w:t>
            </w:r>
          </w:p>
        </w:tc>
        <w:tc>
          <w:tcPr>
            <w:tcW w:w="5040" w:type="dxa"/>
          </w:tcPr>
          <w:p w:rsidR="00BC500C" w:rsidRDefault="00630EDF">
            <w:pPr>
              <w:pStyle w:val="TableHeaderText"/>
              <w:spacing w:after="0" w:line="276" w:lineRule="auto"/>
            </w:pPr>
            <w:r>
              <w:t>Description</w:t>
            </w:r>
          </w:p>
        </w:tc>
      </w:tr>
      <w:tr w:rsidR="00BC500C" w:rsidTr="00BC500C">
        <w:tc>
          <w:tcPr>
            <w:tcW w:w="2790" w:type="dxa"/>
          </w:tcPr>
          <w:p w:rsidR="00BC500C" w:rsidRDefault="00630EDF">
            <w:pPr>
              <w:pStyle w:val="TableBodyText"/>
              <w:spacing w:after="0" w:line="276" w:lineRule="auto"/>
            </w:pPr>
            <w:r>
              <w:t xml:space="preserve">vbNormal </w:t>
            </w:r>
            <w:r>
              <w:tab/>
              <w:t xml:space="preserve"> </w:t>
            </w:r>
          </w:p>
        </w:tc>
        <w:tc>
          <w:tcPr>
            <w:tcW w:w="1440" w:type="dxa"/>
          </w:tcPr>
          <w:p w:rsidR="00BC500C" w:rsidRDefault="00630EDF">
            <w:pPr>
              <w:pStyle w:val="TableBodyText"/>
              <w:spacing w:after="0" w:line="276" w:lineRule="auto"/>
            </w:pPr>
            <w:r>
              <w:t>0</w:t>
            </w:r>
          </w:p>
        </w:tc>
        <w:tc>
          <w:tcPr>
            <w:tcW w:w="5040" w:type="dxa"/>
          </w:tcPr>
          <w:p w:rsidR="00BC500C" w:rsidRDefault="00630EDF">
            <w:pPr>
              <w:pStyle w:val="TableBodyText"/>
              <w:spacing w:after="0" w:line="276" w:lineRule="auto"/>
            </w:pPr>
            <w:r>
              <w:t xml:space="preserve">Specifies files with no attributes. </w:t>
            </w:r>
          </w:p>
        </w:tc>
      </w:tr>
      <w:tr w:rsidR="00BC500C" w:rsidTr="00BC500C">
        <w:tc>
          <w:tcPr>
            <w:tcW w:w="2790" w:type="dxa"/>
          </w:tcPr>
          <w:p w:rsidR="00BC500C" w:rsidRDefault="00630EDF">
            <w:pPr>
              <w:pStyle w:val="TableBodyText"/>
              <w:spacing w:after="0" w:line="276" w:lineRule="auto"/>
            </w:pPr>
            <w:r>
              <w:lastRenderedPageBreak/>
              <w:t>vbReadOnly</w:t>
            </w:r>
          </w:p>
        </w:tc>
        <w:tc>
          <w:tcPr>
            <w:tcW w:w="1440" w:type="dxa"/>
          </w:tcPr>
          <w:p w:rsidR="00BC500C" w:rsidRDefault="00630EDF">
            <w:pPr>
              <w:pStyle w:val="TableBodyText"/>
              <w:spacing w:after="0" w:line="276" w:lineRule="auto"/>
            </w:pPr>
            <w:r>
              <w:t>1</w:t>
            </w:r>
          </w:p>
        </w:tc>
        <w:tc>
          <w:tcPr>
            <w:tcW w:w="5040" w:type="dxa"/>
          </w:tcPr>
          <w:p w:rsidR="00BC500C" w:rsidRDefault="00630EDF">
            <w:pPr>
              <w:pStyle w:val="TableBodyText"/>
              <w:spacing w:after="0" w:line="276" w:lineRule="auto"/>
            </w:pPr>
            <w:r>
              <w:t xml:space="preserve">Specifies read-only files. </w:t>
            </w:r>
          </w:p>
        </w:tc>
      </w:tr>
      <w:tr w:rsidR="00BC500C" w:rsidTr="00BC500C">
        <w:tc>
          <w:tcPr>
            <w:tcW w:w="2790" w:type="dxa"/>
          </w:tcPr>
          <w:p w:rsidR="00BC500C" w:rsidRDefault="00630EDF">
            <w:pPr>
              <w:pStyle w:val="TableBodyText"/>
              <w:spacing w:after="0" w:line="276" w:lineRule="auto"/>
            </w:pPr>
            <w:r>
              <w:t xml:space="preserve">vbHidden </w:t>
            </w:r>
            <w:r>
              <w:tab/>
              <w:t xml:space="preserve"> </w:t>
            </w:r>
          </w:p>
        </w:tc>
        <w:tc>
          <w:tcPr>
            <w:tcW w:w="1440" w:type="dxa"/>
          </w:tcPr>
          <w:p w:rsidR="00BC500C" w:rsidRDefault="00630EDF">
            <w:pPr>
              <w:pStyle w:val="TableBodyText"/>
              <w:spacing w:after="0" w:line="276" w:lineRule="auto"/>
            </w:pPr>
            <w:r>
              <w:t>2</w:t>
            </w:r>
          </w:p>
        </w:tc>
        <w:tc>
          <w:tcPr>
            <w:tcW w:w="5040" w:type="dxa"/>
          </w:tcPr>
          <w:p w:rsidR="00BC500C" w:rsidRDefault="00630EDF">
            <w:pPr>
              <w:pStyle w:val="TableBodyText"/>
              <w:spacing w:after="0" w:line="276" w:lineRule="auto"/>
            </w:pPr>
            <w:r>
              <w:t xml:space="preserve">Specifies hidden files. </w:t>
            </w:r>
          </w:p>
        </w:tc>
      </w:tr>
      <w:tr w:rsidR="00BC500C" w:rsidTr="00BC500C">
        <w:tc>
          <w:tcPr>
            <w:tcW w:w="2790" w:type="dxa"/>
          </w:tcPr>
          <w:p w:rsidR="00BC500C" w:rsidRDefault="00630EDF">
            <w:pPr>
              <w:pStyle w:val="TableBodyText"/>
              <w:spacing w:after="0" w:line="276" w:lineRule="auto"/>
            </w:pPr>
            <w:r>
              <w:t xml:space="preserve">VbSystem </w:t>
            </w:r>
            <w:r>
              <w:tab/>
              <w:t xml:space="preserve"> </w:t>
            </w:r>
          </w:p>
        </w:tc>
        <w:tc>
          <w:tcPr>
            <w:tcW w:w="1440" w:type="dxa"/>
          </w:tcPr>
          <w:p w:rsidR="00BC500C" w:rsidRDefault="00630EDF">
            <w:pPr>
              <w:pStyle w:val="TableBodyText"/>
              <w:spacing w:after="0" w:line="276" w:lineRule="auto"/>
            </w:pPr>
            <w:r>
              <w:t>4</w:t>
            </w:r>
          </w:p>
        </w:tc>
        <w:tc>
          <w:tcPr>
            <w:tcW w:w="5040" w:type="dxa"/>
          </w:tcPr>
          <w:p w:rsidR="00BC500C" w:rsidRDefault="00630EDF">
            <w:pPr>
              <w:pStyle w:val="TableBodyText"/>
              <w:spacing w:after="0" w:line="276" w:lineRule="auto"/>
            </w:pPr>
            <w:r>
              <w:t xml:space="preserve">Specifies system files. </w:t>
            </w:r>
          </w:p>
        </w:tc>
      </w:tr>
      <w:tr w:rsidR="00BC500C" w:rsidTr="00BC500C">
        <w:tc>
          <w:tcPr>
            <w:tcW w:w="2790" w:type="dxa"/>
          </w:tcPr>
          <w:p w:rsidR="00BC500C" w:rsidRDefault="00630EDF">
            <w:pPr>
              <w:pStyle w:val="TableBodyText"/>
              <w:spacing w:after="0" w:line="276" w:lineRule="auto"/>
              <w:ind w:left="2453" w:hanging="2453"/>
            </w:pPr>
            <w:r>
              <w:t xml:space="preserve">vbVolume </w:t>
            </w:r>
            <w:r>
              <w:tab/>
              <w:t xml:space="preserve"> </w:t>
            </w:r>
          </w:p>
        </w:tc>
        <w:tc>
          <w:tcPr>
            <w:tcW w:w="1440" w:type="dxa"/>
          </w:tcPr>
          <w:p w:rsidR="00BC500C" w:rsidRDefault="00630EDF">
            <w:pPr>
              <w:pStyle w:val="TableBodyText"/>
              <w:spacing w:after="0" w:line="276" w:lineRule="auto"/>
              <w:ind w:left="2453" w:hanging="2453"/>
            </w:pPr>
            <w:r>
              <w:t>8</w:t>
            </w:r>
          </w:p>
        </w:tc>
        <w:tc>
          <w:tcPr>
            <w:tcW w:w="5040" w:type="dxa"/>
          </w:tcPr>
          <w:p w:rsidR="00BC500C" w:rsidRDefault="00630EDF">
            <w:pPr>
              <w:pStyle w:val="TableBodyText"/>
            </w:pPr>
            <w:r>
              <w:t>Specifies volume label; if any other attributed is specified, vbVolume is ignored</w:t>
            </w:r>
          </w:p>
        </w:tc>
      </w:tr>
      <w:tr w:rsidR="00BC500C" w:rsidTr="00BC500C">
        <w:tc>
          <w:tcPr>
            <w:tcW w:w="2790" w:type="dxa"/>
          </w:tcPr>
          <w:p w:rsidR="00BC500C" w:rsidRDefault="00630EDF">
            <w:pPr>
              <w:pStyle w:val="TableBodyText"/>
              <w:spacing w:after="0" w:line="276" w:lineRule="auto"/>
            </w:pPr>
            <w:r>
              <w:t xml:space="preserve">vbDirectory </w:t>
            </w:r>
          </w:p>
        </w:tc>
        <w:tc>
          <w:tcPr>
            <w:tcW w:w="1440" w:type="dxa"/>
          </w:tcPr>
          <w:p w:rsidR="00BC500C" w:rsidRDefault="00630EDF">
            <w:pPr>
              <w:pStyle w:val="TableBodyText"/>
              <w:spacing w:after="0" w:line="276" w:lineRule="auto"/>
            </w:pPr>
            <w:r>
              <w:t>16</w:t>
            </w:r>
          </w:p>
        </w:tc>
        <w:tc>
          <w:tcPr>
            <w:tcW w:w="5040" w:type="dxa"/>
          </w:tcPr>
          <w:p w:rsidR="00BC500C" w:rsidRDefault="00630EDF">
            <w:pPr>
              <w:pStyle w:val="TableBodyText"/>
              <w:spacing w:after="0" w:line="276" w:lineRule="auto"/>
            </w:pPr>
            <w:r>
              <w:t xml:space="preserve">Specifies directories or folders. </w:t>
            </w:r>
          </w:p>
        </w:tc>
      </w:tr>
      <w:tr w:rsidR="00BC500C" w:rsidTr="00BC500C">
        <w:tc>
          <w:tcPr>
            <w:tcW w:w="2790" w:type="dxa"/>
          </w:tcPr>
          <w:p w:rsidR="00BC500C" w:rsidRDefault="00630EDF">
            <w:pPr>
              <w:pStyle w:val="TableBodyText"/>
              <w:spacing w:after="0" w:line="276" w:lineRule="auto"/>
            </w:pPr>
            <w:r>
              <w:t xml:space="preserve">vbArchive </w:t>
            </w:r>
          </w:p>
        </w:tc>
        <w:tc>
          <w:tcPr>
            <w:tcW w:w="1440" w:type="dxa"/>
          </w:tcPr>
          <w:p w:rsidR="00BC500C" w:rsidRDefault="00630EDF">
            <w:pPr>
              <w:pStyle w:val="TableBodyText"/>
              <w:spacing w:after="0" w:line="276" w:lineRule="auto"/>
            </w:pPr>
            <w:r>
              <w:t>32</w:t>
            </w:r>
          </w:p>
        </w:tc>
        <w:tc>
          <w:tcPr>
            <w:tcW w:w="5040" w:type="dxa"/>
          </w:tcPr>
          <w:p w:rsidR="00BC500C" w:rsidRDefault="00630EDF">
            <w:pPr>
              <w:pStyle w:val="TableBodyText"/>
              <w:spacing w:after="0" w:line="276" w:lineRule="auto"/>
            </w:pPr>
            <w:r>
              <w:t xml:space="preserve">Specifies files that have changed since the last backup. </w:t>
            </w:r>
          </w:p>
        </w:tc>
      </w:tr>
      <w:tr w:rsidR="00BC500C" w:rsidTr="00BC500C">
        <w:tc>
          <w:tcPr>
            <w:tcW w:w="2790" w:type="dxa"/>
          </w:tcPr>
          <w:p w:rsidR="00BC500C" w:rsidRDefault="00630EDF">
            <w:pPr>
              <w:pStyle w:val="TableBodyText"/>
              <w:spacing w:after="0" w:line="276" w:lineRule="auto"/>
            </w:pPr>
            <w:r>
              <w:t xml:space="preserve">vbAlias </w:t>
            </w:r>
          </w:p>
        </w:tc>
        <w:tc>
          <w:tcPr>
            <w:tcW w:w="1440" w:type="dxa"/>
          </w:tcPr>
          <w:p w:rsidR="00BC500C" w:rsidRDefault="00630EDF">
            <w:pPr>
              <w:pStyle w:val="TableBodyText"/>
              <w:spacing w:after="0" w:line="276" w:lineRule="auto"/>
            </w:pPr>
            <w:r>
              <w:t>64</w:t>
            </w:r>
          </w:p>
        </w:tc>
        <w:tc>
          <w:tcPr>
            <w:tcW w:w="5040" w:type="dxa"/>
          </w:tcPr>
          <w:p w:rsidR="00BC500C" w:rsidRDefault="00630EDF">
            <w:pPr>
              <w:pStyle w:val="TableBodyText"/>
              <w:spacing w:after="0" w:line="276" w:lineRule="auto"/>
            </w:pPr>
            <w:r>
              <w:t xml:space="preserve">Specifies file aliases on platforms that support them. </w:t>
            </w:r>
          </w:p>
        </w:tc>
      </w:tr>
    </w:tbl>
    <w:p w:rsidR="00BC500C" w:rsidRDefault="00BC500C"/>
    <w:p w:rsidR="00BC500C" w:rsidRDefault="00630EDF">
      <w:pPr>
        <w:pStyle w:val="Heading4"/>
      </w:pPr>
      <w:bookmarkStart w:id="469" w:name="section_fe5b361255ed4757807cc3608c90b495"/>
      <w:bookmarkStart w:id="470" w:name="_Toc63942307"/>
      <w:r>
        <w:t>VbFirstWeekOfYear</w:t>
      </w:r>
      <w:bookmarkEnd w:id="469"/>
      <w:bookmarkEnd w:id="470"/>
    </w:p>
    <w:tbl>
      <w:tblPr>
        <w:tblStyle w:val="Table-ShadedHeader"/>
        <w:tblW w:w="4590" w:type="dxa"/>
        <w:tblLook w:val="04A0" w:firstRow="1" w:lastRow="0" w:firstColumn="1" w:lastColumn="0" w:noHBand="0" w:noVBand="1"/>
      </w:tblPr>
      <w:tblGrid>
        <w:gridCol w:w="2430"/>
        <w:gridCol w:w="216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430" w:type="dxa"/>
          </w:tcPr>
          <w:p w:rsidR="00BC500C" w:rsidRDefault="00630EDF">
            <w:pPr>
              <w:pStyle w:val="TableHeaderText"/>
              <w:spacing w:after="0" w:line="276" w:lineRule="auto"/>
            </w:pPr>
            <w:r>
              <w:t xml:space="preserve">Constant </w:t>
            </w:r>
          </w:p>
        </w:tc>
        <w:tc>
          <w:tcPr>
            <w:tcW w:w="2160" w:type="dxa"/>
          </w:tcPr>
          <w:p w:rsidR="00BC500C" w:rsidRDefault="00630EDF">
            <w:pPr>
              <w:pStyle w:val="TableHeaderText"/>
              <w:spacing w:after="0" w:line="276" w:lineRule="auto"/>
            </w:pPr>
            <w:r>
              <w:t xml:space="preserve">Value </w:t>
            </w:r>
          </w:p>
        </w:tc>
      </w:tr>
      <w:tr w:rsidR="00BC500C" w:rsidTr="00BC500C">
        <w:tc>
          <w:tcPr>
            <w:tcW w:w="2430" w:type="dxa"/>
          </w:tcPr>
          <w:p w:rsidR="00BC500C" w:rsidRDefault="00630EDF">
            <w:pPr>
              <w:pStyle w:val="TableBodyText"/>
              <w:spacing w:after="0" w:line="276" w:lineRule="auto"/>
            </w:pPr>
            <w:r>
              <w:t xml:space="preserve">vbFirstFourDays </w:t>
            </w:r>
          </w:p>
        </w:tc>
        <w:tc>
          <w:tcPr>
            <w:tcW w:w="2160" w:type="dxa"/>
          </w:tcPr>
          <w:p w:rsidR="00BC500C" w:rsidRDefault="00630EDF">
            <w:pPr>
              <w:pStyle w:val="TableBodyText"/>
              <w:spacing w:after="0" w:line="276" w:lineRule="auto"/>
            </w:pPr>
            <w:r>
              <w:t xml:space="preserve">2 </w:t>
            </w:r>
          </w:p>
        </w:tc>
      </w:tr>
      <w:tr w:rsidR="00BC500C" w:rsidTr="00BC500C">
        <w:tc>
          <w:tcPr>
            <w:tcW w:w="2430" w:type="dxa"/>
          </w:tcPr>
          <w:p w:rsidR="00BC500C" w:rsidRDefault="00630EDF">
            <w:pPr>
              <w:pStyle w:val="TableBodyText"/>
              <w:spacing w:after="0" w:line="276" w:lineRule="auto"/>
            </w:pPr>
            <w:r>
              <w:t>vbFirstFullWeek</w:t>
            </w:r>
          </w:p>
        </w:tc>
        <w:tc>
          <w:tcPr>
            <w:tcW w:w="2160" w:type="dxa"/>
          </w:tcPr>
          <w:p w:rsidR="00BC500C" w:rsidRDefault="00630EDF">
            <w:pPr>
              <w:pStyle w:val="TableBodyText"/>
              <w:spacing w:after="0" w:line="276" w:lineRule="auto"/>
            </w:pPr>
            <w:r>
              <w:t xml:space="preserve">3 </w:t>
            </w:r>
          </w:p>
        </w:tc>
      </w:tr>
      <w:tr w:rsidR="00BC500C" w:rsidTr="00BC500C">
        <w:tc>
          <w:tcPr>
            <w:tcW w:w="2430" w:type="dxa"/>
          </w:tcPr>
          <w:p w:rsidR="00BC500C" w:rsidRDefault="00630EDF">
            <w:pPr>
              <w:pStyle w:val="TableBodyText"/>
              <w:spacing w:after="0" w:line="276" w:lineRule="auto"/>
            </w:pPr>
            <w:r>
              <w:t>vbFirstJan1</w:t>
            </w:r>
          </w:p>
        </w:tc>
        <w:tc>
          <w:tcPr>
            <w:tcW w:w="2160" w:type="dxa"/>
          </w:tcPr>
          <w:p w:rsidR="00BC500C" w:rsidRDefault="00630EDF">
            <w:pPr>
              <w:pStyle w:val="TableBodyText"/>
              <w:spacing w:after="0" w:line="276" w:lineRule="auto"/>
            </w:pPr>
            <w:r>
              <w:t xml:space="preserve">1 </w:t>
            </w:r>
          </w:p>
        </w:tc>
      </w:tr>
      <w:tr w:rsidR="00BC500C" w:rsidTr="00BC500C">
        <w:tc>
          <w:tcPr>
            <w:tcW w:w="2430" w:type="dxa"/>
          </w:tcPr>
          <w:p w:rsidR="00BC500C" w:rsidRDefault="00630EDF">
            <w:pPr>
              <w:pStyle w:val="TableBodyText"/>
              <w:spacing w:after="0" w:line="276" w:lineRule="auto"/>
            </w:pPr>
            <w:r>
              <w:t xml:space="preserve">vbUseSystem </w:t>
            </w:r>
            <w:r>
              <w:tab/>
            </w:r>
          </w:p>
        </w:tc>
        <w:tc>
          <w:tcPr>
            <w:tcW w:w="2160" w:type="dxa"/>
          </w:tcPr>
          <w:p w:rsidR="00BC500C" w:rsidRDefault="00630EDF">
            <w:pPr>
              <w:pStyle w:val="TableBodyText"/>
              <w:spacing w:after="0" w:line="276" w:lineRule="auto"/>
            </w:pPr>
            <w:r>
              <w:t xml:space="preserve">0 </w:t>
            </w:r>
          </w:p>
        </w:tc>
      </w:tr>
    </w:tbl>
    <w:p w:rsidR="00BC500C" w:rsidRDefault="00BC500C"/>
    <w:p w:rsidR="00BC500C" w:rsidRDefault="00630EDF">
      <w:pPr>
        <w:pStyle w:val="Heading4"/>
      </w:pPr>
      <w:bookmarkStart w:id="471" w:name="section_910e9de170aa4bb2a793b380faad2052"/>
      <w:bookmarkStart w:id="472" w:name="_Toc63942308"/>
      <w:r>
        <w:t>VbIMEStatus</w:t>
      </w:r>
      <w:bookmarkEnd w:id="471"/>
      <w:bookmarkEnd w:id="472"/>
    </w:p>
    <w:tbl>
      <w:tblPr>
        <w:tblStyle w:val="Table-ShadedHeader"/>
        <w:tblW w:w="0" w:type="auto"/>
        <w:tblLook w:val="04A0" w:firstRow="1" w:lastRow="0" w:firstColumn="1" w:lastColumn="0" w:noHBand="0" w:noVBand="1"/>
      </w:tblPr>
      <w:tblGrid>
        <w:gridCol w:w="3330"/>
        <w:gridCol w:w="144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3330" w:type="dxa"/>
          </w:tcPr>
          <w:p w:rsidR="00BC500C" w:rsidRDefault="00630EDF">
            <w:pPr>
              <w:pStyle w:val="TableHeaderText"/>
            </w:pPr>
            <w:r>
              <w:t xml:space="preserve">Constant </w:t>
            </w:r>
          </w:p>
        </w:tc>
        <w:tc>
          <w:tcPr>
            <w:tcW w:w="1440" w:type="dxa"/>
          </w:tcPr>
          <w:p w:rsidR="00BC500C" w:rsidRDefault="00630EDF">
            <w:pPr>
              <w:pStyle w:val="TableHeaderText"/>
            </w:pPr>
            <w:r>
              <w:t xml:space="preserve">Value </w:t>
            </w:r>
          </w:p>
        </w:tc>
      </w:tr>
      <w:tr w:rsidR="00BC500C" w:rsidTr="00BC500C">
        <w:tc>
          <w:tcPr>
            <w:tcW w:w="3330" w:type="dxa"/>
          </w:tcPr>
          <w:p w:rsidR="00BC500C" w:rsidRDefault="00630EDF">
            <w:pPr>
              <w:pStyle w:val="TableBodyText"/>
            </w:pPr>
            <w:r>
              <w:t xml:space="preserve">vbIMEAlphaDbl </w:t>
            </w:r>
          </w:p>
        </w:tc>
        <w:tc>
          <w:tcPr>
            <w:tcW w:w="1440" w:type="dxa"/>
          </w:tcPr>
          <w:p w:rsidR="00BC500C" w:rsidRDefault="00630EDF">
            <w:pPr>
              <w:pStyle w:val="TableBodyText"/>
            </w:pPr>
            <w:r>
              <w:t xml:space="preserve">7 </w:t>
            </w:r>
          </w:p>
        </w:tc>
      </w:tr>
      <w:tr w:rsidR="00BC500C" w:rsidTr="00BC500C">
        <w:tc>
          <w:tcPr>
            <w:tcW w:w="3330" w:type="dxa"/>
          </w:tcPr>
          <w:p w:rsidR="00BC500C" w:rsidRDefault="00630EDF">
            <w:pPr>
              <w:pStyle w:val="TableBodyText"/>
            </w:pPr>
            <w:r>
              <w:t>vbIMEAlphaSng</w:t>
            </w:r>
          </w:p>
        </w:tc>
        <w:tc>
          <w:tcPr>
            <w:tcW w:w="1440" w:type="dxa"/>
          </w:tcPr>
          <w:p w:rsidR="00BC500C" w:rsidRDefault="00630EDF">
            <w:pPr>
              <w:pStyle w:val="TableBodyText"/>
            </w:pPr>
            <w:r>
              <w:t xml:space="preserve">8 </w:t>
            </w:r>
          </w:p>
        </w:tc>
      </w:tr>
      <w:tr w:rsidR="00BC500C" w:rsidTr="00BC500C">
        <w:tc>
          <w:tcPr>
            <w:tcW w:w="3330" w:type="dxa"/>
          </w:tcPr>
          <w:p w:rsidR="00BC500C" w:rsidRDefault="00630EDF">
            <w:pPr>
              <w:pStyle w:val="TableBodyText"/>
            </w:pPr>
            <w:r>
              <w:t xml:space="preserve">vbIMEDisable </w:t>
            </w:r>
          </w:p>
        </w:tc>
        <w:tc>
          <w:tcPr>
            <w:tcW w:w="1440" w:type="dxa"/>
          </w:tcPr>
          <w:p w:rsidR="00BC500C" w:rsidRDefault="00630EDF">
            <w:pPr>
              <w:pStyle w:val="TableBodyText"/>
            </w:pPr>
            <w:r>
              <w:t xml:space="preserve">3 </w:t>
            </w:r>
          </w:p>
        </w:tc>
      </w:tr>
      <w:tr w:rsidR="00BC500C" w:rsidTr="00BC500C">
        <w:tc>
          <w:tcPr>
            <w:tcW w:w="3330" w:type="dxa"/>
          </w:tcPr>
          <w:p w:rsidR="00BC500C" w:rsidRDefault="00630EDF">
            <w:pPr>
              <w:pStyle w:val="TableBodyText"/>
            </w:pPr>
            <w:r>
              <w:t xml:space="preserve">vbIMEHiragana </w:t>
            </w:r>
          </w:p>
        </w:tc>
        <w:tc>
          <w:tcPr>
            <w:tcW w:w="1440" w:type="dxa"/>
          </w:tcPr>
          <w:p w:rsidR="00BC500C" w:rsidRDefault="00630EDF">
            <w:pPr>
              <w:pStyle w:val="TableBodyText"/>
            </w:pPr>
            <w:r>
              <w:t xml:space="preserve">4 </w:t>
            </w:r>
          </w:p>
        </w:tc>
      </w:tr>
      <w:tr w:rsidR="00BC500C" w:rsidTr="00BC500C">
        <w:tc>
          <w:tcPr>
            <w:tcW w:w="3330" w:type="dxa"/>
          </w:tcPr>
          <w:p w:rsidR="00BC500C" w:rsidRDefault="00630EDF">
            <w:pPr>
              <w:pStyle w:val="TableBodyText"/>
            </w:pPr>
            <w:r>
              <w:t xml:space="preserve">vbIMEKatakanaDbl </w:t>
            </w:r>
          </w:p>
        </w:tc>
        <w:tc>
          <w:tcPr>
            <w:tcW w:w="1440" w:type="dxa"/>
          </w:tcPr>
          <w:p w:rsidR="00BC500C" w:rsidRDefault="00630EDF">
            <w:pPr>
              <w:pStyle w:val="TableBodyText"/>
            </w:pPr>
            <w:r>
              <w:t xml:space="preserve">5 </w:t>
            </w:r>
          </w:p>
        </w:tc>
      </w:tr>
      <w:tr w:rsidR="00BC500C" w:rsidTr="00BC500C">
        <w:tc>
          <w:tcPr>
            <w:tcW w:w="3330" w:type="dxa"/>
          </w:tcPr>
          <w:p w:rsidR="00BC500C" w:rsidRDefault="00630EDF">
            <w:pPr>
              <w:pStyle w:val="TableBodyText"/>
            </w:pPr>
            <w:r>
              <w:t xml:space="preserve">vbIMEKatakanaSng </w:t>
            </w:r>
          </w:p>
        </w:tc>
        <w:tc>
          <w:tcPr>
            <w:tcW w:w="1440" w:type="dxa"/>
          </w:tcPr>
          <w:p w:rsidR="00BC500C" w:rsidRDefault="00630EDF">
            <w:pPr>
              <w:pStyle w:val="TableBodyText"/>
            </w:pPr>
            <w:r>
              <w:t xml:space="preserve">6 </w:t>
            </w:r>
          </w:p>
        </w:tc>
      </w:tr>
      <w:tr w:rsidR="00BC500C" w:rsidTr="00BC500C">
        <w:tc>
          <w:tcPr>
            <w:tcW w:w="3330" w:type="dxa"/>
          </w:tcPr>
          <w:p w:rsidR="00BC500C" w:rsidRDefault="00630EDF">
            <w:pPr>
              <w:pStyle w:val="TableBodyText"/>
            </w:pPr>
            <w:r>
              <w:t xml:space="preserve">vbIMEModeAlpha </w:t>
            </w:r>
          </w:p>
        </w:tc>
        <w:tc>
          <w:tcPr>
            <w:tcW w:w="1440" w:type="dxa"/>
          </w:tcPr>
          <w:p w:rsidR="00BC500C" w:rsidRDefault="00630EDF">
            <w:pPr>
              <w:pStyle w:val="TableBodyText"/>
            </w:pPr>
            <w:r>
              <w:t xml:space="preserve">8 </w:t>
            </w:r>
          </w:p>
        </w:tc>
      </w:tr>
      <w:tr w:rsidR="00BC500C" w:rsidTr="00BC500C">
        <w:tc>
          <w:tcPr>
            <w:tcW w:w="3330" w:type="dxa"/>
          </w:tcPr>
          <w:p w:rsidR="00BC500C" w:rsidRDefault="00630EDF">
            <w:pPr>
              <w:pStyle w:val="TableBodyText"/>
            </w:pPr>
            <w:r>
              <w:t xml:space="preserve">vbIMEModeAlphaFull </w:t>
            </w:r>
          </w:p>
        </w:tc>
        <w:tc>
          <w:tcPr>
            <w:tcW w:w="1440" w:type="dxa"/>
          </w:tcPr>
          <w:p w:rsidR="00BC500C" w:rsidRDefault="00630EDF">
            <w:pPr>
              <w:pStyle w:val="TableBodyText"/>
            </w:pPr>
            <w:r>
              <w:t xml:space="preserve">7 </w:t>
            </w:r>
          </w:p>
        </w:tc>
      </w:tr>
      <w:tr w:rsidR="00BC500C" w:rsidTr="00BC500C">
        <w:tc>
          <w:tcPr>
            <w:tcW w:w="3330" w:type="dxa"/>
          </w:tcPr>
          <w:p w:rsidR="00BC500C" w:rsidRDefault="00630EDF">
            <w:pPr>
              <w:pStyle w:val="TableBodyText"/>
            </w:pPr>
            <w:r>
              <w:t xml:space="preserve">vbIMEModeDisable </w:t>
            </w:r>
          </w:p>
        </w:tc>
        <w:tc>
          <w:tcPr>
            <w:tcW w:w="1440" w:type="dxa"/>
          </w:tcPr>
          <w:p w:rsidR="00BC500C" w:rsidRDefault="00630EDF">
            <w:pPr>
              <w:pStyle w:val="TableBodyText"/>
            </w:pPr>
            <w:r>
              <w:t xml:space="preserve">3 </w:t>
            </w:r>
          </w:p>
        </w:tc>
      </w:tr>
      <w:tr w:rsidR="00BC500C" w:rsidTr="00BC500C">
        <w:tc>
          <w:tcPr>
            <w:tcW w:w="3330" w:type="dxa"/>
          </w:tcPr>
          <w:p w:rsidR="00BC500C" w:rsidRDefault="00630EDF">
            <w:pPr>
              <w:pStyle w:val="TableBodyText"/>
            </w:pPr>
            <w:r>
              <w:t xml:space="preserve">vbIMEModeHangul </w:t>
            </w:r>
          </w:p>
        </w:tc>
        <w:tc>
          <w:tcPr>
            <w:tcW w:w="1440" w:type="dxa"/>
          </w:tcPr>
          <w:p w:rsidR="00BC500C" w:rsidRDefault="00630EDF">
            <w:pPr>
              <w:pStyle w:val="TableBodyText"/>
            </w:pPr>
            <w:r>
              <w:t xml:space="preserve">10 </w:t>
            </w:r>
          </w:p>
        </w:tc>
      </w:tr>
      <w:tr w:rsidR="00BC500C" w:rsidTr="00BC500C">
        <w:tc>
          <w:tcPr>
            <w:tcW w:w="3330" w:type="dxa"/>
          </w:tcPr>
          <w:p w:rsidR="00BC500C" w:rsidRDefault="00630EDF">
            <w:pPr>
              <w:pStyle w:val="TableBodyText"/>
            </w:pPr>
            <w:r>
              <w:t xml:space="preserve">vbIMEModeHangulFull </w:t>
            </w:r>
          </w:p>
        </w:tc>
        <w:tc>
          <w:tcPr>
            <w:tcW w:w="1440" w:type="dxa"/>
          </w:tcPr>
          <w:p w:rsidR="00BC500C" w:rsidRDefault="00630EDF">
            <w:pPr>
              <w:pStyle w:val="TableBodyText"/>
            </w:pPr>
            <w:r>
              <w:t xml:space="preserve">9 </w:t>
            </w:r>
          </w:p>
        </w:tc>
      </w:tr>
      <w:tr w:rsidR="00BC500C" w:rsidTr="00BC500C">
        <w:tc>
          <w:tcPr>
            <w:tcW w:w="3330" w:type="dxa"/>
          </w:tcPr>
          <w:p w:rsidR="00BC500C" w:rsidRDefault="00630EDF">
            <w:pPr>
              <w:pStyle w:val="TableBodyText"/>
            </w:pPr>
            <w:r>
              <w:t xml:space="preserve">vbIMEModeHiragana </w:t>
            </w:r>
          </w:p>
        </w:tc>
        <w:tc>
          <w:tcPr>
            <w:tcW w:w="1440" w:type="dxa"/>
          </w:tcPr>
          <w:p w:rsidR="00BC500C" w:rsidRDefault="00630EDF">
            <w:pPr>
              <w:pStyle w:val="TableBodyText"/>
            </w:pPr>
            <w:r>
              <w:t xml:space="preserve">4 </w:t>
            </w:r>
          </w:p>
        </w:tc>
      </w:tr>
      <w:tr w:rsidR="00BC500C" w:rsidTr="00BC500C">
        <w:tc>
          <w:tcPr>
            <w:tcW w:w="3330" w:type="dxa"/>
          </w:tcPr>
          <w:p w:rsidR="00BC500C" w:rsidRDefault="00630EDF">
            <w:pPr>
              <w:pStyle w:val="TableBodyText"/>
            </w:pPr>
            <w:r>
              <w:t xml:space="preserve">vbIMEModeKatakana </w:t>
            </w:r>
          </w:p>
        </w:tc>
        <w:tc>
          <w:tcPr>
            <w:tcW w:w="1440" w:type="dxa"/>
          </w:tcPr>
          <w:p w:rsidR="00BC500C" w:rsidRDefault="00630EDF">
            <w:pPr>
              <w:pStyle w:val="TableBodyText"/>
            </w:pPr>
            <w:r>
              <w:t xml:space="preserve">5 </w:t>
            </w:r>
          </w:p>
        </w:tc>
      </w:tr>
      <w:tr w:rsidR="00BC500C" w:rsidTr="00BC500C">
        <w:tc>
          <w:tcPr>
            <w:tcW w:w="3330" w:type="dxa"/>
          </w:tcPr>
          <w:p w:rsidR="00BC500C" w:rsidRDefault="00630EDF">
            <w:pPr>
              <w:pStyle w:val="TableBodyText"/>
            </w:pPr>
            <w:r>
              <w:t xml:space="preserve">vbIMEModeKatakanaHalf </w:t>
            </w:r>
          </w:p>
        </w:tc>
        <w:tc>
          <w:tcPr>
            <w:tcW w:w="1440" w:type="dxa"/>
          </w:tcPr>
          <w:p w:rsidR="00BC500C" w:rsidRDefault="00630EDF">
            <w:pPr>
              <w:pStyle w:val="TableBodyText"/>
            </w:pPr>
            <w:r>
              <w:t xml:space="preserve">6 </w:t>
            </w:r>
          </w:p>
        </w:tc>
      </w:tr>
      <w:tr w:rsidR="00BC500C" w:rsidTr="00BC500C">
        <w:tc>
          <w:tcPr>
            <w:tcW w:w="3330" w:type="dxa"/>
          </w:tcPr>
          <w:p w:rsidR="00BC500C" w:rsidRDefault="00630EDF">
            <w:pPr>
              <w:pStyle w:val="TableBodyText"/>
            </w:pPr>
            <w:r>
              <w:lastRenderedPageBreak/>
              <w:t xml:space="preserve">vbIMEModeNoControl </w:t>
            </w:r>
          </w:p>
        </w:tc>
        <w:tc>
          <w:tcPr>
            <w:tcW w:w="1440" w:type="dxa"/>
          </w:tcPr>
          <w:p w:rsidR="00BC500C" w:rsidRDefault="00630EDF">
            <w:pPr>
              <w:pStyle w:val="TableBodyText"/>
            </w:pPr>
            <w:r>
              <w:t xml:space="preserve">0 </w:t>
            </w:r>
          </w:p>
        </w:tc>
      </w:tr>
      <w:tr w:rsidR="00BC500C" w:rsidTr="00BC500C">
        <w:tc>
          <w:tcPr>
            <w:tcW w:w="3330" w:type="dxa"/>
          </w:tcPr>
          <w:p w:rsidR="00BC500C" w:rsidRDefault="00630EDF">
            <w:pPr>
              <w:pStyle w:val="TableBodyText"/>
            </w:pPr>
            <w:r>
              <w:t xml:space="preserve">vbIMEModeOff </w:t>
            </w:r>
          </w:p>
        </w:tc>
        <w:tc>
          <w:tcPr>
            <w:tcW w:w="1440" w:type="dxa"/>
          </w:tcPr>
          <w:p w:rsidR="00BC500C" w:rsidRDefault="00630EDF">
            <w:pPr>
              <w:pStyle w:val="TableBodyText"/>
            </w:pPr>
            <w:r>
              <w:t xml:space="preserve">2 </w:t>
            </w:r>
          </w:p>
        </w:tc>
      </w:tr>
      <w:tr w:rsidR="00BC500C" w:rsidTr="00BC500C">
        <w:tc>
          <w:tcPr>
            <w:tcW w:w="3330" w:type="dxa"/>
          </w:tcPr>
          <w:p w:rsidR="00BC500C" w:rsidRDefault="00630EDF">
            <w:pPr>
              <w:pStyle w:val="TableBodyText"/>
            </w:pPr>
            <w:r>
              <w:t xml:space="preserve">vbIMEModeOn </w:t>
            </w:r>
          </w:p>
        </w:tc>
        <w:tc>
          <w:tcPr>
            <w:tcW w:w="1440" w:type="dxa"/>
          </w:tcPr>
          <w:p w:rsidR="00BC500C" w:rsidRDefault="00630EDF">
            <w:pPr>
              <w:pStyle w:val="TableBodyText"/>
            </w:pPr>
            <w:r>
              <w:t xml:space="preserve">1 </w:t>
            </w:r>
          </w:p>
        </w:tc>
      </w:tr>
      <w:tr w:rsidR="00BC500C" w:rsidTr="00BC500C">
        <w:tc>
          <w:tcPr>
            <w:tcW w:w="3330" w:type="dxa"/>
          </w:tcPr>
          <w:p w:rsidR="00BC500C" w:rsidRDefault="00630EDF">
            <w:pPr>
              <w:pStyle w:val="TableBodyText"/>
            </w:pPr>
            <w:r>
              <w:t xml:space="preserve">vbIMENoOp </w:t>
            </w:r>
          </w:p>
        </w:tc>
        <w:tc>
          <w:tcPr>
            <w:tcW w:w="1440" w:type="dxa"/>
          </w:tcPr>
          <w:p w:rsidR="00BC500C" w:rsidRDefault="00630EDF">
            <w:pPr>
              <w:pStyle w:val="TableBodyText"/>
            </w:pPr>
            <w:r>
              <w:t xml:space="preserve">0 </w:t>
            </w:r>
          </w:p>
        </w:tc>
      </w:tr>
      <w:tr w:rsidR="00BC500C" w:rsidTr="00BC500C">
        <w:tc>
          <w:tcPr>
            <w:tcW w:w="3330" w:type="dxa"/>
          </w:tcPr>
          <w:p w:rsidR="00BC500C" w:rsidRDefault="00630EDF">
            <w:pPr>
              <w:pStyle w:val="TableBodyText"/>
            </w:pPr>
            <w:r>
              <w:t xml:space="preserve">vbIMEOff </w:t>
            </w:r>
          </w:p>
        </w:tc>
        <w:tc>
          <w:tcPr>
            <w:tcW w:w="1440" w:type="dxa"/>
          </w:tcPr>
          <w:p w:rsidR="00BC500C" w:rsidRDefault="00630EDF">
            <w:pPr>
              <w:pStyle w:val="TableBodyText"/>
            </w:pPr>
            <w:r>
              <w:t xml:space="preserve">2 </w:t>
            </w:r>
          </w:p>
        </w:tc>
      </w:tr>
      <w:tr w:rsidR="00BC500C" w:rsidTr="00BC500C">
        <w:tc>
          <w:tcPr>
            <w:tcW w:w="3330" w:type="dxa"/>
          </w:tcPr>
          <w:p w:rsidR="00BC500C" w:rsidRDefault="00630EDF">
            <w:pPr>
              <w:pStyle w:val="TableBodyText"/>
            </w:pPr>
            <w:r>
              <w:t xml:space="preserve">vbIMEOn </w:t>
            </w:r>
          </w:p>
        </w:tc>
        <w:tc>
          <w:tcPr>
            <w:tcW w:w="1440" w:type="dxa"/>
          </w:tcPr>
          <w:p w:rsidR="00BC500C" w:rsidRDefault="00630EDF">
            <w:pPr>
              <w:pStyle w:val="TableBodyText"/>
            </w:pPr>
            <w:r>
              <w:t xml:space="preserve">1 </w:t>
            </w:r>
          </w:p>
        </w:tc>
      </w:tr>
    </w:tbl>
    <w:p w:rsidR="00BC500C" w:rsidRDefault="00BC500C"/>
    <w:p w:rsidR="00BC500C" w:rsidRDefault="00630EDF">
      <w:pPr>
        <w:pStyle w:val="Heading4"/>
      </w:pPr>
      <w:bookmarkStart w:id="473" w:name="section_f566f64b966740f59b6d8c3264e3f562"/>
      <w:bookmarkStart w:id="474" w:name="_Toc63942309"/>
      <w:r>
        <w:t>VbMsgBoxResult</w:t>
      </w:r>
      <w:bookmarkEnd w:id="473"/>
      <w:bookmarkEnd w:id="474"/>
    </w:p>
    <w:tbl>
      <w:tblPr>
        <w:tblStyle w:val="Table-ShadedHeader"/>
        <w:tblW w:w="4335" w:type="dxa"/>
        <w:tblLook w:val="04A0" w:firstRow="1" w:lastRow="0" w:firstColumn="1" w:lastColumn="0" w:noHBand="0" w:noVBand="1"/>
      </w:tblPr>
      <w:tblGrid>
        <w:gridCol w:w="2566"/>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BC500C" w:rsidRDefault="00630EDF">
            <w:pPr>
              <w:pStyle w:val="TableHeaderText"/>
              <w:spacing w:after="0" w:line="276" w:lineRule="auto"/>
              <w:ind w:left="106"/>
            </w:pPr>
            <w:r>
              <w:t>Constant</w:t>
            </w:r>
          </w:p>
        </w:tc>
        <w:tc>
          <w:tcPr>
            <w:tcW w:w="1769" w:type="dxa"/>
          </w:tcPr>
          <w:p w:rsidR="00BC500C" w:rsidRDefault="00630EDF">
            <w:pPr>
              <w:pStyle w:val="TableHeaderText"/>
              <w:spacing w:after="0" w:line="276" w:lineRule="auto"/>
            </w:pPr>
            <w:r>
              <w:t>Value</w:t>
            </w:r>
          </w:p>
        </w:tc>
      </w:tr>
      <w:tr w:rsidR="00BC500C" w:rsidTr="00BC500C">
        <w:trPr>
          <w:trHeight w:val="271"/>
        </w:trPr>
        <w:tc>
          <w:tcPr>
            <w:tcW w:w="2566" w:type="dxa"/>
          </w:tcPr>
          <w:p w:rsidR="00BC500C" w:rsidRDefault="00630EDF">
            <w:pPr>
              <w:pStyle w:val="TableBodyText"/>
              <w:spacing w:after="0" w:line="276" w:lineRule="auto"/>
              <w:ind w:left="106"/>
            </w:pPr>
            <w:r>
              <w:t xml:space="preserve">vbAbort </w:t>
            </w:r>
          </w:p>
        </w:tc>
        <w:tc>
          <w:tcPr>
            <w:tcW w:w="1769" w:type="dxa"/>
          </w:tcPr>
          <w:p w:rsidR="00BC500C" w:rsidRDefault="00630EDF">
            <w:pPr>
              <w:pStyle w:val="TableBodyText"/>
              <w:spacing w:after="0" w:line="276" w:lineRule="auto"/>
            </w:pPr>
            <w:r>
              <w:t xml:space="preserve">3 </w:t>
            </w:r>
          </w:p>
        </w:tc>
      </w:tr>
      <w:tr w:rsidR="00BC500C" w:rsidTr="00BC500C">
        <w:trPr>
          <w:trHeight w:val="269"/>
        </w:trPr>
        <w:tc>
          <w:tcPr>
            <w:tcW w:w="2566" w:type="dxa"/>
          </w:tcPr>
          <w:p w:rsidR="00BC500C" w:rsidRDefault="00630EDF">
            <w:pPr>
              <w:pStyle w:val="TableBodyText"/>
              <w:spacing w:after="0" w:line="276" w:lineRule="auto"/>
              <w:ind w:left="106"/>
            </w:pPr>
            <w:r>
              <w:t xml:space="preserve">vbCancel </w:t>
            </w:r>
          </w:p>
        </w:tc>
        <w:tc>
          <w:tcPr>
            <w:tcW w:w="1769" w:type="dxa"/>
          </w:tcPr>
          <w:p w:rsidR="00BC500C" w:rsidRDefault="00630EDF">
            <w:pPr>
              <w:pStyle w:val="TableBodyText"/>
              <w:spacing w:after="0" w:line="276" w:lineRule="auto"/>
            </w:pPr>
            <w:r>
              <w:t xml:space="preserve">2 </w:t>
            </w:r>
          </w:p>
        </w:tc>
      </w:tr>
      <w:tr w:rsidR="00BC500C" w:rsidTr="00BC500C">
        <w:trPr>
          <w:trHeight w:val="271"/>
        </w:trPr>
        <w:tc>
          <w:tcPr>
            <w:tcW w:w="2566" w:type="dxa"/>
          </w:tcPr>
          <w:p w:rsidR="00BC500C" w:rsidRDefault="00630EDF">
            <w:pPr>
              <w:pStyle w:val="TableBodyText"/>
              <w:spacing w:after="0" w:line="276" w:lineRule="auto"/>
              <w:ind w:left="106"/>
            </w:pPr>
            <w:r>
              <w:t xml:space="preserve">vbIgnore </w:t>
            </w:r>
          </w:p>
        </w:tc>
        <w:tc>
          <w:tcPr>
            <w:tcW w:w="1769" w:type="dxa"/>
          </w:tcPr>
          <w:p w:rsidR="00BC500C" w:rsidRDefault="00630EDF">
            <w:pPr>
              <w:pStyle w:val="TableBodyText"/>
              <w:spacing w:after="0" w:line="276" w:lineRule="auto"/>
            </w:pPr>
            <w:r>
              <w:t xml:space="preserve">5 </w:t>
            </w:r>
          </w:p>
        </w:tc>
      </w:tr>
      <w:tr w:rsidR="00BC500C" w:rsidTr="00BC500C">
        <w:trPr>
          <w:trHeight w:val="269"/>
        </w:trPr>
        <w:tc>
          <w:tcPr>
            <w:tcW w:w="2566" w:type="dxa"/>
          </w:tcPr>
          <w:p w:rsidR="00BC500C" w:rsidRDefault="00630EDF">
            <w:pPr>
              <w:pStyle w:val="TableBodyText"/>
              <w:spacing w:after="0" w:line="276" w:lineRule="auto"/>
              <w:ind w:left="106"/>
            </w:pPr>
            <w:r>
              <w:t xml:space="preserve">vbNo </w:t>
            </w:r>
          </w:p>
        </w:tc>
        <w:tc>
          <w:tcPr>
            <w:tcW w:w="1769" w:type="dxa"/>
          </w:tcPr>
          <w:p w:rsidR="00BC500C" w:rsidRDefault="00630EDF">
            <w:pPr>
              <w:pStyle w:val="TableBodyText"/>
              <w:spacing w:after="0" w:line="276" w:lineRule="auto"/>
            </w:pPr>
            <w:r>
              <w:t xml:space="preserve">7 </w:t>
            </w:r>
          </w:p>
        </w:tc>
      </w:tr>
      <w:tr w:rsidR="00BC500C" w:rsidTr="00BC500C">
        <w:trPr>
          <w:trHeight w:val="269"/>
        </w:trPr>
        <w:tc>
          <w:tcPr>
            <w:tcW w:w="2566" w:type="dxa"/>
          </w:tcPr>
          <w:p w:rsidR="00BC500C" w:rsidRDefault="00630EDF">
            <w:pPr>
              <w:pStyle w:val="TableBodyText"/>
              <w:spacing w:after="0" w:line="276" w:lineRule="auto"/>
              <w:ind w:left="106"/>
            </w:pPr>
            <w:r>
              <w:t xml:space="preserve">vbOK </w:t>
            </w:r>
          </w:p>
        </w:tc>
        <w:tc>
          <w:tcPr>
            <w:tcW w:w="1769" w:type="dxa"/>
          </w:tcPr>
          <w:p w:rsidR="00BC500C" w:rsidRDefault="00630EDF">
            <w:pPr>
              <w:pStyle w:val="TableBodyText"/>
              <w:spacing w:after="0" w:line="276" w:lineRule="auto"/>
            </w:pPr>
            <w:r>
              <w:t xml:space="preserve">1 </w:t>
            </w:r>
          </w:p>
        </w:tc>
      </w:tr>
      <w:tr w:rsidR="00BC500C" w:rsidTr="00BC500C">
        <w:trPr>
          <w:trHeight w:val="269"/>
        </w:trPr>
        <w:tc>
          <w:tcPr>
            <w:tcW w:w="2566" w:type="dxa"/>
          </w:tcPr>
          <w:p w:rsidR="00BC500C" w:rsidRDefault="00630EDF">
            <w:pPr>
              <w:pStyle w:val="TableBodyText"/>
              <w:spacing w:after="0" w:line="276" w:lineRule="auto"/>
              <w:ind w:left="106"/>
            </w:pPr>
            <w:r>
              <w:t xml:space="preserve">vbRetry </w:t>
            </w:r>
          </w:p>
        </w:tc>
        <w:tc>
          <w:tcPr>
            <w:tcW w:w="1769" w:type="dxa"/>
          </w:tcPr>
          <w:p w:rsidR="00BC500C" w:rsidRDefault="00630EDF">
            <w:pPr>
              <w:pStyle w:val="TableBodyText"/>
              <w:spacing w:after="0" w:line="276" w:lineRule="auto"/>
            </w:pPr>
            <w:r>
              <w:t xml:space="preserve">4 </w:t>
            </w:r>
          </w:p>
        </w:tc>
      </w:tr>
      <w:tr w:rsidR="00BC500C" w:rsidTr="00BC500C">
        <w:trPr>
          <w:trHeight w:val="271"/>
        </w:trPr>
        <w:tc>
          <w:tcPr>
            <w:tcW w:w="2566" w:type="dxa"/>
          </w:tcPr>
          <w:p w:rsidR="00BC500C" w:rsidRDefault="00630EDF">
            <w:pPr>
              <w:pStyle w:val="TableBodyText"/>
              <w:spacing w:after="0" w:line="276" w:lineRule="auto"/>
              <w:ind w:left="106"/>
            </w:pPr>
            <w:r>
              <w:t xml:space="preserve">vbYes </w:t>
            </w:r>
          </w:p>
        </w:tc>
        <w:tc>
          <w:tcPr>
            <w:tcW w:w="1769" w:type="dxa"/>
          </w:tcPr>
          <w:p w:rsidR="00BC500C" w:rsidRDefault="00630EDF">
            <w:pPr>
              <w:pStyle w:val="TableBodyText"/>
              <w:spacing w:after="0" w:line="276" w:lineRule="auto"/>
            </w:pPr>
            <w:r>
              <w:t xml:space="preserve">6 </w:t>
            </w:r>
          </w:p>
        </w:tc>
      </w:tr>
    </w:tbl>
    <w:p w:rsidR="00BC500C" w:rsidRDefault="00BC500C"/>
    <w:p w:rsidR="00BC500C" w:rsidRDefault="00630EDF">
      <w:pPr>
        <w:pStyle w:val="Heading4"/>
      </w:pPr>
      <w:bookmarkStart w:id="475" w:name="section_f18d1d6322a9499fb970ecd0d4c5a30b"/>
      <w:bookmarkStart w:id="476" w:name="_Toc63942310"/>
      <w:r>
        <w:t>VbMsgBoxStyle</w:t>
      </w:r>
      <w:bookmarkEnd w:id="475"/>
      <w:bookmarkEnd w:id="476"/>
    </w:p>
    <w:p w:rsidR="00BC500C" w:rsidRDefault="00BC500C"/>
    <w:tbl>
      <w:tblPr>
        <w:tblStyle w:val="Table-ShadedHeader"/>
        <w:tblW w:w="4500" w:type="dxa"/>
        <w:tblLook w:val="04A0" w:firstRow="1" w:lastRow="0" w:firstColumn="1" w:lastColumn="0" w:noHBand="0" w:noVBand="1"/>
      </w:tblPr>
      <w:tblGrid>
        <w:gridCol w:w="2891"/>
        <w:gridCol w:w="1609"/>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891" w:type="dxa"/>
          </w:tcPr>
          <w:p w:rsidR="00BC500C" w:rsidRDefault="00630EDF">
            <w:pPr>
              <w:pStyle w:val="TableHeaderText"/>
              <w:spacing w:after="0" w:line="276" w:lineRule="auto"/>
              <w:ind w:left="106"/>
            </w:pPr>
            <w:r>
              <w:t>Constant</w:t>
            </w:r>
          </w:p>
        </w:tc>
        <w:tc>
          <w:tcPr>
            <w:tcW w:w="1609" w:type="dxa"/>
          </w:tcPr>
          <w:p w:rsidR="00BC500C" w:rsidRDefault="00630EDF">
            <w:pPr>
              <w:pStyle w:val="TableHeaderText"/>
              <w:spacing w:after="0" w:line="276" w:lineRule="auto"/>
            </w:pPr>
            <w:r>
              <w:t>Value</w:t>
            </w:r>
          </w:p>
        </w:tc>
      </w:tr>
      <w:tr w:rsidR="00BC500C" w:rsidTr="00BC500C">
        <w:tc>
          <w:tcPr>
            <w:tcW w:w="2891" w:type="dxa"/>
          </w:tcPr>
          <w:p w:rsidR="00BC500C" w:rsidRDefault="00630EDF">
            <w:pPr>
              <w:pStyle w:val="TableBodyText"/>
              <w:spacing w:after="0" w:line="276" w:lineRule="auto"/>
            </w:pPr>
            <w:r>
              <w:t xml:space="preserve">vbAbortRetryIgnore </w:t>
            </w:r>
            <w:r>
              <w:tab/>
            </w:r>
          </w:p>
        </w:tc>
        <w:tc>
          <w:tcPr>
            <w:tcW w:w="1609" w:type="dxa"/>
          </w:tcPr>
          <w:p w:rsidR="00BC500C" w:rsidRDefault="00630EDF">
            <w:pPr>
              <w:pStyle w:val="TableBodyText"/>
              <w:spacing w:after="0" w:line="276" w:lineRule="auto"/>
            </w:pPr>
            <w:r>
              <w:t>2</w:t>
            </w:r>
          </w:p>
        </w:tc>
      </w:tr>
      <w:tr w:rsidR="00BC500C" w:rsidTr="00BC500C">
        <w:tc>
          <w:tcPr>
            <w:tcW w:w="2891" w:type="dxa"/>
          </w:tcPr>
          <w:p w:rsidR="00BC500C" w:rsidRDefault="00630EDF">
            <w:pPr>
              <w:pStyle w:val="TableBodyText"/>
              <w:spacing w:after="0" w:line="276" w:lineRule="auto"/>
            </w:pPr>
            <w:r>
              <w:t xml:space="preserve">vbApplicationModal </w:t>
            </w:r>
            <w:r>
              <w:tab/>
              <w:t xml:space="preserve"> </w:t>
            </w:r>
          </w:p>
        </w:tc>
        <w:tc>
          <w:tcPr>
            <w:tcW w:w="1609" w:type="dxa"/>
          </w:tcPr>
          <w:p w:rsidR="00BC500C" w:rsidRDefault="00630EDF">
            <w:pPr>
              <w:pStyle w:val="TableBodyText"/>
              <w:spacing w:after="0" w:line="276" w:lineRule="auto"/>
            </w:pPr>
            <w:r>
              <w:t>0</w:t>
            </w:r>
          </w:p>
        </w:tc>
      </w:tr>
      <w:tr w:rsidR="00BC500C" w:rsidTr="00BC500C">
        <w:tc>
          <w:tcPr>
            <w:tcW w:w="2891" w:type="dxa"/>
          </w:tcPr>
          <w:p w:rsidR="00BC500C" w:rsidRDefault="00630EDF">
            <w:pPr>
              <w:pStyle w:val="TableBodyText"/>
              <w:spacing w:after="0" w:line="276" w:lineRule="auto"/>
            </w:pPr>
            <w:r>
              <w:t xml:space="preserve">vbCritical </w:t>
            </w:r>
            <w:r>
              <w:tab/>
            </w:r>
          </w:p>
        </w:tc>
        <w:tc>
          <w:tcPr>
            <w:tcW w:w="1609" w:type="dxa"/>
          </w:tcPr>
          <w:p w:rsidR="00BC500C" w:rsidRDefault="00630EDF">
            <w:pPr>
              <w:pStyle w:val="TableBodyText"/>
              <w:spacing w:after="0" w:line="276" w:lineRule="auto"/>
            </w:pPr>
            <w:r>
              <w:t>16</w:t>
            </w:r>
          </w:p>
        </w:tc>
      </w:tr>
      <w:tr w:rsidR="00BC500C" w:rsidTr="00BC500C">
        <w:tc>
          <w:tcPr>
            <w:tcW w:w="2891" w:type="dxa"/>
          </w:tcPr>
          <w:p w:rsidR="00BC500C" w:rsidRDefault="00630EDF">
            <w:pPr>
              <w:pStyle w:val="TableBodyText"/>
              <w:spacing w:after="0" w:line="276" w:lineRule="auto"/>
            </w:pPr>
            <w:r>
              <w:t xml:space="preserve">vbDefaultButton1 </w:t>
            </w:r>
          </w:p>
        </w:tc>
        <w:tc>
          <w:tcPr>
            <w:tcW w:w="1609" w:type="dxa"/>
          </w:tcPr>
          <w:p w:rsidR="00BC500C" w:rsidRDefault="00630EDF">
            <w:pPr>
              <w:pStyle w:val="TableBodyText"/>
              <w:spacing w:after="0" w:line="276" w:lineRule="auto"/>
            </w:pPr>
            <w:r>
              <w:t>0</w:t>
            </w:r>
          </w:p>
        </w:tc>
      </w:tr>
      <w:tr w:rsidR="00BC500C" w:rsidTr="00BC500C">
        <w:tc>
          <w:tcPr>
            <w:tcW w:w="2891" w:type="dxa"/>
          </w:tcPr>
          <w:p w:rsidR="00BC500C" w:rsidRDefault="00630EDF">
            <w:pPr>
              <w:pStyle w:val="TableBodyText"/>
              <w:spacing w:after="0" w:line="276" w:lineRule="auto"/>
            </w:pPr>
            <w:r>
              <w:t xml:space="preserve">vbDefaultButton2 </w:t>
            </w:r>
          </w:p>
        </w:tc>
        <w:tc>
          <w:tcPr>
            <w:tcW w:w="1609" w:type="dxa"/>
          </w:tcPr>
          <w:p w:rsidR="00BC500C" w:rsidRDefault="00630EDF">
            <w:pPr>
              <w:pStyle w:val="TableBodyText"/>
              <w:spacing w:after="0" w:line="276" w:lineRule="auto"/>
            </w:pPr>
            <w:r>
              <w:t>256</w:t>
            </w:r>
          </w:p>
        </w:tc>
      </w:tr>
      <w:tr w:rsidR="00BC500C" w:rsidTr="00BC500C">
        <w:tc>
          <w:tcPr>
            <w:tcW w:w="2891" w:type="dxa"/>
          </w:tcPr>
          <w:p w:rsidR="00BC500C" w:rsidRDefault="00630EDF">
            <w:pPr>
              <w:pStyle w:val="TableBodyText"/>
              <w:spacing w:after="0" w:line="276" w:lineRule="auto"/>
            </w:pPr>
            <w:r>
              <w:t xml:space="preserve">vbDefaultButton3 </w:t>
            </w:r>
          </w:p>
        </w:tc>
        <w:tc>
          <w:tcPr>
            <w:tcW w:w="1609" w:type="dxa"/>
          </w:tcPr>
          <w:p w:rsidR="00BC500C" w:rsidRDefault="00630EDF">
            <w:pPr>
              <w:pStyle w:val="TableBodyText"/>
              <w:spacing w:after="0" w:line="276" w:lineRule="auto"/>
            </w:pPr>
            <w:r>
              <w:t>512</w:t>
            </w:r>
          </w:p>
        </w:tc>
      </w:tr>
      <w:tr w:rsidR="00BC500C" w:rsidTr="00BC500C">
        <w:tc>
          <w:tcPr>
            <w:tcW w:w="2891" w:type="dxa"/>
          </w:tcPr>
          <w:p w:rsidR="00BC500C" w:rsidRDefault="00630EDF">
            <w:pPr>
              <w:pStyle w:val="TableBodyText"/>
              <w:spacing w:after="0" w:line="276" w:lineRule="auto"/>
            </w:pPr>
            <w:r>
              <w:t xml:space="preserve">vbDefaultButton4 </w:t>
            </w:r>
            <w:r>
              <w:tab/>
              <w:t xml:space="preserve"> </w:t>
            </w:r>
          </w:p>
        </w:tc>
        <w:tc>
          <w:tcPr>
            <w:tcW w:w="1609" w:type="dxa"/>
          </w:tcPr>
          <w:p w:rsidR="00BC500C" w:rsidRDefault="00630EDF">
            <w:pPr>
              <w:pStyle w:val="TableBodyText"/>
              <w:spacing w:after="0" w:line="276" w:lineRule="auto"/>
            </w:pPr>
            <w:r>
              <w:t>768</w:t>
            </w:r>
          </w:p>
        </w:tc>
      </w:tr>
      <w:tr w:rsidR="00BC500C" w:rsidTr="00BC500C">
        <w:tc>
          <w:tcPr>
            <w:tcW w:w="2891" w:type="dxa"/>
          </w:tcPr>
          <w:p w:rsidR="00BC500C" w:rsidRDefault="00630EDF">
            <w:pPr>
              <w:pStyle w:val="TableBodyText"/>
              <w:spacing w:after="0" w:line="276" w:lineRule="auto"/>
            </w:pPr>
            <w:r>
              <w:t xml:space="preserve">vbExclamation </w:t>
            </w:r>
            <w:r>
              <w:tab/>
              <w:t xml:space="preserve"> </w:t>
            </w:r>
          </w:p>
        </w:tc>
        <w:tc>
          <w:tcPr>
            <w:tcW w:w="1609" w:type="dxa"/>
          </w:tcPr>
          <w:p w:rsidR="00BC500C" w:rsidRDefault="00630EDF">
            <w:pPr>
              <w:pStyle w:val="TableBodyText"/>
              <w:spacing w:after="0" w:line="276" w:lineRule="auto"/>
            </w:pPr>
            <w:r>
              <w:t>48</w:t>
            </w:r>
          </w:p>
        </w:tc>
      </w:tr>
      <w:tr w:rsidR="00BC500C" w:rsidTr="00BC500C">
        <w:tc>
          <w:tcPr>
            <w:tcW w:w="2891" w:type="dxa"/>
          </w:tcPr>
          <w:p w:rsidR="00BC500C" w:rsidRDefault="00630EDF">
            <w:pPr>
              <w:pStyle w:val="TableBodyText"/>
              <w:spacing w:after="0" w:line="276" w:lineRule="auto"/>
            </w:pPr>
            <w:r>
              <w:t xml:space="preserve">vbInformation </w:t>
            </w:r>
            <w:r>
              <w:tab/>
              <w:t xml:space="preserve"> </w:t>
            </w:r>
          </w:p>
        </w:tc>
        <w:tc>
          <w:tcPr>
            <w:tcW w:w="1609" w:type="dxa"/>
          </w:tcPr>
          <w:p w:rsidR="00BC500C" w:rsidRDefault="00630EDF">
            <w:pPr>
              <w:pStyle w:val="TableBodyText"/>
              <w:spacing w:after="0" w:line="276" w:lineRule="auto"/>
            </w:pPr>
            <w:r>
              <w:t>64</w:t>
            </w:r>
          </w:p>
        </w:tc>
      </w:tr>
      <w:tr w:rsidR="00BC500C" w:rsidTr="00BC500C">
        <w:tc>
          <w:tcPr>
            <w:tcW w:w="2891" w:type="dxa"/>
          </w:tcPr>
          <w:p w:rsidR="00BC500C" w:rsidRDefault="00630EDF">
            <w:pPr>
              <w:pStyle w:val="TableBodyText"/>
              <w:spacing w:after="0" w:line="276" w:lineRule="auto"/>
            </w:pPr>
            <w:r>
              <w:t xml:space="preserve">vbMsgBoxHelpButton </w:t>
            </w:r>
            <w:r>
              <w:tab/>
              <w:t xml:space="preserve"> </w:t>
            </w:r>
          </w:p>
        </w:tc>
        <w:tc>
          <w:tcPr>
            <w:tcW w:w="1609" w:type="dxa"/>
          </w:tcPr>
          <w:p w:rsidR="00BC500C" w:rsidRDefault="00630EDF">
            <w:pPr>
              <w:pStyle w:val="TableBodyText"/>
              <w:spacing w:after="0" w:line="276" w:lineRule="auto"/>
            </w:pPr>
            <w:r>
              <w:t>16384</w:t>
            </w:r>
          </w:p>
        </w:tc>
      </w:tr>
      <w:tr w:rsidR="00BC500C" w:rsidTr="00BC500C">
        <w:tc>
          <w:tcPr>
            <w:tcW w:w="2891" w:type="dxa"/>
          </w:tcPr>
          <w:p w:rsidR="00BC500C" w:rsidRDefault="00630EDF">
            <w:pPr>
              <w:pStyle w:val="TableBodyText"/>
              <w:spacing w:after="0" w:line="276" w:lineRule="auto"/>
            </w:pPr>
            <w:r>
              <w:t xml:space="preserve">vbMsgBoxRight </w:t>
            </w:r>
            <w:r>
              <w:tab/>
              <w:t xml:space="preserve"> </w:t>
            </w:r>
          </w:p>
        </w:tc>
        <w:tc>
          <w:tcPr>
            <w:tcW w:w="1609" w:type="dxa"/>
          </w:tcPr>
          <w:p w:rsidR="00BC500C" w:rsidRDefault="00630EDF">
            <w:pPr>
              <w:pStyle w:val="TableBodyText"/>
              <w:spacing w:after="0" w:line="276" w:lineRule="auto"/>
            </w:pPr>
            <w:r>
              <w:t>524288</w:t>
            </w:r>
          </w:p>
        </w:tc>
      </w:tr>
      <w:tr w:rsidR="00BC500C" w:rsidTr="00BC500C">
        <w:tc>
          <w:tcPr>
            <w:tcW w:w="2891" w:type="dxa"/>
          </w:tcPr>
          <w:p w:rsidR="00BC500C" w:rsidRDefault="00630EDF">
            <w:pPr>
              <w:pStyle w:val="TableBodyText"/>
              <w:spacing w:after="0" w:line="276" w:lineRule="auto"/>
            </w:pPr>
            <w:r>
              <w:t xml:space="preserve">vbMsgBoxRtlReading </w:t>
            </w:r>
            <w:r>
              <w:tab/>
              <w:t xml:space="preserve"> </w:t>
            </w:r>
          </w:p>
        </w:tc>
        <w:tc>
          <w:tcPr>
            <w:tcW w:w="1609" w:type="dxa"/>
          </w:tcPr>
          <w:p w:rsidR="00BC500C" w:rsidRDefault="00630EDF">
            <w:pPr>
              <w:pStyle w:val="TableBodyText"/>
              <w:spacing w:after="0" w:line="276" w:lineRule="auto"/>
            </w:pPr>
            <w:r>
              <w:t>1048576</w:t>
            </w:r>
          </w:p>
        </w:tc>
      </w:tr>
      <w:tr w:rsidR="00BC500C" w:rsidTr="00BC500C">
        <w:tc>
          <w:tcPr>
            <w:tcW w:w="2891" w:type="dxa"/>
          </w:tcPr>
          <w:p w:rsidR="00BC500C" w:rsidRDefault="00630EDF">
            <w:pPr>
              <w:pStyle w:val="TableBodyText"/>
              <w:spacing w:after="0" w:line="276" w:lineRule="auto"/>
            </w:pPr>
            <w:r>
              <w:lastRenderedPageBreak/>
              <w:t xml:space="preserve">vbMsgBoxSetForeground </w:t>
            </w:r>
          </w:p>
        </w:tc>
        <w:tc>
          <w:tcPr>
            <w:tcW w:w="1609" w:type="dxa"/>
          </w:tcPr>
          <w:p w:rsidR="00BC500C" w:rsidRDefault="00630EDF">
            <w:pPr>
              <w:pStyle w:val="TableBodyText"/>
              <w:spacing w:after="0" w:line="276" w:lineRule="auto"/>
            </w:pPr>
            <w:r>
              <w:t>65536</w:t>
            </w:r>
          </w:p>
        </w:tc>
      </w:tr>
      <w:tr w:rsidR="00BC500C" w:rsidTr="00BC500C">
        <w:tc>
          <w:tcPr>
            <w:tcW w:w="2891" w:type="dxa"/>
          </w:tcPr>
          <w:p w:rsidR="00BC500C" w:rsidRDefault="00630EDF">
            <w:pPr>
              <w:pStyle w:val="TableBodyText"/>
              <w:spacing w:after="0" w:line="276" w:lineRule="auto"/>
            </w:pPr>
            <w:r>
              <w:t xml:space="preserve">vbOKCancel </w:t>
            </w:r>
            <w:r>
              <w:tab/>
              <w:t xml:space="preserve"> </w:t>
            </w:r>
          </w:p>
        </w:tc>
        <w:tc>
          <w:tcPr>
            <w:tcW w:w="1609" w:type="dxa"/>
          </w:tcPr>
          <w:p w:rsidR="00BC500C" w:rsidRDefault="00630EDF">
            <w:pPr>
              <w:pStyle w:val="TableBodyText"/>
              <w:spacing w:after="0" w:line="276" w:lineRule="auto"/>
            </w:pPr>
            <w:r>
              <w:t>1</w:t>
            </w:r>
          </w:p>
        </w:tc>
      </w:tr>
      <w:tr w:rsidR="00BC500C" w:rsidTr="00BC500C">
        <w:tc>
          <w:tcPr>
            <w:tcW w:w="2891" w:type="dxa"/>
          </w:tcPr>
          <w:p w:rsidR="00BC500C" w:rsidRDefault="00630EDF">
            <w:pPr>
              <w:pStyle w:val="TableBodyText"/>
              <w:spacing w:after="0" w:line="276" w:lineRule="auto"/>
            </w:pPr>
            <w:r>
              <w:t xml:space="preserve">vbOKOnly </w:t>
            </w:r>
          </w:p>
        </w:tc>
        <w:tc>
          <w:tcPr>
            <w:tcW w:w="1609" w:type="dxa"/>
          </w:tcPr>
          <w:p w:rsidR="00BC500C" w:rsidRDefault="00630EDF">
            <w:pPr>
              <w:pStyle w:val="TableBodyText"/>
              <w:spacing w:after="0" w:line="276" w:lineRule="auto"/>
            </w:pPr>
            <w:r>
              <w:t>0</w:t>
            </w:r>
          </w:p>
        </w:tc>
      </w:tr>
      <w:tr w:rsidR="00BC500C" w:rsidTr="00BC500C">
        <w:tc>
          <w:tcPr>
            <w:tcW w:w="2891" w:type="dxa"/>
          </w:tcPr>
          <w:p w:rsidR="00BC500C" w:rsidRDefault="00630EDF">
            <w:pPr>
              <w:pStyle w:val="TableBodyText"/>
              <w:spacing w:after="0" w:line="276" w:lineRule="auto"/>
            </w:pPr>
            <w:r>
              <w:t xml:space="preserve">vbQuestion </w:t>
            </w:r>
          </w:p>
        </w:tc>
        <w:tc>
          <w:tcPr>
            <w:tcW w:w="1609" w:type="dxa"/>
          </w:tcPr>
          <w:p w:rsidR="00BC500C" w:rsidRDefault="00630EDF">
            <w:pPr>
              <w:pStyle w:val="TableBodyText"/>
              <w:spacing w:after="0" w:line="276" w:lineRule="auto"/>
            </w:pPr>
            <w:r>
              <w:t>32</w:t>
            </w:r>
          </w:p>
        </w:tc>
      </w:tr>
      <w:tr w:rsidR="00BC500C" w:rsidTr="00BC500C">
        <w:tc>
          <w:tcPr>
            <w:tcW w:w="2891" w:type="dxa"/>
          </w:tcPr>
          <w:p w:rsidR="00BC500C" w:rsidRDefault="00630EDF">
            <w:pPr>
              <w:pStyle w:val="TableBodyText"/>
              <w:spacing w:after="0" w:line="276" w:lineRule="auto"/>
            </w:pPr>
            <w:r>
              <w:t xml:space="preserve">vbRetryCancel </w:t>
            </w:r>
            <w:r>
              <w:tab/>
              <w:t xml:space="preserve"> </w:t>
            </w:r>
          </w:p>
        </w:tc>
        <w:tc>
          <w:tcPr>
            <w:tcW w:w="1609" w:type="dxa"/>
          </w:tcPr>
          <w:p w:rsidR="00BC500C" w:rsidRDefault="00630EDF">
            <w:pPr>
              <w:pStyle w:val="TableBodyText"/>
              <w:spacing w:after="0" w:line="276" w:lineRule="auto"/>
            </w:pPr>
            <w:r>
              <w:t>5</w:t>
            </w:r>
          </w:p>
        </w:tc>
      </w:tr>
      <w:tr w:rsidR="00BC500C" w:rsidTr="00BC500C">
        <w:tc>
          <w:tcPr>
            <w:tcW w:w="2891" w:type="dxa"/>
          </w:tcPr>
          <w:p w:rsidR="00BC500C" w:rsidRDefault="00630EDF">
            <w:pPr>
              <w:pStyle w:val="TableBodyText"/>
              <w:spacing w:after="0" w:line="276" w:lineRule="auto"/>
            </w:pPr>
            <w:r>
              <w:t xml:space="preserve">vbSystemModal </w:t>
            </w:r>
          </w:p>
        </w:tc>
        <w:tc>
          <w:tcPr>
            <w:tcW w:w="1609" w:type="dxa"/>
          </w:tcPr>
          <w:p w:rsidR="00BC500C" w:rsidRDefault="00630EDF">
            <w:pPr>
              <w:pStyle w:val="TableBodyText"/>
              <w:spacing w:after="0" w:line="276" w:lineRule="auto"/>
            </w:pPr>
            <w:r>
              <w:t>4096</w:t>
            </w:r>
          </w:p>
        </w:tc>
      </w:tr>
      <w:tr w:rsidR="00BC500C" w:rsidTr="00BC500C">
        <w:tc>
          <w:tcPr>
            <w:tcW w:w="2891" w:type="dxa"/>
          </w:tcPr>
          <w:p w:rsidR="00BC500C" w:rsidRDefault="00630EDF">
            <w:pPr>
              <w:pStyle w:val="TableBodyText"/>
              <w:spacing w:after="0" w:line="276" w:lineRule="auto"/>
            </w:pPr>
            <w:r>
              <w:t xml:space="preserve">vbYesNo </w:t>
            </w:r>
            <w:r>
              <w:tab/>
              <w:t xml:space="preserve"> </w:t>
            </w:r>
          </w:p>
        </w:tc>
        <w:tc>
          <w:tcPr>
            <w:tcW w:w="1609" w:type="dxa"/>
          </w:tcPr>
          <w:p w:rsidR="00BC500C" w:rsidRDefault="00630EDF">
            <w:pPr>
              <w:pStyle w:val="TableBodyText"/>
              <w:spacing w:after="0" w:line="276" w:lineRule="auto"/>
            </w:pPr>
            <w:r>
              <w:t>4</w:t>
            </w:r>
          </w:p>
        </w:tc>
      </w:tr>
      <w:tr w:rsidR="00BC500C" w:rsidTr="00BC500C">
        <w:tc>
          <w:tcPr>
            <w:tcW w:w="2891" w:type="dxa"/>
          </w:tcPr>
          <w:p w:rsidR="00BC500C" w:rsidRDefault="00630EDF">
            <w:pPr>
              <w:pStyle w:val="TableBodyText"/>
              <w:spacing w:after="0" w:line="276" w:lineRule="auto"/>
            </w:pPr>
            <w:r>
              <w:t>vbYesNoCancel</w:t>
            </w:r>
          </w:p>
        </w:tc>
        <w:tc>
          <w:tcPr>
            <w:tcW w:w="1609" w:type="dxa"/>
          </w:tcPr>
          <w:p w:rsidR="00BC500C" w:rsidRDefault="00630EDF">
            <w:pPr>
              <w:pStyle w:val="TableBodyText"/>
              <w:spacing w:after="0" w:line="276" w:lineRule="auto"/>
            </w:pPr>
            <w:r>
              <w:t>3</w:t>
            </w:r>
          </w:p>
        </w:tc>
      </w:tr>
    </w:tbl>
    <w:p w:rsidR="00BC500C" w:rsidRDefault="00BC500C"/>
    <w:p w:rsidR="00BC500C" w:rsidRDefault="00630EDF">
      <w:pPr>
        <w:pStyle w:val="Heading4"/>
      </w:pPr>
      <w:bookmarkStart w:id="477" w:name="section_89023539ebf14e5cac50b7d335ec42d3"/>
      <w:bookmarkStart w:id="478" w:name="_Toc63942311"/>
      <w:r>
        <w:t>VbQueryClose</w:t>
      </w:r>
      <w:bookmarkEnd w:id="477"/>
      <w:bookmarkEnd w:id="478"/>
    </w:p>
    <w:tbl>
      <w:tblPr>
        <w:tblStyle w:val="Table-ShadedHeader"/>
        <w:tblW w:w="4140" w:type="dxa"/>
        <w:tblLook w:val="04A0" w:firstRow="1" w:lastRow="0" w:firstColumn="1" w:lastColumn="0" w:noHBand="0" w:noVBand="1"/>
      </w:tblPr>
      <w:tblGrid>
        <w:gridCol w:w="2790"/>
        <w:gridCol w:w="135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790" w:type="dxa"/>
          </w:tcPr>
          <w:p w:rsidR="00BC500C" w:rsidRDefault="00630EDF">
            <w:pPr>
              <w:pStyle w:val="TableHeaderText"/>
              <w:spacing w:after="0" w:line="276" w:lineRule="auto"/>
              <w:ind w:left="106"/>
            </w:pPr>
            <w:r>
              <w:t>Constant</w:t>
            </w:r>
          </w:p>
        </w:tc>
        <w:tc>
          <w:tcPr>
            <w:tcW w:w="1350" w:type="dxa"/>
          </w:tcPr>
          <w:p w:rsidR="00BC500C" w:rsidRDefault="00630EDF">
            <w:pPr>
              <w:pStyle w:val="TableHeaderText"/>
              <w:spacing w:after="0" w:line="276" w:lineRule="auto"/>
            </w:pPr>
            <w:r>
              <w:t>Value</w:t>
            </w:r>
          </w:p>
        </w:tc>
      </w:tr>
      <w:tr w:rsidR="00BC500C" w:rsidTr="00BC500C">
        <w:tc>
          <w:tcPr>
            <w:tcW w:w="2790" w:type="dxa"/>
          </w:tcPr>
          <w:p w:rsidR="00BC500C" w:rsidRDefault="00630EDF">
            <w:pPr>
              <w:pStyle w:val="TableBodyText"/>
              <w:spacing w:after="0" w:line="276" w:lineRule="auto"/>
            </w:pPr>
            <w:r>
              <w:t xml:space="preserve">vbAppTaskManager </w:t>
            </w:r>
          </w:p>
        </w:tc>
        <w:tc>
          <w:tcPr>
            <w:tcW w:w="1350" w:type="dxa"/>
          </w:tcPr>
          <w:p w:rsidR="00BC500C" w:rsidRDefault="00630EDF">
            <w:pPr>
              <w:pStyle w:val="TableBodyText"/>
              <w:spacing w:after="0" w:line="276" w:lineRule="auto"/>
            </w:pPr>
            <w:r>
              <w:t>3</w:t>
            </w:r>
          </w:p>
        </w:tc>
      </w:tr>
      <w:tr w:rsidR="00BC500C" w:rsidTr="00BC500C">
        <w:tc>
          <w:tcPr>
            <w:tcW w:w="2790" w:type="dxa"/>
          </w:tcPr>
          <w:p w:rsidR="00BC500C" w:rsidRDefault="00630EDF">
            <w:pPr>
              <w:pStyle w:val="TableBodyText"/>
              <w:spacing w:after="0" w:line="276" w:lineRule="auto"/>
            </w:pPr>
            <w:r>
              <w:t xml:space="preserve">vbAppWindows </w:t>
            </w:r>
            <w:r>
              <w:tab/>
              <w:t xml:space="preserve"> </w:t>
            </w:r>
          </w:p>
        </w:tc>
        <w:tc>
          <w:tcPr>
            <w:tcW w:w="1350" w:type="dxa"/>
          </w:tcPr>
          <w:p w:rsidR="00BC500C" w:rsidRDefault="00630EDF">
            <w:pPr>
              <w:pStyle w:val="TableBodyText"/>
              <w:spacing w:after="0" w:line="276" w:lineRule="auto"/>
            </w:pPr>
            <w:r>
              <w:t>2</w:t>
            </w:r>
          </w:p>
        </w:tc>
      </w:tr>
      <w:tr w:rsidR="00BC500C" w:rsidTr="00BC500C">
        <w:tc>
          <w:tcPr>
            <w:tcW w:w="2790" w:type="dxa"/>
          </w:tcPr>
          <w:p w:rsidR="00BC500C" w:rsidRDefault="00630EDF">
            <w:pPr>
              <w:pStyle w:val="TableBodyText"/>
              <w:spacing w:after="0" w:line="276" w:lineRule="auto"/>
            </w:pPr>
            <w:r>
              <w:t xml:space="preserve">vbFormCode </w:t>
            </w:r>
            <w:r>
              <w:tab/>
            </w:r>
          </w:p>
        </w:tc>
        <w:tc>
          <w:tcPr>
            <w:tcW w:w="1350" w:type="dxa"/>
          </w:tcPr>
          <w:p w:rsidR="00BC500C" w:rsidRDefault="00630EDF">
            <w:pPr>
              <w:pStyle w:val="TableBodyText"/>
              <w:spacing w:after="0" w:line="276" w:lineRule="auto"/>
            </w:pPr>
            <w:r>
              <w:t>1</w:t>
            </w:r>
          </w:p>
        </w:tc>
      </w:tr>
      <w:tr w:rsidR="00BC500C" w:rsidTr="00BC500C">
        <w:tc>
          <w:tcPr>
            <w:tcW w:w="2790" w:type="dxa"/>
          </w:tcPr>
          <w:p w:rsidR="00BC500C" w:rsidRDefault="00630EDF">
            <w:pPr>
              <w:pStyle w:val="TableBodyText"/>
              <w:spacing w:after="0" w:line="276" w:lineRule="auto"/>
            </w:pPr>
            <w:r>
              <w:t xml:space="preserve">vbFormControlMenu </w:t>
            </w:r>
          </w:p>
        </w:tc>
        <w:tc>
          <w:tcPr>
            <w:tcW w:w="1350" w:type="dxa"/>
          </w:tcPr>
          <w:p w:rsidR="00BC500C" w:rsidRDefault="00630EDF">
            <w:pPr>
              <w:pStyle w:val="TableBodyText"/>
              <w:spacing w:after="0" w:line="276" w:lineRule="auto"/>
            </w:pPr>
            <w:r>
              <w:t>0</w:t>
            </w:r>
          </w:p>
        </w:tc>
      </w:tr>
      <w:tr w:rsidR="00BC500C" w:rsidTr="00BC500C">
        <w:tc>
          <w:tcPr>
            <w:tcW w:w="2790" w:type="dxa"/>
          </w:tcPr>
          <w:p w:rsidR="00BC500C" w:rsidRDefault="00630EDF">
            <w:pPr>
              <w:pStyle w:val="TableBodyText"/>
              <w:spacing w:after="0" w:line="276" w:lineRule="auto"/>
            </w:pPr>
            <w:r>
              <w:t xml:space="preserve">vbFormMDIForm </w:t>
            </w:r>
            <w:r>
              <w:tab/>
            </w:r>
          </w:p>
        </w:tc>
        <w:tc>
          <w:tcPr>
            <w:tcW w:w="1350" w:type="dxa"/>
          </w:tcPr>
          <w:p w:rsidR="00BC500C" w:rsidRDefault="00630EDF">
            <w:pPr>
              <w:pStyle w:val="TableBodyText"/>
              <w:spacing w:after="0" w:line="276" w:lineRule="auto"/>
            </w:pPr>
            <w:r>
              <w:t>4</w:t>
            </w:r>
          </w:p>
        </w:tc>
      </w:tr>
    </w:tbl>
    <w:p w:rsidR="00BC500C" w:rsidRDefault="00BC500C"/>
    <w:p w:rsidR="00BC500C" w:rsidRDefault="00630EDF">
      <w:pPr>
        <w:pStyle w:val="Heading4"/>
      </w:pPr>
      <w:bookmarkStart w:id="479" w:name="section_f03af91f5ee042dc8b2cf93e0a372524"/>
      <w:bookmarkStart w:id="480" w:name="_Toc63942312"/>
      <w:r>
        <w:t>VbStrConv</w:t>
      </w:r>
      <w:bookmarkEnd w:id="479"/>
      <w:bookmarkEnd w:id="480"/>
    </w:p>
    <w:tbl>
      <w:tblPr>
        <w:tblStyle w:val="Table-ShadedHeader"/>
        <w:tblW w:w="4335" w:type="dxa"/>
        <w:tblLook w:val="04A0" w:firstRow="1" w:lastRow="0" w:firstColumn="1" w:lastColumn="0" w:noHBand="0" w:noVBand="1"/>
      </w:tblPr>
      <w:tblGrid>
        <w:gridCol w:w="2566"/>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BC500C" w:rsidRDefault="00630EDF">
            <w:pPr>
              <w:pStyle w:val="TableHeaderText"/>
              <w:spacing w:after="0" w:line="276" w:lineRule="auto"/>
              <w:ind w:left="106"/>
            </w:pPr>
            <w:r>
              <w:t>Constant</w:t>
            </w:r>
          </w:p>
        </w:tc>
        <w:tc>
          <w:tcPr>
            <w:tcW w:w="1769" w:type="dxa"/>
          </w:tcPr>
          <w:p w:rsidR="00BC500C" w:rsidRDefault="00630EDF">
            <w:pPr>
              <w:pStyle w:val="TableHeaderText"/>
              <w:spacing w:after="0" w:line="276" w:lineRule="auto"/>
            </w:pPr>
            <w:r>
              <w:t>Value</w:t>
            </w:r>
          </w:p>
        </w:tc>
      </w:tr>
      <w:tr w:rsidR="00BC500C" w:rsidTr="00BC500C">
        <w:trPr>
          <w:trHeight w:val="271"/>
        </w:trPr>
        <w:tc>
          <w:tcPr>
            <w:tcW w:w="2566" w:type="dxa"/>
          </w:tcPr>
          <w:p w:rsidR="00BC500C" w:rsidRDefault="00630EDF">
            <w:pPr>
              <w:pStyle w:val="TableBodyText"/>
              <w:spacing w:after="0" w:line="276" w:lineRule="auto"/>
              <w:ind w:left="106"/>
            </w:pPr>
            <w:r>
              <w:t xml:space="preserve">vbFromUnicode </w:t>
            </w:r>
          </w:p>
        </w:tc>
        <w:tc>
          <w:tcPr>
            <w:tcW w:w="1769" w:type="dxa"/>
          </w:tcPr>
          <w:p w:rsidR="00BC500C" w:rsidRDefault="00630EDF">
            <w:pPr>
              <w:pStyle w:val="TableBodyText"/>
              <w:spacing w:after="0" w:line="276" w:lineRule="auto"/>
            </w:pPr>
            <w:r>
              <w:t xml:space="preserve">128 </w:t>
            </w:r>
          </w:p>
        </w:tc>
      </w:tr>
      <w:tr w:rsidR="00BC500C" w:rsidTr="00BC500C">
        <w:trPr>
          <w:trHeight w:val="269"/>
        </w:trPr>
        <w:tc>
          <w:tcPr>
            <w:tcW w:w="2566" w:type="dxa"/>
          </w:tcPr>
          <w:p w:rsidR="00BC500C" w:rsidRDefault="00630EDF">
            <w:pPr>
              <w:pStyle w:val="TableBodyText"/>
              <w:spacing w:after="0" w:line="276" w:lineRule="auto"/>
              <w:ind w:left="106"/>
            </w:pPr>
            <w:r>
              <w:t xml:space="preserve">vbHiragana </w:t>
            </w:r>
          </w:p>
        </w:tc>
        <w:tc>
          <w:tcPr>
            <w:tcW w:w="1769" w:type="dxa"/>
          </w:tcPr>
          <w:p w:rsidR="00BC500C" w:rsidRDefault="00630EDF">
            <w:pPr>
              <w:pStyle w:val="TableBodyText"/>
              <w:spacing w:after="0" w:line="276" w:lineRule="auto"/>
            </w:pPr>
            <w:r>
              <w:t xml:space="preserve">32 </w:t>
            </w:r>
          </w:p>
        </w:tc>
      </w:tr>
      <w:tr w:rsidR="00BC500C" w:rsidTr="00BC500C">
        <w:trPr>
          <w:trHeight w:val="269"/>
        </w:trPr>
        <w:tc>
          <w:tcPr>
            <w:tcW w:w="2566" w:type="dxa"/>
          </w:tcPr>
          <w:p w:rsidR="00BC500C" w:rsidRDefault="00630EDF">
            <w:pPr>
              <w:pStyle w:val="TableBodyText"/>
              <w:spacing w:after="0" w:line="276" w:lineRule="auto"/>
              <w:ind w:left="106"/>
            </w:pPr>
            <w:r>
              <w:t xml:space="preserve">vbKatakana </w:t>
            </w:r>
          </w:p>
        </w:tc>
        <w:tc>
          <w:tcPr>
            <w:tcW w:w="1769" w:type="dxa"/>
          </w:tcPr>
          <w:p w:rsidR="00BC500C" w:rsidRDefault="00630EDF">
            <w:pPr>
              <w:pStyle w:val="TableBodyText"/>
              <w:spacing w:after="0" w:line="276" w:lineRule="auto"/>
            </w:pPr>
            <w:r>
              <w:t xml:space="preserve">16 </w:t>
            </w:r>
          </w:p>
        </w:tc>
      </w:tr>
      <w:tr w:rsidR="00BC500C" w:rsidTr="00BC500C">
        <w:trPr>
          <w:trHeight w:val="269"/>
        </w:trPr>
        <w:tc>
          <w:tcPr>
            <w:tcW w:w="2566" w:type="dxa"/>
          </w:tcPr>
          <w:p w:rsidR="00BC500C" w:rsidRDefault="00630EDF">
            <w:pPr>
              <w:pStyle w:val="TableBodyText"/>
              <w:spacing w:after="0" w:line="276" w:lineRule="auto"/>
              <w:ind w:left="106"/>
            </w:pPr>
            <w:r>
              <w:t xml:space="preserve">vbLowerCase </w:t>
            </w:r>
          </w:p>
        </w:tc>
        <w:tc>
          <w:tcPr>
            <w:tcW w:w="1769" w:type="dxa"/>
          </w:tcPr>
          <w:p w:rsidR="00BC500C" w:rsidRDefault="00630EDF">
            <w:pPr>
              <w:pStyle w:val="TableBodyText"/>
              <w:spacing w:after="0" w:line="276" w:lineRule="auto"/>
            </w:pPr>
            <w:r>
              <w:t xml:space="preserve">2 </w:t>
            </w:r>
          </w:p>
        </w:tc>
      </w:tr>
      <w:tr w:rsidR="00BC500C" w:rsidTr="00BC500C">
        <w:trPr>
          <w:trHeight w:val="269"/>
        </w:trPr>
        <w:tc>
          <w:tcPr>
            <w:tcW w:w="2566" w:type="dxa"/>
          </w:tcPr>
          <w:p w:rsidR="00BC500C" w:rsidRDefault="00630EDF">
            <w:pPr>
              <w:pStyle w:val="TableBodyText"/>
              <w:spacing w:after="0" w:line="276" w:lineRule="auto"/>
              <w:ind w:left="106"/>
            </w:pPr>
            <w:r>
              <w:t xml:space="preserve">vbNarrow </w:t>
            </w:r>
          </w:p>
        </w:tc>
        <w:tc>
          <w:tcPr>
            <w:tcW w:w="1769" w:type="dxa"/>
          </w:tcPr>
          <w:p w:rsidR="00BC500C" w:rsidRDefault="00630EDF">
            <w:pPr>
              <w:pStyle w:val="TableBodyText"/>
              <w:spacing w:after="0" w:line="276" w:lineRule="auto"/>
            </w:pPr>
            <w:r>
              <w:t xml:space="preserve">8 </w:t>
            </w:r>
          </w:p>
        </w:tc>
      </w:tr>
      <w:tr w:rsidR="00BC500C" w:rsidTr="00BC500C">
        <w:trPr>
          <w:trHeight w:val="271"/>
        </w:trPr>
        <w:tc>
          <w:tcPr>
            <w:tcW w:w="2566" w:type="dxa"/>
          </w:tcPr>
          <w:p w:rsidR="00BC500C" w:rsidRDefault="00630EDF">
            <w:pPr>
              <w:pStyle w:val="TableBodyText"/>
              <w:spacing w:after="0" w:line="276" w:lineRule="auto"/>
              <w:ind w:left="106"/>
            </w:pPr>
            <w:r>
              <w:t xml:space="preserve">vbProperCase </w:t>
            </w:r>
          </w:p>
        </w:tc>
        <w:tc>
          <w:tcPr>
            <w:tcW w:w="1769" w:type="dxa"/>
          </w:tcPr>
          <w:p w:rsidR="00BC500C" w:rsidRDefault="00630EDF">
            <w:pPr>
              <w:pStyle w:val="TableBodyText"/>
              <w:spacing w:after="0" w:line="276" w:lineRule="auto"/>
            </w:pPr>
            <w:r>
              <w:t xml:space="preserve">3 </w:t>
            </w:r>
          </w:p>
        </w:tc>
      </w:tr>
      <w:tr w:rsidR="00BC500C" w:rsidTr="00BC500C">
        <w:trPr>
          <w:trHeight w:val="269"/>
        </w:trPr>
        <w:tc>
          <w:tcPr>
            <w:tcW w:w="2566" w:type="dxa"/>
          </w:tcPr>
          <w:p w:rsidR="00BC500C" w:rsidRDefault="00630EDF">
            <w:pPr>
              <w:pStyle w:val="TableBodyText"/>
              <w:spacing w:after="0" w:line="276" w:lineRule="auto"/>
              <w:ind w:left="106"/>
            </w:pPr>
            <w:r>
              <w:t xml:space="preserve">vbUnicode </w:t>
            </w:r>
          </w:p>
        </w:tc>
        <w:tc>
          <w:tcPr>
            <w:tcW w:w="1769" w:type="dxa"/>
          </w:tcPr>
          <w:p w:rsidR="00BC500C" w:rsidRDefault="00630EDF">
            <w:pPr>
              <w:pStyle w:val="TableBodyText"/>
              <w:spacing w:after="0" w:line="276" w:lineRule="auto"/>
            </w:pPr>
            <w:r>
              <w:t xml:space="preserve">64 </w:t>
            </w:r>
          </w:p>
        </w:tc>
      </w:tr>
      <w:tr w:rsidR="00BC500C" w:rsidTr="00BC500C">
        <w:trPr>
          <w:trHeight w:val="269"/>
        </w:trPr>
        <w:tc>
          <w:tcPr>
            <w:tcW w:w="2566" w:type="dxa"/>
          </w:tcPr>
          <w:p w:rsidR="00BC500C" w:rsidRDefault="00630EDF">
            <w:pPr>
              <w:pStyle w:val="TableBodyText"/>
              <w:spacing w:after="0" w:line="276" w:lineRule="auto"/>
              <w:ind w:left="106"/>
            </w:pPr>
            <w:r>
              <w:t xml:space="preserve">vbUpperCase </w:t>
            </w:r>
          </w:p>
        </w:tc>
        <w:tc>
          <w:tcPr>
            <w:tcW w:w="1769" w:type="dxa"/>
          </w:tcPr>
          <w:p w:rsidR="00BC500C" w:rsidRDefault="00630EDF">
            <w:pPr>
              <w:pStyle w:val="TableBodyText"/>
              <w:spacing w:after="0" w:line="276" w:lineRule="auto"/>
            </w:pPr>
            <w:r>
              <w:t xml:space="preserve">1 </w:t>
            </w:r>
          </w:p>
        </w:tc>
      </w:tr>
      <w:tr w:rsidR="00BC500C" w:rsidTr="00BC500C">
        <w:trPr>
          <w:trHeight w:val="269"/>
        </w:trPr>
        <w:tc>
          <w:tcPr>
            <w:tcW w:w="2566" w:type="dxa"/>
          </w:tcPr>
          <w:p w:rsidR="00BC500C" w:rsidRDefault="00630EDF">
            <w:pPr>
              <w:pStyle w:val="TableBodyText"/>
              <w:spacing w:after="0" w:line="276" w:lineRule="auto"/>
              <w:ind w:left="106"/>
            </w:pPr>
            <w:r>
              <w:t xml:space="preserve">vbWide </w:t>
            </w:r>
          </w:p>
        </w:tc>
        <w:tc>
          <w:tcPr>
            <w:tcW w:w="1769" w:type="dxa"/>
          </w:tcPr>
          <w:p w:rsidR="00BC500C" w:rsidRDefault="00630EDF">
            <w:pPr>
              <w:pStyle w:val="TableBodyText"/>
              <w:spacing w:after="0" w:line="276" w:lineRule="auto"/>
            </w:pPr>
            <w:r>
              <w:t xml:space="preserve">4 </w:t>
            </w:r>
          </w:p>
        </w:tc>
      </w:tr>
    </w:tbl>
    <w:p w:rsidR="00BC500C" w:rsidRDefault="00BC500C"/>
    <w:p w:rsidR="00BC500C" w:rsidRDefault="00630EDF">
      <w:pPr>
        <w:pStyle w:val="Heading4"/>
      </w:pPr>
      <w:bookmarkStart w:id="481" w:name="section_98bc1324a43f4bdda1a6a5cba137a809"/>
      <w:bookmarkStart w:id="482" w:name="_Toc63942313"/>
      <w:r>
        <w:t>VbTriState</w:t>
      </w:r>
      <w:bookmarkEnd w:id="481"/>
      <w:bookmarkEnd w:id="482"/>
    </w:p>
    <w:tbl>
      <w:tblPr>
        <w:tblStyle w:val="Table-ShadedHeader"/>
        <w:tblW w:w="4335" w:type="dxa"/>
        <w:tblLook w:val="04A0" w:firstRow="1" w:lastRow="0" w:firstColumn="1" w:lastColumn="0" w:noHBand="0" w:noVBand="1"/>
      </w:tblPr>
      <w:tblGrid>
        <w:gridCol w:w="2566"/>
        <w:gridCol w:w="1769"/>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BC500C" w:rsidRDefault="00630EDF">
            <w:pPr>
              <w:pStyle w:val="TableHeaderText"/>
              <w:spacing w:after="0" w:line="276" w:lineRule="auto"/>
              <w:ind w:left="106"/>
            </w:pPr>
            <w:r>
              <w:t>Constant</w:t>
            </w:r>
          </w:p>
        </w:tc>
        <w:tc>
          <w:tcPr>
            <w:tcW w:w="1769" w:type="dxa"/>
          </w:tcPr>
          <w:p w:rsidR="00BC500C" w:rsidRDefault="00630EDF">
            <w:pPr>
              <w:pStyle w:val="TableHeaderText"/>
              <w:spacing w:after="0" w:line="276" w:lineRule="auto"/>
            </w:pPr>
            <w:r>
              <w:t>Value</w:t>
            </w:r>
          </w:p>
        </w:tc>
      </w:tr>
      <w:tr w:rsidR="00BC500C" w:rsidTr="00BC500C">
        <w:trPr>
          <w:trHeight w:val="271"/>
        </w:trPr>
        <w:tc>
          <w:tcPr>
            <w:tcW w:w="2566" w:type="dxa"/>
          </w:tcPr>
          <w:p w:rsidR="00BC500C" w:rsidRDefault="00630EDF">
            <w:pPr>
              <w:pStyle w:val="TableBodyText"/>
              <w:spacing w:after="0" w:line="276" w:lineRule="auto"/>
              <w:ind w:left="106"/>
            </w:pPr>
            <w:r>
              <w:t xml:space="preserve">vbFalse </w:t>
            </w:r>
          </w:p>
        </w:tc>
        <w:tc>
          <w:tcPr>
            <w:tcW w:w="1769" w:type="dxa"/>
          </w:tcPr>
          <w:p w:rsidR="00BC500C" w:rsidRDefault="00630EDF">
            <w:pPr>
              <w:pStyle w:val="TableBodyText"/>
              <w:spacing w:after="0" w:line="276" w:lineRule="auto"/>
            </w:pPr>
            <w:r>
              <w:t xml:space="preserve">0 </w:t>
            </w:r>
          </w:p>
        </w:tc>
      </w:tr>
      <w:tr w:rsidR="00BC500C" w:rsidTr="00BC500C">
        <w:trPr>
          <w:trHeight w:val="269"/>
        </w:trPr>
        <w:tc>
          <w:tcPr>
            <w:tcW w:w="2566" w:type="dxa"/>
          </w:tcPr>
          <w:p w:rsidR="00BC500C" w:rsidRDefault="00630EDF">
            <w:pPr>
              <w:pStyle w:val="TableBodyText"/>
              <w:spacing w:after="0" w:line="276" w:lineRule="auto"/>
              <w:ind w:left="106"/>
            </w:pPr>
            <w:r>
              <w:lastRenderedPageBreak/>
              <w:t xml:space="preserve">vbTrue </w:t>
            </w:r>
          </w:p>
        </w:tc>
        <w:tc>
          <w:tcPr>
            <w:tcW w:w="1769" w:type="dxa"/>
          </w:tcPr>
          <w:p w:rsidR="00BC500C" w:rsidRDefault="00630EDF">
            <w:pPr>
              <w:pStyle w:val="TableBodyText"/>
              <w:spacing w:after="0" w:line="276" w:lineRule="auto"/>
            </w:pPr>
            <w:r>
              <w:t xml:space="preserve">-1 </w:t>
            </w:r>
          </w:p>
        </w:tc>
      </w:tr>
      <w:tr w:rsidR="00BC500C" w:rsidTr="00BC500C">
        <w:trPr>
          <w:trHeight w:val="271"/>
        </w:trPr>
        <w:tc>
          <w:tcPr>
            <w:tcW w:w="2566" w:type="dxa"/>
          </w:tcPr>
          <w:p w:rsidR="00BC500C" w:rsidRDefault="00630EDF">
            <w:pPr>
              <w:pStyle w:val="TableBodyText"/>
              <w:spacing w:after="0" w:line="276" w:lineRule="auto"/>
              <w:ind w:left="106"/>
            </w:pPr>
            <w:r>
              <w:t xml:space="preserve">vbUseDefault </w:t>
            </w:r>
          </w:p>
        </w:tc>
        <w:tc>
          <w:tcPr>
            <w:tcW w:w="1769" w:type="dxa"/>
          </w:tcPr>
          <w:p w:rsidR="00BC500C" w:rsidRDefault="00630EDF">
            <w:pPr>
              <w:pStyle w:val="TableBodyText"/>
              <w:spacing w:after="0" w:line="276" w:lineRule="auto"/>
            </w:pPr>
            <w:r>
              <w:t xml:space="preserve">-2 </w:t>
            </w:r>
          </w:p>
        </w:tc>
      </w:tr>
    </w:tbl>
    <w:p w:rsidR="00BC500C" w:rsidRDefault="00BC500C"/>
    <w:p w:rsidR="00BC500C" w:rsidRDefault="00630EDF">
      <w:pPr>
        <w:pStyle w:val="Heading4"/>
      </w:pPr>
      <w:bookmarkStart w:id="483" w:name="section_c15d74834ac048e0a23b8bfb91a57cad"/>
      <w:bookmarkStart w:id="484" w:name="_Toc63942314"/>
      <w:r>
        <w:t>VbVarType</w:t>
      </w:r>
      <w:bookmarkEnd w:id="483"/>
      <w:bookmarkEnd w:id="484"/>
    </w:p>
    <w:tbl>
      <w:tblPr>
        <w:tblStyle w:val="Table-ShadedHeader"/>
        <w:tblW w:w="5850" w:type="dxa"/>
        <w:tblLook w:val="04A0" w:firstRow="1" w:lastRow="0" w:firstColumn="1" w:lastColumn="0" w:noHBand="0" w:noVBand="1"/>
      </w:tblPr>
      <w:tblGrid>
        <w:gridCol w:w="2340"/>
        <w:gridCol w:w="351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340" w:type="dxa"/>
          </w:tcPr>
          <w:p w:rsidR="00BC500C" w:rsidRDefault="00630EDF">
            <w:pPr>
              <w:pStyle w:val="TableHeaderText"/>
              <w:spacing w:after="0" w:line="276" w:lineRule="auto"/>
              <w:ind w:left="106"/>
            </w:pPr>
            <w:r>
              <w:t>Constant</w:t>
            </w:r>
          </w:p>
        </w:tc>
        <w:tc>
          <w:tcPr>
            <w:tcW w:w="3510" w:type="dxa"/>
          </w:tcPr>
          <w:p w:rsidR="00BC500C" w:rsidRDefault="00630EDF">
            <w:pPr>
              <w:pStyle w:val="TableHeaderText"/>
              <w:spacing w:after="0" w:line="276" w:lineRule="auto"/>
            </w:pPr>
            <w:r>
              <w:t>Value</w:t>
            </w:r>
          </w:p>
        </w:tc>
      </w:tr>
      <w:tr w:rsidR="00BC500C" w:rsidTr="00BC500C">
        <w:tc>
          <w:tcPr>
            <w:tcW w:w="2340" w:type="dxa"/>
          </w:tcPr>
          <w:p w:rsidR="00BC500C" w:rsidRDefault="00630EDF">
            <w:pPr>
              <w:pStyle w:val="TableBodyText"/>
              <w:spacing w:after="0" w:line="276" w:lineRule="auto"/>
            </w:pPr>
            <w:r>
              <w:t xml:space="preserve">vbArray </w:t>
            </w:r>
            <w:r>
              <w:tab/>
              <w:t xml:space="preserve"> </w:t>
            </w:r>
          </w:p>
        </w:tc>
        <w:tc>
          <w:tcPr>
            <w:tcW w:w="3510" w:type="dxa"/>
          </w:tcPr>
          <w:p w:rsidR="00BC500C" w:rsidRDefault="00630EDF">
            <w:pPr>
              <w:pStyle w:val="TableBodyText"/>
              <w:spacing w:after="0" w:line="276" w:lineRule="auto"/>
            </w:pPr>
            <w:r>
              <w:t xml:space="preserve">8192 </w:t>
            </w:r>
          </w:p>
        </w:tc>
      </w:tr>
      <w:tr w:rsidR="00BC500C" w:rsidTr="00BC500C">
        <w:tc>
          <w:tcPr>
            <w:tcW w:w="2340" w:type="dxa"/>
          </w:tcPr>
          <w:p w:rsidR="00BC500C" w:rsidRDefault="00630EDF">
            <w:pPr>
              <w:pStyle w:val="TableBodyText"/>
              <w:spacing w:after="0" w:line="276" w:lineRule="auto"/>
            </w:pPr>
            <w:r>
              <w:t xml:space="preserve">vbBoolean </w:t>
            </w:r>
            <w:r>
              <w:tab/>
              <w:t xml:space="preserve"> </w:t>
            </w:r>
          </w:p>
        </w:tc>
        <w:tc>
          <w:tcPr>
            <w:tcW w:w="3510" w:type="dxa"/>
          </w:tcPr>
          <w:p w:rsidR="00BC500C" w:rsidRDefault="00630EDF">
            <w:pPr>
              <w:pStyle w:val="TableBodyText"/>
              <w:spacing w:after="0" w:line="276" w:lineRule="auto"/>
            </w:pPr>
            <w:r>
              <w:t xml:space="preserve">11 </w:t>
            </w:r>
          </w:p>
        </w:tc>
      </w:tr>
      <w:tr w:rsidR="00BC500C" w:rsidTr="00BC500C">
        <w:tc>
          <w:tcPr>
            <w:tcW w:w="2340" w:type="dxa"/>
          </w:tcPr>
          <w:p w:rsidR="00BC500C" w:rsidRDefault="00630EDF">
            <w:pPr>
              <w:pStyle w:val="TableBodyText"/>
              <w:spacing w:after="0" w:line="276" w:lineRule="auto"/>
            </w:pPr>
            <w:r>
              <w:t xml:space="preserve">vbByte </w:t>
            </w:r>
            <w:r>
              <w:tab/>
              <w:t xml:space="preserve"> </w:t>
            </w:r>
          </w:p>
        </w:tc>
        <w:tc>
          <w:tcPr>
            <w:tcW w:w="3510" w:type="dxa"/>
          </w:tcPr>
          <w:p w:rsidR="00BC500C" w:rsidRDefault="00630EDF">
            <w:pPr>
              <w:pStyle w:val="TableBodyText"/>
              <w:spacing w:after="0" w:line="276" w:lineRule="auto"/>
            </w:pPr>
            <w:r>
              <w:t xml:space="preserve">17 </w:t>
            </w:r>
          </w:p>
        </w:tc>
      </w:tr>
      <w:tr w:rsidR="00BC500C" w:rsidTr="00BC500C">
        <w:tc>
          <w:tcPr>
            <w:tcW w:w="2340" w:type="dxa"/>
          </w:tcPr>
          <w:p w:rsidR="00BC500C" w:rsidRDefault="00630EDF">
            <w:pPr>
              <w:pStyle w:val="TableBodyText"/>
              <w:spacing w:after="0" w:line="276" w:lineRule="auto"/>
            </w:pPr>
            <w:r>
              <w:t xml:space="preserve">vbCurrency </w:t>
            </w:r>
            <w:r>
              <w:tab/>
              <w:t xml:space="preserve"> </w:t>
            </w:r>
          </w:p>
        </w:tc>
        <w:tc>
          <w:tcPr>
            <w:tcW w:w="3510" w:type="dxa"/>
          </w:tcPr>
          <w:p w:rsidR="00BC500C" w:rsidRDefault="00630EDF">
            <w:pPr>
              <w:pStyle w:val="TableBodyText"/>
              <w:spacing w:after="0" w:line="276" w:lineRule="auto"/>
            </w:pPr>
            <w:r>
              <w:t xml:space="preserve">6 </w:t>
            </w:r>
          </w:p>
        </w:tc>
      </w:tr>
      <w:tr w:rsidR="00BC500C" w:rsidTr="00BC500C">
        <w:tc>
          <w:tcPr>
            <w:tcW w:w="2340" w:type="dxa"/>
          </w:tcPr>
          <w:p w:rsidR="00BC500C" w:rsidRDefault="00630EDF">
            <w:pPr>
              <w:pStyle w:val="TableBodyText"/>
              <w:spacing w:after="0" w:line="276" w:lineRule="auto"/>
            </w:pPr>
            <w:r>
              <w:t xml:space="preserve">vbDataObject </w:t>
            </w:r>
            <w:r>
              <w:tab/>
              <w:t xml:space="preserve"> </w:t>
            </w:r>
          </w:p>
        </w:tc>
        <w:tc>
          <w:tcPr>
            <w:tcW w:w="3510" w:type="dxa"/>
          </w:tcPr>
          <w:p w:rsidR="00BC500C" w:rsidRDefault="00630EDF">
            <w:pPr>
              <w:pStyle w:val="TableBodyText"/>
              <w:spacing w:after="0" w:line="276" w:lineRule="auto"/>
            </w:pPr>
            <w:r>
              <w:t xml:space="preserve">13 </w:t>
            </w:r>
          </w:p>
        </w:tc>
      </w:tr>
      <w:tr w:rsidR="00BC500C" w:rsidTr="00BC500C">
        <w:tc>
          <w:tcPr>
            <w:tcW w:w="2340" w:type="dxa"/>
          </w:tcPr>
          <w:p w:rsidR="00BC500C" w:rsidRDefault="00630EDF">
            <w:pPr>
              <w:pStyle w:val="TableBodyText"/>
              <w:spacing w:after="0" w:line="276" w:lineRule="auto"/>
            </w:pPr>
            <w:r>
              <w:t xml:space="preserve">vbDate </w:t>
            </w:r>
            <w:r>
              <w:tab/>
              <w:t xml:space="preserve"> </w:t>
            </w:r>
          </w:p>
        </w:tc>
        <w:tc>
          <w:tcPr>
            <w:tcW w:w="3510" w:type="dxa"/>
          </w:tcPr>
          <w:p w:rsidR="00BC500C" w:rsidRDefault="00630EDF">
            <w:pPr>
              <w:pStyle w:val="TableBodyText"/>
              <w:spacing w:after="0" w:line="276" w:lineRule="auto"/>
            </w:pPr>
            <w:r>
              <w:t xml:space="preserve">7 </w:t>
            </w:r>
          </w:p>
        </w:tc>
      </w:tr>
      <w:tr w:rsidR="00BC500C" w:rsidTr="00BC500C">
        <w:tc>
          <w:tcPr>
            <w:tcW w:w="2340" w:type="dxa"/>
          </w:tcPr>
          <w:p w:rsidR="00BC500C" w:rsidRDefault="00630EDF">
            <w:pPr>
              <w:pStyle w:val="TableBodyText"/>
              <w:spacing w:after="0" w:line="276" w:lineRule="auto"/>
            </w:pPr>
            <w:r>
              <w:t xml:space="preserve">vbDecimal </w:t>
            </w:r>
            <w:r>
              <w:tab/>
              <w:t xml:space="preserve"> </w:t>
            </w:r>
          </w:p>
        </w:tc>
        <w:tc>
          <w:tcPr>
            <w:tcW w:w="3510" w:type="dxa"/>
          </w:tcPr>
          <w:p w:rsidR="00BC500C" w:rsidRDefault="00630EDF">
            <w:pPr>
              <w:pStyle w:val="TableBodyText"/>
              <w:spacing w:after="0" w:line="276" w:lineRule="auto"/>
            </w:pPr>
            <w:r>
              <w:t xml:space="preserve">14 </w:t>
            </w:r>
          </w:p>
        </w:tc>
      </w:tr>
      <w:tr w:rsidR="00BC500C" w:rsidTr="00BC500C">
        <w:tc>
          <w:tcPr>
            <w:tcW w:w="2340" w:type="dxa"/>
          </w:tcPr>
          <w:p w:rsidR="00BC500C" w:rsidRDefault="00630EDF">
            <w:pPr>
              <w:pStyle w:val="TableBodyText"/>
              <w:spacing w:after="0" w:line="276" w:lineRule="auto"/>
            </w:pPr>
            <w:r>
              <w:t xml:space="preserve">vbDouble </w:t>
            </w:r>
          </w:p>
        </w:tc>
        <w:tc>
          <w:tcPr>
            <w:tcW w:w="3510" w:type="dxa"/>
          </w:tcPr>
          <w:p w:rsidR="00BC500C" w:rsidRDefault="00630EDF">
            <w:pPr>
              <w:pStyle w:val="TableBodyText"/>
              <w:spacing w:after="0" w:line="276" w:lineRule="auto"/>
            </w:pPr>
            <w:r>
              <w:t xml:space="preserve">5 </w:t>
            </w:r>
          </w:p>
        </w:tc>
      </w:tr>
      <w:tr w:rsidR="00BC500C" w:rsidTr="00BC500C">
        <w:tc>
          <w:tcPr>
            <w:tcW w:w="2340" w:type="dxa"/>
          </w:tcPr>
          <w:p w:rsidR="00BC500C" w:rsidRDefault="00630EDF">
            <w:pPr>
              <w:pStyle w:val="TableBodyText"/>
              <w:spacing w:after="0" w:line="276" w:lineRule="auto"/>
            </w:pPr>
            <w:r>
              <w:t xml:space="preserve">vbEmpty </w:t>
            </w:r>
          </w:p>
        </w:tc>
        <w:tc>
          <w:tcPr>
            <w:tcW w:w="3510" w:type="dxa"/>
          </w:tcPr>
          <w:p w:rsidR="00BC500C" w:rsidRDefault="00630EDF">
            <w:pPr>
              <w:pStyle w:val="TableBodyText"/>
              <w:spacing w:after="0" w:line="276" w:lineRule="auto"/>
            </w:pPr>
            <w:r>
              <w:t xml:space="preserve">0 </w:t>
            </w:r>
          </w:p>
        </w:tc>
      </w:tr>
      <w:tr w:rsidR="00BC500C" w:rsidTr="00BC500C">
        <w:tc>
          <w:tcPr>
            <w:tcW w:w="2340" w:type="dxa"/>
          </w:tcPr>
          <w:p w:rsidR="00BC500C" w:rsidRDefault="00630EDF">
            <w:pPr>
              <w:pStyle w:val="TableBodyText"/>
              <w:spacing w:after="0" w:line="276" w:lineRule="auto"/>
            </w:pPr>
            <w:r>
              <w:t xml:space="preserve">vbError </w:t>
            </w:r>
          </w:p>
        </w:tc>
        <w:tc>
          <w:tcPr>
            <w:tcW w:w="3510" w:type="dxa"/>
          </w:tcPr>
          <w:p w:rsidR="00BC500C" w:rsidRDefault="00630EDF">
            <w:pPr>
              <w:pStyle w:val="TableBodyText"/>
              <w:spacing w:after="0" w:line="276" w:lineRule="auto"/>
            </w:pPr>
            <w:r>
              <w:t xml:space="preserve">10 </w:t>
            </w:r>
          </w:p>
        </w:tc>
      </w:tr>
      <w:tr w:rsidR="00BC500C" w:rsidTr="00BC500C">
        <w:tc>
          <w:tcPr>
            <w:tcW w:w="2340" w:type="dxa"/>
          </w:tcPr>
          <w:p w:rsidR="00BC500C" w:rsidRDefault="00630EDF">
            <w:pPr>
              <w:pStyle w:val="TableBodyText"/>
              <w:spacing w:after="0" w:line="276" w:lineRule="auto"/>
            </w:pPr>
            <w:r>
              <w:t xml:space="preserve">vbInteger </w:t>
            </w:r>
          </w:p>
        </w:tc>
        <w:tc>
          <w:tcPr>
            <w:tcW w:w="3510" w:type="dxa"/>
          </w:tcPr>
          <w:p w:rsidR="00BC500C" w:rsidRDefault="00630EDF">
            <w:pPr>
              <w:pStyle w:val="TableBodyText"/>
              <w:spacing w:after="0" w:line="276" w:lineRule="auto"/>
            </w:pPr>
            <w:r>
              <w:t xml:space="preserve">2 </w:t>
            </w:r>
          </w:p>
        </w:tc>
      </w:tr>
      <w:tr w:rsidR="00BC500C" w:rsidTr="00BC500C">
        <w:tc>
          <w:tcPr>
            <w:tcW w:w="2340" w:type="dxa"/>
          </w:tcPr>
          <w:p w:rsidR="00BC500C" w:rsidRDefault="00630EDF">
            <w:pPr>
              <w:pStyle w:val="TableBodyText"/>
              <w:spacing w:after="0" w:line="276" w:lineRule="auto"/>
            </w:pPr>
            <w:r>
              <w:t xml:space="preserve">vbLong </w:t>
            </w:r>
            <w:r>
              <w:tab/>
            </w:r>
          </w:p>
        </w:tc>
        <w:tc>
          <w:tcPr>
            <w:tcW w:w="3510" w:type="dxa"/>
          </w:tcPr>
          <w:p w:rsidR="00BC500C" w:rsidRDefault="00630EDF">
            <w:pPr>
              <w:pStyle w:val="TableBodyText"/>
              <w:spacing w:after="0" w:line="276" w:lineRule="auto"/>
            </w:pPr>
            <w:r>
              <w:t xml:space="preserve">3 </w:t>
            </w:r>
          </w:p>
        </w:tc>
      </w:tr>
      <w:tr w:rsidR="00BC500C" w:rsidTr="00BC500C">
        <w:tc>
          <w:tcPr>
            <w:tcW w:w="2340" w:type="dxa"/>
          </w:tcPr>
          <w:p w:rsidR="00BC500C" w:rsidRDefault="00630EDF">
            <w:pPr>
              <w:pStyle w:val="TableBodyText"/>
              <w:spacing w:after="19"/>
            </w:pPr>
            <w:r>
              <w:t xml:space="preserve">vbLongLong </w:t>
            </w:r>
          </w:p>
        </w:tc>
        <w:tc>
          <w:tcPr>
            <w:tcW w:w="3510" w:type="dxa"/>
          </w:tcPr>
          <w:p w:rsidR="00BC500C" w:rsidRDefault="00630EDF">
            <w:pPr>
              <w:pStyle w:val="TableBodyText"/>
              <w:spacing w:after="19"/>
            </w:pPr>
            <w:r>
              <w:t>20</w:t>
            </w:r>
            <w:r>
              <w:rPr>
                <w:i/>
              </w:rPr>
              <w:t xml:space="preserve"> (defined only on implementations that support a LongLong value type)</w:t>
            </w:r>
            <w:r>
              <w:t xml:space="preserve"> </w:t>
            </w:r>
          </w:p>
        </w:tc>
      </w:tr>
      <w:tr w:rsidR="00BC500C" w:rsidTr="00BC500C">
        <w:tc>
          <w:tcPr>
            <w:tcW w:w="2340" w:type="dxa"/>
          </w:tcPr>
          <w:p w:rsidR="00BC500C" w:rsidRDefault="00630EDF">
            <w:pPr>
              <w:pStyle w:val="TableBodyText"/>
              <w:spacing w:after="0" w:line="276" w:lineRule="auto"/>
            </w:pPr>
            <w:r>
              <w:t xml:space="preserve">vbNull </w:t>
            </w:r>
            <w:r>
              <w:tab/>
            </w:r>
          </w:p>
        </w:tc>
        <w:tc>
          <w:tcPr>
            <w:tcW w:w="3510" w:type="dxa"/>
          </w:tcPr>
          <w:p w:rsidR="00BC500C" w:rsidRDefault="00630EDF">
            <w:pPr>
              <w:pStyle w:val="TableBodyText"/>
              <w:spacing w:after="0" w:line="276" w:lineRule="auto"/>
            </w:pPr>
            <w:r>
              <w:t xml:space="preserve">1 </w:t>
            </w:r>
          </w:p>
        </w:tc>
      </w:tr>
      <w:tr w:rsidR="00BC500C" w:rsidTr="00BC500C">
        <w:tc>
          <w:tcPr>
            <w:tcW w:w="2340" w:type="dxa"/>
          </w:tcPr>
          <w:p w:rsidR="00BC500C" w:rsidRDefault="00630EDF">
            <w:pPr>
              <w:pStyle w:val="TableBodyText"/>
              <w:spacing w:after="0" w:line="276" w:lineRule="auto"/>
            </w:pPr>
            <w:r>
              <w:t xml:space="preserve">vbObject </w:t>
            </w:r>
            <w:r>
              <w:tab/>
              <w:t xml:space="preserve"> </w:t>
            </w:r>
          </w:p>
        </w:tc>
        <w:tc>
          <w:tcPr>
            <w:tcW w:w="3510" w:type="dxa"/>
          </w:tcPr>
          <w:p w:rsidR="00BC500C" w:rsidRDefault="00630EDF">
            <w:pPr>
              <w:pStyle w:val="TableBodyText"/>
              <w:spacing w:after="0" w:line="276" w:lineRule="auto"/>
            </w:pPr>
            <w:r>
              <w:t xml:space="preserve">9 </w:t>
            </w:r>
          </w:p>
        </w:tc>
      </w:tr>
      <w:tr w:rsidR="00BC500C" w:rsidTr="00BC500C">
        <w:tc>
          <w:tcPr>
            <w:tcW w:w="2340" w:type="dxa"/>
          </w:tcPr>
          <w:p w:rsidR="00BC500C" w:rsidRDefault="00630EDF">
            <w:pPr>
              <w:pStyle w:val="TableBodyText"/>
              <w:spacing w:after="0" w:line="276" w:lineRule="auto"/>
            </w:pPr>
            <w:r>
              <w:t xml:space="preserve">vbSingle </w:t>
            </w:r>
            <w:r>
              <w:tab/>
              <w:t xml:space="preserve"> </w:t>
            </w:r>
          </w:p>
        </w:tc>
        <w:tc>
          <w:tcPr>
            <w:tcW w:w="3510" w:type="dxa"/>
          </w:tcPr>
          <w:p w:rsidR="00BC500C" w:rsidRDefault="00630EDF">
            <w:pPr>
              <w:pStyle w:val="TableBodyText"/>
              <w:spacing w:after="0" w:line="276" w:lineRule="auto"/>
            </w:pPr>
            <w:r>
              <w:t xml:space="preserve">4 </w:t>
            </w:r>
          </w:p>
        </w:tc>
      </w:tr>
      <w:tr w:rsidR="00BC500C" w:rsidTr="00BC500C">
        <w:tc>
          <w:tcPr>
            <w:tcW w:w="2340" w:type="dxa"/>
          </w:tcPr>
          <w:p w:rsidR="00BC500C" w:rsidRDefault="00630EDF">
            <w:pPr>
              <w:pStyle w:val="TableBodyText"/>
              <w:spacing w:after="0" w:line="276" w:lineRule="auto"/>
            </w:pPr>
            <w:r>
              <w:t xml:space="preserve">vbString </w:t>
            </w:r>
            <w:r>
              <w:tab/>
            </w:r>
          </w:p>
        </w:tc>
        <w:tc>
          <w:tcPr>
            <w:tcW w:w="3510" w:type="dxa"/>
          </w:tcPr>
          <w:p w:rsidR="00BC500C" w:rsidRDefault="00630EDF">
            <w:pPr>
              <w:pStyle w:val="TableBodyText"/>
              <w:spacing w:after="0" w:line="276" w:lineRule="auto"/>
            </w:pPr>
            <w:r>
              <w:t xml:space="preserve">8 </w:t>
            </w:r>
          </w:p>
        </w:tc>
      </w:tr>
      <w:tr w:rsidR="00BC500C" w:rsidTr="00BC500C">
        <w:tc>
          <w:tcPr>
            <w:tcW w:w="2340" w:type="dxa"/>
          </w:tcPr>
          <w:p w:rsidR="00BC500C" w:rsidRDefault="00630EDF">
            <w:pPr>
              <w:pStyle w:val="TableBodyText"/>
              <w:spacing w:after="0" w:line="276" w:lineRule="auto"/>
            </w:pPr>
            <w:r>
              <w:t xml:space="preserve">vbUserDefinedType </w:t>
            </w:r>
          </w:p>
        </w:tc>
        <w:tc>
          <w:tcPr>
            <w:tcW w:w="3510" w:type="dxa"/>
          </w:tcPr>
          <w:p w:rsidR="00BC500C" w:rsidRDefault="00630EDF">
            <w:pPr>
              <w:pStyle w:val="TableBodyText"/>
              <w:spacing w:after="0" w:line="276" w:lineRule="auto"/>
            </w:pPr>
            <w:r>
              <w:t xml:space="preserve">36 </w:t>
            </w:r>
          </w:p>
        </w:tc>
      </w:tr>
      <w:tr w:rsidR="00BC500C" w:rsidTr="00BC500C">
        <w:tc>
          <w:tcPr>
            <w:tcW w:w="2340" w:type="dxa"/>
          </w:tcPr>
          <w:p w:rsidR="00BC500C" w:rsidRDefault="00630EDF">
            <w:pPr>
              <w:pStyle w:val="TableBodyText"/>
              <w:spacing w:after="0" w:line="276" w:lineRule="auto"/>
            </w:pPr>
            <w:r>
              <w:t xml:space="preserve">vbVariant </w:t>
            </w:r>
            <w:r>
              <w:tab/>
              <w:t xml:space="preserve"> </w:t>
            </w:r>
          </w:p>
        </w:tc>
        <w:tc>
          <w:tcPr>
            <w:tcW w:w="3510" w:type="dxa"/>
          </w:tcPr>
          <w:p w:rsidR="00BC500C" w:rsidRDefault="00630EDF">
            <w:pPr>
              <w:pStyle w:val="TableBodyText"/>
              <w:spacing w:after="0" w:line="276" w:lineRule="auto"/>
            </w:pPr>
            <w:r>
              <w:t xml:space="preserve">12 </w:t>
            </w:r>
          </w:p>
        </w:tc>
      </w:tr>
    </w:tbl>
    <w:p w:rsidR="00BC500C" w:rsidRDefault="00BC500C"/>
    <w:p w:rsidR="00BC500C" w:rsidRDefault="00630EDF">
      <w:pPr>
        <w:pStyle w:val="Heading3"/>
      </w:pPr>
      <w:bookmarkStart w:id="485" w:name="section_e74eaaebe2e54ec59fb0f3c739c53403"/>
      <w:bookmarkStart w:id="486" w:name="_Toc63942315"/>
      <w:r>
        <w:t>Predefined Procedural Modules</w:t>
      </w:r>
      <w:bookmarkEnd w:id="485"/>
      <w:bookmarkEnd w:id="486"/>
      <w:r>
        <w:fldChar w:fldCharType="begin"/>
      </w:r>
      <w:r>
        <w:instrText xml:space="preserve"> XE "predefined procedural modules" </w:instrText>
      </w:r>
      <w:r>
        <w:fldChar w:fldCharType="end"/>
      </w:r>
      <w:r>
        <w:fldChar w:fldCharType="begin"/>
      </w:r>
      <w:r>
        <w:instrText xml:space="preserve"> XE "module:predefined procedural" </w:instrText>
      </w:r>
      <w:r>
        <w:fldChar w:fldCharType="end"/>
      </w:r>
    </w:p>
    <w:p w:rsidR="00BC500C" w:rsidRDefault="00630EDF">
      <w:pPr>
        <w:spacing w:after="267"/>
        <w:ind w:left="10"/>
      </w:pPr>
      <w:r>
        <w:t>Unless otherwise specified, all Predefined Procedural Modules in the VBA Standard Library defined with the a</w:t>
      </w:r>
      <w:r>
        <w:t xml:space="preserve">ttribute VB_GlobalNamespace set to "True" are </w:t>
      </w:r>
      <w:r>
        <w:rPr>
          <w:i/>
        </w:rPr>
        <w:t>global modules</w:t>
      </w:r>
      <w:r>
        <w:t xml:space="preserve">, allowing simple name access to their public constants, variables, and procedures as specified in section </w:t>
      </w:r>
      <w:hyperlink w:anchor="Section_e3af3398f09040dbade6de3a93589c76" w:history="1">
        <w:r>
          <w:rPr>
            <w:rStyle w:val="Hyperlink"/>
          </w:rPr>
          <w:t>5.6.10</w:t>
        </w:r>
      </w:hyperlink>
      <w:r>
        <w:t xml:space="preserve">. </w:t>
      </w:r>
    </w:p>
    <w:p w:rsidR="00BC500C" w:rsidRDefault="00630EDF">
      <w:pPr>
        <w:spacing w:after="263"/>
        <w:ind w:left="10"/>
      </w:pPr>
      <w:r>
        <w:t xml:space="preserve">The following modules define their public constants as if they were defined using a &lt;public-const-declaration&gt;. </w:t>
      </w:r>
    </w:p>
    <w:p w:rsidR="00BC500C" w:rsidRDefault="00630EDF">
      <w:pPr>
        <w:pStyle w:val="Heading4"/>
      </w:pPr>
      <w:bookmarkStart w:id="487" w:name="section_3201c251c1a1446596fa78f4c9510978"/>
      <w:bookmarkStart w:id="488" w:name="_Toc63942316"/>
      <w:r>
        <w:lastRenderedPageBreak/>
        <w:t>ColorConstants Module</w:t>
      </w:r>
      <w:bookmarkEnd w:id="487"/>
      <w:bookmarkEnd w:id="488"/>
    </w:p>
    <w:tbl>
      <w:tblPr>
        <w:tblStyle w:val="Table-ShadedHeader"/>
        <w:tblW w:w="4335" w:type="dxa"/>
        <w:tblLook w:val="04A0" w:firstRow="1" w:lastRow="0" w:firstColumn="1" w:lastColumn="0" w:noHBand="0" w:noVBand="1"/>
      </w:tblPr>
      <w:tblGrid>
        <w:gridCol w:w="2475"/>
        <w:gridCol w:w="1860"/>
      </w:tblGrid>
      <w:tr w:rsidR="00BC500C" w:rsidTr="00BC500C">
        <w:trPr>
          <w:cnfStyle w:val="100000000000" w:firstRow="1" w:lastRow="0" w:firstColumn="0" w:lastColumn="0" w:oddVBand="0" w:evenVBand="0" w:oddHBand="0" w:evenHBand="0" w:firstRowFirstColumn="0" w:firstRowLastColumn="0" w:lastRowFirstColumn="0" w:lastRowLastColumn="0"/>
          <w:trHeight w:val="271"/>
          <w:tblHeader/>
        </w:trPr>
        <w:tc>
          <w:tcPr>
            <w:tcW w:w="2475" w:type="dxa"/>
          </w:tcPr>
          <w:p w:rsidR="00BC500C" w:rsidRDefault="00630EDF">
            <w:pPr>
              <w:pStyle w:val="TableHeaderText"/>
              <w:spacing w:after="0" w:line="276" w:lineRule="auto"/>
              <w:ind w:left="14"/>
            </w:pPr>
            <w:r>
              <w:t>Constant</w:t>
            </w:r>
          </w:p>
        </w:tc>
        <w:tc>
          <w:tcPr>
            <w:tcW w:w="1860" w:type="dxa"/>
          </w:tcPr>
          <w:p w:rsidR="00BC500C" w:rsidRDefault="00630EDF">
            <w:pPr>
              <w:pStyle w:val="TableHeaderText"/>
              <w:spacing w:after="0" w:line="276" w:lineRule="auto"/>
            </w:pPr>
            <w:r>
              <w:t>Value</w:t>
            </w:r>
          </w:p>
        </w:tc>
      </w:tr>
      <w:tr w:rsidR="00BC500C" w:rsidTr="00BC500C">
        <w:trPr>
          <w:trHeight w:val="271"/>
        </w:trPr>
        <w:tc>
          <w:tcPr>
            <w:tcW w:w="2475" w:type="dxa"/>
          </w:tcPr>
          <w:p w:rsidR="00BC500C" w:rsidRDefault="00630EDF">
            <w:pPr>
              <w:pStyle w:val="TableBodyText"/>
              <w:spacing w:after="0" w:line="276" w:lineRule="auto"/>
              <w:ind w:left="14"/>
            </w:pPr>
            <w:r>
              <w:t xml:space="preserve">vbBlack </w:t>
            </w:r>
          </w:p>
        </w:tc>
        <w:tc>
          <w:tcPr>
            <w:tcW w:w="1860" w:type="dxa"/>
          </w:tcPr>
          <w:p w:rsidR="00BC500C" w:rsidRDefault="00630EDF">
            <w:pPr>
              <w:pStyle w:val="TableBodyText"/>
              <w:spacing w:after="0" w:line="276" w:lineRule="auto"/>
            </w:pPr>
            <w:r>
              <w:t xml:space="preserve">0 </w:t>
            </w:r>
          </w:p>
        </w:tc>
      </w:tr>
      <w:tr w:rsidR="00BC500C" w:rsidTr="00BC500C">
        <w:trPr>
          <w:trHeight w:val="271"/>
        </w:trPr>
        <w:tc>
          <w:tcPr>
            <w:tcW w:w="2475" w:type="dxa"/>
          </w:tcPr>
          <w:p w:rsidR="00BC500C" w:rsidRDefault="00630EDF">
            <w:pPr>
              <w:pStyle w:val="TableBodyText"/>
              <w:spacing w:after="0" w:line="276" w:lineRule="auto"/>
              <w:ind w:left="14"/>
            </w:pPr>
            <w:r>
              <w:t xml:space="preserve">vbBlue </w:t>
            </w:r>
          </w:p>
        </w:tc>
        <w:tc>
          <w:tcPr>
            <w:tcW w:w="1860" w:type="dxa"/>
          </w:tcPr>
          <w:p w:rsidR="00BC500C" w:rsidRDefault="00630EDF">
            <w:pPr>
              <w:pStyle w:val="TableBodyText"/>
              <w:spacing w:after="0" w:line="276" w:lineRule="auto"/>
            </w:pPr>
            <w:r>
              <w:t xml:space="preserve">16711680 </w:t>
            </w:r>
          </w:p>
        </w:tc>
      </w:tr>
      <w:tr w:rsidR="00BC500C" w:rsidTr="00BC500C">
        <w:trPr>
          <w:trHeight w:val="269"/>
        </w:trPr>
        <w:tc>
          <w:tcPr>
            <w:tcW w:w="2475" w:type="dxa"/>
          </w:tcPr>
          <w:p w:rsidR="00BC500C" w:rsidRDefault="00630EDF">
            <w:pPr>
              <w:pStyle w:val="TableBodyText"/>
              <w:spacing w:after="0" w:line="276" w:lineRule="auto"/>
              <w:ind w:left="14"/>
            </w:pPr>
            <w:r>
              <w:t xml:space="preserve">vbCyan </w:t>
            </w:r>
          </w:p>
        </w:tc>
        <w:tc>
          <w:tcPr>
            <w:tcW w:w="1860" w:type="dxa"/>
          </w:tcPr>
          <w:p w:rsidR="00BC500C" w:rsidRDefault="00630EDF">
            <w:pPr>
              <w:pStyle w:val="TableBodyText"/>
              <w:spacing w:after="0" w:line="276" w:lineRule="auto"/>
            </w:pPr>
            <w:r>
              <w:t xml:space="preserve">16776960 </w:t>
            </w:r>
          </w:p>
        </w:tc>
      </w:tr>
      <w:tr w:rsidR="00BC500C" w:rsidTr="00BC500C">
        <w:trPr>
          <w:trHeight w:val="269"/>
        </w:trPr>
        <w:tc>
          <w:tcPr>
            <w:tcW w:w="2475" w:type="dxa"/>
          </w:tcPr>
          <w:p w:rsidR="00BC500C" w:rsidRDefault="00630EDF">
            <w:pPr>
              <w:pStyle w:val="TableBodyText"/>
              <w:spacing w:after="0" w:line="276" w:lineRule="auto"/>
              <w:ind w:left="14"/>
            </w:pPr>
            <w:r>
              <w:t xml:space="preserve">vbGreen </w:t>
            </w:r>
          </w:p>
        </w:tc>
        <w:tc>
          <w:tcPr>
            <w:tcW w:w="1860" w:type="dxa"/>
          </w:tcPr>
          <w:p w:rsidR="00BC500C" w:rsidRDefault="00630EDF">
            <w:pPr>
              <w:pStyle w:val="TableBodyText"/>
              <w:spacing w:after="0" w:line="276" w:lineRule="auto"/>
            </w:pPr>
            <w:r>
              <w:t xml:space="preserve">65280 </w:t>
            </w:r>
          </w:p>
        </w:tc>
      </w:tr>
      <w:tr w:rsidR="00BC500C" w:rsidTr="00BC500C">
        <w:trPr>
          <w:trHeight w:val="269"/>
        </w:trPr>
        <w:tc>
          <w:tcPr>
            <w:tcW w:w="2475" w:type="dxa"/>
          </w:tcPr>
          <w:p w:rsidR="00BC500C" w:rsidRDefault="00630EDF">
            <w:pPr>
              <w:pStyle w:val="TableBodyText"/>
              <w:spacing w:after="0" w:line="276" w:lineRule="auto"/>
              <w:ind w:left="14"/>
            </w:pPr>
            <w:r>
              <w:t xml:space="preserve">vbMagenta </w:t>
            </w:r>
          </w:p>
        </w:tc>
        <w:tc>
          <w:tcPr>
            <w:tcW w:w="1860" w:type="dxa"/>
          </w:tcPr>
          <w:p w:rsidR="00BC500C" w:rsidRDefault="00630EDF">
            <w:pPr>
              <w:pStyle w:val="TableBodyText"/>
              <w:spacing w:after="0" w:line="276" w:lineRule="auto"/>
            </w:pPr>
            <w:r>
              <w:t xml:space="preserve">16711935 </w:t>
            </w:r>
          </w:p>
        </w:tc>
      </w:tr>
      <w:tr w:rsidR="00BC500C" w:rsidTr="00BC500C">
        <w:trPr>
          <w:trHeight w:val="269"/>
        </w:trPr>
        <w:tc>
          <w:tcPr>
            <w:tcW w:w="2475" w:type="dxa"/>
          </w:tcPr>
          <w:p w:rsidR="00BC500C" w:rsidRDefault="00630EDF">
            <w:pPr>
              <w:pStyle w:val="TableBodyText"/>
              <w:spacing w:after="0" w:line="276" w:lineRule="auto"/>
              <w:ind w:left="14"/>
            </w:pPr>
            <w:r>
              <w:t xml:space="preserve">vbRed </w:t>
            </w:r>
          </w:p>
        </w:tc>
        <w:tc>
          <w:tcPr>
            <w:tcW w:w="1860" w:type="dxa"/>
          </w:tcPr>
          <w:p w:rsidR="00BC500C" w:rsidRDefault="00630EDF">
            <w:pPr>
              <w:pStyle w:val="TableBodyText"/>
              <w:spacing w:after="0" w:line="276" w:lineRule="auto"/>
            </w:pPr>
            <w:r>
              <w:t xml:space="preserve">255 </w:t>
            </w:r>
          </w:p>
        </w:tc>
      </w:tr>
      <w:tr w:rsidR="00BC500C" w:rsidTr="00BC500C">
        <w:trPr>
          <w:trHeight w:val="269"/>
        </w:trPr>
        <w:tc>
          <w:tcPr>
            <w:tcW w:w="2475" w:type="dxa"/>
          </w:tcPr>
          <w:p w:rsidR="00BC500C" w:rsidRDefault="00630EDF">
            <w:pPr>
              <w:pStyle w:val="TableBodyText"/>
              <w:spacing w:after="0" w:line="276" w:lineRule="auto"/>
              <w:ind w:left="14"/>
            </w:pPr>
            <w:r>
              <w:t xml:space="preserve">vbWhite </w:t>
            </w:r>
          </w:p>
        </w:tc>
        <w:tc>
          <w:tcPr>
            <w:tcW w:w="1860" w:type="dxa"/>
          </w:tcPr>
          <w:p w:rsidR="00BC500C" w:rsidRDefault="00630EDF">
            <w:pPr>
              <w:pStyle w:val="TableBodyText"/>
              <w:spacing w:after="0" w:line="276" w:lineRule="auto"/>
            </w:pPr>
            <w:r>
              <w:t xml:space="preserve">16777215 </w:t>
            </w:r>
          </w:p>
        </w:tc>
      </w:tr>
      <w:tr w:rsidR="00BC500C" w:rsidTr="00BC500C">
        <w:trPr>
          <w:trHeight w:val="271"/>
        </w:trPr>
        <w:tc>
          <w:tcPr>
            <w:tcW w:w="2475" w:type="dxa"/>
          </w:tcPr>
          <w:p w:rsidR="00BC500C" w:rsidRDefault="00630EDF">
            <w:pPr>
              <w:pStyle w:val="TableBodyText"/>
              <w:spacing w:after="0" w:line="276" w:lineRule="auto"/>
              <w:ind w:left="14"/>
            </w:pPr>
            <w:r>
              <w:t xml:space="preserve">vbYellow </w:t>
            </w:r>
          </w:p>
        </w:tc>
        <w:tc>
          <w:tcPr>
            <w:tcW w:w="1860" w:type="dxa"/>
          </w:tcPr>
          <w:p w:rsidR="00BC500C" w:rsidRDefault="00630EDF">
            <w:pPr>
              <w:pStyle w:val="TableBodyText"/>
              <w:spacing w:after="0" w:line="276" w:lineRule="auto"/>
            </w:pPr>
            <w:r>
              <w:t xml:space="preserve">65535 </w:t>
            </w:r>
          </w:p>
        </w:tc>
      </w:tr>
    </w:tbl>
    <w:p w:rsidR="00BC500C" w:rsidRDefault="00BC500C"/>
    <w:p w:rsidR="00BC500C" w:rsidRDefault="00630EDF">
      <w:pPr>
        <w:pStyle w:val="Heading4"/>
      </w:pPr>
      <w:bookmarkStart w:id="489" w:name="section_52c853c1fda248538069172e515310f9"/>
      <w:bookmarkStart w:id="490" w:name="_Toc63942317"/>
      <w:r>
        <w:t>Constants Module</w:t>
      </w:r>
      <w:bookmarkEnd w:id="489"/>
      <w:bookmarkEnd w:id="490"/>
    </w:p>
    <w:tbl>
      <w:tblPr>
        <w:tblStyle w:val="Table-ShadedHeader"/>
        <w:tblW w:w="8655" w:type="dxa"/>
        <w:tblLook w:val="04A0" w:firstRow="1" w:lastRow="0" w:firstColumn="1" w:lastColumn="0" w:noHBand="0" w:noVBand="1"/>
      </w:tblPr>
      <w:tblGrid>
        <w:gridCol w:w="2566"/>
        <w:gridCol w:w="6089"/>
      </w:tblGrid>
      <w:tr w:rsidR="00BC500C" w:rsidTr="00BC500C">
        <w:trPr>
          <w:cnfStyle w:val="100000000000" w:firstRow="1" w:lastRow="0" w:firstColumn="0" w:lastColumn="0" w:oddVBand="0" w:evenVBand="0" w:oddHBand="0" w:evenHBand="0" w:firstRowFirstColumn="0" w:firstRowLastColumn="0" w:lastRowFirstColumn="0" w:lastRowLastColumn="0"/>
          <w:trHeight w:val="272"/>
          <w:tblHeader/>
        </w:trPr>
        <w:tc>
          <w:tcPr>
            <w:tcW w:w="2566" w:type="dxa"/>
          </w:tcPr>
          <w:p w:rsidR="00BC500C" w:rsidRDefault="00630EDF">
            <w:pPr>
              <w:pStyle w:val="TableHeaderText"/>
              <w:spacing w:after="0" w:line="276" w:lineRule="auto"/>
              <w:ind w:left="14"/>
            </w:pPr>
            <w:r>
              <w:t>Constant</w:t>
            </w:r>
          </w:p>
        </w:tc>
        <w:tc>
          <w:tcPr>
            <w:tcW w:w="6089" w:type="dxa"/>
          </w:tcPr>
          <w:p w:rsidR="00BC500C" w:rsidRDefault="00630EDF">
            <w:pPr>
              <w:pStyle w:val="TableHeaderText"/>
              <w:spacing w:after="0" w:line="276" w:lineRule="auto"/>
            </w:pPr>
            <w:r>
              <w:t>Value</w:t>
            </w:r>
          </w:p>
        </w:tc>
      </w:tr>
      <w:tr w:rsidR="00BC500C" w:rsidTr="00BC500C">
        <w:trPr>
          <w:trHeight w:val="272"/>
        </w:trPr>
        <w:tc>
          <w:tcPr>
            <w:tcW w:w="2566" w:type="dxa"/>
          </w:tcPr>
          <w:p w:rsidR="00BC500C" w:rsidRDefault="00630EDF">
            <w:pPr>
              <w:pStyle w:val="TableBodyText"/>
              <w:spacing w:after="0" w:line="276" w:lineRule="auto"/>
              <w:ind w:left="106"/>
            </w:pPr>
            <w:r>
              <w:t xml:space="preserve">vbBack </w:t>
            </w:r>
          </w:p>
        </w:tc>
        <w:tc>
          <w:tcPr>
            <w:tcW w:w="6089" w:type="dxa"/>
          </w:tcPr>
          <w:p w:rsidR="00BC500C" w:rsidRDefault="00630EDF">
            <w:pPr>
              <w:pStyle w:val="TableBodyText"/>
              <w:spacing w:after="0" w:line="276" w:lineRule="auto"/>
            </w:pPr>
            <w:r>
              <w:t xml:space="preserve">VBA.Strings.Chr$(8) </w:t>
            </w:r>
          </w:p>
        </w:tc>
      </w:tr>
      <w:tr w:rsidR="00BC500C" w:rsidTr="00BC500C">
        <w:trPr>
          <w:trHeight w:val="269"/>
        </w:trPr>
        <w:tc>
          <w:tcPr>
            <w:tcW w:w="2566" w:type="dxa"/>
          </w:tcPr>
          <w:p w:rsidR="00BC500C" w:rsidRDefault="00630EDF">
            <w:pPr>
              <w:pStyle w:val="TableBodyText"/>
              <w:spacing w:after="0" w:line="276" w:lineRule="auto"/>
              <w:ind w:left="106"/>
            </w:pPr>
            <w:r>
              <w:t xml:space="preserve">vbCr </w:t>
            </w:r>
          </w:p>
        </w:tc>
        <w:tc>
          <w:tcPr>
            <w:tcW w:w="6089" w:type="dxa"/>
          </w:tcPr>
          <w:p w:rsidR="00BC500C" w:rsidRDefault="00630EDF">
            <w:pPr>
              <w:pStyle w:val="TableBodyText"/>
              <w:spacing w:after="0" w:line="276" w:lineRule="auto"/>
            </w:pPr>
            <w:r>
              <w:t xml:space="preserve">VBA.Strings.Chr$(13) </w:t>
            </w:r>
          </w:p>
        </w:tc>
      </w:tr>
      <w:tr w:rsidR="00BC500C" w:rsidTr="00BC500C">
        <w:trPr>
          <w:trHeight w:val="271"/>
        </w:trPr>
        <w:tc>
          <w:tcPr>
            <w:tcW w:w="2566" w:type="dxa"/>
          </w:tcPr>
          <w:p w:rsidR="00BC500C" w:rsidRDefault="00630EDF">
            <w:pPr>
              <w:pStyle w:val="TableBodyText"/>
              <w:spacing w:after="0" w:line="276" w:lineRule="auto"/>
              <w:ind w:left="106"/>
            </w:pPr>
            <w:r>
              <w:t xml:space="preserve">vbCrLf </w:t>
            </w:r>
          </w:p>
        </w:tc>
        <w:tc>
          <w:tcPr>
            <w:tcW w:w="6089" w:type="dxa"/>
          </w:tcPr>
          <w:p w:rsidR="00BC500C" w:rsidRDefault="00630EDF">
            <w:pPr>
              <w:pStyle w:val="TableBodyText"/>
              <w:spacing w:after="0" w:line="276" w:lineRule="auto"/>
            </w:pPr>
            <w:r>
              <w:t xml:space="preserve">VBA.Strings.Chr$(13) + VBA.Strings.Chr$(10) </w:t>
            </w:r>
          </w:p>
        </w:tc>
      </w:tr>
      <w:tr w:rsidR="00BC500C" w:rsidTr="00BC500C">
        <w:trPr>
          <w:trHeight w:val="269"/>
        </w:trPr>
        <w:tc>
          <w:tcPr>
            <w:tcW w:w="2566" w:type="dxa"/>
          </w:tcPr>
          <w:p w:rsidR="00BC500C" w:rsidRDefault="00630EDF">
            <w:pPr>
              <w:pStyle w:val="TableBodyText"/>
              <w:spacing w:after="0" w:line="276" w:lineRule="auto"/>
              <w:ind w:left="106"/>
            </w:pPr>
            <w:r>
              <w:t xml:space="preserve">vbFormFeed </w:t>
            </w:r>
          </w:p>
        </w:tc>
        <w:tc>
          <w:tcPr>
            <w:tcW w:w="6089" w:type="dxa"/>
          </w:tcPr>
          <w:p w:rsidR="00BC500C" w:rsidRDefault="00630EDF">
            <w:pPr>
              <w:pStyle w:val="TableBodyText"/>
              <w:spacing w:after="0" w:line="276" w:lineRule="auto"/>
            </w:pPr>
            <w:r>
              <w:t xml:space="preserve">VBA.Strings.Chr$(12) </w:t>
            </w:r>
          </w:p>
        </w:tc>
      </w:tr>
      <w:tr w:rsidR="00BC500C" w:rsidTr="00BC500C">
        <w:trPr>
          <w:trHeight w:val="269"/>
        </w:trPr>
        <w:tc>
          <w:tcPr>
            <w:tcW w:w="2566" w:type="dxa"/>
          </w:tcPr>
          <w:p w:rsidR="00BC500C" w:rsidRDefault="00630EDF">
            <w:pPr>
              <w:pStyle w:val="TableBodyText"/>
              <w:spacing w:after="0" w:line="276" w:lineRule="auto"/>
              <w:ind w:left="106"/>
            </w:pPr>
            <w:r>
              <w:t xml:space="preserve">vbLf </w:t>
            </w:r>
          </w:p>
        </w:tc>
        <w:tc>
          <w:tcPr>
            <w:tcW w:w="6089" w:type="dxa"/>
          </w:tcPr>
          <w:p w:rsidR="00BC500C" w:rsidRDefault="00630EDF">
            <w:pPr>
              <w:pStyle w:val="TableBodyText"/>
              <w:spacing w:after="0" w:line="276" w:lineRule="auto"/>
            </w:pPr>
            <w:r>
              <w:t xml:space="preserve">VBA.Strings.Chr$(10) </w:t>
            </w:r>
          </w:p>
        </w:tc>
      </w:tr>
      <w:tr w:rsidR="00BC500C" w:rsidTr="00BC500C">
        <w:trPr>
          <w:trHeight w:val="269"/>
        </w:trPr>
        <w:tc>
          <w:tcPr>
            <w:tcW w:w="2566" w:type="dxa"/>
          </w:tcPr>
          <w:p w:rsidR="00BC500C" w:rsidRDefault="00630EDF">
            <w:pPr>
              <w:pStyle w:val="TableBodyText"/>
              <w:spacing w:after="0" w:line="276" w:lineRule="auto"/>
              <w:ind w:left="106"/>
            </w:pPr>
            <w:r>
              <w:t xml:space="preserve">vbNewLine </w:t>
            </w:r>
          </w:p>
        </w:tc>
        <w:tc>
          <w:tcPr>
            <w:tcW w:w="6089" w:type="dxa"/>
          </w:tcPr>
          <w:p w:rsidR="00BC500C" w:rsidRDefault="00630EDF">
            <w:pPr>
              <w:pStyle w:val="TableBodyText"/>
              <w:spacing w:after="0" w:line="276" w:lineRule="auto"/>
            </w:pPr>
            <w:r>
              <w:rPr>
                <w:i/>
              </w:rPr>
              <w:t xml:space="preserve">An implementation-defined </w:t>
            </w:r>
            <w:r>
              <w:rPr>
                <w:b/>
                <w:i/>
              </w:rPr>
              <w:t>String</w:t>
            </w:r>
            <w:r>
              <w:rPr>
                <w:i/>
              </w:rPr>
              <w:t xml:space="preserve"> value representing a new line </w:t>
            </w:r>
          </w:p>
        </w:tc>
      </w:tr>
      <w:tr w:rsidR="00BC500C" w:rsidTr="00BC500C">
        <w:trPr>
          <w:trHeight w:val="269"/>
        </w:trPr>
        <w:tc>
          <w:tcPr>
            <w:tcW w:w="2566" w:type="dxa"/>
          </w:tcPr>
          <w:p w:rsidR="00BC500C" w:rsidRDefault="00630EDF">
            <w:pPr>
              <w:pStyle w:val="TableBodyText"/>
              <w:spacing w:after="0" w:line="276" w:lineRule="auto"/>
              <w:ind w:left="106"/>
            </w:pPr>
            <w:r>
              <w:t xml:space="preserve">vbNullChar </w:t>
            </w:r>
          </w:p>
        </w:tc>
        <w:tc>
          <w:tcPr>
            <w:tcW w:w="6089" w:type="dxa"/>
          </w:tcPr>
          <w:p w:rsidR="00BC500C" w:rsidRDefault="00630EDF">
            <w:pPr>
              <w:pStyle w:val="TableBodyText"/>
              <w:spacing w:after="0" w:line="276" w:lineRule="auto"/>
            </w:pPr>
            <w:r>
              <w:t xml:space="preserve">VBA.Strings.Chr$(0) </w:t>
            </w:r>
          </w:p>
        </w:tc>
      </w:tr>
      <w:tr w:rsidR="00BC500C" w:rsidTr="00BC500C">
        <w:trPr>
          <w:trHeight w:val="269"/>
        </w:trPr>
        <w:tc>
          <w:tcPr>
            <w:tcW w:w="2566" w:type="dxa"/>
          </w:tcPr>
          <w:p w:rsidR="00BC500C" w:rsidRDefault="00630EDF">
            <w:pPr>
              <w:pStyle w:val="TableBodyText"/>
              <w:spacing w:after="0" w:line="276" w:lineRule="auto"/>
              <w:ind w:left="106"/>
            </w:pPr>
            <w:r>
              <w:t xml:space="preserve">vbTab </w:t>
            </w:r>
          </w:p>
        </w:tc>
        <w:tc>
          <w:tcPr>
            <w:tcW w:w="6089" w:type="dxa"/>
          </w:tcPr>
          <w:p w:rsidR="00BC500C" w:rsidRDefault="00630EDF">
            <w:pPr>
              <w:pStyle w:val="TableBodyText"/>
              <w:spacing w:after="0" w:line="276" w:lineRule="auto"/>
            </w:pPr>
            <w:r>
              <w:t xml:space="preserve">VBA.Strings.Chr$(9) </w:t>
            </w:r>
          </w:p>
        </w:tc>
      </w:tr>
      <w:tr w:rsidR="00BC500C" w:rsidTr="00BC500C">
        <w:trPr>
          <w:trHeight w:val="271"/>
        </w:trPr>
        <w:tc>
          <w:tcPr>
            <w:tcW w:w="2566" w:type="dxa"/>
          </w:tcPr>
          <w:p w:rsidR="00BC500C" w:rsidRDefault="00630EDF">
            <w:pPr>
              <w:pStyle w:val="TableBodyText"/>
              <w:spacing w:after="0" w:line="276" w:lineRule="auto"/>
              <w:ind w:left="106"/>
            </w:pPr>
            <w:r>
              <w:t xml:space="preserve">vbVerticalTab </w:t>
            </w:r>
          </w:p>
        </w:tc>
        <w:tc>
          <w:tcPr>
            <w:tcW w:w="6089" w:type="dxa"/>
          </w:tcPr>
          <w:p w:rsidR="00BC500C" w:rsidRDefault="00630EDF">
            <w:pPr>
              <w:pStyle w:val="TableBodyText"/>
              <w:spacing w:after="0" w:line="276" w:lineRule="auto"/>
            </w:pPr>
            <w:r>
              <w:t xml:space="preserve">VBA.Strings.Chr$(11) </w:t>
            </w:r>
          </w:p>
        </w:tc>
      </w:tr>
      <w:tr w:rsidR="00BC500C" w:rsidTr="00BC500C">
        <w:trPr>
          <w:trHeight w:val="456"/>
        </w:trPr>
        <w:tc>
          <w:tcPr>
            <w:tcW w:w="2566" w:type="dxa"/>
          </w:tcPr>
          <w:p w:rsidR="00BC500C" w:rsidRDefault="00630EDF">
            <w:pPr>
              <w:pStyle w:val="TableBodyText"/>
              <w:spacing w:after="0" w:line="276" w:lineRule="auto"/>
              <w:ind w:left="106"/>
            </w:pPr>
            <w:r>
              <w:t xml:space="preserve">vbNullString </w:t>
            </w:r>
          </w:p>
        </w:tc>
        <w:tc>
          <w:tcPr>
            <w:tcW w:w="6089" w:type="dxa"/>
          </w:tcPr>
          <w:p w:rsidR="00BC500C" w:rsidRDefault="00630EDF">
            <w:pPr>
              <w:pStyle w:val="TableBodyText"/>
              <w:spacing w:after="0" w:line="276" w:lineRule="auto"/>
            </w:pPr>
            <w:r>
              <w:rPr>
                <w:i/>
              </w:rPr>
              <w:t xml:space="preserve">An implementation-defined </w:t>
            </w:r>
            <w:r>
              <w:rPr>
                <w:b/>
                <w:i/>
              </w:rPr>
              <w:t>String</w:t>
            </w:r>
            <w:r>
              <w:rPr>
                <w:i/>
              </w:rPr>
              <w:t xml:space="preserve"> value representing a null string pointer </w:t>
            </w:r>
          </w:p>
        </w:tc>
      </w:tr>
      <w:tr w:rsidR="00BC500C" w:rsidTr="00BC500C">
        <w:trPr>
          <w:trHeight w:val="271"/>
        </w:trPr>
        <w:tc>
          <w:tcPr>
            <w:tcW w:w="2566" w:type="dxa"/>
          </w:tcPr>
          <w:p w:rsidR="00BC500C" w:rsidRDefault="00630EDF">
            <w:pPr>
              <w:pStyle w:val="TableBodyText"/>
              <w:spacing w:after="0" w:line="276" w:lineRule="auto"/>
              <w:ind w:left="106"/>
            </w:pPr>
            <w:r>
              <w:t xml:space="preserve">vbObjectError </w:t>
            </w:r>
          </w:p>
        </w:tc>
        <w:tc>
          <w:tcPr>
            <w:tcW w:w="6089" w:type="dxa"/>
          </w:tcPr>
          <w:p w:rsidR="00BC500C" w:rsidRDefault="00630EDF">
            <w:pPr>
              <w:pStyle w:val="TableBodyText"/>
              <w:spacing w:after="0" w:line="276" w:lineRule="auto"/>
            </w:pPr>
            <w:r>
              <w:t xml:space="preserve">-2147221504 </w:t>
            </w:r>
          </w:p>
        </w:tc>
      </w:tr>
    </w:tbl>
    <w:p w:rsidR="00BC500C" w:rsidRDefault="00BC500C"/>
    <w:p w:rsidR="00BC500C" w:rsidRDefault="00630EDF">
      <w:pPr>
        <w:pStyle w:val="Heading4"/>
      </w:pPr>
      <w:bookmarkStart w:id="491" w:name="section_498c1238f7354e3b810fe0999b4d5fda"/>
      <w:bookmarkStart w:id="492" w:name="_Toc63942318"/>
      <w:r>
        <w:t>Conversion Module</w:t>
      </w:r>
      <w:bookmarkEnd w:id="491"/>
      <w:bookmarkEnd w:id="492"/>
    </w:p>
    <w:p w:rsidR="00BC500C" w:rsidRDefault="00630EDF">
      <w:pPr>
        <w:pStyle w:val="Heading5"/>
      </w:pPr>
      <w:bookmarkStart w:id="493" w:name="section_1951c2a775274d8db4a53b212d2442d5"/>
      <w:bookmarkStart w:id="494" w:name="_Toc63942319"/>
      <w:r>
        <w:t>Public Functions</w:t>
      </w:r>
      <w:bookmarkEnd w:id="493"/>
      <w:bookmarkEnd w:id="494"/>
    </w:p>
    <w:p w:rsidR="00BC500C" w:rsidRDefault="00630EDF">
      <w:pPr>
        <w:spacing w:after="226"/>
        <w:ind w:left="10"/>
      </w:pPr>
      <w:r>
        <w:t xml:space="preserve">Note that these explicit-coercion functions are the only way to convert values from the </w:t>
      </w:r>
      <w:r>
        <w:rPr>
          <w:b/>
        </w:rPr>
        <w:t>LongLong</w:t>
      </w:r>
      <w:r>
        <w:t xml:space="preserve"> type to any other type, as implicit conversions fr</w:t>
      </w:r>
      <w:r>
        <w:t xml:space="preserve">om </w:t>
      </w:r>
      <w:r>
        <w:rPr>
          <w:b/>
        </w:rPr>
        <w:t xml:space="preserve">LongLong </w:t>
      </w:r>
      <w:r>
        <w:t xml:space="preserve">to a declared type other than </w:t>
      </w:r>
      <w:r>
        <w:rPr>
          <w:b/>
        </w:rPr>
        <w:t>LongLong</w:t>
      </w:r>
      <w:r>
        <w:t xml:space="preserve"> or</w:t>
      </w:r>
      <w:r>
        <w:rPr>
          <w:b/>
        </w:rPr>
        <w:t xml:space="preserve"> Variant</w:t>
      </w:r>
      <w:r>
        <w:t xml:space="preserve"> are not allowed. </w:t>
      </w:r>
    </w:p>
    <w:p w:rsidR="00BC500C" w:rsidRDefault="00630EDF">
      <w:pPr>
        <w:pStyle w:val="Heading6"/>
      </w:pPr>
      <w:bookmarkStart w:id="495" w:name="section_fb8b7a865c7a4623807a9b6551dadfa5"/>
      <w:bookmarkStart w:id="496" w:name="_Toc63942320"/>
      <w:r>
        <w:t>CBool</w:t>
      </w:r>
      <w:bookmarkEnd w:id="495"/>
      <w:bookmarkEnd w:id="496"/>
    </w:p>
    <w:p w:rsidR="00BC500C" w:rsidRDefault="00630EDF">
      <w:pPr>
        <w:spacing w:after="227" w:line="246" w:lineRule="auto"/>
        <w:ind w:left="-5" w:right="-15"/>
      </w:pPr>
      <w:r>
        <w:rPr>
          <w:b/>
        </w:rPr>
        <w:t xml:space="preserve">Function Declaration </w:t>
      </w:r>
    </w:p>
    <w:p w:rsidR="00BC500C" w:rsidRDefault="00630EDF">
      <w:pPr>
        <w:pStyle w:val="Code"/>
      </w:pPr>
      <w:r>
        <w:lastRenderedPageBreak/>
        <w:t xml:space="preserve">Function CBool(Expression As Variant) As Boolean </w:t>
      </w:r>
    </w:p>
    <w:p w:rsidR="00BC500C" w:rsidRDefault="00BC500C"/>
    <w:tbl>
      <w:tblPr>
        <w:tblStyle w:val="Table-ShadedHeader"/>
        <w:tblW w:w="0" w:type="auto"/>
        <w:tblLook w:val="04A0" w:firstRow="1" w:lastRow="0" w:firstColumn="1" w:lastColumn="0" w:noHBand="0" w:noVBand="1"/>
      </w:tblPr>
      <w:tblGrid>
        <w:gridCol w:w="4737"/>
        <w:gridCol w:w="4738"/>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4737" w:type="dxa"/>
          </w:tcPr>
          <w:p w:rsidR="00BC500C" w:rsidRDefault="00630EDF">
            <w:pPr>
              <w:pStyle w:val="TableHeaderText"/>
              <w:spacing w:after="32"/>
            </w:pPr>
            <w:r>
              <w:t>Parameter</w:t>
            </w:r>
          </w:p>
        </w:tc>
        <w:tc>
          <w:tcPr>
            <w:tcW w:w="4738" w:type="dxa"/>
          </w:tcPr>
          <w:p w:rsidR="00BC500C" w:rsidRDefault="00630EDF">
            <w:pPr>
              <w:pStyle w:val="TableHeaderText"/>
              <w:spacing w:after="32"/>
            </w:pPr>
            <w:r>
              <w:t>Description</w:t>
            </w:r>
          </w:p>
        </w:tc>
      </w:tr>
      <w:tr w:rsidR="00BC500C" w:rsidTr="00BC500C">
        <w:tc>
          <w:tcPr>
            <w:tcW w:w="4737" w:type="dxa"/>
          </w:tcPr>
          <w:p w:rsidR="00BC500C" w:rsidRDefault="00630EDF">
            <w:pPr>
              <w:pStyle w:val="TableBodyText"/>
              <w:spacing w:after="0" w:line="276" w:lineRule="auto"/>
            </w:pPr>
            <w:r>
              <w:t xml:space="preserve">Expression </w:t>
            </w:r>
          </w:p>
        </w:tc>
        <w:tc>
          <w:tcPr>
            <w:tcW w:w="4738"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w:t>
            </w:r>
          </w:p>
        </w:tc>
      </w:tr>
    </w:tbl>
    <w:p w:rsidR="00BC500C" w:rsidRDefault="00BC500C">
      <w:pPr>
        <w:spacing w:after="32"/>
      </w:pPr>
    </w:p>
    <w:p w:rsidR="00BC500C" w:rsidRDefault="00630EDF">
      <w:pPr>
        <w:spacing w:line="246" w:lineRule="auto"/>
        <w:ind w:left="-5"/>
      </w:pPr>
      <w:r>
        <w:rPr>
          <w:i/>
        </w:rPr>
        <w:t xml:space="preserve">Runtime Semantics. </w:t>
      </w:r>
    </w:p>
    <w:p w:rsidR="00BC500C" w:rsidRDefault="00630EDF">
      <w:pPr>
        <w:numPr>
          <w:ilvl w:val="0"/>
          <w:numId w:val="184"/>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Integer</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w:t>
      </w:r>
      <w:r>
        <w:rPr>
          <w:i/>
        </w:rPr>
        <w:t>ta value</w:t>
      </w:r>
      <w:r>
        <w:t xml:space="preserve"> being </w:t>
      </w:r>
      <w:r>
        <w:rPr>
          <w:b/>
          <w:i/>
        </w:rPr>
        <w:t>Let</w:t>
      </w:r>
      <w:r>
        <w:rPr>
          <w:i/>
        </w:rPr>
        <w:t>-coerced</w:t>
      </w:r>
      <w:r>
        <w:t xml:space="preserve"> to </w:t>
      </w:r>
      <w:r>
        <w:rPr>
          <w:b/>
        </w:rPr>
        <w:t xml:space="preserve">Boolean </w:t>
      </w:r>
      <w:r>
        <w:rPr>
          <w:i/>
        </w:rPr>
        <w:t xml:space="preserve">(section </w:t>
      </w:r>
      <w:hyperlink w:anchor="Section_3a9f52275fd54240949a51ffc32e71a9" w:history="1">
        <w:r>
          <w:rPr>
            <w:rStyle w:val="Hyperlink"/>
            <w:i/>
          </w:rPr>
          <w:t>5.5.1.2.2</w:t>
        </w:r>
      </w:hyperlink>
      <w:r>
        <w:rPr>
          <w:i/>
        </w:rPr>
        <w:t>)</w:t>
      </w:r>
      <w:r>
        <w:t xml:space="preserve">. </w:t>
      </w:r>
    </w:p>
    <w:p w:rsidR="00BC500C" w:rsidRDefault="00630EDF">
      <w:pPr>
        <w:numPr>
          <w:ilvl w:val="0"/>
          <w:numId w:val="184"/>
        </w:numPr>
        <w:spacing w:after="263"/>
      </w:pPr>
      <w:r>
        <w:t xml:space="preserve">If the value of Expression is not an </w:t>
      </w:r>
      <w:r>
        <w:rPr>
          <w:b/>
        </w:rPr>
        <w:t>Error</w:t>
      </w:r>
      <w:r>
        <w:t xml:space="preserve"> </w:t>
      </w:r>
      <w:r>
        <w:rPr>
          <w:i/>
        </w:rPr>
        <w:t>data value</w:t>
      </w:r>
      <w:r>
        <w:t xml:space="preserve"> return the </w:t>
      </w:r>
      <w:r>
        <w:rPr>
          <w:b/>
        </w:rPr>
        <w:t>Boolean</w:t>
      </w:r>
      <w:r>
        <w:t xml:space="preserve"> </w:t>
      </w:r>
      <w:r>
        <w:rPr>
          <w:i/>
        </w:rPr>
        <w:t>data value</w:t>
      </w:r>
      <w:r>
        <w:t xml:space="preserve"> that is the result of Expression being </w:t>
      </w:r>
      <w:r>
        <w:rPr>
          <w:b/>
          <w:i/>
        </w:rPr>
        <w:t>Let</w:t>
      </w:r>
      <w:r>
        <w:rPr>
          <w:i/>
        </w:rPr>
        <w:t>-coerced</w:t>
      </w:r>
      <w:r>
        <w:t xml:space="preserve"> t</w:t>
      </w:r>
      <w:r>
        <w:t xml:space="preserve">o </w:t>
      </w:r>
      <w:r>
        <w:rPr>
          <w:b/>
        </w:rPr>
        <w:t>Boolean</w:t>
      </w:r>
      <w:r>
        <w:t xml:space="preserve">. </w:t>
      </w:r>
    </w:p>
    <w:p w:rsidR="00BC500C" w:rsidRDefault="00630EDF">
      <w:pPr>
        <w:pStyle w:val="Heading6"/>
      </w:pPr>
      <w:bookmarkStart w:id="497" w:name="section_fd97115aea2b49ba94ebccfbf8701861"/>
      <w:bookmarkStart w:id="498" w:name="_Toc63942321"/>
      <w:r>
        <w:t>CByte</w:t>
      </w:r>
      <w:bookmarkEnd w:id="497"/>
      <w:bookmarkEnd w:id="49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CByte(Expression As Variant) As Byte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vAlign w:val="center"/>
          </w:tcPr>
          <w:p w:rsidR="00BC500C" w:rsidRDefault="00630EDF">
            <w:pPr>
              <w:pStyle w:val="TableHeaderText"/>
              <w:spacing w:after="0" w:line="276" w:lineRule="auto"/>
              <w:ind w:left="106"/>
            </w:pPr>
            <w:r>
              <w:t>Parameter</w:t>
            </w:r>
            <w:r>
              <w:t xml:space="preserve"> </w:t>
            </w:r>
          </w:p>
        </w:tc>
        <w:tc>
          <w:tcPr>
            <w:tcW w:w="7409" w:type="dxa"/>
            <w:vAlign w:val="center"/>
          </w:tcPr>
          <w:p w:rsidR="00BC500C" w:rsidRDefault="00630EDF">
            <w:pPr>
              <w:pStyle w:val="TableHeaderText"/>
              <w:spacing w:after="0" w:line="276" w:lineRule="auto"/>
            </w:pPr>
            <w:r>
              <w:t xml:space="preserve">Description </w:t>
            </w:r>
          </w:p>
        </w:tc>
      </w:tr>
      <w:tr w:rsidR="00BC500C" w:rsidTr="00BC500C">
        <w:trPr>
          <w:trHeight w:val="310"/>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85"/>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Byte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Byte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185"/>
        </w:numPr>
        <w:spacing w:after="262"/>
      </w:pPr>
      <w:r>
        <w:t xml:space="preserve">If the value of Expression is not an </w:t>
      </w:r>
      <w:r>
        <w:rPr>
          <w:b/>
        </w:rPr>
        <w:t>Error</w:t>
      </w:r>
      <w:r>
        <w:t xml:space="preserve"> </w:t>
      </w:r>
      <w:r>
        <w:rPr>
          <w:i/>
        </w:rPr>
        <w:t>data value</w:t>
      </w:r>
      <w:r>
        <w:t xml:space="preserve"> return the </w:t>
      </w:r>
      <w:r>
        <w:rPr>
          <w:b/>
        </w:rPr>
        <w:t>Byte</w:t>
      </w:r>
      <w:r>
        <w:t xml:space="preserve"> data value that is the result of Expression being </w:t>
      </w:r>
      <w:r>
        <w:rPr>
          <w:b/>
          <w:i/>
        </w:rPr>
        <w:t>Let</w:t>
      </w:r>
      <w:r>
        <w:t xml:space="preserve">-coerced to </w:t>
      </w:r>
      <w:r>
        <w:rPr>
          <w:b/>
        </w:rPr>
        <w:t>Byte</w:t>
      </w:r>
      <w:r>
        <w:t xml:space="preserve">. </w:t>
      </w:r>
    </w:p>
    <w:p w:rsidR="00BC500C" w:rsidRDefault="00630EDF">
      <w:pPr>
        <w:pStyle w:val="Heading6"/>
      </w:pPr>
      <w:bookmarkStart w:id="499" w:name="section_ec718b0a6c8d4ada90fadbb331516b58"/>
      <w:bookmarkStart w:id="500" w:name="_Toc63942322"/>
      <w:r>
        <w:t>CCur</w:t>
      </w:r>
      <w:bookmarkEnd w:id="499"/>
      <w:bookmarkEnd w:id="50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CCur(Expression As Variant) As Currency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w:t>
            </w:r>
            <w:r>
              <w:t>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lastRenderedPageBreak/>
        <w:t xml:space="preserve"> </w:t>
      </w:r>
    </w:p>
    <w:p w:rsidR="00BC500C" w:rsidRDefault="00630EDF">
      <w:pPr>
        <w:spacing w:line="246" w:lineRule="auto"/>
        <w:ind w:left="-5"/>
      </w:pPr>
      <w:r>
        <w:rPr>
          <w:i/>
        </w:rPr>
        <w:t xml:space="preserve">Runtime Semantics. </w:t>
      </w:r>
    </w:p>
    <w:p w:rsidR="00BC500C" w:rsidRDefault="00630EDF">
      <w:pPr>
        <w:numPr>
          <w:ilvl w:val="0"/>
          <w:numId w:val="186"/>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Currency</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Currency</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186"/>
        </w:numPr>
        <w:spacing w:after="263"/>
      </w:pPr>
      <w:r>
        <w:t xml:space="preserve">If the value of Expression is not an </w:t>
      </w:r>
      <w:r>
        <w:rPr>
          <w:b/>
        </w:rPr>
        <w:t>Error</w:t>
      </w:r>
      <w:r>
        <w:t xml:space="preserve"> </w:t>
      </w:r>
      <w:r>
        <w:rPr>
          <w:i/>
        </w:rPr>
        <w:t xml:space="preserve">data </w:t>
      </w:r>
      <w:r>
        <w:rPr>
          <w:i/>
        </w:rPr>
        <w:t>value</w:t>
      </w:r>
      <w:r>
        <w:t xml:space="preserve"> return the </w:t>
      </w:r>
      <w:r>
        <w:rPr>
          <w:b/>
        </w:rPr>
        <w:t>Currency</w:t>
      </w:r>
      <w:r>
        <w:t xml:space="preserve"> data value that is the result of Expression being </w:t>
      </w:r>
      <w:r>
        <w:rPr>
          <w:b/>
          <w:i/>
        </w:rPr>
        <w:t>Let</w:t>
      </w:r>
      <w:r>
        <w:t xml:space="preserve">-coerced to </w:t>
      </w:r>
      <w:r>
        <w:rPr>
          <w:b/>
        </w:rPr>
        <w:t>Currency</w:t>
      </w:r>
      <w:r>
        <w:t xml:space="preserve">. </w:t>
      </w:r>
    </w:p>
    <w:p w:rsidR="00BC500C" w:rsidRDefault="00630EDF">
      <w:pPr>
        <w:pStyle w:val="Heading6"/>
      </w:pPr>
      <w:bookmarkStart w:id="501" w:name="section_1f287742e07f41698ce75ddfe0f951fb"/>
      <w:bookmarkStart w:id="502" w:name="_Toc63942323"/>
      <w:r>
        <w:t>CDate / CVDate</w:t>
      </w:r>
      <w:bookmarkEnd w:id="501"/>
      <w:bookmarkEnd w:id="50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CDate(Expression As Variant) As Date </w:t>
      </w:r>
    </w:p>
    <w:p w:rsidR="00BC500C" w:rsidRDefault="00630EDF">
      <w:pPr>
        <w:pStyle w:val="Code"/>
      </w:pPr>
      <w:r>
        <w:t xml:space="preserve">Function CVDate(Expression As Variant)As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 xml:space="preserve">Parameter </w:t>
            </w:r>
          </w:p>
        </w:tc>
        <w:tc>
          <w:tcPr>
            <w:tcW w:w="7409" w:type="dxa"/>
          </w:tcPr>
          <w:p w:rsidR="00BC500C" w:rsidRDefault="00630EDF">
            <w:pPr>
              <w:pStyle w:val="TableHeaderText"/>
              <w:spacing w:after="0" w:line="276" w:lineRule="auto"/>
            </w:pPr>
            <w:r>
              <w:t>Descript</w:t>
            </w:r>
            <w:r>
              <w:t xml:space="preserve">ion </w:t>
            </w:r>
          </w:p>
        </w:tc>
      </w:tr>
      <w:tr w:rsidR="00BC500C" w:rsidTr="00BC500C">
        <w:trPr>
          <w:trHeight w:val="290"/>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87"/>
        </w:numPr>
      </w:pPr>
      <w:r>
        <w:t xml:space="preserve">If the value of Expression is an </w:t>
      </w:r>
      <w:r>
        <w:rPr>
          <w:b/>
        </w:rPr>
        <w:t xml:space="preserve">Error </w:t>
      </w:r>
      <w:r>
        <w:rPr>
          <w:i/>
        </w:rPr>
        <w:t>(section 2.1)</w:t>
      </w:r>
      <w:r>
        <w:t xml:space="preserve"> </w:t>
      </w:r>
      <w:r>
        <w:rPr>
          <w:i/>
        </w:rPr>
        <w:t>data value</w:t>
      </w:r>
      <w:r>
        <w:t xml:space="preserve"> then raise error 13, "Type mismatch". </w:t>
      </w:r>
    </w:p>
    <w:p w:rsidR="00BC500C" w:rsidRDefault="00630EDF">
      <w:pPr>
        <w:numPr>
          <w:ilvl w:val="0"/>
          <w:numId w:val="187"/>
        </w:numPr>
      </w:pPr>
      <w:r>
        <w:t xml:space="preserve">If the value of Expression is not an </w:t>
      </w:r>
      <w:r>
        <w:rPr>
          <w:b/>
        </w:rPr>
        <w:t>Error</w:t>
      </w:r>
      <w:r>
        <w:t xml:space="preserve"> </w:t>
      </w:r>
      <w:r>
        <w:rPr>
          <w:i/>
        </w:rPr>
        <w:t>data value</w:t>
      </w:r>
      <w:r>
        <w:t xml:space="preserve"> return the </w:t>
      </w:r>
      <w:r>
        <w:rPr>
          <w:b/>
        </w:rPr>
        <w:t>Date</w:t>
      </w:r>
      <w:r>
        <w:t xml:space="preserve"> data value that is the result of Expression being </w:t>
      </w:r>
      <w:r>
        <w:rPr>
          <w:b/>
          <w:i/>
        </w:rPr>
        <w:t>Let</w:t>
      </w:r>
      <w:r>
        <w:t xml:space="preserve">-coerced to </w:t>
      </w:r>
      <w:r>
        <w:rPr>
          <w:b/>
        </w:rPr>
        <w:t>Date</w:t>
      </w:r>
      <w:r>
        <w:t xml:space="preserve"> </w:t>
      </w:r>
      <w:r>
        <w:rPr>
          <w:i/>
        </w:rPr>
        <w:t xml:space="preserve">(section </w:t>
      </w:r>
      <w:hyperlink w:anchor="Section_8a4a92014e7f4856b9fc5927d2879723" w:history="1">
        <w:r>
          <w:rPr>
            <w:rStyle w:val="Hyperlink"/>
            <w:i/>
          </w:rPr>
          <w:t>5.5.1.2.3</w:t>
        </w:r>
      </w:hyperlink>
      <w:r>
        <w:rPr>
          <w:i/>
        </w:rPr>
        <w:t>)</w:t>
      </w:r>
      <w:r>
        <w:t xml:space="preserve">. </w:t>
      </w:r>
    </w:p>
    <w:p w:rsidR="00BC500C" w:rsidRDefault="00630EDF">
      <w:pPr>
        <w:numPr>
          <w:ilvl w:val="0"/>
          <w:numId w:val="187"/>
        </w:numPr>
      </w:pPr>
      <w:r>
        <w:t>CDate MAY recognizes string date f</w:t>
      </w:r>
      <w:r>
        <w:t xml:space="preserve">ormats according to implementation defined locale settings. </w:t>
      </w:r>
    </w:p>
    <w:p w:rsidR="00BC500C" w:rsidRDefault="00630EDF">
      <w:pPr>
        <w:numPr>
          <w:ilvl w:val="0"/>
          <w:numId w:val="187"/>
        </w:numPr>
      </w:pPr>
      <w:r>
        <w:t xml:space="preserve">CVDate is identical to CDate except for the declared type of its return value. </w:t>
      </w:r>
    </w:p>
    <w:p w:rsidR="00BC500C" w:rsidRDefault="00630EDF">
      <w:pPr>
        <w:pStyle w:val="Heading6"/>
      </w:pPr>
      <w:bookmarkStart w:id="503" w:name="section_03e8d20d83564080809c6f1b563af0d0"/>
      <w:bookmarkStart w:id="504" w:name="_Toc63942324"/>
      <w:r>
        <w:t>CDbl</w:t>
      </w:r>
      <w:bookmarkEnd w:id="503"/>
      <w:bookmarkEnd w:id="50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CDbl(Expression As Variant) As Double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88"/>
        </w:numPr>
      </w:pPr>
      <w:r>
        <w:lastRenderedPageBreak/>
        <w:t xml:space="preserve">If the value of Expression is an </w:t>
      </w:r>
      <w:r>
        <w:rPr>
          <w:b/>
        </w:rPr>
        <w:t xml:space="preserve">Error </w:t>
      </w:r>
      <w:r>
        <w:rPr>
          <w:i/>
        </w:rPr>
        <w:t>(section 2.1)</w:t>
      </w:r>
      <w:r>
        <w:t xml:space="preserve"> </w:t>
      </w:r>
      <w:r>
        <w:rPr>
          <w:i/>
        </w:rPr>
        <w:t>data value</w:t>
      </w:r>
      <w:r>
        <w:t xml:space="preserve"> then return the </w:t>
      </w:r>
      <w:r>
        <w:rPr>
          <w:b/>
        </w:rPr>
        <w:t>Double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Double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188"/>
        </w:numPr>
        <w:spacing w:after="263"/>
      </w:pPr>
      <w:r>
        <w:t xml:space="preserve">If the value of Expression is not an </w:t>
      </w:r>
      <w:r>
        <w:rPr>
          <w:b/>
        </w:rPr>
        <w:t>Error</w:t>
      </w:r>
      <w:r>
        <w:t xml:space="preserve"> </w:t>
      </w:r>
      <w:r>
        <w:rPr>
          <w:i/>
        </w:rPr>
        <w:t>data value</w:t>
      </w:r>
      <w:r>
        <w:t xml:space="preserve"> return the </w:t>
      </w:r>
      <w:r>
        <w:rPr>
          <w:b/>
        </w:rPr>
        <w:t>Double</w:t>
      </w:r>
      <w:r>
        <w:t xml:space="preserve"> data value that is the r</w:t>
      </w:r>
      <w:r>
        <w:t xml:space="preserve">esult of Expression being </w:t>
      </w:r>
      <w:r>
        <w:rPr>
          <w:b/>
          <w:i/>
        </w:rPr>
        <w:t>Let</w:t>
      </w:r>
      <w:r>
        <w:t xml:space="preserve">-coerced to </w:t>
      </w:r>
      <w:r>
        <w:rPr>
          <w:b/>
        </w:rPr>
        <w:t>Double</w:t>
      </w:r>
      <w:r>
        <w:t xml:space="preserve">. </w:t>
      </w:r>
    </w:p>
    <w:p w:rsidR="00BC500C" w:rsidRDefault="00630EDF">
      <w:pPr>
        <w:pStyle w:val="Heading6"/>
      </w:pPr>
      <w:bookmarkStart w:id="505" w:name="section_07360f3012204c1fafc38ba7a7dac332"/>
      <w:bookmarkStart w:id="506" w:name="_Toc63942325"/>
      <w:r>
        <w:t>CDec</w:t>
      </w:r>
      <w:bookmarkEnd w:id="505"/>
      <w:bookmarkEnd w:id="50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CDec(Expression As Variant)As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line="246" w:lineRule="auto"/>
        <w:ind w:left="-5"/>
      </w:pPr>
      <w:r>
        <w:rPr>
          <w:i/>
        </w:rPr>
        <w:t xml:space="preserve">Runtime Semantics. </w:t>
      </w:r>
    </w:p>
    <w:p w:rsidR="00BC500C" w:rsidRDefault="00630EDF">
      <w:pPr>
        <w:numPr>
          <w:ilvl w:val="0"/>
          <w:numId w:val="189"/>
        </w:numPr>
        <w:spacing w:after="263"/>
      </w:pPr>
      <w:r>
        <w:t xml:space="preserve">Return the </w:t>
      </w:r>
      <w:r>
        <w:rPr>
          <w:b/>
        </w:rPr>
        <w:t>Decimal</w:t>
      </w:r>
      <w:r>
        <w:t xml:space="preserve"> </w:t>
      </w:r>
      <w:r>
        <w:rPr>
          <w:i/>
        </w:rPr>
        <w:t>data value</w:t>
      </w:r>
      <w:r>
        <w:t xml:space="preserve"> that is the result of Expression being </w:t>
      </w:r>
      <w:r>
        <w:rPr>
          <w:b/>
          <w:i/>
        </w:rPr>
        <w:t>Let</w:t>
      </w:r>
      <w:r>
        <w:t>-</w:t>
      </w:r>
      <w:r>
        <w:rPr>
          <w:i/>
        </w:rPr>
        <w:t>coerced</w:t>
      </w:r>
      <w:r>
        <w:t xml:space="preserve"> to </w:t>
      </w:r>
      <w:r>
        <w:rPr>
          <w:b/>
        </w:rPr>
        <w:t>Decimal</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pStyle w:val="Heading6"/>
      </w:pPr>
      <w:bookmarkStart w:id="507" w:name="section_8d3ac81d00ba4ceebda04bf7c32a7fc8"/>
      <w:bookmarkStart w:id="508" w:name="_Toc63942326"/>
      <w:r>
        <w:t>CInt</w:t>
      </w:r>
      <w:bookmarkEnd w:id="507"/>
      <w:bookmarkEnd w:id="50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CInt(Expression As Variant) As Integer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line="246" w:lineRule="auto"/>
        <w:ind w:left="-5"/>
      </w:pPr>
      <w:r>
        <w:rPr>
          <w:i/>
        </w:rPr>
        <w:t xml:space="preserve">Runtime Semantics. </w:t>
      </w:r>
    </w:p>
    <w:p w:rsidR="00BC500C" w:rsidRDefault="00630EDF">
      <w:pPr>
        <w:numPr>
          <w:ilvl w:val="0"/>
          <w:numId w:val="190"/>
        </w:numPr>
      </w:pPr>
      <w:r>
        <w:t xml:space="preserve">If the value of Expression is an </w:t>
      </w:r>
      <w:r>
        <w:rPr>
          <w:b/>
        </w:rPr>
        <w:t xml:space="preserve">Error </w:t>
      </w:r>
      <w:r>
        <w:rPr>
          <w:i/>
        </w:rPr>
        <w:t>(section 2.1)</w:t>
      </w:r>
      <w:r>
        <w:t xml:space="preserve"> </w:t>
      </w:r>
      <w:r>
        <w:rPr>
          <w:i/>
        </w:rPr>
        <w:t>data</w:t>
      </w:r>
      <w:r>
        <w:rPr>
          <w:i/>
        </w:rPr>
        <w:t xml:space="preserve"> value</w:t>
      </w:r>
      <w:r>
        <w:t xml:space="preserve"> then return the </w:t>
      </w:r>
      <w:r>
        <w:rPr>
          <w:b/>
        </w:rPr>
        <w:t>Integer</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Integer</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190"/>
        </w:numPr>
      </w:pPr>
      <w:r>
        <w:t>If the value of Express</w:t>
      </w:r>
      <w:r>
        <w:t xml:space="preserve">ion is not an </w:t>
      </w:r>
      <w:r>
        <w:rPr>
          <w:b/>
        </w:rPr>
        <w:t>Error</w:t>
      </w:r>
      <w:r>
        <w:t xml:space="preserve"> </w:t>
      </w:r>
      <w:r>
        <w:rPr>
          <w:i/>
        </w:rPr>
        <w:t>data value</w:t>
      </w:r>
      <w:r>
        <w:t xml:space="preserve"> return the </w:t>
      </w:r>
      <w:r>
        <w:rPr>
          <w:b/>
        </w:rPr>
        <w:t>Integer</w:t>
      </w:r>
      <w:r>
        <w:t xml:space="preserve"> data value that is the result of Expression being </w:t>
      </w:r>
      <w:r>
        <w:rPr>
          <w:b/>
          <w:i/>
        </w:rPr>
        <w:t>Let</w:t>
      </w:r>
      <w:r>
        <w:t xml:space="preserve">-coerced to </w:t>
      </w:r>
      <w:r>
        <w:rPr>
          <w:b/>
        </w:rPr>
        <w:t>Integer</w:t>
      </w:r>
      <w:r>
        <w:t xml:space="preserve">. </w:t>
      </w:r>
    </w:p>
    <w:p w:rsidR="00BC500C" w:rsidRDefault="00630EDF">
      <w:pPr>
        <w:pStyle w:val="Heading6"/>
      </w:pPr>
      <w:bookmarkStart w:id="509" w:name="section_c5c2f77f10e84a818eac2ea15c13db8b"/>
      <w:bookmarkStart w:id="510" w:name="_Toc63942327"/>
      <w:r>
        <w:t>CLng</w:t>
      </w:r>
      <w:bookmarkEnd w:id="509"/>
      <w:bookmarkEnd w:id="51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CLng(Expression As Variant) As Long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lastRenderedPageBreak/>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1"/>
        </w:numPr>
      </w:pPr>
      <w:r>
        <w:t xml:space="preserve">If the value of Expression is an </w:t>
      </w:r>
      <w:r>
        <w:rPr>
          <w:b/>
        </w:rPr>
        <w:t xml:space="preserve">Error </w:t>
      </w:r>
      <w:r>
        <w:rPr>
          <w:i/>
        </w:rPr>
        <w:t>(section 2.1)</w:t>
      </w:r>
      <w:r>
        <w:t xml:space="preserve"> </w:t>
      </w:r>
      <w:r>
        <w:rPr>
          <w:i/>
        </w:rPr>
        <w:t>data value</w:t>
      </w:r>
      <w:r>
        <w:t xml:space="preserve"> then return the </w:t>
      </w:r>
      <w:r>
        <w:rPr>
          <w:i/>
        </w:rPr>
        <w:t>data value</w:t>
      </w:r>
      <w:r>
        <w:t xml:space="preserve"> of the </w:t>
      </w:r>
      <w:r>
        <w:rPr>
          <w:b/>
        </w:rPr>
        <w:t>Long</w:t>
      </w:r>
      <w:r>
        <w:t xml:space="preserve"> </w:t>
      </w:r>
      <w:r>
        <w:rPr>
          <w:i/>
        </w:rPr>
        <w:t>error code (section 2.1)</w:t>
      </w:r>
      <w:r>
        <w:t xml:space="preserve"> of the </w:t>
      </w:r>
      <w:r>
        <w:rPr>
          <w:b/>
        </w:rPr>
        <w:t>Error</w:t>
      </w:r>
      <w:r>
        <w:t xml:space="preserve"> </w:t>
      </w:r>
      <w:r>
        <w:rPr>
          <w:i/>
        </w:rPr>
        <w:t>data value</w:t>
      </w:r>
      <w:r>
        <w:t xml:space="preserve">. </w:t>
      </w:r>
    </w:p>
    <w:p w:rsidR="00BC500C" w:rsidRDefault="00630EDF">
      <w:pPr>
        <w:numPr>
          <w:ilvl w:val="0"/>
          <w:numId w:val="191"/>
        </w:numPr>
        <w:spacing w:after="264"/>
      </w:pPr>
      <w:r>
        <w:t xml:space="preserve">If the value of Expression is not an </w:t>
      </w:r>
      <w:r>
        <w:rPr>
          <w:b/>
        </w:rPr>
        <w:t>Error</w:t>
      </w:r>
      <w:r>
        <w:t xml:space="preserve"> </w:t>
      </w:r>
      <w:r>
        <w:rPr>
          <w:i/>
        </w:rPr>
        <w:t>data value</w:t>
      </w:r>
      <w:r>
        <w:t xml:space="preserve"> return the </w:t>
      </w:r>
      <w:r>
        <w:rPr>
          <w:b/>
        </w:rPr>
        <w:t>Long</w:t>
      </w:r>
      <w:r>
        <w:t xml:space="preserve"> data value that is the result of Expression being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pStyle w:val="Heading6"/>
      </w:pPr>
      <w:bookmarkStart w:id="511" w:name="section_4ca05bda57b14f0fbdc874febb84a1bb"/>
      <w:bookmarkStart w:id="512" w:name="_Toc63942328"/>
      <w:r>
        <w:t>CLngLng</w:t>
      </w:r>
      <w:bookmarkEnd w:id="511"/>
      <w:bookmarkEnd w:id="512"/>
    </w:p>
    <w:p w:rsidR="00BC500C" w:rsidRDefault="00630EDF">
      <w:pPr>
        <w:spacing w:after="227" w:line="246" w:lineRule="auto"/>
        <w:ind w:left="-5" w:right="-15"/>
      </w:pPr>
      <w:r>
        <w:rPr>
          <w:b/>
        </w:rPr>
        <w:t xml:space="preserve">Function Declaration </w:t>
      </w:r>
    </w:p>
    <w:p w:rsidR="00BC500C" w:rsidRDefault="00630EDF">
      <w:pPr>
        <w:pStyle w:val="Code"/>
      </w:pPr>
      <w:r>
        <w:t>Func</w:t>
      </w:r>
      <w:r>
        <w:t xml:space="preserve">tion CLngLng(Expression As Variant) As LongLong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2"/>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LongLong</w:t>
      </w:r>
      <w:r>
        <w:t xml:space="preserve"> data value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LongLong</w:t>
      </w:r>
      <w:r>
        <w:t xml:space="preserve">. </w:t>
      </w:r>
    </w:p>
    <w:p w:rsidR="00BC500C" w:rsidRDefault="00630EDF">
      <w:pPr>
        <w:numPr>
          <w:ilvl w:val="0"/>
          <w:numId w:val="192"/>
        </w:numPr>
        <w:spacing w:after="263"/>
      </w:pPr>
      <w:r>
        <w:t xml:space="preserve">If the value of Expression is not an </w:t>
      </w:r>
      <w:r>
        <w:rPr>
          <w:b/>
        </w:rPr>
        <w:t>Error</w:t>
      </w:r>
      <w:r>
        <w:t xml:space="preserve"> </w:t>
      </w:r>
      <w:r>
        <w:rPr>
          <w:i/>
        </w:rPr>
        <w:t>data value</w:t>
      </w:r>
      <w:r>
        <w:t xml:space="preserve">, then return the </w:t>
      </w:r>
      <w:r>
        <w:rPr>
          <w:b/>
        </w:rPr>
        <w:t>LongLong</w:t>
      </w:r>
      <w:r>
        <w:t xml:space="preserve"> data value that is the result of Expression being </w:t>
      </w:r>
      <w:r>
        <w:rPr>
          <w:b/>
          <w:i/>
        </w:rPr>
        <w:t>Let</w:t>
      </w:r>
      <w:r>
        <w:t xml:space="preserve">-coerced to </w:t>
      </w:r>
      <w:r>
        <w:rPr>
          <w:b/>
        </w:rPr>
        <w:t>LongLong</w:t>
      </w:r>
      <w:r>
        <w:t xml:space="preserve">. </w:t>
      </w:r>
    </w:p>
    <w:p w:rsidR="00BC500C" w:rsidRDefault="00630EDF">
      <w:pPr>
        <w:pStyle w:val="Heading6"/>
      </w:pPr>
      <w:bookmarkStart w:id="513" w:name="section_39e8676c5beb4f2fb7ac8f4e832c5d62"/>
      <w:bookmarkStart w:id="514" w:name="_Toc63942329"/>
      <w:r>
        <w:t>CLngPtr</w:t>
      </w:r>
      <w:bookmarkEnd w:id="513"/>
      <w:bookmarkEnd w:id="51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CLngPtr(Expression As Variant) As LongPtr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3"/>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LongPtr</w:t>
      </w:r>
      <w:r>
        <w:t xml:space="preserve"> data value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LongPtr</w:t>
      </w:r>
      <w:r>
        <w:t xml:space="preserve">. </w:t>
      </w:r>
    </w:p>
    <w:p w:rsidR="00BC500C" w:rsidRDefault="00630EDF">
      <w:pPr>
        <w:numPr>
          <w:ilvl w:val="0"/>
          <w:numId w:val="193"/>
        </w:numPr>
        <w:spacing w:after="263"/>
      </w:pPr>
      <w:r>
        <w:lastRenderedPageBreak/>
        <w:t xml:space="preserve">If the value of Expression is not an </w:t>
      </w:r>
      <w:r>
        <w:rPr>
          <w:b/>
        </w:rPr>
        <w:t>Error</w:t>
      </w:r>
      <w:r>
        <w:t xml:space="preserve"> </w:t>
      </w:r>
      <w:r>
        <w:rPr>
          <w:i/>
        </w:rPr>
        <w:t>data value</w:t>
      </w:r>
      <w:r>
        <w:t xml:space="preserve">, then return the </w:t>
      </w:r>
      <w:r>
        <w:rPr>
          <w:b/>
        </w:rPr>
        <w:t>LongPtr</w:t>
      </w:r>
      <w:r>
        <w:t xml:space="preserve"> data value that is the result of Expression being </w:t>
      </w:r>
      <w:r>
        <w:rPr>
          <w:b/>
          <w:i/>
        </w:rPr>
        <w:t>Let</w:t>
      </w:r>
      <w:r>
        <w:t xml:space="preserve">-coerced to </w:t>
      </w:r>
      <w:r>
        <w:rPr>
          <w:b/>
        </w:rPr>
        <w:t>LongPtr</w:t>
      </w:r>
      <w:r>
        <w:t xml:space="preserve">. </w:t>
      </w:r>
    </w:p>
    <w:p w:rsidR="00BC500C" w:rsidRDefault="00630EDF">
      <w:pPr>
        <w:pStyle w:val="Heading6"/>
      </w:pPr>
      <w:bookmarkStart w:id="515" w:name="section_f4161bc8127a4ecc99e8b6bb964e277d"/>
      <w:bookmarkStart w:id="516" w:name="_Toc63942330"/>
      <w:r>
        <w:t>CSng</w:t>
      </w:r>
      <w:bookmarkEnd w:id="515"/>
      <w:bookmarkEnd w:id="51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CSng(Expression As Variant) As Single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line="246" w:lineRule="auto"/>
        <w:ind w:left="-5"/>
      </w:pPr>
      <w:r>
        <w:rPr>
          <w:i/>
        </w:rPr>
        <w:t xml:space="preserve">Runtime Semantics. </w:t>
      </w:r>
    </w:p>
    <w:p w:rsidR="00BC500C" w:rsidRDefault="00630EDF">
      <w:pPr>
        <w:numPr>
          <w:ilvl w:val="0"/>
          <w:numId w:val="194"/>
        </w:numPr>
      </w:pPr>
      <w:r>
        <w:t xml:space="preserve">If the value of Expression is an </w:t>
      </w:r>
      <w:r>
        <w:rPr>
          <w:b/>
        </w:rPr>
        <w:t xml:space="preserve">Error </w:t>
      </w:r>
      <w:r>
        <w:rPr>
          <w:i/>
        </w:rPr>
        <w:t>(section 2.1)</w:t>
      </w:r>
      <w:r>
        <w:t xml:space="preserve"> </w:t>
      </w:r>
      <w:r>
        <w:rPr>
          <w:i/>
        </w:rPr>
        <w:t xml:space="preserve">data </w:t>
      </w:r>
      <w:r>
        <w:rPr>
          <w:i/>
        </w:rPr>
        <w:t>value</w:t>
      </w:r>
      <w:r>
        <w:t xml:space="preserve"> then return the </w:t>
      </w:r>
      <w:r>
        <w:rPr>
          <w:b/>
        </w:rPr>
        <w:t>Single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Single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194"/>
        </w:numPr>
        <w:spacing w:after="262"/>
      </w:pPr>
      <w:r>
        <w:t>If the value of Expression</w:t>
      </w:r>
      <w:r>
        <w:t xml:space="preserve"> is not</w:t>
      </w:r>
      <w:r>
        <w:rPr>
          <w:b/>
        </w:rPr>
        <w:t xml:space="preserve"> an Erro</w:t>
      </w:r>
      <w:r>
        <w:rPr>
          <w:b/>
          <w:i/>
        </w:rPr>
        <w:t>r</w:t>
      </w:r>
      <w:r>
        <w:rPr>
          <w:i/>
        </w:rPr>
        <w:t xml:space="preserve"> data value</w:t>
      </w:r>
      <w:r>
        <w:t xml:space="preserve"> return th</w:t>
      </w:r>
      <w:r>
        <w:rPr>
          <w:b/>
        </w:rPr>
        <w:t>e Single</w:t>
      </w:r>
      <w:r>
        <w:t xml:space="preserve"> d</w:t>
      </w:r>
      <w:r>
        <w:rPr>
          <w:i/>
        </w:rPr>
        <w:t xml:space="preserve">ata value </w:t>
      </w:r>
      <w:r>
        <w:t>that is the result of Expression being</w:t>
      </w:r>
      <w:r>
        <w:rPr>
          <w:b/>
          <w:i/>
        </w:rPr>
        <w:t xml:space="preserve"> Let</w:t>
      </w:r>
      <w:r>
        <w:t>-coerced to</w:t>
      </w:r>
      <w:r>
        <w:rPr>
          <w:b/>
        </w:rPr>
        <w:t xml:space="preserve"> Single</w:t>
      </w:r>
      <w:r>
        <w:t>.</w:t>
      </w:r>
    </w:p>
    <w:p w:rsidR="00BC500C" w:rsidRDefault="00630EDF">
      <w:pPr>
        <w:pStyle w:val="Heading6"/>
      </w:pPr>
      <w:bookmarkStart w:id="517" w:name="section_0fff7d0882fc43bdbc754782cfa2f08d"/>
      <w:bookmarkStart w:id="518" w:name="_Toc63942331"/>
      <w:r>
        <w:t>CStr</w:t>
      </w:r>
      <w:bookmarkEnd w:id="517"/>
      <w:bookmarkEnd w:id="518"/>
    </w:p>
    <w:p w:rsidR="00BC500C" w:rsidRDefault="00630EDF">
      <w:pPr>
        <w:spacing w:after="227" w:line="246" w:lineRule="auto"/>
        <w:ind w:left="-5" w:right="-15"/>
      </w:pPr>
      <w:r>
        <w:rPr>
          <w:b/>
        </w:rPr>
        <w:t>Functio</w:t>
      </w:r>
      <w:r>
        <w:rPr>
          <w:b/>
          <w:i/>
        </w:rPr>
        <w:t xml:space="preserve">n </w:t>
      </w:r>
      <w:r>
        <w:rPr>
          <w:b/>
        </w:rPr>
        <w:t xml:space="preserve">Declaration </w:t>
      </w:r>
    </w:p>
    <w:p w:rsidR="00BC500C" w:rsidRDefault="00630EDF">
      <w:pPr>
        <w:pStyle w:val="Code"/>
      </w:pPr>
      <w:r>
        <w:t>Function</w:t>
      </w:r>
      <w:r>
        <w:rPr>
          <w:b/>
        </w:rPr>
        <w:t xml:space="preserve"> </w:t>
      </w:r>
      <w:r>
        <w:t xml:space="preserve">CStr(Expression As Variant) As String </w:t>
      </w:r>
    </w:p>
    <w:p w:rsidR="00BC500C" w:rsidRDefault="00BC500C"/>
    <w:tbl>
      <w:tblPr>
        <w:tblStyle w:val="Table-ShadedHeader"/>
        <w:tblW w:w="9049" w:type="dxa"/>
        <w:tblLook w:val="04A0" w:firstRow="1" w:lastRow="0" w:firstColumn="1" w:lastColumn="0" w:noHBand="0" w:noVBand="1"/>
      </w:tblPr>
      <w:tblGrid>
        <w:gridCol w:w="1534"/>
        <w:gridCol w:w="7515"/>
      </w:tblGrid>
      <w:tr w:rsidR="00BC500C" w:rsidTr="00BC500C">
        <w:trPr>
          <w:cnfStyle w:val="100000000000" w:firstRow="1" w:lastRow="0" w:firstColumn="0" w:lastColumn="0" w:oddVBand="0" w:evenVBand="0" w:oddHBand="0" w:evenHBand="0" w:firstRowFirstColumn="0" w:firstRowLastColumn="0" w:lastRowFirstColumn="0" w:lastRowLastColumn="0"/>
          <w:trHeight w:val="304"/>
          <w:tblHeader/>
        </w:trPr>
        <w:tc>
          <w:tcPr>
            <w:tcW w:w="1534" w:type="dxa"/>
          </w:tcPr>
          <w:p w:rsidR="00BC500C" w:rsidRDefault="00630EDF">
            <w:pPr>
              <w:pStyle w:val="TableHeaderText"/>
              <w:spacing w:after="0" w:line="276" w:lineRule="auto"/>
            </w:pPr>
            <w:r>
              <w:t xml:space="preserve">Parameter </w:t>
            </w:r>
          </w:p>
        </w:tc>
        <w:tc>
          <w:tcPr>
            <w:tcW w:w="7516" w:type="dxa"/>
          </w:tcPr>
          <w:p w:rsidR="00BC500C" w:rsidRDefault="00630EDF">
            <w:pPr>
              <w:pStyle w:val="TableHeaderText"/>
              <w:spacing w:after="0" w:line="276" w:lineRule="auto"/>
              <w:ind w:left="82"/>
            </w:pPr>
            <w:r>
              <w:t xml:space="preserve">Description </w:t>
            </w:r>
          </w:p>
        </w:tc>
      </w:tr>
      <w:tr w:rsidR="00BC500C" w:rsidTr="00BC500C">
        <w:trPr>
          <w:trHeight w:val="454"/>
        </w:trPr>
        <w:tc>
          <w:tcPr>
            <w:tcW w:w="1534" w:type="dxa"/>
          </w:tcPr>
          <w:p w:rsidR="00BC500C" w:rsidRDefault="00630EDF">
            <w:pPr>
              <w:pStyle w:val="TableBodyText"/>
              <w:spacing w:after="0" w:line="276" w:lineRule="auto"/>
              <w:ind w:left="79"/>
              <w:jc w:val="both"/>
            </w:pPr>
            <w:r>
              <w:t xml:space="preserve">Expression </w:t>
            </w:r>
          </w:p>
        </w:tc>
        <w:tc>
          <w:tcPr>
            <w:tcW w:w="7516" w:type="dxa"/>
          </w:tcPr>
          <w:p w:rsidR="00BC500C" w:rsidRDefault="00630EDF">
            <w:pPr>
              <w:pStyle w:val="TableBodyText"/>
              <w:spacing w:after="0" w:line="276" w:lineRule="auto"/>
              <w:ind w:left="82"/>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5"/>
        </w:numPr>
      </w:pPr>
      <w:r>
        <w:t xml:space="preserve">If the value of Expression is an </w:t>
      </w:r>
      <w:r>
        <w:rPr>
          <w:b/>
        </w:rPr>
        <w:t xml:space="preserve">Error </w:t>
      </w:r>
      <w:r>
        <w:rPr>
          <w:i/>
        </w:rPr>
        <w:t>(section 2.1)</w:t>
      </w:r>
      <w:r>
        <w:t xml:space="preserve"> </w:t>
      </w:r>
      <w:r>
        <w:rPr>
          <w:i/>
        </w:rPr>
        <w:t>data value</w:t>
      </w:r>
      <w:r>
        <w:t xml:space="preserve"> then the returned value is the </w:t>
      </w:r>
      <w:r>
        <w:rPr>
          <w:b/>
        </w:rPr>
        <w:t>String</w:t>
      </w:r>
      <w:r>
        <w:t xml:space="preserve"> </w:t>
      </w:r>
      <w:r>
        <w:rPr>
          <w:i/>
        </w:rPr>
        <w:t>data value</w:t>
      </w:r>
      <w:r>
        <w:t xml:space="preserve"> consisting of "Error" followed by a single space character followed by the </w:t>
      </w:r>
      <w:r>
        <w:rPr>
          <w:b/>
        </w:rPr>
        <w:t>String</w:t>
      </w:r>
      <w:r>
        <w:t xml:space="preserv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w:t>
      </w:r>
      <w:r>
        <w:rPr>
          <w:b/>
          <w:i/>
        </w:rPr>
        <w:t>Let</w:t>
      </w:r>
      <w:r>
        <w:t>-</w:t>
      </w:r>
      <w:r>
        <w:rPr>
          <w:i/>
        </w:rPr>
        <w:t>coerced</w:t>
      </w:r>
      <w:r>
        <w:t xml:space="preserve"> to </w:t>
      </w:r>
      <w:r>
        <w:rPr>
          <w:b/>
        </w:rPr>
        <w:t xml:space="preserve">String </w:t>
      </w:r>
      <w:r>
        <w:rPr>
          <w:i/>
        </w:rPr>
        <w:t xml:space="preserve">(section </w:t>
      </w:r>
      <w:hyperlink w:anchor="Section_00113388401b41c28107dc3fc0485554" w:history="1">
        <w:r>
          <w:rPr>
            <w:rStyle w:val="Hyperlink"/>
            <w:i/>
          </w:rPr>
          <w:t>5.</w:t>
        </w:r>
        <w:r>
          <w:rPr>
            <w:rStyle w:val="Hyperlink"/>
            <w:i/>
          </w:rPr>
          <w:t>5.1.2.4</w:t>
        </w:r>
      </w:hyperlink>
      <w:r>
        <w:rPr>
          <w:i/>
        </w:rPr>
        <w:t>)</w:t>
      </w:r>
      <w:r>
        <w:t xml:space="preserve">. </w:t>
      </w:r>
    </w:p>
    <w:p w:rsidR="00BC500C" w:rsidRDefault="00630EDF">
      <w:pPr>
        <w:numPr>
          <w:ilvl w:val="0"/>
          <w:numId w:val="195"/>
        </w:numPr>
        <w:spacing w:after="263"/>
      </w:pPr>
      <w:r>
        <w:t xml:space="preserve">If the value of Expression is not an </w:t>
      </w:r>
      <w:r>
        <w:rPr>
          <w:b/>
        </w:rPr>
        <w:t>Error</w:t>
      </w:r>
      <w:r>
        <w:t xml:space="preserve"> </w:t>
      </w:r>
      <w:r>
        <w:rPr>
          <w:i/>
        </w:rPr>
        <w:t>data value</w:t>
      </w:r>
      <w:r>
        <w:t xml:space="preserve"> return the </w:t>
      </w:r>
      <w:r>
        <w:rPr>
          <w:b/>
        </w:rPr>
        <w:t>String</w:t>
      </w:r>
      <w:r>
        <w:t xml:space="preserve"> data value that is the result of Expression being </w:t>
      </w:r>
      <w:r>
        <w:rPr>
          <w:b/>
          <w:i/>
        </w:rPr>
        <w:t>Let</w:t>
      </w:r>
      <w:r>
        <w:t xml:space="preserve">-coerced to </w:t>
      </w:r>
      <w:r>
        <w:rPr>
          <w:b/>
        </w:rPr>
        <w:t>String</w:t>
      </w:r>
      <w:r>
        <w:t xml:space="preserve"> </w:t>
      </w:r>
      <w:r>
        <w:rPr>
          <w:i/>
        </w:rPr>
        <w:t>(section 5.5.1.2.4)</w:t>
      </w:r>
      <w:r>
        <w:t xml:space="preserve">. </w:t>
      </w:r>
    </w:p>
    <w:p w:rsidR="00BC500C" w:rsidRDefault="00630EDF">
      <w:pPr>
        <w:pStyle w:val="Heading6"/>
      </w:pPr>
      <w:bookmarkStart w:id="519" w:name="section_6b423db1cc794d289c4e301d7781d41e"/>
      <w:bookmarkStart w:id="520" w:name="_Toc63942332"/>
      <w:r>
        <w:t>CVar</w:t>
      </w:r>
      <w:bookmarkEnd w:id="519"/>
      <w:bookmarkEnd w:id="52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CVar(Expression As Variant) 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w:t>
            </w:r>
            <w:r>
              <w:t>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6"/>
        </w:numPr>
        <w:spacing w:after="268"/>
      </w:pPr>
      <w:r>
        <w:t xml:space="preserve">The argument </w:t>
      </w:r>
      <w:r>
        <w:rPr>
          <w:i/>
        </w:rPr>
        <w:t>data value</w:t>
      </w:r>
      <w:r>
        <w:t xml:space="preserve"> is returned. </w:t>
      </w:r>
    </w:p>
    <w:p w:rsidR="00BC500C" w:rsidRDefault="00630EDF">
      <w:pPr>
        <w:pStyle w:val="Heading6"/>
      </w:pPr>
      <w:bookmarkStart w:id="521" w:name="section_7a7facef2f524d08918e63bf6a9261ed"/>
      <w:bookmarkStart w:id="522" w:name="_Toc63942333"/>
      <w:r>
        <w:t>CVErr</w:t>
      </w:r>
      <w:bookmarkEnd w:id="521"/>
      <w:bookmarkEnd w:id="52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CVErr(Expression As Variant) 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Expression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0"/>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7"/>
        </w:numPr>
      </w:pPr>
      <w:r>
        <w:t xml:space="preserve">If the value of Expression is an </w:t>
      </w:r>
      <w:r>
        <w:rPr>
          <w:b/>
        </w:rPr>
        <w:t xml:space="preserve">Error </w:t>
      </w:r>
      <w:r>
        <w:rPr>
          <w:i/>
        </w:rPr>
        <w:t>(section 2.1)</w:t>
      </w:r>
      <w:r>
        <w:t xml:space="preserve"> </w:t>
      </w:r>
      <w:r>
        <w:rPr>
          <w:i/>
        </w:rPr>
        <w:t>data value</w:t>
      </w:r>
      <w:r>
        <w:t xml:space="preserve"> then the value of Expression is returned without raising an error. </w:t>
      </w:r>
    </w:p>
    <w:p w:rsidR="00BC500C" w:rsidRDefault="00630EDF">
      <w:pPr>
        <w:numPr>
          <w:ilvl w:val="0"/>
          <w:numId w:val="197"/>
        </w:numPr>
      </w:pPr>
      <w:r>
        <w:t xml:space="preserve">The </w:t>
      </w:r>
      <w:r>
        <w:rPr>
          <w:i/>
        </w:rPr>
        <w:t>data value</w:t>
      </w:r>
      <w:r>
        <w:t xml:space="preserve"> of Expression is </w:t>
      </w:r>
      <w:r>
        <w:rPr>
          <w:b/>
          <w:i/>
        </w:rPr>
        <w:t>Let</w:t>
      </w:r>
      <w:r>
        <w:rPr>
          <w:i/>
        </w:rPr>
        <w:t>-coerced</w:t>
      </w:r>
      <w:r>
        <w:t xml:space="preserve">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for use as an </w:t>
      </w:r>
      <w:r>
        <w:rPr>
          <w:i/>
        </w:rPr>
        <w:t>error code (section 2.1)</w:t>
      </w:r>
      <w:r>
        <w:t xml:space="preserve">. If the resulting data value is not in the inclusive range 0 to 65535, Error 5 is raised. </w:t>
      </w:r>
    </w:p>
    <w:p w:rsidR="00BC500C" w:rsidRDefault="00630EDF">
      <w:pPr>
        <w:numPr>
          <w:ilvl w:val="0"/>
          <w:numId w:val="197"/>
        </w:numPr>
        <w:spacing w:after="263"/>
      </w:pPr>
      <w:r>
        <w:t xml:space="preserve">Return an </w:t>
      </w:r>
      <w:r>
        <w:rPr>
          <w:b/>
        </w:rPr>
        <w:t xml:space="preserve">Error </w:t>
      </w:r>
      <w:r>
        <w:rPr>
          <w:i/>
        </w:rPr>
        <w:t>(section 2.1)</w:t>
      </w:r>
      <w:r>
        <w:t xml:space="preserve"> </w:t>
      </w:r>
      <w:r>
        <w:rPr>
          <w:i/>
        </w:rPr>
        <w:t>data value</w:t>
      </w:r>
      <w:r>
        <w:t xml:space="preserve"> whose </w:t>
      </w:r>
      <w:r>
        <w:rPr>
          <w:i/>
        </w:rPr>
        <w:t>error code</w:t>
      </w:r>
      <w:r>
        <w:t xml:space="preserve"> is the result of Expression being </w:t>
      </w:r>
      <w:r>
        <w:rPr>
          <w:b/>
          <w:i/>
        </w:rPr>
        <w:t>Let</w:t>
      </w:r>
      <w:r>
        <w:rPr>
          <w:i/>
        </w:rPr>
        <w:t>-</w:t>
      </w:r>
      <w:r>
        <w:t xml:space="preserve">coerced to </w:t>
      </w:r>
      <w:r>
        <w:rPr>
          <w:b/>
        </w:rPr>
        <w:t>Long</w:t>
      </w:r>
      <w:r>
        <w:t xml:space="preserve"> </w:t>
      </w:r>
      <w:r>
        <w:rPr>
          <w:i/>
        </w:rPr>
        <w:t>(section 5.5.1.2.1)</w:t>
      </w:r>
      <w:r>
        <w:t xml:space="preserve">. </w:t>
      </w:r>
    </w:p>
    <w:p w:rsidR="00BC500C" w:rsidRDefault="00630EDF">
      <w:pPr>
        <w:pStyle w:val="Heading6"/>
      </w:pPr>
      <w:bookmarkStart w:id="523" w:name="section_549925255c6f476886abb97f3d0e2705"/>
      <w:bookmarkStart w:id="524" w:name="_Toc63942334"/>
      <w:r>
        <w:t>Error / Error$</w:t>
      </w:r>
      <w:bookmarkEnd w:id="523"/>
      <w:bookmarkEnd w:id="524"/>
    </w:p>
    <w:p w:rsidR="00BC500C" w:rsidRDefault="00630EDF">
      <w:pPr>
        <w:spacing w:after="227" w:line="246" w:lineRule="auto"/>
        <w:ind w:left="-5" w:right="-15"/>
      </w:pPr>
      <w:r>
        <w:rPr>
          <w:b/>
        </w:rPr>
        <w:t>Function Declar</w:t>
      </w:r>
      <w:r>
        <w:rPr>
          <w:b/>
        </w:rPr>
        <w:t xml:space="preserve">ation </w:t>
      </w:r>
    </w:p>
    <w:p w:rsidR="00BC500C" w:rsidRDefault="00630EDF">
      <w:pPr>
        <w:pStyle w:val="Code"/>
      </w:pPr>
      <w:r>
        <w:t xml:space="preserve">Function Error(Optional ErrorNumber) </w:t>
      </w:r>
    </w:p>
    <w:p w:rsidR="00BC500C" w:rsidRDefault="00630EDF">
      <w:pPr>
        <w:pStyle w:val="Code"/>
      </w:pPr>
      <w:r>
        <w:t xml:space="preserve">Function Error$(Optional ErrorNumber) As String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 xml:space="preserve">Parameter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ErrorNumber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pStyle w:val="ListParagraph"/>
        <w:numPr>
          <w:ilvl w:val="0"/>
          <w:numId w:val="198"/>
        </w:numPr>
      </w:pPr>
      <w:r>
        <w:lastRenderedPageBreak/>
        <w:t xml:space="preserve">If the parameter ErrorNumber is present its </w:t>
      </w:r>
      <w:r>
        <w:rPr>
          <w:i/>
        </w:rPr>
        <w:t>data value</w:t>
      </w:r>
      <w:r>
        <w:t xml:space="preserve"> is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for use as an </w:t>
      </w:r>
      <w:r>
        <w:rPr>
          <w:i/>
        </w:rPr>
        <w:t>error code (section 2.1)</w:t>
      </w:r>
      <w:r>
        <w:t xml:space="preserve">. If the resulting </w:t>
      </w:r>
      <w:r>
        <w:rPr>
          <w:i/>
        </w:rPr>
        <w:t>data value</w:t>
      </w:r>
      <w:r>
        <w:t xml:space="preserve"> is greater than 65,535 then Error 6 is raised. Negative values for ErrorNumber are acceptable. </w:t>
      </w:r>
    </w:p>
    <w:p w:rsidR="00BC500C" w:rsidRDefault="00630EDF">
      <w:pPr>
        <w:pStyle w:val="ListParagraph"/>
        <w:numPr>
          <w:ilvl w:val="0"/>
          <w:numId w:val="198"/>
        </w:numPr>
      </w:pPr>
      <w:r>
        <w:t xml:space="preserve">If the parameter ErrorNumber is not present, the most recently raised error number (or 0 if no error has been raised) is used as the </w:t>
      </w:r>
      <w:r>
        <w:rPr>
          <w:i/>
        </w:rPr>
        <w:t>error code</w:t>
      </w:r>
      <w:r>
        <w:t xml:space="preserve">. Note that the </w:t>
      </w:r>
      <w:r>
        <w:t xml:space="preserve">most recently raised error number might not necessarily be the same as the current value of Err.Number (section </w:t>
      </w:r>
      <w:hyperlink w:anchor="Section_af123ad2997f41809d9911d529757bf4" w:history="1">
        <w:r>
          <w:rPr>
            <w:rStyle w:val="Hyperlink"/>
          </w:rPr>
          <w:t>6.1.3.2.2.5</w:t>
        </w:r>
      </w:hyperlink>
      <w:r>
        <w:t xml:space="preserve">) </w:t>
      </w:r>
    </w:p>
    <w:p w:rsidR="00BC500C" w:rsidRDefault="00630EDF">
      <w:pPr>
        <w:pStyle w:val="ListParagraph"/>
        <w:numPr>
          <w:ilvl w:val="0"/>
          <w:numId w:val="198"/>
        </w:numPr>
      </w:pPr>
      <w:r>
        <w:t>The string data value returned by the function is determined based upo</w:t>
      </w:r>
      <w:r>
        <w:t xml:space="preserve">n the error code as follows: </w:t>
      </w:r>
    </w:p>
    <w:p w:rsidR="00BC500C" w:rsidRDefault="00630EDF">
      <w:pPr>
        <w:pStyle w:val="ListParagraph"/>
        <w:numPr>
          <w:ilvl w:val="1"/>
          <w:numId w:val="198"/>
        </w:numPr>
      </w:pPr>
      <w:r>
        <w:t xml:space="preserve">If the </w:t>
      </w:r>
      <w:r>
        <w:rPr>
          <w:i/>
        </w:rPr>
        <w:t>error code</w:t>
      </w:r>
      <w:r>
        <w:t xml:space="preserve"> is 0 the data value is the zero length </w:t>
      </w:r>
      <w:r>
        <w:rPr>
          <w:b/>
        </w:rPr>
        <w:t>String</w:t>
      </w:r>
      <w:r>
        <w:t xml:space="preserve">. </w:t>
      </w:r>
    </w:p>
    <w:p w:rsidR="00BC500C" w:rsidRDefault="00630EDF">
      <w:pPr>
        <w:pStyle w:val="ListParagraph"/>
        <w:numPr>
          <w:ilvl w:val="1"/>
          <w:numId w:val="198"/>
        </w:numPr>
      </w:pPr>
      <w:r>
        <w:t xml:space="preserve">If a descriptive text is specified for the </w:t>
      </w:r>
      <w:r>
        <w:rPr>
          <w:i/>
        </w:rPr>
        <w:t>error code</w:t>
      </w:r>
      <w:r>
        <w:t xml:space="preserve">, the </w:t>
      </w:r>
      <w:r>
        <w:rPr>
          <w:i/>
        </w:rPr>
        <w:t>data value</w:t>
      </w:r>
      <w:r>
        <w:t xml:space="preserve"> is a </w:t>
      </w:r>
      <w:r>
        <w:rPr>
          <w:b/>
        </w:rPr>
        <w:t>String</w:t>
      </w:r>
      <w:r>
        <w:t xml:space="preserve"> containing that descriptive text. </w:t>
      </w:r>
    </w:p>
    <w:p w:rsidR="00BC500C" w:rsidRDefault="00630EDF">
      <w:pPr>
        <w:pStyle w:val="ListParagraph"/>
        <w:numPr>
          <w:ilvl w:val="1"/>
          <w:numId w:val="198"/>
        </w:numPr>
      </w:pPr>
      <w:r>
        <w:t xml:space="preserve">If the </w:t>
      </w:r>
      <w:r>
        <w:rPr>
          <w:i/>
        </w:rPr>
        <w:t>error code</w:t>
      </w:r>
      <w:r>
        <w:t xml:space="preserve"> has an implementation spe</w:t>
      </w:r>
      <w:r>
        <w:t xml:space="preserve">cific meaning the descriptive text is also implementation specific. </w:t>
      </w:r>
    </w:p>
    <w:p w:rsidR="00BC500C" w:rsidRDefault="00630EDF">
      <w:pPr>
        <w:pStyle w:val="ListParagraph"/>
        <w:numPr>
          <w:ilvl w:val="1"/>
          <w:numId w:val="198"/>
        </w:numPr>
      </w:pPr>
      <w:r>
        <w:t xml:space="preserve">Otherwise, the </w:t>
      </w:r>
      <w:r>
        <w:rPr>
          <w:i/>
        </w:rPr>
        <w:t>data value</w:t>
      </w:r>
      <w:r>
        <w:t xml:space="preserve"> is "Application-defined or object-defined error." </w:t>
      </w:r>
    </w:p>
    <w:p w:rsidR="00BC500C" w:rsidRDefault="00630EDF">
      <w:pPr>
        <w:pStyle w:val="ListParagraph"/>
        <w:numPr>
          <w:ilvl w:val="0"/>
          <w:numId w:val="198"/>
        </w:numPr>
      </w:pPr>
      <w:r>
        <w:t xml:space="preserve">Error$ is identical to Error except for the declared type of its return value. </w:t>
      </w:r>
    </w:p>
    <w:p w:rsidR="00BC500C" w:rsidRDefault="00630EDF">
      <w:pPr>
        <w:pStyle w:val="Heading6"/>
      </w:pPr>
      <w:bookmarkStart w:id="525" w:name="section_97f8abc4fd644ae49c801548db613ec9"/>
      <w:bookmarkStart w:id="526" w:name="_Toc63942335"/>
      <w:r>
        <w:t>Fix</w:t>
      </w:r>
      <w:bookmarkEnd w:id="525"/>
      <w:bookmarkEnd w:id="526"/>
    </w:p>
    <w:p w:rsidR="00BC500C" w:rsidRDefault="00630EDF">
      <w:pPr>
        <w:spacing w:after="216"/>
        <w:ind w:left="10"/>
      </w:pPr>
      <w:r>
        <w:t>Returns the integer portio</w:t>
      </w:r>
      <w:r>
        <w:t xml:space="preserve">n of a number. </w:t>
      </w:r>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Fix(Number 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3"/>
        </w:trPr>
        <w:tc>
          <w:tcPr>
            <w:tcW w:w="1642" w:type="dxa"/>
          </w:tcPr>
          <w:p w:rsidR="00BC500C" w:rsidRDefault="00630EDF">
            <w:pPr>
              <w:pStyle w:val="TableBodyText"/>
              <w:spacing w:after="0" w:line="276" w:lineRule="auto"/>
              <w:ind w:left="106"/>
            </w:pPr>
            <w:r>
              <w:t xml:space="preserve">Number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199"/>
        </w:numPr>
      </w:pPr>
      <w:r>
        <w:t xml:space="preserve">If the </w:t>
      </w:r>
      <w:r>
        <w:rPr>
          <w:i/>
        </w:rPr>
        <w:t>data value</w:t>
      </w:r>
      <w:r>
        <w:t xml:space="preserve"> of Number is </w:t>
      </w:r>
      <w:r>
        <w:rPr>
          <w:b/>
        </w:rPr>
        <w:t>Null</w:t>
      </w:r>
      <w:r>
        <w:t xml:space="preserve">, </w:t>
      </w:r>
      <w:r>
        <w:rPr>
          <w:b/>
        </w:rPr>
        <w:t>Null</w:t>
      </w:r>
      <w:r>
        <w:t xml:space="preserve"> is returned. </w:t>
      </w:r>
    </w:p>
    <w:p w:rsidR="00BC500C" w:rsidRDefault="00630EDF">
      <w:pPr>
        <w:numPr>
          <w:ilvl w:val="0"/>
          <w:numId w:val="199"/>
        </w:numPr>
      </w:pPr>
      <w:r>
        <w:t xml:space="preserve">If the </w:t>
      </w:r>
      <w:r>
        <w:rPr>
          <w:i/>
        </w:rPr>
        <w:t>value type (section 2.1)</w:t>
      </w:r>
      <w:r>
        <w:t xml:space="preserve"> of Number is </w:t>
      </w:r>
      <w:r>
        <w:rPr>
          <w:b/>
        </w:rPr>
        <w:t>Integer</w:t>
      </w:r>
      <w:r>
        <w:t xml:space="preserve">, </w:t>
      </w:r>
      <w:r>
        <w:rPr>
          <w:b/>
        </w:rPr>
        <w:t>Long</w:t>
      </w:r>
      <w:r>
        <w:rPr>
          <w:i/>
        </w:rPr>
        <w:t xml:space="preserve"> or </w:t>
      </w:r>
      <w:r>
        <w:rPr>
          <w:b/>
        </w:rPr>
        <w:t>LongLong</w:t>
      </w:r>
      <w:r>
        <w:t xml:space="preserve">, the </w:t>
      </w:r>
      <w:r>
        <w:rPr>
          <w:i/>
        </w:rPr>
        <w:t>data value</w:t>
      </w:r>
      <w:r>
        <w:t xml:space="preserve"> of Number is returned. </w:t>
      </w:r>
    </w:p>
    <w:p w:rsidR="00BC500C" w:rsidRDefault="00630EDF">
      <w:pPr>
        <w:numPr>
          <w:ilvl w:val="0"/>
          <w:numId w:val="199"/>
        </w:numPr>
      </w:pPr>
      <w:r>
        <w:t xml:space="preserve">If the </w:t>
      </w:r>
      <w:r>
        <w:rPr>
          <w:i/>
        </w:rPr>
        <w:t>value type</w:t>
      </w:r>
      <w:r>
        <w:t xml:space="preserve"> of Number is any </w:t>
      </w:r>
      <w:r>
        <w:rPr>
          <w:i/>
        </w:rPr>
        <w:t xml:space="preserve">numeric value type (section </w:t>
      </w:r>
      <w:hyperlink w:anchor="Section_56fb78c3a0ea4bf08ee4eb5f89bda4f7" w:history="1">
        <w:r>
          <w:rPr>
            <w:rStyle w:val="Hyperlink"/>
            <w:i/>
          </w:rPr>
          <w:t>5.5.1.2.1</w:t>
        </w:r>
      </w:hyperlink>
      <w:r>
        <w:rPr>
          <w:i/>
        </w:rPr>
        <w:t>)</w:t>
      </w:r>
      <w:r>
        <w:t xml:space="preserve"> other than </w:t>
      </w:r>
      <w:r>
        <w:rPr>
          <w:b/>
        </w:rPr>
        <w:t>Integer</w:t>
      </w:r>
      <w:r>
        <w:t xml:space="preserve"> or </w:t>
      </w:r>
      <w:r>
        <w:rPr>
          <w:b/>
        </w:rPr>
        <w:t>Long</w:t>
      </w:r>
      <w:r>
        <w:t xml:space="preserve">, the returned value is a </w:t>
      </w:r>
      <w:r>
        <w:rPr>
          <w:i/>
        </w:rPr>
        <w:t>data value</w:t>
      </w:r>
      <w:r>
        <w:t xml:space="preserve"> whose </w:t>
      </w:r>
      <w:r>
        <w:rPr>
          <w:i/>
        </w:rPr>
        <w:t>value type</w:t>
      </w:r>
      <w:r>
        <w:t xml:space="preserve"> is the same as the </w:t>
      </w:r>
      <w:r>
        <w:rPr>
          <w:i/>
        </w:rPr>
        <w:t>value type</w:t>
      </w:r>
      <w:r>
        <w:t xml:space="preserve"> of Number and whose value that is the smallest integer greater than or equal to the </w:t>
      </w:r>
      <w:r>
        <w:rPr>
          <w:i/>
        </w:rPr>
        <w:t>data value</w:t>
      </w:r>
      <w:r>
        <w:t xml:space="preserve"> of Number. If the value to be returned i</w:t>
      </w:r>
      <w:r>
        <w:t xml:space="preserve">s not in the range of the </w:t>
      </w:r>
      <w:r>
        <w:rPr>
          <w:i/>
        </w:rPr>
        <w:t>value type</w:t>
      </w:r>
      <w:r>
        <w:t xml:space="preserve"> of Number, raise error 6, "Overflow". </w:t>
      </w:r>
    </w:p>
    <w:p w:rsidR="00BC500C" w:rsidRDefault="00630EDF">
      <w:pPr>
        <w:numPr>
          <w:ilvl w:val="0"/>
          <w:numId w:val="199"/>
        </w:numPr>
      </w:pPr>
      <w:r>
        <w:t xml:space="preserve">If the </w:t>
      </w:r>
      <w:r>
        <w:rPr>
          <w:i/>
        </w:rPr>
        <w:t xml:space="preserve">value type </w:t>
      </w:r>
      <w:r>
        <w:t xml:space="preserve">of Number is </w:t>
      </w:r>
      <w:r>
        <w:rPr>
          <w:b/>
        </w:rPr>
        <w:t>String</w:t>
      </w:r>
      <w:r>
        <w:t xml:space="preserve">, the returned value is the result of the Fix function applied to the result of </w:t>
      </w:r>
      <w:r>
        <w:rPr>
          <w:b/>
          <w:i/>
        </w:rPr>
        <w:t>Let</w:t>
      </w:r>
      <w:r>
        <w:t xml:space="preserve">-coercing Number to </w:t>
      </w:r>
      <w:r>
        <w:rPr>
          <w:b/>
        </w:rPr>
        <w:t>Double.</w:t>
      </w:r>
      <w:r>
        <w:t xml:space="preserve"> </w:t>
      </w:r>
    </w:p>
    <w:p w:rsidR="00BC500C" w:rsidRDefault="00630EDF">
      <w:pPr>
        <w:numPr>
          <w:ilvl w:val="0"/>
          <w:numId w:val="199"/>
        </w:numPr>
      </w:pPr>
      <w:r>
        <w:t xml:space="preserve">If the </w:t>
      </w:r>
      <w:r>
        <w:rPr>
          <w:i/>
        </w:rPr>
        <w:t>value type (section 2.1)</w:t>
      </w:r>
      <w:r>
        <w:t xml:space="preserve"> of Number is </w:t>
      </w:r>
      <w:r>
        <w:rPr>
          <w:b/>
        </w:rPr>
        <w:t>Date</w:t>
      </w:r>
      <w:r>
        <w:t xml:space="preserve">, the returned value is the same as result of evaluating the expression: CDate(Fix(CDbl(Number))) </w:t>
      </w:r>
    </w:p>
    <w:p w:rsidR="00BC500C" w:rsidRDefault="00630EDF">
      <w:pPr>
        <w:numPr>
          <w:ilvl w:val="0"/>
          <w:numId w:val="199"/>
        </w:numPr>
        <w:spacing w:after="226"/>
      </w:pPr>
      <w:r>
        <w:t xml:space="preserve">Otherwise, the returned value is the result of Number being </w:t>
      </w:r>
      <w:r>
        <w:rPr>
          <w:b/>
          <w:i/>
        </w:rPr>
        <w:t>Let</w:t>
      </w:r>
      <w:r>
        <w:t xml:space="preserve">-coerced to </w:t>
      </w:r>
      <w:r>
        <w:rPr>
          <w:b/>
        </w:rPr>
        <w:t>Integer</w:t>
      </w:r>
      <w:r>
        <w:t xml:space="preserve">. </w:t>
      </w:r>
    </w:p>
    <w:p w:rsidR="00BC500C" w:rsidRDefault="00630EDF">
      <w:pPr>
        <w:pStyle w:val="Heading6"/>
      </w:pPr>
      <w:bookmarkStart w:id="527" w:name="section_b5f1801d2e68418bb9db1803368f012f"/>
      <w:bookmarkStart w:id="528" w:name="_Toc63942336"/>
      <w:r>
        <w:lastRenderedPageBreak/>
        <w:t>Hex / Hex$</w:t>
      </w:r>
      <w:bookmarkEnd w:id="527"/>
      <w:bookmarkEnd w:id="528"/>
    </w:p>
    <w:p w:rsidR="00BC500C" w:rsidRDefault="00630EDF">
      <w:pPr>
        <w:spacing w:after="227" w:line="246" w:lineRule="auto"/>
        <w:ind w:left="-5" w:right="-15"/>
      </w:pPr>
      <w:r>
        <w:rPr>
          <w:b/>
        </w:rPr>
        <w:t xml:space="preserve">Function Declaration </w:t>
      </w:r>
    </w:p>
    <w:p w:rsidR="00BC500C" w:rsidRDefault="00630EDF">
      <w:pPr>
        <w:pStyle w:val="Code"/>
      </w:pPr>
      <w:r>
        <w:t>Function Hex(Number A</w:t>
      </w:r>
      <w:r>
        <w:t xml:space="preserve">s Variant) </w:t>
      </w:r>
    </w:p>
    <w:p w:rsidR="00BC500C" w:rsidRDefault="00630EDF">
      <w:pPr>
        <w:pStyle w:val="Code"/>
      </w:pPr>
      <w:r>
        <w:t xml:space="preserve">Function Hex$(Number As Variant) As String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Number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3"/>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00"/>
        </w:numPr>
      </w:pPr>
      <w:r>
        <w:t xml:space="preserve">If the </w:t>
      </w:r>
      <w:r>
        <w:rPr>
          <w:i/>
        </w:rPr>
        <w:t>data value</w:t>
      </w:r>
      <w:r>
        <w:t xml:space="preserve"> of the parameter Number is the data value </w:t>
      </w:r>
      <w:r>
        <w:rPr>
          <w:b/>
        </w:rPr>
        <w:t>Null</w:t>
      </w:r>
      <w:r>
        <w:t xml:space="preserve"> the function Hex$ raises error 94, "Invalid use of Null" and the function Hex returns the </w:t>
      </w:r>
      <w:r>
        <w:rPr>
          <w:i/>
        </w:rPr>
        <w:t>data value</w:t>
      </w:r>
      <w:r>
        <w:t xml:space="preserve"> </w:t>
      </w:r>
      <w:r>
        <w:rPr>
          <w:b/>
        </w:rPr>
        <w:t>Null</w:t>
      </w:r>
      <w:r>
        <w:t xml:space="preserve">. </w:t>
      </w:r>
    </w:p>
    <w:p w:rsidR="00BC500C" w:rsidRDefault="00630EDF">
      <w:pPr>
        <w:numPr>
          <w:ilvl w:val="0"/>
          <w:numId w:val="200"/>
        </w:numPr>
      </w:pPr>
      <w:r>
        <w:t xml:space="preserve">If the </w:t>
      </w:r>
      <w:r>
        <w:rPr>
          <w:i/>
        </w:rPr>
        <w:t>data value</w:t>
      </w:r>
      <w:r>
        <w:t xml:space="preserve"> of the parameter Number is the data value </w:t>
      </w:r>
      <w:r>
        <w:rPr>
          <w:b/>
        </w:rPr>
        <w:t>Empty</w:t>
      </w:r>
      <w:r>
        <w:t xml:space="preserve"> the function returns the </w:t>
      </w:r>
      <w:r>
        <w:rPr>
          <w:b/>
        </w:rPr>
        <w:t>String</w:t>
      </w:r>
      <w:r>
        <w:t xml:space="preserve"> </w:t>
      </w:r>
      <w:r>
        <w:rPr>
          <w:i/>
        </w:rPr>
        <w:t>data value</w:t>
      </w:r>
      <w:r>
        <w:t xml:space="preserve"> "0" </w:t>
      </w:r>
    </w:p>
    <w:p w:rsidR="00BC500C" w:rsidRDefault="00630EDF">
      <w:pPr>
        <w:numPr>
          <w:ilvl w:val="0"/>
          <w:numId w:val="200"/>
        </w:numPr>
      </w:pPr>
      <w:r>
        <w:t xml:space="preserve">If the </w:t>
      </w:r>
      <w:r>
        <w:rPr>
          <w:i/>
        </w:rPr>
        <w:t>data value</w:t>
      </w:r>
      <w:r>
        <w:t xml:space="preserve"> of the parameter Number has the value type </w:t>
      </w:r>
      <w:r>
        <w:rPr>
          <w:b/>
        </w:rPr>
        <w:t>LongLong</w:t>
      </w:r>
      <w:r>
        <w:t xml:space="preserve">, it is not coerced. </w:t>
      </w:r>
    </w:p>
    <w:p w:rsidR="00BC500C" w:rsidRDefault="00630EDF">
      <w:pPr>
        <w:numPr>
          <w:ilvl w:val="0"/>
          <w:numId w:val="200"/>
        </w:numPr>
      </w:pPr>
      <w:r>
        <w:t xml:space="preserve">If the </w:t>
      </w:r>
      <w:r>
        <w:rPr>
          <w:i/>
        </w:rPr>
        <w:t>data value</w:t>
      </w:r>
      <w:r>
        <w:t xml:space="preserve"> of the parameter Number is any other value, it is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200"/>
        </w:numPr>
      </w:pPr>
      <w:r>
        <w:t xml:space="preserve">If the </w:t>
      </w:r>
      <w:r>
        <w:rPr>
          <w:b/>
          <w:i/>
        </w:rPr>
        <w:t>Let</w:t>
      </w:r>
      <w:r>
        <w:t xml:space="preserve">-coerced value of Number is positive, the function result is a </w:t>
      </w:r>
      <w:r>
        <w:rPr>
          <w:b/>
        </w:rPr>
        <w:t>String</w:t>
      </w:r>
      <w:r>
        <w:t xml:space="preserve"> </w:t>
      </w:r>
      <w:r>
        <w:rPr>
          <w:i/>
        </w:rPr>
        <w:t>data value</w:t>
      </w:r>
      <w:r>
        <w:t xml:space="preserve"> consisting of the characters of the hexadecimal encoding with no leading zeros of the value. </w:t>
      </w:r>
    </w:p>
    <w:p w:rsidR="00BC500C" w:rsidRDefault="00630EDF">
      <w:pPr>
        <w:numPr>
          <w:ilvl w:val="0"/>
          <w:numId w:val="200"/>
        </w:numPr>
      </w:pPr>
      <w:r>
        <w:t xml:space="preserve">If the </w:t>
      </w:r>
      <w:r>
        <w:rPr>
          <w:b/>
          <w:i/>
        </w:rPr>
        <w:t>Let</w:t>
      </w:r>
      <w:r>
        <w:t>-coerced value of Number is in the range</w:t>
      </w:r>
      <w:r>
        <w:t xml:space="preserve"> -32,767 to -1, the function result is a four character </w:t>
      </w:r>
      <w:r>
        <w:rPr>
          <w:b/>
        </w:rPr>
        <w:t>String</w:t>
      </w:r>
      <w:r>
        <w:t xml:space="preserve"> </w:t>
      </w:r>
      <w:r>
        <w:rPr>
          <w:i/>
        </w:rPr>
        <w:t>data value</w:t>
      </w:r>
      <w:r>
        <w:t xml:space="preserve"> consisting of the characters of the 16-bit 2’s complement hexadecimal encoding of the value. </w:t>
      </w:r>
    </w:p>
    <w:p w:rsidR="00BC500C" w:rsidRDefault="00630EDF">
      <w:pPr>
        <w:numPr>
          <w:ilvl w:val="0"/>
          <w:numId w:val="200"/>
        </w:numPr>
      </w:pPr>
      <w:r>
        <w:t xml:space="preserve">If the </w:t>
      </w:r>
      <w:r>
        <w:rPr>
          <w:b/>
          <w:i/>
        </w:rPr>
        <w:t>Let</w:t>
      </w:r>
      <w:r>
        <w:t>-coerced value of Number is in the range -2,147,483,648 to -32,768, the functi</w:t>
      </w:r>
      <w:r>
        <w:t xml:space="preserve">on result is an eight character </w:t>
      </w:r>
      <w:r>
        <w:rPr>
          <w:b/>
        </w:rPr>
        <w:t>String</w:t>
      </w:r>
      <w:r>
        <w:t xml:space="preserve"> </w:t>
      </w:r>
      <w:r>
        <w:rPr>
          <w:i/>
        </w:rPr>
        <w:t>data value</w:t>
      </w:r>
      <w:r>
        <w:t xml:space="preserve"> consisting of the characters of the 32-bit 2’s complement hexadecimal encoding of the value. </w:t>
      </w:r>
    </w:p>
    <w:p w:rsidR="00BC500C" w:rsidRDefault="00630EDF">
      <w:pPr>
        <w:numPr>
          <w:ilvl w:val="0"/>
          <w:numId w:val="200"/>
        </w:numPr>
      </w:pPr>
      <w:r>
        <w:t xml:space="preserve">If the </w:t>
      </w:r>
      <w:r>
        <w:rPr>
          <w:b/>
          <w:i/>
        </w:rPr>
        <w:t>Let</w:t>
      </w:r>
      <w:r>
        <w:t>-coerced value of Number is in the range -9,223,372,036,854,775,808 to 2,147,483,649, the function res</w:t>
      </w:r>
      <w:r>
        <w:t xml:space="preserve">ult is a sixteen character </w:t>
      </w:r>
      <w:r>
        <w:rPr>
          <w:b/>
        </w:rPr>
        <w:t>String</w:t>
      </w:r>
      <w:r>
        <w:t xml:space="preserve"> </w:t>
      </w:r>
      <w:r>
        <w:rPr>
          <w:i/>
        </w:rPr>
        <w:t>data value</w:t>
      </w:r>
      <w:r>
        <w:t xml:space="preserve"> consisting of the characters of the 64-bit 2’s complement hexadecimal encoding of the value. </w:t>
      </w:r>
    </w:p>
    <w:p w:rsidR="00BC500C" w:rsidRDefault="00630EDF">
      <w:pPr>
        <w:numPr>
          <w:ilvl w:val="0"/>
          <w:numId w:val="200"/>
        </w:numPr>
        <w:spacing w:after="264"/>
      </w:pPr>
      <w:r>
        <w:t xml:space="preserve">Except for the case where the parameter Number is </w:t>
      </w:r>
      <w:r>
        <w:rPr>
          <w:b/>
        </w:rPr>
        <w:t>Null</w:t>
      </w:r>
      <w:r>
        <w:t>, the semantics of Hex$ is identical to Hex except for the decl</w:t>
      </w:r>
      <w:r>
        <w:t xml:space="preserve">ared type of its returned value. </w:t>
      </w:r>
    </w:p>
    <w:p w:rsidR="00BC500C" w:rsidRDefault="00630EDF">
      <w:pPr>
        <w:pStyle w:val="Heading6"/>
      </w:pPr>
      <w:bookmarkStart w:id="529" w:name="section_db6d8be782cd423c83cb3e6eff0a3363"/>
      <w:bookmarkStart w:id="530" w:name="_Toc63942337"/>
      <w:r>
        <w:t>Int</w:t>
      </w:r>
      <w:bookmarkEnd w:id="529"/>
      <w:bookmarkEnd w:id="530"/>
    </w:p>
    <w:p w:rsidR="00BC500C" w:rsidRDefault="00630EDF">
      <w:pPr>
        <w:spacing w:after="216"/>
        <w:ind w:left="10"/>
      </w:pPr>
      <w:r>
        <w:t xml:space="preserve">Returns the integer portion of a number. </w:t>
      </w:r>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Int(Number 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lastRenderedPageBreak/>
              <w:t>Parameter</w:t>
            </w:r>
            <w:r>
              <w:t xml:space="preserve"> </w:t>
            </w:r>
          </w:p>
        </w:tc>
        <w:tc>
          <w:tcPr>
            <w:tcW w:w="7409" w:type="dxa"/>
          </w:tcPr>
          <w:p w:rsidR="00BC500C" w:rsidRDefault="00630EDF">
            <w:pPr>
              <w:pStyle w:val="TableHeaderText"/>
              <w:spacing w:after="0" w:line="276" w:lineRule="auto"/>
            </w:pPr>
            <w:r>
              <w:t>Description</w:t>
            </w:r>
            <w:r>
              <w:t xml:space="preserve"> </w:t>
            </w:r>
          </w:p>
        </w:tc>
      </w:tr>
      <w:tr w:rsidR="00BC500C" w:rsidTr="00BC500C">
        <w:trPr>
          <w:trHeight w:val="291"/>
        </w:trPr>
        <w:tc>
          <w:tcPr>
            <w:tcW w:w="1642" w:type="dxa"/>
          </w:tcPr>
          <w:p w:rsidR="00BC500C" w:rsidRDefault="00630EDF">
            <w:pPr>
              <w:pStyle w:val="TableBodyText"/>
              <w:spacing w:after="0" w:line="276" w:lineRule="auto"/>
              <w:ind w:left="106"/>
            </w:pPr>
            <w:r>
              <w:t xml:space="preserve">Number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01"/>
        </w:numPr>
      </w:pPr>
      <w:r>
        <w:t xml:space="preserve">If the </w:t>
      </w:r>
      <w:r>
        <w:rPr>
          <w:i/>
        </w:rPr>
        <w:t>data value</w:t>
      </w:r>
      <w:r>
        <w:t xml:space="preserve"> of Number is </w:t>
      </w:r>
      <w:r>
        <w:rPr>
          <w:b/>
        </w:rPr>
        <w:t>Null</w:t>
      </w:r>
      <w:r>
        <w:t xml:space="preserve">, </w:t>
      </w:r>
      <w:r>
        <w:rPr>
          <w:b/>
        </w:rPr>
        <w:t>Null</w:t>
      </w:r>
      <w:r>
        <w:t xml:space="preserve"> is returned. </w:t>
      </w:r>
    </w:p>
    <w:p w:rsidR="00BC500C" w:rsidRDefault="00630EDF">
      <w:pPr>
        <w:numPr>
          <w:ilvl w:val="0"/>
          <w:numId w:val="201"/>
        </w:numPr>
      </w:pPr>
      <w:r>
        <w:t xml:space="preserve">If the </w:t>
      </w:r>
      <w:r>
        <w:rPr>
          <w:i/>
        </w:rPr>
        <w:t>value type (section 2.1)</w:t>
      </w:r>
      <w:r>
        <w:t xml:space="preserve"> of Number is </w:t>
      </w:r>
      <w:r>
        <w:rPr>
          <w:b/>
        </w:rPr>
        <w:t>Integer</w:t>
      </w:r>
      <w:r>
        <w:t xml:space="preserve">, </w:t>
      </w:r>
      <w:r>
        <w:rPr>
          <w:b/>
        </w:rPr>
        <w:t>Long</w:t>
      </w:r>
      <w:r>
        <w:t xml:space="preserve"> or </w:t>
      </w:r>
      <w:r>
        <w:rPr>
          <w:b/>
        </w:rPr>
        <w:t>LongLong</w:t>
      </w:r>
      <w:r>
        <w:t xml:space="preserve">, the </w:t>
      </w:r>
      <w:r>
        <w:rPr>
          <w:i/>
        </w:rPr>
        <w:t>data value</w:t>
      </w:r>
      <w:r>
        <w:t xml:space="preserve"> of Number is returned. </w:t>
      </w:r>
    </w:p>
    <w:p w:rsidR="00BC500C" w:rsidRDefault="00630EDF">
      <w:pPr>
        <w:numPr>
          <w:ilvl w:val="0"/>
          <w:numId w:val="201"/>
        </w:numPr>
      </w:pPr>
      <w:r>
        <w:t xml:space="preserve">If the </w:t>
      </w:r>
      <w:r>
        <w:rPr>
          <w:i/>
        </w:rPr>
        <w:t>value type</w:t>
      </w:r>
      <w:r>
        <w:t xml:space="preserve"> of Number is any </w:t>
      </w:r>
      <w:r>
        <w:rPr>
          <w:i/>
        </w:rPr>
        <w:t xml:space="preserve">numeric value type (section </w:t>
      </w:r>
      <w:hyperlink w:anchor="Section_56fb78c3a0ea4bf08ee4eb5f89bda4f7" w:history="1">
        <w:r>
          <w:rPr>
            <w:rStyle w:val="Hyperlink"/>
            <w:i/>
          </w:rPr>
          <w:t>5.5.1.2.1</w:t>
        </w:r>
      </w:hyperlink>
      <w:r>
        <w:rPr>
          <w:i/>
        </w:rPr>
        <w:t>)</w:t>
      </w:r>
      <w:r>
        <w:t xml:space="preserve"> other than </w:t>
      </w:r>
      <w:r>
        <w:rPr>
          <w:b/>
        </w:rPr>
        <w:t>Integer</w:t>
      </w:r>
      <w:r>
        <w:t xml:space="preserve"> or </w:t>
      </w:r>
      <w:r>
        <w:rPr>
          <w:b/>
        </w:rPr>
        <w:t>Long</w:t>
      </w:r>
      <w:r>
        <w:t xml:space="preserve">, the returned value is a </w:t>
      </w:r>
      <w:r>
        <w:rPr>
          <w:i/>
        </w:rPr>
        <w:t>data value</w:t>
      </w:r>
      <w:r>
        <w:t xml:space="preserve"> whose </w:t>
      </w:r>
      <w:r>
        <w:rPr>
          <w:i/>
        </w:rPr>
        <w:t>value type</w:t>
      </w:r>
      <w:r>
        <w:t xml:space="preserve"> is the same as the </w:t>
      </w:r>
      <w:r>
        <w:rPr>
          <w:i/>
        </w:rPr>
        <w:t>value type</w:t>
      </w:r>
      <w:r>
        <w:t xml:space="preserve"> of Number and whose value that is the greatest </w:t>
      </w:r>
      <w:r>
        <w:t xml:space="preserve">integer that is less than or equal to the </w:t>
      </w:r>
      <w:r>
        <w:rPr>
          <w:i/>
        </w:rPr>
        <w:t>data value</w:t>
      </w:r>
      <w:r>
        <w:t xml:space="preserve"> of Number. If the value to be returned is not in the range of the </w:t>
      </w:r>
      <w:r>
        <w:rPr>
          <w:i/>
        </w:rPr>
        <w:t>value type</w:t>
      </w:r>
      <w:r>
        <w:t xml:space="preserve"> of Number, raise error 6, "Overflow". </w:t>
      </w:r>
    </w:p>
    <w:p w:rsidR="00BC500C" w:rsidRDefault="00630EDF">
      <w:pPr>
        <w:numPr>
          <w:ilvl w:val="0"/>
          <w:numId w:val="201"/>
        </w:numPr>
      </w:pPr>
      <w:r>
        <w:t xml:space="preserve">If the </w:t>
      </w:r>
      <w:r>
        <w:rPr>
          <w:i/>
        </w:rPr>
        <w:t xml:space="preserve">value type </w:t>
      </w:r>
      <w:r>
        <w:t xml:space="preserve">of Number is </w:t>
      </w:r>
      <w:r>
        <w:rPr>
          <w:b/>
        </w:rPr>
        <w:t>String</w:t>
      </w:r>
      <w:r>
        <w:t>, the returned value is the result of the Int func</w:t>
      </w:r>
      <w:r>
        <w:t xml:space="preserve">tion applied to the result of </w:t>
      </w:r>
      <w:r>
        <w:rPr>
          <w:b/>
          <w:i/>
        </w:rPr>
        <w:t>Let</w:t>
      </w:r>
      <w:r>
        <w:t xml:space="preserve">-coercing Number to </w:t>
      </w:r>
      <w:r>
        <w:rPr>
          <w:b/>
        </w:rPr>
        <w:t>Double.</w:t>
      </w:r>
      <w:r>
        <w:t xml:space="preserve"> </w:t>
      </w:r>
    </w:p>
    <w:p w:rsidR="00BC500C" w:rsidRDefault="00630EDF">
      <w:pPr>
        <w:numPr>
          <w:ilvl w:val="0"/>
          <w:numId w:val="201"/>
        </w:numPr>
      </w:pPr>
      <w:r>
        <w:t xml:space="preserve">If the </w:t>
      </w:r>
      <w:r>
        <w:rPr>
          <w:i/>
        </w:rPr>
        <w:t>value type (section 2.1)</w:t>
      </w:r>
      <w:r>
        <w:t xml:space="preserve"> of Number is </w:t>
      </w:r>
      <w:r>
        <w:rPr>
          <w:b/>
        </w:rPr>
        <w:t>Date</w:t>
      </w:r>
      <w:r>
        <w:t xml:space="preserve">, the returned value is the same as result of evaluating the expression: CDate(Int(CDbl(Number))) </w:t>
      </w:r>
    </w:p>
    <w:p w:rsidR="00BC500C" w:rsidRDefault="00630EDF">
      <w:pPr>
        <w:numPr>
          <w:ilvl w:val="0"/>
          <w:numId w:val="201"/>
        </w:numPr>
      </w:pPr>
      <w:r>
        <w:t>Otherwise, the returned value is the result of</w:t>
      </w:r>
      <w:r>
        <w:t xml:space="preserve"> Number being </w:t>
      </w:r>
      <w:r>
        <w:rPr>
          <w:b/>
          <w:i/>
        </w:rPr>
        <w:t>Let</w:t>
      </w:r>
      <w:r>
        <w:t xml:space="preserve">-coerced to </w:t>
      </w:r>
      <w:r>
        <w:rPr>
          <w:b/>
        </w:rPr>
        <w:t>Integer</w:t>
      </w:r>
      <w:r>
        <w:t xml:space="preserve">. </w:t>
      </w:r>
    </w:p>
    <w:p w:rsidR="00BC500C" w:rsidRDefault="00630EDF">
      <w:pPr>
        <w:pStyle w:val="Heading6"/>
      </w:pPr>
      <w:bookmarkStart w:id="531" w:name="section_f8c3018b70054e1d9c3b6caea2a2625e"/>
      <w:bookmarkStart w:id="532" w:name="_Toc63942338"/>
      <w:r>
        <w:t>Oct / Oct$</w:t>
      </w:r>
      <w:bookmarkEnd w:id="531"/>
      <w:bookmarkEnd w:id="53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Oct(Number As Variant) </w:t>
      </w:r>
    </w:p>
    <w:p w:rsidR="00BC500C" w:rsidRDefault="00630EDF">
      <w:pPr>
        <w:pStyle w:val="Code"/>
      </w:pPr>
      <w:r>
        <w:t xml:space="preserve">Function Oct$(Number As Variant) As String </w:t>
      </w:r>
    </w:p>
    <w:p w:rsidR="00BC500C" w:rsidRDefault="00BC500C"/>
    <w:tbl>
      <w:tblPr>
        <w:tblStyle w:val="Table-ShadedHeader"/>
        <w:tblW w:w="9051" w:type="dxa"/>
        <w:tblLook w:val="04A0" w:firstRow="1" w:lastRow="0" w:firstColumn="1" w:lastColumn="0" w:noHBand="0" w:noVBand="1"/>
      </w:tblPr>
      <w:tblGrid>
        <w:gridCol w:w="1618"/>
        <w:gridCol w:w="743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18" w:type="dxa"/>
          </w:tcPr>
          <w:p w:rsidR="00BC500C" w:rsidRDefault="00630EDF">
            <w:pPr>
              <w:pStyle w:val="TableHeaderText"/>
              <w:spacing w:after="0" w:line="276" w:lineRule="auto"/>
              <w:ind w:left="82"/>
            </w:pPr>
            <w:r>
              <w:t>Parameter</w:t>
            </w:r>
            <w:r>
              <w:t xml:space="preserve"> </w:t>
            </w:r>
          </w:p>
        </w:tc>
        <w:tc>
          <w:tcPr>
            <w:tcW w:w="7433" w:type="dxa"/>
          </w:tcPr>
          <w:p w:rsidR="00BC500C" w:rsidRDefault="00630EDF">
            <w:pPr>
              <w:pStyle w:val="TableHeaderText"/>
              <w:spacing w:after="0" w:line="276" w:lineRule="auto"/>
            </w:pPr>
            <w:r>
              <w:t xml:space="preserve">Description </w:t>
            </w:r>
          </w:p>
        </w:tc>
      </w:tr>
      <w:tr w:rsidR="00BC500C" w:rsidTr="00BC500C">
        <w:trPr>
          <w:trHeight w:val="290"/>
        </w:trPr>
        <w:tc>
          <w:tcPr>
            <w:tcW w:w="1618" w:type="dxa"/>
          </w:tcPr>
          <w:p w:rsidR="00BC500C" w:rsidRDefault="00630EDF">
            <w:pPr>
              <w:pStyle w:val="TableBodyText"/>
              <w:spacing w:after="0" w:line="276" w:lineRule="auto"/>
              <w:ind w:left="82"/>
            </w:pPr>
            <w:r>
              <w:t xml:space="preserve">Number </w:t>
            </w:r>
          </w:p>
        </w:tc>
        <w:tc>
          <w:tcPr>
            <w:tcW w:w="7433"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02"/>
        </w:numPr>
      </w:pPr>
      <w:r>
        <w:t xml:space="preserve">If the </w:t>
      </w:r>
      <w:r>
        <w:rPr>
          <w:i/>
        </w:rPr>
        <w:t>data value</w:t>
      </w:r>
      <w:r>
        <w:t xml:space="preserve"> of the parameter Number is the data value </w:t>
      </w:r>
      <w:r>
        <w:rPr>
          <w:b/>
        </w:rPr>
        <w:t>Null</w:t>
      </w:r>
      <w:r>
        <w:t xml:space="preserve"> the function Oct$ raises error 94, "Invalid use of Null" and the function Oct returns the </w:t>
      </w:r>
      <w:r>
        <w:rPr>
          <w:i/>
        </w:rPr>
        <w:t>data value</w:t>
      </w:r>
      <w:r>
        <w:t xml:space="preserve"> </w:t>
      </w:r>
      <w:r>
        <w:rPr>
          <w:b/>
        </w:rPr>
        <w:t>Nu</w:t>
      </w:r>
      <w:r>
        <w:rPr>
          <w:b/>
        </w:rPr>
        <w:t>ll</w:t>
      </w:r>
      <w:r>
        <w:t xml:space="preserve">. </w:t>
      </w:r>
    </w:p>
    <w:p w:rsidR="00BC500C" w:rsidRDefault="00630EDF">
      <w:pPr>
        <w:numPr>
          <w:ilvl w:val="0"/>
          <w:numId w:val="202"/>
        </w:numPr>
      </w:pPr>
      <w:r>
        <w:t xml:space="preserve">If the </w:t>
      </w:r>
      <w:r>
        <w:rPr>
          <w:i/>
        </w:rPr>
        <w:t>data value</w:t>
      </w:r>
      <w:r>
        <w:t xml:space="preserve"> of the parameter Number is the data value </w:t>
      </w:r>
      <w:r>
        <w:rPr>
          <w:b/>
        </w:rPr>
        <w:t xml:space="preserve">Empty </w:t>
      </w:r>
      <w:r>
        <w:t xml:space="preserve">the function returns the </w:t>
      </w:r>
      <w:r>
        <w:rPr>
          <w:b/>
        </w:rPr>
        <w:t>String</w:t>
      </w:r>
      <w:r>
        <w:t xml:space="preserve"> </w:t>
      </w:r>
      <w:r>
        <w:rPr>
          <w:i/>
        </w:rPr>
        <w:t>data value</w:t>
      </w:r>
      <w:r>
        <w:t xml:space="preserve"> "0". </w:t>
      </w:r>
    </w:p>
    <w:p w:rsidR="00BC500C" w:rsidRDefault="00630EDF">
      <w:pPr>
        <w:numPr>
          <w:ilvl w:val="0"/>
          <w:numId w:val="202"/>
        </w:numPr>
      </w:pPr>
      <w:r>
        <w:t xml:space="preserve">If the </w:t>
      </w:r>
      <w:r>
        <w:rPr>
          <w:i/>
        </w:rPr>
        <w:t>data value</w:t>
      </w:r>
      <w:r>
        <w:t xml:space="preserve"> of the parameter Number has the value type </w:t>
      </w:r>
      <w:r>
        <w:rPr>
          <w:b/>
        </w:rPr>
        <w:t>LongLong</w:t>
      </w:r>
      <w:r>
        <w:t xml:space="preserve">, it is not coerced. </w:t>
      </w:r>
    </w:p>
    <w:p w:rsidR="00BC500C" w:rsidRDefault="00630EDF">
      <w:pPr>
        <w:numPr>
          <w:ilvl w:val="0"/>
          <w:numId w:val="202"/>
        </w:numPr>
      </w:pPr>
      <w:r>
        <w:t xml:space="preserve">If the </w:t>
      </w:r>
      <w:r>
        <w:rPr>
          <w:i/>
        </w:rPr>
        <w:t>data value</w:t>
      </w:r>
      <w:r>
        <w:t xml:space="preserve"> of the parameter Number is </w:t>
      </w:r>
      <w:r>
        <w:t xml:space="preserve">any other value, it is </w:t>
      </w:r>
      <w:r>
        <w:rPr>
          <w:b/>
          <w:i/>
        </w:rPr>
        <w:t>Let</w:t>
      </w:r>
      <w:r>
        <w:t xml:space="preserve">-coerced to </w:t>
      </w:r>
      <w:r>
        <w:rPr>
          <w:b/>
        </w:rPr>
        <w:t xml:space="preserve">Long </w:t>
      </w:r>
      <w:r>
        <w:rPr>
          <w:i/>
        </w:rPr>
        <w:t xml:space="preserve">(section </w:t>
      </w:r>
      <w:hyperlink w:anchor="Section_56fb78c3a0ea4bf08ee4eb5f89bda4f7" w:history="1">
        <w:r>
          <w:rPr>
            <w:rStyle w:val="Hyperlink"/>
            <w:i/>
          </w:rPr>
          <w:t>5.5.1.2.1</w:t>
        </w:r>
      </w:hyperlink>
      <w:r>
        <w:rPr>
          <w:i/>
        </w:rPr>
        <w:t>)</w:t>
      </w:r>
      <w:r>
        <w:t xml:space="preserve">. </w:t>
      </w:r>
    </w:p>
    <w:p w:rsidR="00BC500C" w:rsidRDefault="00630EDF">
      <w:pPr>
        <w:numPr>
          <w:ilvl w:val="0"/>
          <w:numId w:val="202"/>
        </w:numPr>
      </w:pPr>
      <w:r>
        <w:t xml:space="preserve">If the </w:t>
      </w:r>
      <w:r>
        <w:rPr>
          <w:b/>
          <w:i/>
        </w:rPr>
        <w:t>Let</w:t>
      </w:r>
      <w:r>
        <w:t xml:space="preserve">-coerced value of Number is positive, the function result is a </w:t>
      </w:r>
      <w:r>
        <w:rPr>
          <w:b/>
        </w:rPr>
        <w:t>String</w:t>
      </w:r>
      <w:r>
        <w:t xml:space="preserve"> </w:t>
      </w:r>
      <w:r>
        <w:rPr>
          <w:i/>
        </w:rPr>
        <w:t xml:space="preserve">data value </w:t>
      </w:r>
      <w:r>
        <w:t>consisting of the characters of the hexa</w:t>
      </w:r>
      <w:r>
        <w:t xml:space="preserve">decimal encoding of the value with no leading zeros. </w:t>
      </w:r>
    </w:p>
    <w:p w:rsidR="00BC500C" w:rsidRDefault="00630EDF">
      <w:pPr>
        <w:numPr>
          <w:ilvl w:val="0"/>
          <w:numId w:val="202"/>
        </w:numPr>
      </w:pPr>
      <w:r>
        <w:lastRenderedPageBreak/>
        <w:t xml:space="preserve">If the </w:t>
      </w:r>
      <w:r>
        <w:rPr>
          <w:b/>
          <w:i/>
        </w:rPr>
        <w:t>Let</w:t>
      </w:r>
      <w:r>
        <w:t xml:space="preserve">-coerced value of Number is in the range -32,767 to -1, the function result is a six character </w:t>
      </w:r>
      <w:r>
        <w:rPr>
          <w:b/>
        </w:rPr>
        <w:t>String</w:t>
      </w:r>
      <w:r>
        <w:t xml:space="preserve"> </w:t>
      </w:r>
      <w:r>
        <w:rPr>
          <w:i/>
        </w:rPr>
        <w:t>data value</w:t>
      </w:r>
      <w:r>
        <w:t xml:space="preserve"> consisting of the characters of the 16-bit 2’s complement octal encoding of the</w:t>
      </w:r>
      <w:r>
        <w:t xml:space="preserve"> value. </w:t>
      </w:r>
    </w:p>
    <w:p w:rsidR="00BC500C" w:rsidRDefault="00630EDF">
      <w:pPr>
        <w:numPr>
          <w:ilvl w:val="0"/>
          <w:numId w:val="202"/>
        </w:numPr>
      </w:pPr>
      <w:r>
        <w:t xml:space="preserve">If the </w:t>
      </w:r>
      <w:r>
        <w:rPr>
          <w:b/>
          <w:i/>
        </w:rPr>
        <w:t>Let</w:t>
      </w:r>
      <w:r>
        <w:t xml:space="preserve">-coerced value of Number is in the range -2,147,483,648 to -32,768, the function result is an eleven character </w:t>
      </w:r>
      <w:r>
        <w:rPr>
          <w:b/>
        </w:rPr>
        <w:t>String</w:t>
      </w:r>
      <w:r>
        <w:t xml:space="preserve"> </w:t>
      </w:r>
      <w:r>
        <w:rPr>
          <w:i/>
        </w:rPr>
        <w:t>data value</w:t>
      </w:r>
      <w:r>
        <w:t xml:space="preserve"> consisting of the characters of the 32-bit 2’s complement octal encoding of the value. </w:t>
      </w:r>
    </w:p>
    <w:p w:rsidR="00BC500C" w:rsidRDefault="00630EDF">
      <w:pPr>
        <w:numPr>
          <w:ilvl w:val="0"/>
          <w:numId w:val="202"/>
        </w:numPr>
      </w:pPr>
      <w:r>
        <w:t xml:space="preserve">If the </w:t>
      </w:r>
      <w:r>
        <w:rPr>
          <w:b/>
          <w:i/>
        </w:rPr>
        <w:t>Let</w:t>
      </w:r>
      <w:r>
        <w:t>-coerced v</w:t>
      </w:r>
      <w:r>
        <w:t xml:space="preserve">alue of Number is in the range -9,223,372,036,854,775,808 to 2,147,483,649, the function result is a twenty-two character </w:t>
      </w:r>
      <w:r>
        <w:rPr>
          <w:b/>
        </w:rPr>
        <w:t>String</w:t>
      </w:r>
      <w:r>
        <w:t xml:space="preserve"> </w:t>
      </w:r>
      <w:r>
        <w:rPr>
          <w:i/>
        </w:rPr>
        <w:t>data value</w:t>
      </w:r>
      <w:r>
        <w:t xml:space="preserve"> consisting of the characters of the 64-bit 2’s complement hexadecimal encoding of the value. </w:t>
      </w:r>
    </w:p>
    <w:p w:rsidR="00BC500C" w:rsidRDefault="00630EDF">
      <w:pPr>
        <w:numPr>
          <w:ilvl w:val="0"/>
          <w:numId w:val="202"/>
        </w:numPr>
        <w:spacing w:after="264"/>
      </w:pPr>
      <w:r>
        <w:t>Except for the case wh</w:t>
      </w:r>
      <w:r>
        <w:t xml:space="preserve">ere the parameter Number is </w:t>
      </w:r>
      <w:r>
        <w:rPr>
          <w:b/>
        </w:rPr>
        <w:t>Null</w:t>
      </w:r>
      <w:r>
        <w:t xml:space="preserve">, the semantics of Oct$ is identical to Oct except for the declared type of its returned value. </w:t>
      </w:r>
    </w:p>
    <w:p w:rsidR="00BC500C" w:rsidRDefault="00630EDF">
      <w:pPr>
        <w:pStyle w:val="Heading6"/>
      </w:pPr>
      <w:bookmarkStart w:id="533" w:name="section_c4ecaf21da574f88b5db0276dd0693de"/>
      <w:bookmarkStart w:id="534" w:name="_Toc63942339"/>
      <w:r>
        <w:t>Str / Str$</w:t>
      </w:r>
      <w:bookmarkEnd w:id="533"/>
      <w:bookmarkEnd w:id="53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Str(Number As Variant)  </w:t>
      </w:r>
    </w:p>
    <w:p w:rsidR="00BC500C" w:rsidRDefault="00630EDF">
      <w:pPr>
        <w:pStyle w:val="Code"/>
      </w:pPr>
      <w:r>
        <w:t xml:space="preserve">Function Str$(Number As Variant) As String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Number </w:t>
            </w:r>
          </w:p>
        </w:tc>
        <w:tc>
          <w:tcPr>
            <w:tcW w:w="740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03"/>
        </w:numPr>
      </w:pPr>
      <w:r>
        <w:t xml:space="preserve">If the </w:t>
      </w:r>
      <w:r>
        <w:rPr>
          <w:i/>
        </w:rPr>
        <w:t>data value</w:t>
      </w:r>
      <w:r>
        <w:t xml:space="preserve"> of Number is </w:t>
      </w:r>
      <w:r>
        <w:rPr>
          <w:b/>
        </w:rPr>
        <w:t>Null</w:t>
      </w:r>
      <w:r>
        <w:t xml:space="preserve">, </w:t>
      </w:r>
      <w:r>
        <w:rPr>
          <w:b/>
        </w:rPr>
        <w:t>Null</w:t>
      </w:r>
      <w:r>
        <w:t xml:space="preserve"> is returned. </w:t>
      </w:r>
    </w:p>
    <w:p w:rsidR="00BC500C" w:rsidRDefault="00630EDF">
      <w:pPr>
        <w:numPr>
          <w:ilvl w:val="0"/>
          <w:numId w:val="203"/>
        </w:numPr>
      </w:pPr>
      <w:r>
        <w:t xml:space="preserve">If the value of Number is an </w:t>
      </w:r>
      <w:r>
        <w:rPr>
          <w:b/>
        </w:rPr>
        <w:t xml:space="preserve">Error </w:t>
      </w:r>
      <w:r>
        <w:rPr>
          <w:i/>
        </w:rPr>
        <w:t>(section 2.1)</w:t>
      </w:r>
      <w:r>
        <w:t xml:space="preserve"> </w:t>
      </w:r>
      <w:r>
        <w:rPr>
          <w:i/>
        </w:rPr>
        <w:t>data value</w:t>
      </w:r>
      <w:r>
        <w:t xml:space="preserve"> then the returned value is the </w:t>
      </w:r>
      <w:r>
        <w:rPr>
          <w:b/>
        </w:rPr>
        <w:t>String</w:t>
      </w:r>
      <w:r>
        <w:t xml:space="preserve"> </w:t>
      </w:r>
      <w:r>
        <w:rPr>
          <w:i/>
        </w:rPr>
        <w:t>data value</w:t>
      </w:r>
      <w:r>
        <w:t xml:space="preserve"> consisting of "Error" followed by a single space character followed by the </w:t>
      </w:r>
      <w:r>
        <w:rPr>
          <w:b/>
        </w:rPr>
        <w:t>String</w:t>
      </w:r>
      <w:r>
        <w:t xml:space="preserv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w:t>
      </w:r>
      <w:r>
        <w:rPr>
          <w:b/>
          <w:i/>
        </w:rPr>
        <w:t>Let</w:t>
      </w:r>
      <w:r>
        <w:t>-</w:t>
      </w:r>
      <w:r>
        <w:rPr>
          <w:i/>
        </w:rPr>
        <w:t>coerced</w:t>
      </w:r>
      <w:r>
        <w:t xml:space="preserve"> to </w:t>
      </w:r>
      <w:r>
        <w:rPr>
          <w:b/>
        </w:rPr>
        <w:t xml:space="preserve">String </w:t>
      </w:r>
      <w:r>
        <w:rPr>
          <w:i/>
        </w:rPr>
        <w:t xml:space="preserve">(section </w:t>
      </w:r>
      <w:hyperlink w:anchor="Section_00113388401b41c28107dc3fc0485554" w:history="1">
        <w:r>
          <w:rPr>
            <w:rStyle w:val="Hyperlink"/>
            <w:i/>
          </w:rPr>
          <w:t>5.5.1.2.4</w:t>
        </w:r>
      </w:hyperlink>
      <w:r>
        <w:rPr>
          <w:i/>
        </w:rPr>
        <w:t>)</w:t>
      </w:r>
      <w:r>
        <w:t xml:space="preserve">. </w:t>
      </w:r>
    </w:p>
    <w:p w:rsidR="00BC500C" w:rsidRDefault="00630EDF">
      <w:pPr>
        <w:numPr>
          <w:ilvl w:val="0"/>
          <w:numId w:val="203"/>
        </w:numPr>
      </w:pPr>
      <w:r>
        <w:t xml:space="preserve">If the </w:t>
      </w:r>
      <w:r>
        <w:rPr>
          <w:i/>
        </w:rPr>
        <w:t xml:space="preserve">value type </w:t>
      </w:r>
      <w:r>
        <w:t xml:space="preserve">of Number is </w:t>
      </w:r>
      <w:r>
        <w:rPr>
          <w:b/>
        </w:rPr>
        <w:t>Date</w:t>
      </w:r>
      <w:r>
        <w:t xml:space="preserve">, the returned value is the result of </w:t>
      </w:r>
      <w:r>
        <w:rPr>
          <w:b/>
          <w:i/>
        </w:rPr>
        <w:t>Let</w:t>
      </w:r>
      <w:r>
        <w:t>-</w:t>
      </w:r>
      <w:r>
        <w:rPr>
          <w:i/>
        </w:rPr>
        <w:t xml:space="preserve">coercing </w:t>
      </w:r>
      <w:r>
        <w:t xml:space="preserve">Number to </w:t>
      </w:r>
      <w:r>
        <w:rPr>
          <w:b/>
        </w:rPr>
        <w:t>String</w:t>
      </w:r>
      <w:r>
        <w:t xml:space="preserve">. </w:t>
      </w:r>
    </w:p>
    <w:p w:rsidR="00BC500C" w:rsidRDefault="00630EDF">
      <w:pPr>
        <w:numPr>
          <w:ilvl w:val="0"/>
          <w:numId w:val="203"/>
        </w:numPr>
      </w:pPr>
      <w:r>
        <w:t xml:space="preserve">If the </w:t>
      </w:r>
      <w:r>
        <w:rPr>
          <w:i/>
        </w:rPr>
        <w:t>data value</w:t>
      </w:r>
      <w:r>
        <w:t xml:space="preserve"> of Number is any </w:t>
      </w:r>
      <w:r>
        <w:rPr>
          <w:i/>
        </w:rPr>
        <w:t>numeric value type</w:t>
      </w:r>
      <w:r>
        <w:t xml:space="preserve">, let S be the result of </w:t>
      </w:r>
      <w:r>
        <w:rPr>
          <w:b/>
          <w:i/>
        </w:rPr>
        <w:t>Let</w:t>
      </w:r>
      <w:r>
        <w:t>-</w:t>
      </w:r>
      <w:r>
        <w:rPr>
          <w:i/>
        </w:rPr>
        <w:t xml:space="preserve">coercing </w:t>
      </w:r>
      <w:r>
        <w:t xml:space="preserve">Number to </w:t>
      </w:r>
      <w:r>
        <w:rPr>
          <w:b/>
        </w:rPr>
        <w:t>String</w:t>
      </w:r>
      <w:r>
        <w:t xml:space="preserve"> using "." as the decimal separator. If the </w:t>
      </w:r>
      <w:r>
        <w:rPr>
          <w:i/>
        </w:rPr>
        <w:t>data value</w:t>
      </w:r>
      <w:r>
        <w:t xml:space="preserve"> of Number is positive (or zero) the result is S with a single space character appended as its first character, otherwise the result is S. </w:t>
      </w:r>
    </w:p>
    <w:p w:rsidR="00BC500C" w:rsidRDefault="00630EDF">
      <w:pPr>
        <w:numPr>
          <w:ilvl w:val="0"/>
          <w:numId w:val="203"/>
        </w:numPr>
      </w:pPr>
      <w:r>
        <w:t xml:space="preserve">Otherwise, the returned value is the result of the Str function applied to the result of </w:t>
      </w:r>
      <w:r>
        <w:rPr>
          <w:b/>
          <w:i/>
        </w:rPr>
        <w:t>Let</w:t>
      </w:r>
      <w:r>
        <w:rPr>
          <w:i/>
        </w:rPr>
        <w:t>-coercing</w:t>
      </w:r>
      <w:r>
        <w:t xml:space="preserve"> Number to </w:t>
      </w:r>
      <w:r>
        <w:rPr>
          <w:b/>
        </w:rPr>
        <w:t>Double.</w:t>
      </w:r>
      <w:r>
        <w:t xml:space="preserve"> </w:t>
      </w:r>
    </w:p>
    <w:p w:rsidR="00BC500C" w:rsidRDefault="00630EDF">
      <w:pPr>
        <w:numPr>
          <w:ilvl w:val="0"/>
          <w:numId w:val="203"/>
        </w:numPr>
        <w:spacing w:after="227"/>
      </w:pPr>
      <w:r>
        <w:t xml:space="preserve">Str$ is identical to Str except for the declared type of its return value. </w:t>
      </w:r>
    </w:p>
    <w:p w:rsidR="00BC500C" w:rsidRDefault="00630EDF">
      <w:pPr>
        <w:pStyle w:val="Heading6"/>
      </w:pPr>
      <w:bookmarkStart w:id="535" w:name="section_6dff8d10d57343ad8197ca8cd509acf1"/>
      <w:bookmarkStart w:id="536" w:name="_Toc63942340"/>
      <w:r>
        <w:t>Val</w:t>
      </w:r>
      <w:bookmarkEnd w:id="535"/>
      <w:bookmarkEnd w:id="53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Val(Value As String) As </w:t>
      </w:r>
      <w:r>
        <w:t xml:space="preserve">Double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BC500C" w:rsidRDefault="00630EDF">
            <w:pPr>
              <w:pStyle w:val="TableHeaderText"/>
              <w:spacing w:after="0" w:line="276" w:lineRule="auto"/>
              <w:ind w:left="106"/>
            </w:pPr>
            <w:r>
              <w:t>Parameter</w:t>
            </w:r>
            <w:r>
              <w:t xml:space="preserve">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Value </w:t>
            </w:r>
          </w:p>
        </w:tc>
        <w:tc>
          <w:tcPr>
            <w:tcW w:w="7409" w:type="dxa"/>
          </w:tcPr>
          <w:p w:rsidR="00BC500C" w:rsidRDefault="00630EDF">
            <w:pPr>
              <w:pStyle w:val="TableBodyText"/>
              <w:spacing w:after="0" w:line="276" w:lineRule="auto"/>
            </w:pPr>
            <w:r>
              <w:t xml:space="preserve">Any </w:t>
            </w: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04"/>
        </w:numPr>
      </w:pPr>
      <w:r>
        <w:t xml:space="preserve">If Value is the 0 length </w:t>
      </w:r>
      <w:r>
        <w:rPr>
          <w:b/>
        </w:rPr>
        <w:t>String</w:t>
      </w:r>
      <w:r>
        <w:t xml:space="preserve"> </w:t>
      </w:r>
      <w:r>
        <w:rPr>
          <w:i/>
        </w:rPr>
        <w:t>data value</w:t>
      </w:r>
      <w:r>
        <w:t xml:space="preserve"> return the </w:t>
      </w:r>
      <w:r>
        <w:rPr>
          <w:b/>
        </w:rPr>
        <w:t>Double</w:t>
      </w:r>
      <w:r>
        <w:t xml:space="preserve"> </w:t>
      </w:r>
      <w:r>
        <w:rPr>
          <w:i/>
        </w:rPr>
        <w:t>data value</w:t>
      </w:r>
      <w:r>
        <w:t xml:space="preserve"> 0. </w:t>
      </w:r>
    </w:p>
    <w:p w:rsidR="00BC500C" w:rsidRDefault="00630EDF">
      <w:pPr>
        <w:numPr>
          <w:ilvl w:val="0"/>
          <w:numId w:val="204"/>
        </w:numPr>
      </w:pPr>
      <w:r>
        <w:t xml:space="preserve">Returns the numbers contained in a string as a </w:t>
      </w:r>
      <w:r>
        <w:rPr>
          <w:b/>
        </w:rPr>
        <w:t xml:space="preserve">Double. </w:t>
      </w:r>
    </w:p>
    <w:p w:rsidR="00BC500C" w:rsidRDefault="00630EDF">
      <w:pPr>
        <w:numPr>
          <w:ilvl w:val="0"/>
          <w:numId w:val="204"/>
        </w:numPr>
      </w:pPr>
      <w:r>
        <w:t xml:space="preserve">The Val function stops reading the string at the first character it can't recognize as part of a number. Symbols and characters that are often considered parts of numeric values, such as dollar signs </w:t>
      </w:r>
      <w:r>
        <w:t xml:space="preserve">and commas, are not recognized. However, the function recognizes the radix prefixes &amp;O (for octal) and &amp;H (for hexadecimal). </w:t>
      </w:r>
    </w:p>
    <w:p w:rsidR="00BC500C" w:rsidRDefault="00630EDF">
      <w:pPr>
        <w:numPr>
          <w:ilvl w:val="0"/>
          <w:numId w:val="204"/>
        </w:numPr>
        <w:spacing w:after="227"/>
      </w:pPr>
      <w:r>
        <w:t xml:space="preserve">Blanks, tabs, and linefeed characters are stripped from the argument. </w:t>
      </w:r>
    </w:p>
    <w:p w:rsidR="00BC500C" w:rsidRDefault="00630EDF">
      <w:pPr>
        <w:pStyle w:val="Heading4"/>
      </w:pPr>
      <w:bookmarkStart w:id="537" w:name="section_ccbe147a4f634f728404b4e5b1ad4427"/>
      <w:bookmarkStart w:id="538" w:name="_Toc63942341"/>
      <w:r>
        <w:t>DateTime Module</w:t>
      </w:r>
      <w:bookmarkEnd w:id="537"/>
      <w:bookmarkEnd w:id="538"/>
    </w:p>
    <w:p w:rsidR="00BC500C" w:rsidRDefault="00630EDF">
      <w:pPr>
        <w:pStyle w:val="Heading5"/>
      </w:pPr>
      <w:bookmarkStart w:id="539" w:name="section_e6a037636801405fa55c9b3c9f27bc7a"/>
      <w:bookmarkStart w:id="540" w:name="_Toc63942342"/>
      <w:r>
        <w:t>Public Functions</w:t>
      </w:r>
      <w:bookmarkEnd w:id="539"/>
      <w:bookmarkEnd w:id="540"/>
    </w:p>
    <w:p w:rsidR="00BC500C" w:rsidRDefault="00630EDF">
      <w:pPr>
        <w:pStyle w:val="Heading6"/>
      </w:pPr>
      <w:bookmarkStart w:id="541" w:name="section_4fd0361f289b43959623beae29e39ffc"/>
      <w:bookmarkStart w:id="542" w:name="_Toc63942343"/>
      <w:r>
        <w:t>DateAdd</w:t>
      </w:r>
      <w:bookmarkEnd w:id="541"/>
      <w:bookmarkEnd w:id="542"/>
    </w:p>
    <w:p w:rsidR="00BC500C" w:rsidRDefault="00630EDF">
      <w:pPr>
        <w:spacing w:after="227" w:line="246" w:lineRule="auto"/>
        <w:ind w:left="-5" w:right="-15"/>
      </w:pPr>
      <w:r>
        <w:rPr>
          <w:b/>
        </w:rPr>
        <w:t>Function Declarati</w:t>
      </w:r>
      <w:r>
        <w:rPr>
          <w:b/>
        </w:rPr>
        <w:t xml:space="preserve">on </w:t>
      </w:r>
    </w:p>
    <w:p w:rsidR="00BC500C" w:rsidRDefault="00630EDF">
      <w:pPr>
        <w:pStyle w:val="Code"/>
      </w:pPr>
      <w:r>
        <w:t xml:space="preserve">Function DateAdd(Interval As String,  </w:t>
      </w:r>
    </w:p>
    <w:p w:rsidR="00BC500C" w:rsidRDefault="00630EDF">
      <w:pPr>
        <w:pStyle w:val="Code"/>
      </w:pPr>
      <w:r>
        <w:t xml:space="preserve">                 Number As Double,  </w:t>
      </w:r>
    </w:p>
    <w:p w:rsidR="00BC500C" w:rsidRDefault="00630EDF">
      <w:pPr>
        <w:pStyle w:val="Code"/>
      </w:pPr>
      <w:r>
        <w:t xml:space="preserve">                 Date As Variant)  </w:t>
      </w:r>
    </w:p>
    <w:p w:rsidR="00BC500C" w:rsidRDefault="00BC500C"/>
    <w:tbl>
      <w:tblPr>
        <w:tblStyle w:val="Table-ShadedHeader"/>
        <w:tblW w:w="9051" w:type="dxa"/>
        <w:tblLook w:val="04A0" w:firstRow="1" w:lastRow="0" w:firstColumn="1" w:lastColumn="0" w:noHBand="0" w:noVBand="1"/>
      </w:tblPr>
      <w:tblGrid>
        <w:gridCol w:w="1642"/>
        <w:gridCol w:w="740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BC500C" w:rsidRDefault="00630EDF">
            <w:pPr>
              <w:pStyle w:val="TableHeaderText"/>
              <w:spacing w:after="0" w:line="276" w:lineRule="auto"/>
              <w:ind w:left="106"/>
            </w:pPr>
            <w:r>
              <w:t xml:space="preserve">Parameter </w:t>
            </w:r>
          </w:p>
        </w:tc>
        <w:tc>
          <w:tcPr>
            <w:tcW w:w="7409" w:type="dxa"/>
          </w:tcPr>
          <w:p w:rsidR="00BC500C" w:rsidRDefault="00630EDF">
            <w:pPr>
              <w:pStyle w:val="TableHeaderText"/>
              <w:spacing w:after="0" w:line="276" w:lineRule="auto"/>
            </w:pPr>
            <w:r>
              <w:t xml:space="preserve">Description </w:t>
            </w:r>
          </w:p>
        </w:tc>
      </w:tr>
      <w:tr w:rsidR="00BC500C" w:rsidTr="00BC500C">
        <w:trPr>
          <w:trHeight w:val="290"/>
        </w:trPr>
        <w:tc>
          <w:tcPr>
            <w:tcW w:w="1642" w:type="dxa"/>
          </w:tcPr>
          <w:p w:rsidR="00BC500C" w:rsidRDefault="00630EDF">
            <w:pPr>
              <w:pStyle w:val="TableBodyText"/>
              <w:spacing w:after="0" w:line="276" w:lineRule="auto"/>
              <w:ind w:left="106"/>
            </w:pPr>
            <w:r>
              <w:t xml:space="preserve">Interval </w:t>
            </w:r>
          </w:p>
        </w:tc>
        <w:tc>
          <w:tcPr>
            <w:tcW w:w="7409" w:type="dxa"/>
          </w:tcPr>
          <w:p w:rsidR="00BC500C" w:rsidRDefault="00630EDF">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add. </w:t>
            </w:r>
          </w:p>
        </w:tc>
      </w:tr>
      <w:tr w:rsidR="00BC500C" w:rsidTr="00BC500C">
        <w:trPr>
          <w:trHeight w:val="826"/>
        </w:trPr>
        <w:tc>
          <w:tcPr>
            <w:tcW w:w="1642" w:type="dxa"/>
          </w:tcPr>
          <w:p w:rsidR="00BC500C" w:rsidRDefault="00630EDF">
            <w:pPr>
              <w:pStyle w:val="TableBodyText"/>
              <w:spacing w:after="0" w:line="276" w:lineRule="auto"/>
              <w:ind w:left="108"/>
            </w:pPr>
            <w:r>
              <w:t xml:space="preserve">Number </w:t>
            </w:r>
          </w:p>
        </w:tc>
        <w:tc>
          <w:tcPr>
            <w:tcW w:w="7409" w:type="dxa"/>
          </w:tcPr>
          <w:p w:rsidR="00BC500C" w:rsidRDefault="00630EDF">
            <w:pPr>
              <w:pStyle w:val="TableBodyText"/>
              <w:spacing w:after="0" w:line="276" w:lineRule="auto"/>
            </w:pPr>
            <w:r>
              <w:t>The number of intervals to add. It can be positive (to get dates in the future) or negative (to get dates in the past). If it is not a integer value, it is rounded to the nearest whole number.</w:t>
            </w:r>
            <w:r>
              <w:rPr>
                <w:b/>
              </w:rPr>
              <w:t xml:space="preserve"> </w:t>
            </w:r>
          </w:p>
        </w:tc>
      </w:tr>
      <w:tr w:rsidR="00BC500C" w:rsidTr="00BC500C">
        <w:trPr>
          <w:trHeight w:val="290"/>
        </w:trPr>
        <w:tc>
          <w:tcPr>
            <w:tcW w:w="1642" w:type="dxa"/>
          </w:tcPr>
          <w:p w:rsidR="00BC500C" w:rsidRDefault="00630EDF">
            <w:pPr>
              <w:pStyle w:val="TableBodyText"/>
              <w:spacing w:after="0" w:line="276" w:lineRule="auto"/>
              <w:ind w:left="108"/>
            </w:pPr>
            <w:r>
              <w:t xml:space="preserve">Date </w:t>
            </w:r>
          </w:p>
        </w:tc>
        <w:tc>
          <w:tcPr>
            <w:tcW w:w="7409" w:type="dxa"/>
          </w:tcPr>
          <w:p w:rsidR="00BC500C" w:rsidRDefault="00630EDF">
            <w:pPr>
              <w:pStyle w:val="TableBodyText"/>
              <w:spacing w:after="0" w:line="276" w:lineRule="auto"/>
            </w:pPr>
            <w:r>
              <w:rPr>
                <w:b/>
              </w:rPr>
              <w:t>Date,</w:t>
            </w:r>
            <w:r>
              <w:t xml:space="preserve"> </w:t>
            </w:r>
            <w:r>
              <w:rPr>
                <w:i/>
              </w:rPr>
              <w:t>data value</w:t>
            </w:r>
            <w:r>
              <w:t xml:space="preserve"> to which the interval is added.</w:t>
            </w:r>
            <w:r>
              <w:rPr>
                <w:b/>
              </w:rPr>
              <w:t xml:space="preserve"> </w:t>
            </w:r>
          </w:p>
        </w:tc>
      </w:tr>
    </w:tbl>
    <w:p w:rsidR="00BC500C" w:rsidRDefault="00630EDF">
      <w:pPr>
        <w:spacing w:line="246" w:lineRule="auto"/>
        <w:ind w:left="370"/>
      </w:pPr>
      <w:r>
        <w:rPr>
          <w:i/>
        </w:rPr>
        <w:t xml:space="preserve">Runtime Semantics. </w:t>
      </w:r>
    </w:p>
    <w:p w:rsidR="00BC500C" w:rsidRDefault="00630EDF">
      <w:pPr>
        <w:pStyle w:val="ListParagraph"/>
        <w:numPr>
          <w:ilvl w:val="0"/>
          <w:numId w:val="205"/>
        </w:numPr>
      </w:pPr>
      <w:r>
        <w:t>The DateAdd function returns the result of adding or subtracting a specified time interval from a base date. For example, it can be used to calculate a date 30 days from today or a time</w:t>
      </w:r>
      <w:r>
        <w:t xml:space="preserve"> 45 minutes from now.</w:t>
      </w:r>
      <w:r>
        <w:rPr>
          <w:i/>
        </w:rPr>
        <w:t xml:space="preserve"> </w:t>
      </w:r>
    </w:p>
    <w:p w:rsidR="00BC500C" w:rsidRDefault="00630EDF">
      <w:pPr>
        <w:pStyle w:val="ListParagraph"/>
        <w:numPr>
          <w:ilvl w:val="0"/>
          <w:numId w:val="205"/>
        </w:numPr>
      </w:pPr>
      <w:r>
        <w:t>The interval argument is interpreted according to this table:</w:t>
      </w:r>
      <w:r>
        <w:rPr>
          <w:i/>
        </w:rPr>
        <w:t xml:space="preserve"> </w:t>
      </w:r>
    </w:p>
    <w:tbl>
      <w:tblPr>
        <w:tblStyle w:val="Table-ShadedHeader"/>
        <w:tblW w:w="5898" w:type="dxa"/>
        <w:tblInd w:w="720" w:type="dxa"/>
        <w:tblLook w:val="04A0" w:firstRow="1" w:lastRow="0" w:firstColumn="1" w:lastColumn="0" w:noHBand="0" w:noVBand="1"/>
      </w:tblPr>
      <w:tblGrid>
        <w:gridCol w:w="2421"/>
        <w:gridCol w:w="3477"/>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2421" w:type="dxa"/>
          </w:tcPr>
          <w:p w:rsidR="00BC500C" w:rsidRDefault="00630EDF">
            <w:pPr>
              <w:pStyle w:val="TableHeaderText"/>
              <w:spacing w:after="0" w:line="276" w:lineRule="auto"/>
              <w:ind w:left="106"/>
            </w:pPr>
            <w:r>
              <w:t xml:space="preserve">Interval Data Value </w:t>
            </w:r>
          </w:p>
        </w:tc>
        <w:tc>
          <w:tcPr>
            <w:tcW w:w="3477" w:type="dxa"/>
          </w:tcPr>
          <w:p w:rsidR="00BC500C" w:rsidRDefault="00630EDF">
            <w:pPr>
              <w:pStyle w:val="TableHeaderText"/>
              <w:spacing w:after="0" w:line="276" w:lineRule="auto"/>
            </w:pPr>
            <w:r>
              <w:t xml:space="preserve">Meaning </w:t>
            </w:r>
          </w:p>
        </w:tc>
      </w:tr>
      <w:tr w:rsidR="00BC500C" w:rsidTr="00BC500C">
        <w:trPr>
          <w:trHeight w:val="290"/>
        </w:trPr>
        <w:tc>
          <w:tcPr>
            <w:tcW w:w="2421" w:type="dxa"/>
          </w:tcPr>
          <w:p w:rsidR="00BC500C" w:rsidRDefault="00630EDF">
            <w:pPr>
              <w:pStyle w:val="TableBodyText"/>
              <w:spacing w:after="0" w:line="276" w:lineRule="auto"/>
              <w:ind w:left="106"/>
            </w:pPr>
            <w:r>
              <w:t xml:space="preserve">"yyyy" </w:t>
            </w:r>
          </w:p>
        </w:tc>
        <w:tc>
          <w:tcPr>
            <w:tcW w:w="3477" w:type="dxa"/>
          </w:tcPr>
          <w:p w:rsidR="00BC500C" w:rsidRDefault="00630EDF">
            <w:pPr>
              <w:pStyle w:val="TableBodyText"/>
              <w:spacing w:after="0" w:line="276" w:lineRule="auto"/>
            </w:pPr>
            <w:r>
              <w:t xml:space="preserve">Year </w:t>
            </w:r>
          </w:p>
        </w:tc>
      </w:tr>
      <w:tr w:rsidR="00BC500C" w:rsidTr="00BC500C">
        <w:trPr>
          <w:trHeight w:val="288"/>
        </w:trPr>
        <w:tc>
          <w:tcPr>
            <w:tcW w:w="2421" w:type="dxa"/>
          </w:tcPr>
          <w:p w:rsidR="00BC500C" w:rsidRDefault="00630EDF">
            <w:pPr>
              <w:pStyle w:val="TableBodyText"/>
              <w:spacing w:after="0" w:line="276" w:lineRule="auto"/>
              <w:ind w:left="106"/>
            </w:pPr>
            <w:r>
              <w:lastRenderedPageBreak/>
              <w:t xml:space="preserve">"q" </w:t>
            </w:r>
          </w:p>
        </w:tc>
        <w:tc>
          <w:tcPr>
            <w:tcW w:w="3477" w:type="dxa"/>
          </w:tcPr>
          <w:p w:rsidR="00BC500C" w:rsidRDefault="00630EDF">
            <w:pPr>
              <w:pStyle w:val="TableBodyText"/>
              <w:spacing w:after="0" w:line="276" w:lineRule="auto"/>
            </w:pPr>
            <w:r>
              <w:t xml:space="preserve">Quarter </w:t>
            </w:r>
          </w:p>
        </w:tc>
      </w:tr>
      <w:tr w:rsidR="00BC500C" w:rsidTr="00BC500C">
        <w:trPr>
          <w:trHeight w:val="290"/>
        </w:trPr>
        <w:tc>
          <w:tcPr>
            <w:tcW w:w="2421" w:type="dxa"/>
          </w:tcPr>
          <w:p w:rsidR="00BC500C" w:rsidRDefault="00630EDF">
            <w:pPr>
              <w:pStyle w:val="TableBodyText"/>
              <w:spacing w:after="0" w:line="276" w:lineRule="auto"/>
              <w:ind w:left="106"/>
            </w:pPr>
            <w:r>
              <w:t xml:space="preserve">"m" </w:t>
            </w:r>
          </w:p>
        </w:tc>
        <w:tc>
          <w:tcPr>
            <w:tcW w:w="3477" w:type="dxa"/>
          </w:tcPr>
          <w:p w:rsidR="00BC500C" w:rsidRDefault="00630EDF">
            <w:pPr>
              <w:pStyle w:val="TableBodyText"/>
              <w:spacing w:after="0" w:line="276" w:lineRule="auto"/>
            </w:pPr>
            <w:r>
              <w:t xml:space="preserve">Month </w:t>
            </w:r>
          </w:p>
        </w:tc>
      </w:tr>
      <w:tr w:rsidR="00BC500C" w:rsidTr="00BC500C">
        <w:trPr>
          <w:trHeight w:val="288"/>
        </w:trPr>
        <w:tc>
          <w:tcPr>
            <w:tcW w:w="2421" w:type="dxa"/>
          </w:tcPr>
          <w:p w:rsidR="00BC500C" w:rsidRDefault="00630EDF">
            <w:pPr>
              <w:pStyle w:val="TableBodyText"/>
              <w:spacing w:after="0" w:line="276" w:lineRule="auto"/>
              <w:ind w:left="106"/>
            </w:pPr>
            <w:r>
              <w:t xml:space="preserve">"y" </w:t>
            </w:r>
          </w:p>
        </w:tc>
        <w:tc>
          <w:tcPr>
            <w:tcW w:w="3477" w:type="dxa"/>
          </w:tcPr>
          <w:p w:rsidR="00BC500C" w:rsidRDefault="00630EDF">
            <w:pPr>
              <w:pStyle w:val="TableBodyText"/>
              <w:spacing w:after="0" w:line="276" w:lineRule="auto"/>
            </w:pPr>
            <w:r>
              <w:t xml:space="preserve">Day of year </w:t>
            </w:r>
          </w:p>
        </w:tc>
      </w:tr>
      <w:tr w:rsidR="00BC500C" w:rsidTr="00BC500C">
        <w:trPr>
          <w:trHeight w:val="289"/>
        </w:trPr>
        <w:tc>
          <w:tcPr>
            <w:tcW w:w="2421" w:type="dxa"/>
          </w:tcPr>
          <w:p w:rsidR="00BC500C" w:rsidRDefault="00630EDF">
            <w:pPr>
              <w:pStyle w:val="TableBodyText"/>
              <w:spacing w:after="0" w:line="276" w:lineRule="auto"/>
              <w:ind w:left="106"/>
            </w:pPr>
            <w:r>
              <w:t xml:space="preserve">"d" </w:t>
            </w:r>
          </w:p>
        </w:tc>
        <w:tc>
          <w:tcPr>
            <w:tcW w:w="3477" w:type="dxa"/>
          </w:tcPr>
          <w:p w:rsidR="00BC500C" w:rsidRDefault="00630EDF">
            <w:pPr>
              <w:pStyle w:val="TableBodyText"/>
              <w:spacing w:after="0" w:line="276" w:lineRule="auto"/>
            </w:pPr>
            <w:r>
              <w:t xml:space="preserve">Day </w:t>
            </w:r>
          </w:p>
        </w:tc>
      </w:tr>
      <w:tr w:rsidR="00BC500C" w:rsidTr="00BC500C">
        <w:trPr>
          <w:trHeight w:val="288"/>
        </w:trPr>
        <w:tc>
          <w:tcPr>
            <w:tcW w:w="2421" w:type="dxa"/>
          </w:tcPr>
          <w:p w:rsidR="00BC500C" w:rsidRDefault="00630EDF">
            <w:pPr>
              <w:pStyle w:val="TableBodyText"/>
              <w:spacing w:after="0" w:line="276" w:lineRule="auto"/>
              <w:ind w:left="106"/>
            </w:pPr>
            <w:r>
              <w:t xml:space="preserve">"w" </w:t>
            </w:r>
          </w:p>
        </w:tc>
        <w:tc>
          <w:tcPr>
            <w:tcW w:w="3477" w:type="dxa"/>
          </w:tcPr>
          <w:p w:rsidR="00BC500C" w:rsidRDefault="00630EDF">
            <w:pPr>
              <w:pStyle w:val="TableBodyText"/>
              <w:spacing w:after="0" w:line="276" w:lineRule="auto"/>
            </w:pPr>
            <w:r>
              <w:t xml:space="preserve">Weekday </w:t>
            </w:r>
          </w:p>
        </w:tc>
      </w:tr>
      <w:tr w:rsidR="00BC500C" w:rsidTr="00BC500C">
        <w:trPr>
          <w:trHeight w:val="290"/>
        </w:trPr>
        <w:tc>
          <w:tcPr>
            <w:tcW w:w="2421" w:type="dxa"/>
          </w:tcPr>
          <w:p w:rsidR="00BC500C" w:rsidRDefault="00630EDF">
            <w:pPr>
              <w:pStyle w:val="TableBodyText"/>
              <w:spacing w:after="0" w:line="276" w:lineRule="auto"/>
              <w:ind w:left="106"/>
            </w:pPr>
            <w:r>
              <w:t xml:space="preserve">"ww" </w:t>
            </w:r>
          </w:p>
        </w:tc>
        <w:tc>
          <w:tcPr>
            <w:tcW w:w="3477" w:type="dxa"/>
          </w:tcPr>
          <w:p w:rsidR="00BC500C" w:rsidRDefault="00630EDF">
            <w:pPr>
              <w:pStyle w:val="TableBodyText"/>
              <w:spacing w:after="0" w:line="276" w:lineRule="auto"/>
            </w:pPr>
            <w:r>
              <w:t xml:space="preserve">Week </w:t>
            </w:r>
          </w:p>
        </w:tc>
      </w:tr>
      <w:tr w:rsidR="00BC500C" w:rsidTr="00BC500C">
        <w:trPr>
          <w:trHeight w:val="288"/>
        </w:trPr>
        <w:tc>
          <w:tcPr>
            <w:tcW w:w="2421" w:type="dxa"/>
          </w:tcPr>
          <w:p w:rsidR="00BC500C" w:rsidRDefault="00630EDF">
            <w:pPr>
              <w:pStyle w:val="TableBodyText"/>
              <w:spacing w:after="0" w:line="276" w:lineRule="auto"/>
              <w:ind w:left="106"/>
            </w:pPr>
            <w:r>
              <w:t xml:space="preserve">"h" </w:t>
            </w:r>
          </w:p>
        </w:tc>
        <w:tc>
          <w:tcPr>
            <w:tcW w:w="3477" w:type="dxa"/>
          </w:tcPr>
          <w:p w:rsidR="00BC500C" w:rsidRDefault="00630EDF">
            <w:pPr>
              <w:pStyle w:val="TableBodyText"/>
              <w:spacing w:after="0" w:line="276" w:lineRule="auto"/>
            </w:pPr>
            <w:r>
              <w:t xml:space="preserve">Hour </w:t>
            </w:r>
          </w:p>
        </w:tc>
      </w:tr>
      <w:tr w:rsidR="00BC500C" w:rsidTr="00BC500C">
        <w:trPr>
          <w:trHeight w:val="288"/>
        </w:trPr>
        <w:tc>
          <w:tcPr>
            <w:tcW w:w="2421" w:type="dxa"/>
          </w:tcPr>
          <w:p w:rsidR="00BC500C" w:rsidRDefault="00630EDF">
            <w:pPr>
              <w:pStyle w:val="TableBodyText"/>
              <w:spacing w:after="0" w:line="276" w:lineRule="auto"/>
              <w:ind w:left="106"/>
            </w:pPr>
            <w:r>
              <w:t xml:space="preserve">"n" </w:t>
            </w:r>
          </w:p>
        </w:tc>
        <w:tc>
          <w:tcPr>
            <w:tcW w:w="3477" w:type="dxa"/>
          </w:tcPr>
          <w:p w:rsidR="00BC500C" w:rsidRDefault="00630EDF">
            <w:pPr>
              <w:pStyle w:val="TableBodyText"/>
              <w:spacing w:after="0" w:line="276" w:lineRule="auto"/>
            </w:pPr>
            <w:r>
              <w:t xml:space="preserve">Minute </w:t>
            </w:r>
          </w:p>
        </w:tc>
      </w:tr>
      <w:tr w:rsidR="00BC500C" w:rsidTr="00BC500C">
        <w:trPr>
          <w:trHeight w:val="288"/>
        </w:trPr>
        <w:tc>
          <w:tcPr>
            <w:tcW w:w="2421" w:type="dxa"/>
          </w:tcPr>
          <w:p w:rsidR="00BC500C" w:rsidRDefault="00630EDF">
            <w:pPr>
              <w:pStyle w:val="TableBodyText"/>
              <w:spacing w:after="0" w:line="276" w:lineRule="auto"/>
              <w:ind w:left="106"/>
            </w:pPr>
            <w:r>
              <w:t xml:space="preserve">"s" </w:t>
            </w:r>
          </w:p>
        </w:tc>
        <w:tc>
          <w:tcPr>
            <w:tcW w:w="3477" w:type="dxa"/>
          </w:tcPr>
          <w:p w:rsidR="00BC500C" w:rsidRDefault="00630EDF">
            <w:pPr>
              <w:pStyle w:val="TableBodyText"/>
              <w:spacing w:after="0" w:line="276" w:lineRule="auto"/>
            </w:pPr>
            <w:r>
              <w:t xml:space="preserve">Second </w:t>
            </w:r>
          </w:p>
        </w:tc>
      </w:tr>
      <w:tr w:rsidR="00BC500C" w:rsidTr="00BC500C">
        <w:trPr>
          <w:trHeight w:val="559"/>
        </w:trPr>
        <w:tc>
          <w:tcPr>
            <w:tcW w:w="2421" w:type="dxa"/>
          </w:tcPr>
          <w:p w:rsidR="00BC500C" w:rsidRDefault="00630EDF">
            <w:pPr>
              <w:pStyle w:val="TableBodyText"/>
              <w:spacing w:after="0" w:line="276" w:lineRule="auto"/>
              <w:ind w:left="106"/>
            </w:pPr>
            <w:r>
              <w:rPr>
                <w:i/>
              </w:rPr>
              <w:t xml:space="preserve">Any other data value </w:t>
            </w:r>
          </w:p>
        </w:tc>
        <w:tc>
          <w:tcPr>
            <w:tcW w:w="3477" w:type="dxa"/>
          </w:tcPr>
          <w:p w:rsidR="00BC500C" w:rsidRDefault="00630EDF">
            <w:pPr>
              <w:pStyle w:val="TableBodyText"/>
              <w:spacing w:after="0" w:line="276" w:lineRule="auto"/>
            </w:pPr>
            <w:r>
              <w:t xml:space="preserve">Raise Error 5, "Invalid procedure call or argument" </w:t>
            </w:r>
          </w:p>
        </w:tc>
      </w:tr>
    </w:tbl>
    <w:p w:rsidR="00BC500C" w:rsidRDefault="00630EDF">
      <w:pPr>
        <w:spacing w:after="56"/>
        <w:ind w:left="360"/>
      </w:pPr>
      <w:r>
        <w:rPr>
          <w:i/>
        </w:rPr>
        <w:t xml:space="preserve"> </w:t>
      </w:r>
    </w:p>
    <w:p w:rsidR="00BC500C" w:rsidRDefault="00630EDF">
      <w:pPr>
        <w:pStyle w:val="ListParagraph"/>
        <w:numPr>
          <w:ilvl w:val="0"/>
          <w:numId w:val="206"/>
        </w:numPr>
      </w:pPr>
      <w:r>
        <w:t xml:space="preserve">The interpretation of the Interval </w:t>
      </w:r>
      <w:r>
        <w:rPr>
          <w:i/>
        </w:rPr>
        <w:t>data value</w:t>
      </w:r>
      <w:r>
        <w:t xml:space="preserve"> is not case sensitive.</w:t>
      </w:r>
      <w:r>
        <w:rPr>
          <w:i/>
        </w:rPr>
        <w:t xml:space="preserve"> </w:t>
      </w:r>
    </w:p>
    <w:p w:rsidR="00BC500C" w:rsidRDefault="00630EDF">
      <w:pPr>
        <w:pStyle w:val="ListParagraph"/>
        <w:numPr>
          <w:ilvl w:val="0"/>
          <w:numId w:val="206"/>
        </w:numPr>
      </w:pPr>
      <w:r>
        <w:t xml:space="preserve">The DateAdd function won't return an invalid date. The following example adds one month to January 31: </w:t>
      </w:r>
    </w:p>
    <w:p w:rsidR="00BC500C" w:rsidRDefault="00630EDF">
      <w:pPr>
        <w:spacing w:after="27"/>
        <w:ind w:left="1800" w:right="-15"/>
      </w:pPr>
      <w:r>
        <w:t xml:space="preserve">DateAdd("m", 1, "31-Jan-95") </w:t>
      </w:r>
    </w:p>
    <w:p w:rsidR="00BC500C" w:rsidRDefault="00630EDF">
      <w:pPr>
        <w:ind w:left="1080"/>
      </w:pPr>
      <w:r>
        <w:t>In this case, DateAdd returns 28-Feb-95, not 31-Feb-95. If date is 31-Jan-96, it returns 29-Feb96 because 1996 is a leap year.</w:t>
      </w:r>
      <w:r>
        <w:rPr>
          <w:i/>
        </w:rPr>
        <w:t xml:space="preserve"> </w:t>
      </w:r>
    </w:p>
    <w:p w:rsidR="00BC500C" w:rsidRDefault="00630EDF">
      <w:pPr>
        <w:pStyle w:val="ListParagraph"/>
        <w:numPr>
          <w:ilvl w:val="0"/>
          <w:numId w:val="207"/>
        </w:numPr>
      </w:pPr>
      <w:r>
        <w:t>If the calculated date would precede the year 100 (that is, you subtract more years than are in da</w:t>
      </w:r>
      <w:r>
        <w:t>te), an error 5 is raised.</w:t>
      </w:r>
      <w:r>
        <w:rPr>
          <w:i/>
        </w:rPr>
        <w:t xml:space="preserve"> </w:t>
      </w:r>
    </w:p>
    <w:p w:rsidR="00BC500C" w:rsidRDefault="00630EDF">
      <w:pPr>
        <w:pStyle w:val="ListParagraph"/>
        <w:numPr>
          <w:ilvl w:val="0"/>
          <w:numId w:val="207"/>
        </w:numPr>
      </w:pPr>
      <w:r>
        <w:t>For date, if the Calendar property setting is Gregorian, the supplied date MUST be Gregorian. If the calendar is Hijri, the supplied date MUST be Hijri. If month values are names, the name MUST be consistent with the current Cal</w:t>
      </w:r>
      <w:r>
        <w:t>endar property setting. To minimize the possibility of month names conflicting with the current Calendar property setting, enter numeric month values (Short Date format).</w:t>
      </w:r>
      <w:r>
        <w:rPr>
          <w:i/>
        </w:rPr>
        <w:t xml:space="preserve"> </w:t>
      </w:r>
    </w:p>
    <w:p w:rsidR="00BC500C" w:rsidRDefault="00630EDF">
      <w:pPr>
        <w:pStyle w:val="Heading6"/>
      </w:pPr>
      <w:bookmarkStart w:id="543" w:name="section_0c1b8433c74f4f238517098256b0abf1"/>
      <w:bookmarkStart w:id="544" w:name="_Toc63942344"/>
      <w:r>
        <w:t>DateDiff</w:t>
      </w:r>
      <w:bookmarkEnd w:id="543"/>
      <w:bookmarkEnd w:id="54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DateDiff(Interval As String, </w:t>
      </w:r>
    </w:p>
    <w:p w:rsidR="00BC500C" w:rsidRDefault="00630EDF">
      <w:pPr>
        <w:pStyle w:val="Code"/>
      </w:pPr>
      <w:r>
        <w:t xml:space="preserve">              </w:t>
      </w:r>
      <w:r>
        <w:t xml:space="preserve">    Date1 As Variant, </w:t>
      </w:r>
    </w:p>
    <w:p w:rsidR="00BC500C" w:rsidRDefault="00630EDF">
      <w:pPr>
        <w:pStyle w:val="Code"/>
      </w:pPr>
      <w:r>
        <w:t xml:space="preserve">                  Date2 As Variant, </w:t>
      </w:r>
    </w:p>
    <w:p w:rsidR="00BC500C" w:rsidRDefault="00630EDF">
      <w:pPr>
        <w:pStyle w:val="Code"/>
      </w:pPr>
      <w:r>
        <w:t xml:space="preserve">                  Optional FirstDayOfWeek </w:t>
      </w:r>
    </w:p>
    <w:p w:rsidR="00BC500C" w:rsidRDefault="00630EDF">
      <w:pPr>
        <w:pStyle w:val="Code"/>
      </w:pPr>
      <w:r>
        <w:t xml:space="preserve">                        As VbDayOfWeek = vbSunday, </w:t>
      </w:r>
    </w:p>
    <w:p w:rsidR="00BC500C" w:rsidRDefault="00630EDF">
      <w:pPr>
        <w:pStyle w:val="Code"/>
      </w:pPr>
      <w:r>
        <w:t xml:space="preserve">                  Optional FirstWeekOfYear </w:t>
      </w:r>
    </w:p>
    <w:p w:rsidR="00BC500C" w:rsidRDefault="00630EDF">
      <w:pPr>
        <w:pStyle w:val="Code"/>
      </w:pPr>
      <w:r>
        <w:t xml:space="preserve">                        As VbFirstWeekOfYear = vbFirstJan1 </w:t>
      </w:r>
    </w:p>
    <w:p w:rsidR="00BC500C" w:rsidRDefault="00630EDF">
      <w:pPr>
        <w:pStyle w:val="Code"/>
      </w:pPr>
      <w:r>
        <w:t xml:space="preserve">                  ) </w:t>
      </w:r>
    </w:p>
    <w:p w:rsidR="00BC500C" w:rsidRDefault="00BC500C"/>
    <w:tbl>
      <w:tblPr>
        <w:tblStyle w:val="Table-ShadedHeader"/>
        <w:tblW w:w="9393" w:type="dxa"/>
        <w:tblLook w:val="04A0" w:firstRow="1" w:lastRow="0" w:firstColumn="1" w:lastColumn="0" w:noHBand="0" w:noVBand="1"/>
      </w:tblPr>
      <w:tblGrid>
        <w:gridCol w:w="2302"/>
        <w:gridCol w:w="709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302" w:type="dxa"/>
          </w:tcPr>
          <w:p w:rsidR="00BC500C" w:rsidRDefault="00630EDF">
            <w:pPr>
              <w:pStyle w:val="TableHeaderText"/>
              <w:spacing w:after="0" w:line="276" w:lineRule="auto"/>
              <w:ind w:left="106"/>
            </w:pPr>
            <w:r>
              <w:lastRenderedPageBreak/>
              <w:t xml:space="preserve">Parameter </w:t>
            </w:r>
          </w:p>
        </w:tc>
        <w:tc>
          <w:tcPr>
            <w:tcW w:w="7091" w:type="dxa"/>
          </w:tcPr>
          <w:p w:rsidR="00BC500C" w:rsidRDefault="00630EDF">
            <w:pPr>
              <w:pStyle w:val="TableHeaderText"/>
              <w:spacing w:after="0" w:line="276" w:lineRule="auto"/>
            </w:pPr>
            <w:r>
              <w:t xml:space="preserve">Description </w:t>
            </w:r>
          </w:p>
        </w:tc>
      </w:tr>
      <w:tr w:rsidR="00BC500C" w:rsidTr="00BC500C">
        <w:trPr>
          <w:trHeight w:val="567"/>
        </w:trPr>
        <w:tc>
          <w:tcPr>
            <w:tcW w:w="2302" w:type="dxa"/>
          </w:tcPr>
          <w:p w:rsidR="00BC500C" w:rsidRDefault="00630EDF">
            <w:pPr>
              <w:pStyle w:val="TableBodyText"/>
              <w:spacing w:after="0" w:line="276" w:lineRule="auto"/>
              <w:ind w:left="106"/>
            </w:pPr>
            <w:r>
              <w:t xml:space="preserve">Interval </w:t>
            </w:r>
          </w:p>
        </w:tc>
        <w:tc>
          <w:tcPr>
            <w:tcW w:w="7091" w:type="dxa"/>
          </w:tcPr>
          <w:p w:rsidR="00BC500C" w:rsidRDefault="00630EDF">
            <w:pPr>
              <w:pStyle w:val="TableBodyText"/>
              <w:spacing w:after="0" w:line="276" w:lineRule="auto"/>
              <w:jc w:val="both"/>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use to calculate the difference between Date1 and Date2. </w:t>
            </w:r>
          </w:p>
        </w:tc>
      </w:tr>
      <w:tr w:rsidR="00BC500C" w:rsidTr="00BC500C">
        <w:trPr>
          <w:trHeight w:val="288"/>
        </w:trPr>
        <w:tc>
          <w:tcPr>
            <w:tcW w:w="2302" w:type="dxa"/>
          </w:tcPr>
          <w:p w:rsidR="00BC500C" w:rsidRDefault="00630EDF">
            <w:pPr>
              <w:pStyle w:val="TableBodyText"/>
              <w:spacing w:after="0" w:line="276" w:lineRule="auto"/>
              <w:ind w:left="106"/>
            </w:pPr>
            <w:r>
              <w:t xml:space="preserve">Date1, Date2 </w:t>
            </w:r>
          </w:p>
        </w:tc>
        <w:tc>
          <w:tcPr>
            <w:tcW w:w="7091" w:type="dxa"/>
          </w:tcPr>
          <w:p w:rsidR="00BC500C" w:rsidRDefault="00630EDF">
            <w:pPr>
              <w:pStyle w:val="TableBodyText"/>
              <w:spacing w:after="0" w:line="276" w:lineRule="auto"/>
            </w:pPr>
            <w:r>
              <w:t>The two dates to use in the calculation.</w:t>
            </w:r>
            <w:r>
              <w:rPr>
                <w:b/>
              </w:rPr>
              <w:t xml:space="preserve"> </w:t>
            </w:r>
          </w:p>
        </w:tc>
      </w:tr>
      <w:tr w:rsidR="00BC500C" w:rsidTr="00BC500C">
        <w:trPr>
          <w:trHeight w:val="559"/>
        </w:trPr>
        <w:tc>
          <w:tcPr>
            <w:tcW w:w="2302" w:type="dxa"/>
          </w:tcPr>
          <w:p w:rsidR="00BC500C" w:rsidRDefault="00630EDF">
            <w:pPr>
              <w:pStyle w:val="TableBodyText"/>
              <w:spacing w:after="0" w:line="276" w:lineRule="auto"/>
              <w:ind w:left="106"/>
            </w:pPr>
            <w:r>
              <w:t xml:space="preserve">FirstDayOfWeek </w:t>
            </w:r>
          </w:p>
        </w:tc>
        <w:tc>
          <w:tcPr>
            <w:tcW w:w="7091" w:type="dxa"/>
          </w:tcPr>
          <w:p w:rsidR="00BC500C" w:rsidRDefault="00630EDF">
            <w:pPr>
              <w:pStyle w:val="TableBodyText"/>
              <w:spacing w:after="0" w:line="276" w:lineRule="auto"/>
            </w:pPr>
            <w:r>
              <w:t xml:space="preserve">A constant that specifies the first day of the week. If not specified, Sunday is assumed. See section </w:t>
            </w:r>
            <w:hyperlink w:anchor="Section_3cedd8d41e8a4955a34f8c54e82456f1" w:history="1">
              <w:r>
                <w:rPr>
                  <w:rStyle w:val="Hyperlink"/>
                </w:rPr>
                <w:t>6.1.1.7</w:t>
              </w:r>
            </w:hyperlink>
            <w:r>
              <w:t>.</w:t>
            </w:r>
          </w:p>
        </w:tc>
      </w:tr>
      <w:tr w:rsidR="00BC500C" w:rsidTr="00BC500C">
        <w:trPr>
          <w:trHeight w:val="557"/>
        </w:trPr>
        <w:tc>
          <w:tcPr>
            <w:tcW w:w="2302" w:type="dxa"/>
          </w:tcPr>
          <w:p w:rsidR="00BC500C" w:rsidRDefault="00630EDF">
            <w:pPr>
              <w:pStyle w:val="TableBodyText"/>
              <w:spacing w:after="0" w:line="276" w:lineRule="auto"/>
              <w:ind w:left="106"/>
            </w:pPr>
            <w:r>
              <w:t xml:space="preserve">FirstWeekOfYear </w:t>
            </w:r>
          </w:p>
        </w:tc>
        <w:tc>
          <w:tcPr>
            <w:tcW w:w="7091" w:type="dxa"/>
          </w:tcPr>
          <w:p w:rsidR="00BC500C" w:rsidRDefault="00630EDF">
            <w:pPr>
              <w:pStyle w:val="TableBodyText"/>
              <w:spacing w:after="0" w:line="276" w:lineRule="auto"/>
            </w:pPr>
            <w:r>
              <w:t>A constant that specifies the first week of the year. If not specif</w:t>
            </w:r>
            <w:r>
              <w:t xml:space="preserve">ied, the first week is assumed to be the week in which January 1 occurs. </w:t>
            </w:r>
          </w:p>
        </w:tc>
      </w:tr>
    </w:tbl>
    <w:p w:rsidR="00BC500C" w:rsidRDefault="00630EDF">
      <w:pPr>
        <w:spacing w:line="246" w:lineRule="auto"/>
        <w:ind w:left="370"/>
      </w:pPr>
      <w:r>
        <w:rPr>
          <w:i/>
        </w:rPr>
        <w:t xml:space="preserve">Runtime Semantics. </w:t>
      </w:r>
    </w:p>
    <w:p w:rsidR="00BC500C" w:rsidRDefault="00630EDF">
      <w:pPr>
        <w:pStyle w:val="ListParagraph"/>
        <w:numPr>
          <w:ilvl w:val="0"/>
          <w:numId w:val="208"/>
        </w:numPr>
      </w:pPr>
      <w:r>
        <w:t xml:space="preserve">Returns a </w:t>
      </w:r>
      <w:r>
        <w:rPr>
          <w:b/>
        </w:rPr>
        <w:t>Long</w:t>
      </w:r>
      <w:r>
        <w:t xml:space="preserve"> </w:t>
      </w:r>
      <w:r>
        <w:rPr>
          <w:i/>
        </w:rPr>
        <w:t>data value</w:t>
      </w:r>
      <w:r>
        <w:t xml:space="preserve"> specifying the number of time intervals between two specified dates.</w:t>
      </w:r>
      <w:r>
        <w:rPr>
          <w:i/>
        </w:rPr>
        <w:t xml:space="preserve"> </w:t>
      </w:r>
    </w:p>
    <w:p w:rsidR="00BC500C" w:rsidRDefault="00630EDF">
      <w:pPr>
        <w:pStyle w:val="ListParagraph"/>
        <w:numPr>
          <w:ilvl w:val="0"/>
          <w:numId w:val="208"/>
        </w:numPr>
      </w:pPr>
      <w:r>
        <w:t xml:space="preserve">The Interval argument is interpreted according to this table: </w:t>
      </w:r>
    </w:p>
    <w:p w:rsidR="00BC500C" w:rsidRDefault="00630EDF">
      <w:pPr>
        <w:spacing w:after="16" w:line="276" w:lineRule="auto"/>
        <w:ind w:left="720"/>
      </w:pPr>
      <w:r>
        <w:rPr>
          <w:i/>
        </w:rPr>
        <w:t xml:space="preserve"> </w:t>
      </w:r>
    </w:p>
    <w:tbl>
      <w:tblPr>
        <w:tblStyle w:val="Table-ShadedHeader"/>
        <w:tblW w:w="6134" w:type="dxa"/>
        <w:tblLook w:val="04A0" w:firstRow="1" w:lastRow="0" w:firstColumn="1" w:lastColumn="0" w:noHBand="0" w:noVBand="1"/>
      </w:tblPr>
      <w:tblGrid>
        <w:gridCol w:w="2643"/>
        <w:gridCol w:w="3491"/>
      </w:tblGrid>
      <w:tr w:rsidR="00BC500C" w:rsidTr="00BC500C">
        <w:trPr>
          <w:cnfStyle w:val="100000000000" w:firstRow="1" w:lastRow="0" w:firstColumn="0" w:lastColumn="0" w:oddVBand="0" w:evenVBand="0" w:oddHBand="0" w:evenHBand="0" w:firstRowFirstColumn="0" w:firstRowLastColumn="0" w:lastRowFirstColumn="0" w:lastRowLastColumn="0"/>
          <w:trHeight w:val="289"/>
          <w:tblHeader/>
        </w:trPr>
        <w:tc>
          <w:tcPr>
            <w:tcW w:w="2643" w:type="dxa"/>
          </w:tcPr>
          <w:p w:rsidR="00BC500C" w:rsidRDefault="00630EDF">
            <w:pPr>
              <w:pStyle w:val="TableHeaderText"/>
              <w:spacing w:after="0" w:line="276" w:lineRule="auto"/>
              <w:ind w:left="106"/>
            </w:pPr>
            <w:r>
              <w:t xml:space="preserve">Interval Data Value </w:t>
            </w:r>
          </w:p>
        </w:tc>
        <w:tc>
          <w:tcPr>
            <w:tcW w:w="3491" w:type="dxa"/>
          </w:tcPr>
          <w:p w:rsidR="00BC500C" w:rsidRDefault="00630EDF">
            <w:pPr>
              <w:pStyle w:val="TableHeaderText"/>
              <w:spacing w:after="0" w:line="276" w:lineRule="auto"/>
            </w:pPr>
            <w:r>
              <w:t xml:space="preserve">Meaning </w:t>
            </w:r>
          </w:p>
        </w:tc>
      </w:tr>
      <w:tr w:rsidR="00BC500C" w:rsidTr="00BC500C">
        <w:trPr>
          <w:trHeight w:val="293"/>
        </w:trPr>
        <w:tc>
          <w:tcPr>
            <w:tcW w:w="2643" w:type="dxa"/>
          </w:tcPr>
          <w:p w:rsidR="00BC500C" w:rsidRDefault="00630EDF">
            <w:pPr>
              <w:pStyle w:val="TableBodyText"/>
              <w:spacing w:after="0" w:line="276" w:lineRule="auto"/>
              <w:ind w:left="106"/>
            </w:pPr>
            <w:r>
              <w:t xml:space="preserve">"yyyy" </w:t>
            </w:r>
          </w:p>
        </w:tc>
        <w:tc>
          <w:tcPr>
            <w:tcW w:w="3491" w:type="dxa"/>
          </w:tcPr>
          <w:p w:rsidR="00BC500C" w:rsidRDefault="00630EDF">
            <w:pPr>
              <w:pStyle w:val="TableBodyText"/>
              <w:spacing w:after="0" w:line="276" w:lineRule="auto"/>
            </w:pPr>
            <w:r>
              <w:t xml:space="preserve">Year </w:t>
            </w:r>
          </w:p>
        </w:tc>
      </w:tr>
      <w:tr w:rsidR="00BC500C" w:rsidTr="00BC500C">
        <w:trPr>
          <w:trHeight w:val="288"/>
        </w:trPr>
        <w:tc>
          <w:tcPr>
            <w:tcW w:w="2643" w:type="dxa"/>
          </w:tcPr>
          <w:p w:rsidR="00BC500C" w:rsidRDefault="00630EDF">
            <w:pPr>
              <w:pStyle w:val="TableBodyText"/>
              <w:spacing w:after="0" w:line="276" w:lineRule="auto"/>
              <w:ind w:left="106"/>
            </w:pPr>
            <w:r>
              <w:t xml:space="preserve">"q" </w:t>
            </w:r>
          </w:p>
        </w:tc>
        <w:tc>
          <w:tcPr>
            <w:tcW w:w="3491" w:type="dxa"/>
          </w:tcPr>
          <w:p w:rsidR="00BC500C" w:rsidRDefault="00630EDF">
            <w:pPr>
              <w:pStyle w:val="TableBodyText"/>
              <w:spacing w:after="0" w:line="276" w:lineRule="auto"/>
            </w:pPr>
            <w:r>
              <w:t xml:space="preserve">Quarter </w:t>
            </w:r>
          </w:p>
        </w:tc>
      </w:tr>
      <w:tr w:rsidR="00BC500C" w:rsidTr="00BC500C">
        <w:trPr>
          <w:trHeight w:val="288"/>
        </w:trPr>
        <w:tc>
          <w:tcPr>
            <w:tcW w:w="2643" w:type="dxa"/>
          </w:tcPr>
          <w:p w:rsidR="00BC500C" w:rsidRDefault="00630EDF">
            <w:pPr>
              <w:pStyle w:val="TableBodyText"/>
              <w:spacing w:after="0" w:line="276" w:lineRule="auto"/>
              <w:ind w:left="106"/>
            </w:pPr>
            <w:r>
              <w:t xml:space="preserve">"m" </w:t>
            </w:r>
          </w:p>
        </w:tc>
        <w:tc>
          <w:tcPr>
            <w:tcW w:w="3491" w:type="dxa"/>
          </w:tcPr>
          <w:p w:rsidR="00BC500C" w:rsidRDefault="00630EDF">
            <w:pPr>
              <w:pStyle w:val="TableBodyText"/>
              <w:spacing w:after="0" w:line="276" w:lineRule="auto"/>
            </w:pPr>
            <w:r>
              <w:t xml:space="preserve">Month </w:t>
            </w:r>
          </w:p>
        </w:tc>
      </w:tr>
      <w:tr w:rsidR="00BC500C" w:rsidTr="00BC500C">
        <w:trPr>
          <w:trHeight w:val="288"/>
        </w:trPr>
        <w:tc>
          <w:tcPr>
            <w:tcW w:w="2643" w:type="dxa"/>
          </w:tcPr>
          <w:p w:rsidR="00BC500C" w:rsidRDefault="00630EDF">
            <w:pPr>
              <w:pStyle w:val="TableBodyText"/>
              <w:spacing w:after="0" w:line="276" w:lineRule="auto"/>
              <w:ind w:left="106"/>
            </w:pPr>
            <w:r>
              <w:t xml:space="preserve">"y" </w:t>
            </w:r>
          </w:p>
        </w:tc>
        <w:tc>
          <w:tcPr>
            <w:tcW w:w="3491" w:type="dxa"/>
          </w:tcPr>
          <w:p w:rsidR="00BC500C" w:rsidRDefault="00630EDF">
            <w:pPr>
              <w:pStyle w:val="TableBodyText"/>
              <w:spacing w:after="0" w:line="276" w:lineRule="auto"/>
            </w:pPr>
            <w:r>
              <w:t xml:space="preserve">Day of year </w:t>
            </w:r>
          </w:p>
        </w:tc>
      </w:tr>
      <w:tr w:rsidR="00BC500C" w:rsidTr="00BC500C">
        <w:trPr>
          <w:trHeight w:val="290"/>
        </w:trPr>
        <w:tc>
          <w:tcPr>
            <w:tcW w:w="2643" w:type="dxa"/>
          </w:tcPr>
          <w:p w:rsidR="00BC500C" w:rsidRDefault="00630EDF">
            <w:pPr>
              <w:pStyle w:val="TableBodyText"/>
              <w:spacing w:after="0" w:line="276" w:lineRule="auto"/>
              <w:ind w:left="106"/>
            </w:pPr>
            <w:r>
              <w:t xml:space="preserve">"d" </w:t>
            </w:r>
          </w:p>
        </w:tc>
        <w:tc>
          <w:tcPr>
            <w:tcW w:w="3491" w:type="dxa"/>
          </w:tcPr>
          <w:p w:rsidR="00BC500C" w:rsidRDefault="00630EDF">
            <w:pPr>
              <w:pStyle w:val="TableBodyText"/>
              <w:spacing w:after="0" w:line="276" w:lineRule="auto"/>
            </w:pPr>
            <w:r>
              <w:t xml:space="preserve">Day </w:t>
            </w:r>
          </w:p>
        </w:tc>
      </w:tr>
      <w:tr w:rsidR="00BC500C" w:rsidTr="00BC500C">
        <w:trPr>
          <w:trHeight w:val="288"/>
        </w:trPr>
        <w:tc>
          <w:tcPr>
            <w:tcW w:w="2643" w:type="dxa"/>
          </w:tcPr>
          <w:p w:rsidR="00BC500C" w:rsidRDefault="00630EDF">
            <w:pPr>
              <w:pStyle w:val="TableBodyText"/>
              <w:spacing w:after="0" w:line="276" w:lineRule="auto"/>
              <w:ind w:left="106"/>
            </w:pPr>
            <w:r>
              <w:t xml:space="preserve">"w" </w:t>
            </w:r>
          </w:p>
        </w:tc>
        <w:tc>
          <w:tcPr>
            <w:tcW w:w="3491" w:type="dxa"/>
          </w:tcPr>
          <w:p w:rsidR="00BC500C" w:rsidRDefault="00630EDF">
            <w:pPr>
              <w:pStyle w:val="TableBodyText"/>
              <w:spacing w:after="0" w:line="276" w:lineRule="auto"/>
            </w:pPr>
            <w:r>
              <w:t xml:space="preserve">Weekday </w:t>
            </w:r>
          </w:p>
        </w:tc>
      </w:tr>
      <w:tr w:rsidR="00BC500C" w:rsidTr="00BC500C">
        <w:trPr>
          <w:trHeight w:val="288"/>
        </w:trPr>
        <w:tc>
          <w:tcPr>
            <w:tcW w:w="2643" w:type="dxa"/>
          </w:tcPr>
          <w:p w:rsidR="00BC500C" w:rsidRDefault="00630EDF">
            <w:pPr>
              <w:pStyle w:val="TableBodyText"/>
              <w:spacing w:after="0" w:line="276" w:lineRule="auto"/>
              <w:ind w:left="106"/>
            </w:pPr>
            <w:r>
              <w:t xml:space="preserve">"ww" </w:t>
            </w:r>
          </w:p>
        </w:tc>
        <w:tc>
          <w:tcPr>
            <w:tcW w:w="3491" w:type="dxa"/>
          </w:tcPr>
          <w:p w:rsidR="00BC500C" w:rsidRDefault="00630EDF">
            <w:pPr>
              <w:pStyle w:val="TableBodyText"/>
              <w:spacing w:after="0" w:line="276" w:lineRule="auto"/>
            </w:pPr>
            <w:r>
              <w:t xml:space="preserve">Week </w:t>
            </w:r>
          </w:p>
        </w:tc>
      </w:tr>
      <w:tr w:rsidR="00BC500C" w:rsidTr="00BC500C">
        <w:trPr>
          <w:trHeight w:val="288"/>
        </w:trPr>
        <w:tc>
          <w:tcPr>
            <w:tcW w:w="2643" w:type="dxa"/>
          </w:tcPr>
          <w:p w:rsidR="00BC500C" w:rsidRDefault="00630EDF">
            <w:pPr>
              <w:pStyle w:val="TableBodyText"/>
              <w:spacing w:after="0" w:line="276" w:lineRule="auto"/>
              <w:ind w:left="106"/>
            </w:pPr>
            <w:r>
              <w:t xml:space="preserve">"h" </w:t>
            </w:r>
          </w:p>
        </w:tc>
        <w:tc>
          <w:tcPr>
            <w:tcW w:w="3491" w:type="dxa"/>
          </w:tcPr>
          <w:p w:rsidR="00BC500C" w:rsidRDefault="00630EDF">
            <w:pPr>
              <w:pStyle w:val="TableBodyText"/>
              <w:spacing w:after="0" w:line="276" w:lineRule="auto"/>
            </w:pPr>
            <w:r>
              <w:t xml:space="preserve">Hour </w:t>
            </w:r>
          </w:p>
        </w:tc>
      </w:tr>
      <w:tr w:rsidR="00BC500C" w:rsidTr="00BC500C">
        <w:trPr>
          <w:trHeight w:val="288"/>
        </w:trPr>
        <w:tc>
          <w:tcPr>
            <w:tcW w:w="2643" w:type="dxa"/>
          </w:tcPr>
          <w:p w:rsidR="00BC500C" w:rsidRDefault="00630EDF">
            <w:pPr>
              <w:pStyle w:val="TableBodyText"/>
              <w:spacing w:after="0" w:line="276" w:lineRule="auto"/>
              <w:ind w:left="106"/>
            </w:pPr>
            <w:r>
              <w:t xml:space="preserve">"n" </w:t>
            </w:r>
          </w:p>
        </w:tc>
        <w:tc>
          <w:tcPr>
            <w:tcW w:w="3491" w:type="dxa"/>
          </w:tcPr>
          <w:p w:rsidR="00BC500C" w:rsidRDefault="00630EDF">
            <w:pPr>
              <w:pStyle w:val="TableBodyText"/>
              <w:spacing w:after="0" w:line="276" w:lineRule="auto"/>
            </w:pPr>
            <w:r>
              <w:t xml:space="preserve">Minute </w:t>
            </w:r>
          </w:p>
        </w:tc>
      </w:tr>
      <w:tr w:rsidR="00BC500C" w:rsidTr="00BC500C">
        <w:trPr>
          <w:trHeight w:val="290"/>
        </w:trPr>
        <w:tc>
          <w:tcPr>
            <w:tcW w:w="2643" w:type="dxa"/>
          </w:tcPr>
          <w:p w:rsidR="00BC500C" w:rsidRDefault="00630EDF">
            <w:pPr>
              <w:pStyle w:val="TableBodyText"/>
              <w:spacing w:after="0" w:line="276" w:lineRule="auto"/>
              <w:ind w:left="106"/>
            </w:pPr>
            <w:r>
              <w:t xml:space="preserve">"s" </w:t>
            </w:r>
          </w:p>
        </w:tc>
        <w:tc>
          <w:tcPr>
            <w:tcW w:w="3491" w:type="dxa"/>
          </w:tcPr>
          <w:p w:rsidR="00BC500C" w:rsidRDefault="00630EDF">
            <w:pPr>
              <w:pStyle w:val="TableBodyText"/>
              <w:spacing w:after="0" w:line="276" w:lineRule="auto"/>
            </w:pPr>
            <w:r>
              <w:t xml:space="preserve">Second </w:t>
            </w:r>
          </w:p>
        </w:tc>
      </w:tr>
      <w:tr w:rsidR="00BC500C" w:rsidTr="00BC500C">
        <w:trPr>
          <w:trHeight w:val="557"/>
        </w:trPr>
        <w:tc>
          <w:tcPr>
            <w:tcW w:w="2643" w:type="dxa"/>
          </w:tcPr>
          <w:p w:rsidR="00BC500C" w:rsidRDefault="00630EDF">
            <w:pPr>
              <w:pStyle w:val="TableBodyText"/>
              <w:spacing w:after="0" w:line="276" w:lineRule="auto"/>
              <w:ind w:left="106"/>
            </w:pPr>
            <w:r>
              <w:rPr>
                <w:i/>
              </w:rPr>
              <w:t xml:space="preserve">Any other data value </w:t>
            </w:r>
          </w:p>
        </w:tc>
        <w:tc>
          <w:tcPr>
            <w:tcW w:w="3491" w:type="dxa"/>
          </w:tcPr>
          <w:p w:rsidR="00BC500C" w:rsidRDefault="00630EDF">
            <w:pPr>
              <w:pStyle w:val="TableBodyText"/>
              <w:spacing w:after="0" w:line="276" w:lineRule="auto"/>
            </w:pPr>
            <w:r>
              <w:t xml:space="preserve">Raise Error 5, "Invalid procedure call or argument" </w:t>
            </w:r>
          </w:p>
        </w:tc>
      </w:tr>
    </w:tbl>
    <w:p w:rsidR="00BC500C" w:rsidRDefault="00630EDF">
      <w:pPr>
        <w:spacing w:after="57"/>
        <w:ind w:left="360"/>
      </w:pPr>
      <w:r>
        <w:rPr>
          <w:i/>
        </w:rPr>
        <w:t xml:space="preserve"> </w:t>
      </w:r>
    </w:p>
    <w:p w:rsidR="00BC500C" w:rsidRDefault="00630EDF">
      <w:pPr>
        <w:pStyle w:val="ListParagraph"/>
        <w:numPr>
          <w:ilvl w:val="0"/>
          <w:numId w:val="209"/>
        </w:numPr>
      </w:pPr>
      <w:r>
        <w:t xml:space="preserve">The interpretation of the Interval </w:t>
      </w:r>
      <w:r>
        <w:rPr>
          <w:i/>
        </w:rPr>
        <w:t>data value</w:t>
      </w:r>
      <w:r>
        <w:t xml:space="preserve"> is not case sensitive.</w:t>
      </w:r>
      <w:r>
        <w:rPr>
          <w:i/>
        </w:rPr>
        <w:t xml:space="preserve"> </w:t>
      </w:r>
    </w:p>
    <w:p w:rsidR="00BC500C" w:rsidRDefault="00630EDF">
      <w:pPr>
        <w:pStyle w:val="ListParagraph"/>
        <w:numPr>
          <w:ilvl w:val="0"/>
          <w:numId w:val="209"/>
        </w:numPr>
      </w:pPr>
      <w:r>
        <w:t>If Date1 falls on a Monday, DateDiff counts the number of Mondays until Date2. It counts Date2 but not Date1. If interval is Week ("ww"), however, the DateDiff function returns the numbe</w:t>
      </w:r>
      <w:r>
        <w:t>r of calendar weeks between the two dates. It counts the number of Sundays between Date1 and Date2. DateDiff counts Date2 if it falls on a Sunday; but it doesn't count Date1, even if it does fall on a Sunday.</w:t>
      </w:r>
      <w:r>
        <w:rPr>
          <w:i/>
        </w:rPr>
        <w:t xml:space="preserve"> </w:t>
      </w:r>
    </w:p>
    <w:p w:rsidR="00BC500C" w:rsidRDefault="00630EDF">
      <w:pPr>
        <w:pStyle w:val="ListParagraph"/>
        <w:numPr>
          <w:ilvl w:val="0"/>
          <w:numId w:val="209"/>
        </w:numPr>
      </w:pPr>
      <w:r>
        <w:t xml:space="preserve">If Date1 refers to a later point in time than </w:t>
      </w:r>
      <w:r>
        <w:t>Date2, the DateDiff function returns a negative number.</w:t>
      </w:r>
      <w:r>
        <w:rPr>
          <w:i/>
        </w:rPr>
        <w:t xml:space="preserve"> </w:t>
      </w:r>
    </w:p>
    <w:p w:rsidR="00BC500C" w:rsidRDefault="00630EDF">
      <w:pPr>
        <w:pStyle w:val="ListParagraph"/>
        <w:numPr>
          <w:ilvl w:val="0"/>
          <w:numId w:val="209"/>
        </w:numPr>
      </w:pPr>
      <w:r>
        <w:t>The FirstDayOfWeek argument affects calculations that use the "w" and "ww" interval symbols.</w:t>
      </w:r>
      <w:r>
        <w:rPr>
          <w:i/>
        </w:rPr>
        <w:t xml:space="preserve"> </w:t>
      </w:r>
    </w:p>
    <w:p w:rsidR="00BC500C" w:rsidRDefault="00630EDF">
      <w:pPr>
        <w:pStyle w:val="ListParagraph"/>
        <w:numPr>
          <w:ilvl w:val="0"/>
          <w:numId w:val="209"/>
        </w:numPr>
      </w:pPr>
      <w:r>
        <w:t>When comparing December 31 to January 1 of the immediately succeeding year, DateDiff for Year ("yyyy") re</w:t>
      </w:r>
      <w:r>
        <w:t>turns 1 even though only a day has elapsed.</w:t>
      </w:r>
      <w:r>
        <w:rPr>
          <w:i/>
        </w:rPr>
        <w:t xml:space="preserve"> </w:t>
      </w:r>
    </w:p>
    <w:p w:rsidR="00BC500C" w:rsidRDefault="00630EDF">
      <w:pPr>
        <w:pStyle w:val="ListParagraph"/>
        <w:numPr>
          <w:ilvl w:val="0"/>
          <w:numId w:val="209"/>
        </w:numPr>
        <w:spacing w:after="226"/>
      </w:pPr>
      <w:r>
        <w:lastRenderedPageBreak/>
        <w:t>For Date1 and Date2, if the Calendar property setting is Gregorian, the supplied date MUST be Gregorian. If the calendar is Hijri, the supplied date MUST be Hijri.</w:t>
      </w:r>
      <w:r>
        <w:rPr>
          <w:i/>
        </w:rPr>
        <w:t xml:space="preserve"> </w:t>
      </w:r>
    </w:p>
    <w:p w:rsidR="00BC500C" w:rsidRDefault="00630EDF">
      <w:pPr>
        <w:pStyle w:val="Heading6"/>
      </w:pPr>
      <w:bookmarkStart w:id="545" w:name="section_8936e45a990242c3a9057c24b3e53d5d"/>
      <w:bookmarkStart w:id="546" w:name="_Toc63942345"/>
      <w:r>
        <w:t>DatePart</w:t>
      </w:r>
      <w:bookmarkEnd w:id="545"/>
      <w:bookmarkEnd w:id="546"/>
    </w:p>
    <w:p w:rsidR="00BC500C" w:rsidRDefault="00630EDF">
      <w:pPr>
        <w:spacing w:after="227" w:line="246" w:lineRule="auto"/>
        <w:ind w:left="-5" w:right="-15"/>
      </w:pPr>
      <w:r>
        <w:rPr>
          <w:b/>
        </w:rPr>
        <w:t xml:space="preserve">Function Declaration </w:t>
      </w:r>
    </w:p>
    <w:p w:rsidR="00BC500C" w:rsidRDefault="00630EDF">
      <w:pPr>
        <w:pStyle w:val="Code"/>
      </w:pPr>
      <w:r>
        <w:t>Function DatePa</w:t>
      </w:r>
      <w:r>
        <w:t xml:space="preserve">rt(Interval As String, </w:t>
      </w:r>
    </w:p>
    <w:p w:rsidR="00BC500C" w:rsidRDefault="00630EDF">
      <w:pPr>
        <w:pStyle w:val="Code"/>
      </w:pPr>
      <w:r>
        <w:t xml:space="preserve">                  BaseDate As Variant, </w:t>
      </w:r>
    </w:p>
    <w:p w:rsidR="00BC500C" w:rsidRDefault="00630EDF">
      <w:pPr>
        <w:pStyle w:val="Code"/>
      </w:pPr>
      <w:r>
        <w:t xml:space="preserve">                  Optional FirstDayOfWeek </w:t>
      </w:r>
    </w:p>
    <w:p w:rsidR="00BC500C" w:rsidRDefault="00630EDF">
      <w:pPr>
        <w:pStyle w:val="Code"/>
      </w:pPr>
      <w:r>
        <w:t xml:space="preserve">                        As VbDayOfWeek = vbSunday, </w:t>
      </w:r>
    </w:p>
    <w:p w:rsidR="00BC500C" w:rsidRDefault="00630EDF">
      <w:pPr>
        <w:pStyle w:val="Code"/>
      </w:pPr>
      <w:r>
        <w:t xml:space="preserve">                  Optional FirstWeekOfYear </w:t>
      </w:r>
    </w:p>
    <w:p w:rsidR="00BC500C" w:rsidRDefault="00630EDF">
      <w:pPr>
        <w:pStyle w:val="Code"/>
      </w:pPr>
      <w:r>
        <w:t xml:space="preserve">                        As VbFirstWeekOfYear = vbFirs</w:t>
      </w:r>
      <w:r>
        <w:t xml:space="preserve">tJan1 </w:t>
      </w:r>
    </w:p>
    <w:p w:rsidR="00BC500C" w:rsidRDefault="00630EDF">
      <w:pPr>
        <w:pStyle w:val="Code"/>
      </w:pPr>
      <w:r>
        <w:t xml:space="preserve">                  ) </w:t>
      </w:r>
    </w:p>
    <w:p w:rsidR="00BC500C" w:rsidRDefault="00BC500C"/>
    <w:tbl>
      <w:tblPr>
        <w:tblStyle w:val="Table-ShadedHeader"/>
        <w:tblW w:w="9393" w:type="dxa"/>
        <w:tblLook w:val="04A0" w:firstRow="1" w:lastRow="0" w:firstColumn="1" w:lastColumn="0" w:noHBand="0" w:noVBand="1"/>
      </w:tblPr>
      <w:tblGrid>
        <w:gridCol w:w="2302"/>
        <w:gridCol w:w="709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302" w:type="dxa"/>
          </w:tcPr>
          <w:p w:rsidR="00BC500C" w:rsidRDefault="00630EDF">
            <w:pPr>
              <w:pStyle w:val="TableHeaderText"/>
              <w:spacing w:after="0" w:line="276" w:lineRule="auto"/>
              <w:ind w:left="106"/>
            </w:pPr>
            <w:r>
              <w:t xml:space="preserve">Parameter </w:t>
            </w:r>
          </w:p>
        </w:tc>
        <w:tc>
          <w:tcPr>
            <w:tcW w:w="7091" w:type="dxa"/>
          </w:tcPr>
          <w:p w:rsidR="00BC500C" w:rsidRDefault="00630EDF">
            <w:pPr>
              <w:pStyle w:val="TableHeaderText"/>
              <w:spacing w:after="0" w:line="276" w:lineRule="auto"/>
            </w:pPr>
            <w:r>
              <w:t xml:space="preserve">Description </w:t>
            </w:r>
          </w:p>
        </w:tc>
      </w:tr>
      <w:tr w:rsidR="00BC500C" w:rsidTr="00BC500C">
        <w:trPr>
          <w:trHeight w:val="559"/>
        </w:trPr>
        <w:tc>
          <w:tcPr>
            <w:tcW w:w="2302" w:type="dxa"/>
          </w:tcPr>
          <w:p w:rsidR="00BC500C" w:rsidRDefault="00630EDF">
            <w:pPr>
              <w:pStyle w:val="TableBodyText"/>
              <w:spacing w:after="0" w:line="276" w:lineRule="auto"/>
              <w:ind w:left="106"/>
            </w:pPr>
            <w:r>
              <w:t xml:space="preserve">Interval </w:t>
            </w:r>
          </w:p>
        </w:tc>
        <w:tc>
          <w:tcPr>
            <w:tcW w:w="7091" w:type="dxa"/>
          </w:tcPr>
          <w:p w:rsidR="00BC500C" w:rsidRDefault="00630EDF">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extract from BaseDate. </w:t>
            </w:r>
          </w:p>
        </w:tc>
      </w:tr>
      <w:tr w:rsidR="00BC500C" w:rsidTr="00BC500C">
        <w:trPr>
          <w:trHeight w:val="288"/>
        </w:trPr>
        <w:tc>
          <w:tcPr>
            <w:tcW w:w="2302" w:type="dxa"/>
          </w:tcPr>
          <w:p w:rsidR="00BC500C" w:rsidRDefault="00630EDF">
            <w:pPr>
              <w:pStyle w:val="TableBodyText"/>
              <w:spacing w:after="0" w:line="276" w:lineRule="auto"/>
              <w:ind w:left="106"/>
            </w:pPr>
            <w:r>
              <w:t xml:space="preserve">BaseDate </w:t>
            </w:r>
          </w:p>
        </w:tc>
        <w:tc>
          <w:tcPr>
            <w:tcW w:w="7091" w:type="dxa"/>
          </w:tcPr>
          <w:p w:rsidR="00BC500C" w:rsidRDefault="00630EDF">
            <w:pPr>
              <w:pStyle w:val="TableBodyText"/>
              <w:spacing w:after="0" w:line="276" w:lineRule="auto"/>
            </w:pPr>
            <w:r>
              <w:rPr>
                <w:b/>
              </w:rPr>
              <w:t>Date</w:t>
            </w:r>
            <w:r>
              <w:t xml:space="preserve"> </w:t>
            </w:r>
            <w:r>
              <w:rPr>
                <w:i/>
              </w:rPr>
              <w:t>data value</w:t>
            </w:r>
            <w:r>
              <w:t xml:space="preserve"> from which the interval is extracted.</w:t>
            </w:r>
            <w:r>
              <w:rPr>
                <w:b/>
              </w:rPr>
              <w:t xml:space="preserve"> </w:t>
            </w:r>
          </w:p>
        </w:tc>
      </w:tr>
      <w:tr w:rsidR="00BC500C" w:rsidTr="00BC500C">
        <w:trPr>
          <w:trHeight w:val="560"/>
        </w:trPr>
        <w:tc>
          <w:tcPr>
            <w:tcW w:w="2302" w:type="dxa"/>
          </w:tcPr>
          <w:p w:rsidR="00BC500C" w:rsidRDefault="00630EDF">
            <w:pPr>
              <w:pStyle w:val="TableBodyText"/>
              <w:spacing w:after="0" w:line="276" w:lineRule="auto"/>
              <w:ind w:left="106"/>
            </w:pPr>
            <w:r>
              <w:t xml:space="preserve">FirstDayOfWeek </w:t>
            </w:r>
          </w:p>
        </w:tc>
        <w:tc>
          <w:tcPr>
            <w:tcW w:w="7091" w:type="dxa"/>
          </w:tcPr>
          <w:p w:rsidR="00BC500C" w:rsidRDefault="00630EDF">
            <w:pPr>
              <w:pStyle w:val="TableBodyText"/>
              <w:spacing w:after="0" w:line="276" w:lineRule="auto"/>
            </w:pPr>
            <w:r>
              <w:t xml:space="preserve">A constant that specifies the first day of the week. If not specified, Sunday is assumed. See section </w:t>
            </w:r>
            <w:hyperlink w:anchor="Section_3cedd8d41e8a4955a34f8c54e82456f1" w:history="1">
              <w:r>
                <w:rPr>
                  <w:rStyle w:val="Hyperlink"/>
                </w:rPr>
                <w:t>6.1.1.7</w:t>
              </w:r>
            </w:hyperlink>
            <w:r>
              <w:t>.</w:t>
            </w:r>
          </w:p>
        </w:tc>
      </w:tr>
      <w:tr w:rsidR="00BC500C" w:rsidTr="00BC500C">
        <w:trPr>
          <w:trHeight w:val="557"/>
        </w:trPr>
        <w:tc>
          <w:tcPr>
            <w:tcW w:w="2302" w:type="dxa"/>
          </w:tcPr>
          <w:p w:rsidR="00BC500C" w:rsidRDefault="00630EDF">
            <w:pPr>
              <w:pStyle w:val="TableBodyText"/>
              <w:spacing w:after="0" w:line="276" w:lineRule="auto"/>
              <w:ind w:left="106"/>
            </w:pPr>
            <w:r>
              <w:t xml:space="preserve">FirstWeekOfYear </w:t>
            </w:r>
          </w:p>
        </w:tc>
        <w:tc>
          <w:tcPr>
            <w:tcW w:w="7091" w:type="dxa"/>
          </w:tcPr>
          <w:p w:rsidR="00BC500C" w:rsidRDefault="00630EDF">
            <w:pPr>
              <w:pStyle w:val="TableBodyText"/>
              <w:spacing w:after="0" w:line="276" w:lineRule="auto"/>
            </w:pPr>
            <w:r>
              <w:t>A constant</w:t>
            </w:r>
            <w:r>
              <w:t xml:space="preserve"> that specifies the first week of the year. If not specified, the first week is assumed to be the week in which January 1 occurs.</w:t>
            </w:r>
            <w:r>
              <w:rPr>
                <w:b/>
              </w:rPr>
              <w:t xml:space="preserve"> </w:t>
            </w:r>
          </w:p>
        </w:tc>
      </w:tr>
    </w:tbl>
    <w:p w:rsidR="00BC500C" w:rsidRDefault="00630EDF">
      <w:pPr>
        <w:spacing w:line="246" w:lineRule="auto"/>
        <w:ind w:left="370"/>
      </w:pPr>
      <w:r>
        <w:rPr>
          <w:i/>
        </w:rPr>
        <w:t xml:space="preserve">Runtime Semantics. </w:t>
      </w:r>
    </w:p>
    <w:p w:rsidR="00BC500C" w:rsidRDefault="00630EDF">
      <w:pPr>
        <w:numPr>
          <w:ilvl w:val="0"/>
          <w:numId w:val="210"/>
        </w:numPr>
      </w:pPr>
      <w:r>
        <w:t xml:space="preserve">Returns a </w:t>
      </w:r>
      <w:r>
        <w:rPr>
          <w:b/>
        </w:rPr>
        <w:t>Integer</w:t>
      </w:r>
      <w:r>
        <w:t xml:space="preserve"> </w:t>
      </w:r>
      <w:r>
        <w:rPr>
          <w:i/>
        </w:rPr>
        <w:t>data value</w:t>
      </w:r>
      <w:r>
        <w:t xml:space="preserve"> containing the specified part of a given date</w:t>
      </w:r>
      <w:r>
        <w:rPr>
          <w:i/>
        </w:rPr>
        <w:t xml:space="preserve"> </w:t>
      </w:r>
    </w:p>
    <w:p w:rsidR="00BC500C" w:rsidRDefault="00630EDF">
      <w:pPr>
        <w:numPr>
          <w:ilvl w:val="0"/>
          <w:numId w:val="210"/>
        </w:numPr>
      </w:pPr>
      <w:r>
        <w:t xml:space="preserve">The Interval argument is interpreted according to this table: </w:t>
      </w:r>
    </w:p>
    <w:p w:rsidR="00BC500C" w:rsidRDefault="00630EDF">
      <w:pPr>
        <w:spacing w:after="0"/>
        <w:ind w:left="720"/>
      </w:pPr>
      <w:r>
        <w:rPr>
          <w:i/>
        </w:rPr>
        <w:t xml:space="preserve"> </w:t>
      </w:r>
    </w:p>
    <w:tbl>
      <w:tblPr>
        <w:tblStyle w:val="Table-ShadedHeader"/>
        <w:tblW w:w="6134" w:type="dxa"/>
        <w:tblLook w:val="04A0" w:firstRow="1" w:lastRow="0" w:firstColumn="1" w:lastColumn="0" w:noHBand="0" w:noVBand="1"/>
      </w:tblPr>
      <w:tblGrid>
        <w:gridCol w:w="2643"/>
        <w:gridCol w:w="3491"/>
      </w:tblGrid>
      <w:tr w:rsidR="00BC500C" w:rsidTr="00BC500C">
        <w:trPr>
          <w:cnfStyle w:val="100000000000" w:firstRow="1" w:lastRow="0" w:firstColumn="0" w:lastColumn="0" w:oddVBand="0" w:evenVBand="0" w:oddHBand="0" w:evenHBand="0" w:firstRowFirstColumn="0" w:firstRowLastColumn="0" w:lastRowFirstColumn="0" w:lastRowLastColumn="0"/>
          <w:trHeight w:val="290"/>
          <w:tblHeader/>
        </w:trPr>
        <w:tc>
          <w:tcPr>
            <w:tcW w:w="2643" w:type="dxa"/>
          </w:tcPr>
          <w:p w:rsidR="00BC500C" w:rsidRDefault="00630EDF">
            <w:pPr>
              <w:pStyle w:val="TableHeaderText"/>
              <w:spacing w:after="0" w:line="276" w:lineRule="auto"/>
              <w:ind w:left="106"/>
            </w:pPr>
            <w:r>
              <w:t xml:space="preserve">Interval Data Value </w:t>
            </w:r>
          </w:p>
        </w:tc>
        <w:tc>
          <w:tcPr>
            <w:tcW w:w="3491" w:type="dxa"/>
          </w:tcPr>
          <w:p w:rsidR="00BC500C" w:rsidRDefault="00630EDF">
            <w:pPr>
              <w:pStyle w:val="TableHeaderText"/>
              <w:spacing w:after="0" w:line="276" w:lineRule="auto"/>
            </w:pPr>
            <w:r>
              <w:t xml:space="preserve">Meaning </w:t>
            </w:r>
          </w:p>
        </w:tc>
      </w:tr>
      <w:tr w:rsidR="00BC500C" w:rsidTr="00BC500C">
        <w:trPr>
          <w:trHeight w:val="290"/>
        </w:trPr>
        <w:tc>
          <w:tcPr>
            <w:tcW w:w="2643" w:type="dxa"/>
          </w:tcPr>
          <w:p w:rsidR="00BC500C" w:rsidRDefault="00630EDF">
            <w:pPr>
              <w:pStyle w:val="TableBodyText"/>
              <w:spacing w:after="0" w:line="276" w:lineRule="auto"/>
              <w:ind w:left="106"/>
            </w:pPr>
            <w:r>
              <w:t xml:space="preserve">"yyyy" </w:t>
            </w:r>
          </w:p>
        </w:tc>
        <w:tc>
          <w:tcPr>
            <w:tcW w:w="3491" w:type="dxa"/>
          </w:tcPr>
          <w:p w:rsidR="00BC500C" w:rsidRDefault="00630EDF">
            <w:pPr>
              <w:pStyle w:val="TableBodyText"/>
              <w:spacing w:after="0" w:line="276" w:lineRule="auto"/>
            </w:pPr>
            <w:r>
              <w:t xml:space="preserve">Year </w:t>
            </w:r>
          </w:p>
        </w:tc>
      </w:tr>
      <w:tr w:rsidR="00BC500C" w:rsidTr="00BC500C">
        <w:trPr>
          <w:trHeight w:val="291"/>
        </w:trPr>
        <w:tc>
          <w:tcPr>
            <w:tcW w:w="2643" w:type="dxa"/>
          </w:tcPr>
          <w:p w:rsidR="00BC500C" w:rsidRDefault="00630EDF">
            <w:pPr>
              <w:pStyle w:val="TableBodyText"/>
              <w:spacing w:after="0" w:line="276" w:lineRule="auto"/>
              <w:ind w:left="106"/>
            </w:pPr>
            <w:r>
              <w:t xml:space="preserve">"q" </w:t>
            </w:r>
          </w:p>
        </w:tc>
        <w:tc>
          <w:tcPr>
            <w:tcW w:w="3491" w:type="dxa"/>
          </w:tcPr>
          <w:p w:rsidR="00BC500C" w:rsidRDefault="00630EDF">
            <w:pPr>
              <w:pStyle w:val="TableBodyText"/>
              <w:spacing w:after="0" w:line="276" w:lineRule="auto"/>
            </w:pPr>
            <w:r>
              <w:t xml:space="preserve">Quarter </w:t>
            </w:r>
          </w:p>
        </w:tc>
      </w:tr>
      <w:tr w:rsidR="00BC500C" w:rsidTr="00BC500C">
        <w:trPr>
          <w:trHeight w:val="288"/>
        </w:trPr>
        <w:tc>
          <w:tcPr>
            <w:tcW w:w="2643" w:type="dxa"/>
          </w:tcPr>
          <w:p w:rsidR="00BC500C" w:rsidRDefault="00630EDF">
            <w:pPr>
              <w:pStyle w:val="TableBodyText"/>
              <w:spacing w:after="0" w:line="276" w:lineRule="auto"/>
              <w:ind w:left="106"/>
            </w:pPr>
            <w:r>
              <w:t xml:space="preserve">"m" </w:t>
            </w:r>
          </w:p>
        </w:tc>
        <w:tc>
          <w:tcPr>
            <w:tcW w:w="3491" w:type="dxa"/>
          </w:tcPr>
          <w:p w:rsidR="00BC500C" w:rsidRDefault="00630EDF">
            <w:pPr>
              <w:pStyle w:val="TableBodyText"/>
              <w:spacing w:after="0" w:line="276" w:lineRule="auto"/>
            </w:pPr>
            <w:r>
              <w:t xml:space="preserve">Month </w:t>
            </w:r>
          </w:p>
        </w:tc>
      </w:tr>
      <w:tr w:rsidR="00BC500C" w:rsidTr="00BC500C">
        <w:trPr>
          <w:trHeight w:val="288"/>
        </w:trPr>
        <w:tc>
          <w:tcPr>
            <w:tcW w:w="2643" w:type="dxa"/>
          </w:tcPr>
          <w:p w:rsidR="00BC500C" w:rsidRDefault="00630EDF">
            <w:pPr>
              <w:pStyle w:val="TableBodyText"/>
              <w:spacing w:after="0" w:line="276" w:lineRule="auto"/>
              <w:ind w:left="106"/>
            </w:pPr>
            <w:r>
              <w:t xml:space="preserve">"y" </w:t>
            </w:r>
          </w:p>
        </w:tc>
        <w:tc>
          <w:tcPr>
            <w:tcW w:w="3491" w:type="dxa"/>
          </w:tcPr>
          <w:p w:rsidR="00BC500C" w:rsidRDefault="00630EDF">
            <w:pPr>
              <w:pStyle w:val="TableBodyText"/>
              <w:spacing w:after="0" w:line="276" w:lineRule="auto"/>
            </w:pPr>
            <w:r>
              <w:t xml:space="preserve">Day of year </w:t>
            </w:r>
          </w:p>
        </w:tc>
      </w:tr>
      <w:tr w:rsidR="00BC500C" w:rsidTr="00BC500C">
        <w:trPr>
          <w:trHeight w:val="288"/>
        </w:trPr>
        <w:tc>
          <w:tcPr>
            <w:tcW w:w="2643" w:type="dxa"/>
          </w:tcPr>
          <w:p w:rsidR="00BC500C" w:rsidRDefault="00630EDF">
            <w:pPr>
              <w:pStyle w:val="TableBodyText"/>
              <w:spacing w:after="0" w:line="276" w:lineRule="auto"/>
              <w:ind w:left="106"/>
            </w:pPr>
            <w:r>
              <w:t xml:space="preserve">"d" </w:t>
            </w:r>
          </w:p>
        </w:tc>
        <w:tc>
          <w:tcPr>
            <w:tcW w:w="3491" w:type="dxa"/>
          </w:tcPr>
          <w:p w:rsidR="00BC500C" w:rsidRDefault="00630EDF">
            <w:pPr>
              <w:pStyle w:val="TableBodyText"/>
              <w:spacing w:after="0" w:line="276" w:lineRule="auto"/>
            </w:pPr>
            <w:r>
              <w:t xml:space="preserve">Day </w:t>
            </w:r>
          </w:p>
        </w:tc>
      </w:tr>
      <w:tr w:rsidR="00BC500C" w:rsidTr="00BC500C">
        <w:trPr>
          <w:trHeight w:val="290"/>
        </w:trPr>
        <w:tc>
          <w:tcPr>
            <w:tcW w:w="2643" w:type="dxa"/>
          </w:tcPr>
          <w:p w:rsidR="00BC500C" w:rsidRDefault="00630EDF">
            <w:pPr>
              <w:pStyle w:val="TableBodyText"/>
              <w:spacing w:after="0" w:line="276" w:lineRule="auto"/>
              <w:ind w:left="106"/>
            </w:pPr>
            <w:r>
              <w:t xml:space="preserve">"w" </w:t>
            </w:r>
          </w:p>
        </w:tc>
        <w:tc>
          <w:tcPr>
            <w:tcW w:w="3491" w:type="dxa"/>
          </w:tcPr>
          <w:p w:rsidR="00BC500C" w:rsidRDefault="00630EDF">
            <w:pPr>
              <w:pStyle w:val="TableBodyText"/>
              <w:spacing w:after="0" w:line="276" w:lineRule="auto"/>
            </w:pPr>
            <w:r>
              <w:t xml:space="preserve">Weekday </w:t>
            </w:r>
          </w:p>
        </w:tc>
      </w:tr>
      <w:tr w:rsidR="00BC500C" w:rsidTr="00BC500C">
        <w:trPr>
          <w:trHeight w:val="288"/>
        </w:trPr>
        <w:tc>
          <w:tcPr>
            <w:tcW w:w="2643" w:type="dxa"/>
          </w:tcPr>
          <w:p w:rsidR="00BC500C" w:rsidRDefault="00630EDF">
            <w:pPr>
              <w:pStyle w:val="TableBodyText"/>
              <w:spacing w:after="0" w:line="276" w:lineRule="auto"/>
              <w:ind w:left="106"/>
            </w:pPr>
            <w:r>
              <w:t xml:space="preserve">"ww" </w:t>
            </w:r>
          </w:p>
        </w:tc>
        <w:tc>
          <w:tcPr>
            <w:tcW w:w="3491" w:type="dxa"/>
          </w:tcPr>
          <w:p w:rsidR="00BC500C" w:rsidRDefault="00630EDF">
            <w:pPr>
              <w:pStyle w:val="TableBodyText"/>
              <w:spacing w:after="0" w:line="276" w:lineRule="auto"/>
            </w:pPr>
            <w:r>
              <w:t xml:space="preserve">Week </w:t>
            </w:r>
          </w:p>
        </w:tc>
      </w:tr>
      <w:tr w:rsidR="00BC500C" w:rsidTr="00BC500C">
        <w:trPr>
          <w:trHeight w:val="288"/>
        </w:trPr>
        <w:tc>
          <w:tcPr>
            <w:tcW w:w="2643" w:type="dxa"/>
          </w:tcPr>
          <w:p w:rsidR="00BC500C" w:rsidRDefault="00630EDF">
            <w:pPr>
              <w:pStyle w:val="TableBodyText"/>
              <w:spacing w:after="0" w:line="276" w:lineRule="auto"/>
              <w:ind w:left="106"/>
            </w:pPr>
            <w:r>
              <w:t xml:space="preserve">"h" </w:t>
            </w:r>
          </w:p>
        </w:tc>
        <w:tc>
          <w:tcPr>
            <w:tcW w:w="3491" w:type="dxa"/>
          </w:tcPr>
          <w:p w:rsidR="00BC500C" w:rsidRDefault="00630EDF">
            <w:pPr>
              <w:pStyle w:val="TableBodyText"/>
              <w:spacing w:after="0" w:line="276" w:lineRule="auto"/>
            </w:pPr>
            <w:r>
              <w:t xml:space="preserve">Hour </w:t>
            </w:r>
          </w:p>
        </w:tc>
      </w:tr>
      <w:tr w:rsidR="00BC500C" w:rsidTr="00BC500C">
        <w:trPr>
          <w:trHeight w:val="288"/>
        </w:trPr>
        <w:tc>
          <w:tcPr>
            <w:tcW w:w="2643" w:type="dxa"/>
          </w:tcPr>
          <w:p w:rsidR="00BC500C" w:rsidRDefault="00630EDF">
            <w:pPr>
              <w:pStyle w:val="TableBodyText"/>
              <w:spacing w:after="0" w:line="276" w:lineRule="auto"/>
              <w:ind w:left="106"/>
            </w:pPr>
            <w:r>
              <w:t xml:space="preserve">"n" </w:t>
            </w:r>
          </w:p>
        </w:tc>
        <w:tc>
          <w:tcPr>
            <w:tcW w:w="3491" w:type="dxa"/>
          </w:tcPr>
          <w:p w:rsidR="00BC500C" w:rsidRDefault="00630EDF">
            <w:pPr>
              <w:pStyle w:val="TableBodyText"/>
              <w:spacing w:after="0" w:line="276" w:lineRule="auto"/>
            </w:pPr>
            <w:r>
              <w:t xml:space="preserve">Minute </w:t>
            </w:r>
          </w:p>
        </w:tc>
      </w:tr>
      <w:tr w:rsidR="00BC500C" w:rsidTr="00BC500C">
        <w:trPr>
          <w:trHeight w:val="288"/>
        </w:trPr>
        <w:tc>
          <w:tcPr>
            <w:tcW w:w="2643" w:type="dxa"/>
          </w:tcPr>
          <w:p w:rsidR="00BC500C" w:rsidRDefault="00630EDF">
            <w:pPr>
              <w:pStyle w:val="TableBodyText"/>
              <w:spacing w:after="0" w:line="276" w:lineRule="auto"/>
              <w:ind w:left="106"/>
            </w:pPr>
            <w:r>
              <w:t xml:space="preserve">"s" </w:t>
            </w:r>
          </w:p>
        </w:tc>
        <w:tc>
          <w:tcPr>
            <w:tcW w:w="3491" w:type="dxa"/>
          </w:tcPr>
          <w:p w:rsidR="00BC500C" w:rsidRDefault="00630EDF">
            <w:pPr>
              <w:pStyle w:val="TableBodyText"/>
              <w:spacing w:after="0" w:line="276" w:lineRule="auto"/>
            </w:pPr>
            <w:r>
              <w:t xml:space="preserve">Second </w:t>
            </w:r>
          </w:p>
        </w:tc>
      </w:tr>
      <w:tr w:rsidR="00BC500C" w:rsidTr="00BC500C">
        <w:trPr>
          <w:trHeight w:val="559"/>
        </w:trPr>
        <w:tc>
          <w:tcPr>
            <w:tcW w:w="2643" w:type="dxa"/>
          </w:tcPr>
          <w:p w:rsidR="00BC500C" w:rsidRDefault="00630EDF">
            <w:pPr>
              <w:pStyle w:val="TableBodyText"/>
              <w:spacing w:after="0" w:line="276" w:lineRule="auto"/>
              <w:ind w:left="106"/>
            </w:pPr>
            <w:r>
              <w:rPr>
                <w:i/>
              </w:rPr>
              <w:t xml:space="preserve">Any other data value </w:t>
            </w:r>
          </w:p>
        </w:tc>
        <w:tc>
          <w:tcPr>
            <w:tcW w:w="3491" w:type="dxa"/>
          </w:tcPr>
          <w:p w:rsidR="00BC500C" w:rsidRDefault="00630EDF">
            <w:pPr>
              <w:pStyle w:val="TableBodyText"/>
              <w:spacing w:after="0" w:line="276" w:lineRule="auto"/>
            </w:pPr>
            <w:r>
              <w:t xml:space="preserve">Raise Error 5, "Invalid procedure call or argument" </w:t>
            </w:r>
          </w:p>
        </w:tc>
      </w:tr>
    </w:tbl>
    <w:p w:rsidR="00BC500C" w:rsidRDefault="00630EDF">
      <w:pPr>
        <w:spacing w:after="57"/>
        <w:ind w:left="360"/>
      </w:pPr>
      <w:r>
        <w:rPr>
          <w:i/>
        </w:rPr>
        <w:lastRenderedPageBreak/>
        <w:t xml:space="preserve"> </w:t>
      </w:r>
    </w:p>
    <w:p w:rsidR="00BC500C" w:rsidRDefault="00630EDF">
      <w:pPr>
        <w:numPr>
          <w:ilvl w:val="0"/>
          <w:numId w:val="211"/>
        </w:numPr>
      </w:pPr>
      <w:r>
        <w:t xml:space="preserve">The interpretation of the Interval </w:t>
      </w:r>
      <w:r>
        <w:rPr>
          <w:i/>
        </w:rPr>
        <w:t>data value</w:t>
      </w:r>
      <w:r>
        <w:t xml:space="preserve"> is not case sensitive.</w:t>
      </w:r>
      <w:r>
        <w:rPr>
          <w:i/>
        </w:rPr>
        <w:t xml:space="preserve"> </w:t>
      </w:r>
    </w:p>
    <w:p w:rsidR="00BC500C" w:rsidRDefault="00630EDF">
      <w:pPr>
        <w:numPr>
          <w:ilvl w:val="0"/>
          <w:numId w:val="211"/>
        </w:numPr>
      </w:pPr>
      <w:r>
        <w:t>The FirstDayOfWeek argument affects calculations that use the "w" and "ww" interval symbols.</w:t>
      </w:r>
      <w:r>
        <w:rPr>
          <w:i/>
        </w:rPr>
        <w:t xml:space="preserve"> </w:t>
      </w:r>
    </w:p>
    <w:p w:rsidR="00BC500C" w:rsidRDefault="00630EDF">
      <w:pPr>
        <w:numPr>
          <w:ilvl w:val="0"/>
          <w:numId w:val="211"/>
        </w:numPr>
      </w:pPr>
      <w:r>
        <w:t xml:space="preserve">For BaseDate, </w:t>
      </w:r>
      <w:r>
        <w:t>if the Calendar property setting is Gregorian, the supplied date MUST be Gregorian. If the calendar is Hijri, the supplied date MUST be Hijri.</w:t>
      </w:r>
      <w:r>
        <w:rPr>
          <w:i/>
        </w:rPr>
        <w:t xml:space="preserve"> </w:t>
      </w:r>
    </w:p>
    <w:p w:rsidR="00BC500C" w:rsidRDefault="00630EDF">
      <w:pPr>
        <w:numPr>
          <w:ilvl w:val="0"/>
          <w:numId w:val="211"/>
        </w:numPr>
        <w:spacing w:after="226"/>
      </w:pPr>
      <w:r>
        <w:t>The returned date part is in the time period units of the current Arabic calendar. For example, if the current c</w:t>
      </w:r>
      <w:r>
        <w:t>alendar is Hijri and the date part to be returned is the year, the year value is a Hijri year.</w:t>
      </w:r>
      <w:r>
        <w:rPr>
          <w:i/>
        </w:rPr>
        <w:t xml:space="preserve"> </w:t>
      </w:r>
    </w:p>
    <w:p w:rsidR="00BC500C" w:rsidRDefault="00630EDF">
      <w:pPr>
        <w:pStyle w:val="Heading6"/>
      </w:pPr>
      <w:bookmarkStart w:id="547" w:name="section_051aa28f0ea740a595ab8428ac682826"/>
      <w:bookmarkStart w:id="548" w:name="_Toc63942346"/>
      <w:r>
        <w:t>DateSerial</w:t>
      </w:r>
      <w:bookmarkEnd w:id="547"/>
      <w:bookmarkEnd w:id="54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DateSerial(Year As Integer, Month As Integer, </w:t>
      </w:r>
    </w:p>
    <w:p w:rsidR="00BC500C" w:rsidRDefault="00630EDF">
      <w:pPr>
        <w:pStyle w:val="Code"/>
      </w:pPr>
      <w:r>
        <w:t xml:space="preserve">                    Day As Integer) </w:t>
      </w:r>
    </w:p>
    <w:p w:rsidR="00BC500C" w:rsidRDefault="00BC500C"/>
    <w:tbl>
      <w:tblPr>
        <w:tblStyle w:val="Table-ShadedHeader"/>
        <w:tblW w:w="9393" w:type="dxa"/>
        <w:tblLook w:val="04A0" w:firstRow="1" w:lastRow="0" w:firstColumn="1" w:lastColumn="0" w:noHBand="0" w:noVBand="1"/>
      </w:tblPr>
      <w:tblGrid>
        <w:gridCol w:w="1922"/>
        <w:gridCol w:w="747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922" w:type="dxa"/>
          </w:tcPr>
          <w:p w:rsidR="00BC500C" w:rsidRDefault="00630EDF">
            <w:pPr>
              <w:pStyle w:val="TableHeaderText"/>
              <w:spacing w:after="0" w:line="276" w:lineRule="auto"/>
              <w:ind w:left="106"/>
            </w:pPr>
            <w:r>
              <w:t xml:space="preserve">Parameter </w:t>
            </w:r>
          </w:p>
        </w:tc>
        <w:tc>
          <w:tcPr>
            <w:tcW w:w="7470" w:type="dxa"/>
          </w:tcPr>
          <w:p w:rsidR="00BC500C" w:rsidRDefault="00630EDF">
            <w:pPr>
              <w:pStyle w:val="TableHeaderText"/>
              <w:spacing w:after="0" w:line="276" w:lineRule="auto"/>
            </w:pPr>
            <w:r>
              <w:t xml:space="preserve">Description  </w:t>
            </w:r>
          </w:p>
        </w:tc>
      </w:tr>
      <w:tr w:rsidR="00BC500C" w:rsidTr="00BC500C">
        <w:trPr>
          <w:trHeight w:val="290"/>
        </w:trPr>
        <w:tc>
          <w:tcPr>
            <w:tcW w:w="1922" w:type="dxa"/>
          </w:tcPr>
          <w:p w:rsidR="00BC500C" w:rsidRDefault="00630EDF">
            <w:pPr>
              <w:pStyle w:val="TableBodyText"/>
              <w:spacing w:after="0" w:line="276" w:lineRule="auto"/>
              <w:ind w:left="106"/>
            </w:pPr>
            <w:r>
              <w:t xml:space="preserve">Year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in the range 100 and 9999, inclusive. </w:t>
            </w:r>
          </w:p>
        </w:tc>
      </w:tr>
      <w:tr w:rsidR="00BC500C" w:rsidTr="00BC500C">
        <w:trPr>
          <w:trHeight w:val="290"/>
        </w:trPr>
        <w:tc>
          <w:tcPr>
            <w:tcW w:w="1922" w:type="dxa"/>
          </w:tcPr>
          <w:p w:rsidR="00BC500C" w:rsidRDefault="00630EDF">
            <w:pPr>
              <w:pStyle w:val="TableBodyText"/>
              <w:spacing w:after="0" w:line="276" w:lineRule="auto"/>
              <w:ind w:left="106"/>
            </w:pPr>
            <w:r>
              <w:t xml:space="preserve">Month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r w:rsidR="00BC500C" w:rsidTr="00BC500C">
        <w:trPr>
          <w:trHeight w:val="288"/>
        </w:trPr>
        <w:tc>
          <w:tcPr>
            <w:tcW w:w="1922" w:type="dxa"/>
          </w:tcPr>
          <w:p w:rsidR="00BC500C" w:rsidRDefault="00630EDF">
            <w:pPr>
              <w:pStyle w:val="TableBodyText"/>
              <w:spacing w:after="0" w:line="276" w:lineRule="auto"/>
              <w:ind w:left="106"/>
            </w:pPr>
            <w:r>
              <w:t xml:space="preserve">Day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2"/>
        </w:numPr>
      </w:pPr>
      <w:r>
        <w:t xml:space="preserve">The DateSerial function returns a </w:t>
      </w:r>
      <w:r>
        <w:rPr>
          <w:b/>
        </w:rPr>
        <w:t>Date</w:t>
      </w:r>
      <w:r>
        <w:t xml:space="preserve"> for a specified year, month, and day. </w:t>
      </w:r>
    </w:p>
    <w:p w:rsidR="00BC500C" w:rsidRDefault="00630EDF">
      <w:pPr>
        <w:numPr>
          <w:ilvl w:val="0"/>
          <w:numId w:val="212"/>
        </w:numPr>
      </w:pPr>
      <w:r>
        <w:t xml:space="preserve">To specify a date, such as December 31, 1991, the range of numbers for each DateSerial argument SHOULD be in the accepted range for the unit; that is, 1-31 for days and 1-12 for </w:t>
      </w:r>
      <w:r>
        <w:t xml:space="preserve">months. However, you can also specify relative dates for each argument using any numeric expression that represents some number of days, months, or years before or after a certain date. </w:t>
      </w:r>
    </w:p>
    <w:p w:rsidR="00BC500C" w:rsidRDefault="00630EDF">
      <w:pPr>
        <w:numPr>
          <w:ilvl w:val="0"/>
          <w:numId w:val="212"/>
        </w:numPr>
      </w:pPr>
      <w:r>
        <w:t>Two digit years for the year argument are interpreted based on implem</w:t>
      </w:r>
      <w:r>
        <w:t xml:space="preserve">entation defined settings. The default settings are that values between 0 and 29, inclusive, are interpreted as the years 2000-2029. The default values between 30 and 99 are interpreted as the years 19301999. For all other year arguments, use a four-digit </w:t>
      </w:r>
      <w:r>
        <w:t xml:space="preserve">year (for example, 1800). </w:t>
      </w:r>
    </w:p>
    <w:p w:rsidR="00BC500C" w:rsidRDefault="00630EDF">
      <w:pPr>
        <w:numPr>
          <w:ilvl w:val="0"/>
          <w:numId w:val="212"/>
        </w:numPr>
      </w:pPr>
      <w:r>
        <w:t>When any argument exceeds the accepted range for that argument, it increments to the next larger unit as appropriate. For example, if you specify 35 days, it is evaluated as one month and some number of days, depending on where i</w:t>
      </w:r>
      <w:r>
        <w:t xml:space="preserve">n the year it is applied. If any single argument is outside the range -32,768 to 32,767, an error occurs. If the date specified by the three arguments falls outside the acceptable range of dates, an error occurs. </w:t>
      </w:r>
    </w:p>
    <w:p w:rsidR="00BC500C" w:rsidRDefault="00630EDF">
      <w:pPr>
        <w:numPr>
          <w:ilvl w:val="0"/>
          <w:numId w:val="212"/>
        </w:numPr>
      </w:pPr>
      <w:r>
        <w:t xml:space="preserve">For Year, Month, and Day, if the Calendar </w:t>
      </w:r>
      <w:r>
        <w:t xml:space="preserve">property setting is Gregorian, the supplied value is assumed to be Gregorian. If the Calendar property setting is Hijri, the supplied value is assumed to be Hijri. </w:t>
      </w:r>
    </w:p>
    <w:p w:rsidR="00BC500C" w:rsidRDefault="00630EDF">
      <w:pPr>
        <w:numPr>
          <w:ilvl w:val="0"/>
          <w:numId w:val="212"/>
        </w:numPr>
        <w:spacing w:after="226"/>
      </w:pPr>
      <w:r>
        <w:t>The returned date part is in the time period units of the current Visual Basic calendar. Fo</w:t>
      </w:r>
      <w:r>
        <w:t xml:space="preserve">r example, if the current calendar is Hijri and the date part to be returned is the year, the year </w:t>
      </w:r>
      <w:r>
        <w:lastRenderedPageBreak/>
        <w:t xml:space="preserve">value is a Hijri year. For the argument year, values between 0 and 99, inclusive, are interpreted as the years 1400-1499. For all other year values, use the </w:t>
      </w:r>
      <w:r>
        <w:t xml:space="preserve">complete four-digit year (for example, 1520). </w:t>
      </w:r>
    </w:p>
    <w:p w:rsidR="00BC500C" w:rsidRDefault="00630EDF">
      <w:pPr>
        <w:pStyle w:val="Heading6"/>
      </w:pPr>
      <w:bookmarkStart w:id="549" w:name="section_e61ba5e5f7c147999c199f33d924fe2f"/>
      <w:bookmarkStart w:id="550" w:name="_Toc63942347"/>
      <w:r>
        <w:t>DateValue</w:t>
      </w:r>
      <w:bookmarkEnd w:id="549"/>
      <w:bookmarkEnd w:id="55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DateValue(Date As String)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2266" w:type="dxa"/>
          </w:tcPr>
          <w:p w:rsidR="00BC500C" w:rsidRDefault="00630EDF">
            <w:pPr>
              <w:pStyle w:val="TableHeaderText"/>
              <w:spacing w:after="0" w:line="276" w:lineRule="auto"/>
              <w:ind w:left="106"/>
            </w:pPr>
            <w:r>
              <w:t xml:space="preserve">Parameter </w:t>
            </w:r>
          </w:p>
        </w:tc>
        <w:tc>
          <w:tcPr>
            <w:tcW w:w="7026" w:type="dxa"/>
          </w:tcPr>
          <w:p w:rsidR="00BC500C" w:rsidRDefault="00630EDF">
            <w:pPr>
              <w:pStyle w:val="TableHeaderText"/>
              <w:spacing w:after="0" w:line="276" w:lineRule="auto"/>
            </w:pPr>
            <w:r>
              <w:t xml:space="preserve">Description </w:t>
            </w:r>
          </w:p>
        </w:tc>
      </w:tr>
      <w:tr w:rsidR="00BC500C" w:rsidTr="00BC500C">
        <w:trPr>
          <w:trHeight w:val="679"/>
        </w:trPr>
        <w:tc>
          <w:tcPr>
            <w:tcW w:w="2266" w:type="dxa"/>
          </w:tcPr>
          <w:p w:rsidR="00BC500C" w:rsidRDefault="00630EDF">
            <w:pPr>
              <w:pStyle w:val="TableBodyText"/>
              <w:spacing w:after="0" w:line="276" w:lineRule="auto"/>
              <w:ind w:left="106"/>
            </w:pPr>
            <w:r>
              <w:t xml:space="preserve">Date </w:t>
            </w:r>
          </w:p>
        </w:tc>
        <w:tc>
          <w:tcPr>
            <w:tcW w:w="7026" w:type="dxa"/>
          </w:tcPr>
          <w:p w:rsidR="00BC500C" w:rsidRDefault="00630EDF">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representing a date from January 1, 100 through December 31, 9999. The value can also be a date, a time, or both a date and time.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3"/>
        </w:numPr>
      </w:pPr>
      <w:r>
        <w:t xml:space="preserve">Returns a </w:t>
      </w:r>
      <w:r>
        <w:rPr>
          <w:b/>
        </w:rPr>
        <w:t xml:space="preserve">Date </w:t>
      </w:r>
      <w:r>
        <w:t xml:space="preserve">data value. </w:t>
      </w:r>
    </w:p>
    <w:p w:rsidR="00BC500C" w:rsidRDefault="00630EDF">
      <w:pPr>
        <w:numPr>
          <w:ilvl w:val="0"/>
          <w:numId w:val="213"/>
        </w:numPr>
      </w:pPr>
      <w:r>
        <w:t>If Date is a string that includes only numbers separated by valid date se</w:t>
      </w:r>
      <w:r>
        <w:t xml:space="preserve">parators, DateValue recognizes the order for month, day, and year according to the implementation-defined Short Date format. DateValue also recognizes unambiguous dates that contain month names, either in long or abbreviated form. For example, in addition </w:t>
      </w:r>
      <w:r>
        <w:t xml:space="preserve">to recognizing 12/30/1991 and 12/30/91, DateValue also recognizes December 30, 1991 and Dec 30, 1991. </w:t>
      </w:r>
    </w:p>
    <w:p w:rsidR="00BC500C" w:rsidRDefault="00630EDF">
      <w:pPr>
        <w:numPr>
          <w:ilvl w:val="0"/>
          <w:numId w:val="213"/>
        </w:numPr>
      </w:pPr>
      <w:r>
        <w:t xml:space="preserve">If the year part of Date is omitted, DateValue uses the current year from the system’s date. </w:t>
      </w:r>
    </w:p>
    <w:p w:rsidR="00BC500C" w:rsidRDefault="00630EDF">
      <w:pPr>
        <w:numPr>
          <w:ilvl w:val="0"/>
          <w:numId w:val="213"/>
        </w:numPr>
      </w:pPr>
      <w:r>
        <w:t>If the Date argument includes time information, DateValue d</w:t>
      </w:r>
      <w:r>
        <w:t xml:space="preserve">oesn't return it. However, if Date includes invalid time information (such as "89:98"), an error occurs. </w:t>
      </w:r>
    </w:p>
    <w:p w:rsidR="00BC500C" w:rsidRDefault="00630EDF">
      <w:pPr>
        <w:numPr>
          <w:ilvl w:val="0"/>
          <w:numId w:val="213"/>
        </w:numPr>
      </w:pPr>
      <w:r>
        <w:t>For Date, if the Calendar property setting is Gregorian, the supplied date MUST be Gregorian. If the calendar is Hijri, the supplied date MUST be Hijr</w:t>
      </w:r>
      <w:r>
        <w:t xml:space="preserve">i. If the supplied date is Hijri, the argument date is a </w:t>
      </w:r>
      <w:r>
        <w:rPr>
          <w:b/>
        </w:rPr>
        <w:t>String</w:t>
      </w:r>
      <w:r>
        <w:t xml:space="preserve"> representing a date from 1/1/100 (Gregorian Aug 2, 718) through 4/3/9666 (Gregorian Dec 31, 9999). </w:t>
      </w:r>
    </w:p>
    <w:p w:rsidR="00BC500C" w:rsidRDefault="00630EDF">
      <w:pPr>
        <w:pStyle w:val="Heading6"/>
      </w:pPr>
      <w:bookmarkStart w:id="551" w:name="section_b257b1deaccf465abeb4483316d45ab4"/>
      <w:bookmarkStart w:id="552" w:name="_Toc63942348"/>
      <w:r>
        <w:t>Day</w:t>
      </w:r>
      <w:bookmarkEnd w:id="551"/>
      <w:bookmarkEnd w:id="55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Day(Date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266" w:type="dxa"/>
          </w:tcPr>
          <w:p w:rsidR="00BC500C" w:rsidRDefault="00630EDF">
            <w:pPr>
              <w:pStyle w:val="TableHeaderText"/>
              <w:spacing w:after="0" w:line="276" w:lineRule="auto"/>
              <w:ind w:left="106"/>
            </w:pPr>
            <w:r>
              <w:t xml:space="preserve">Parameter </w:t>
            </w:r>
          </w:p>
        </w:tc>
        <w:tc>
          <w:tcPr>
            <w:tcW w:w="7026" w:type="dxa"/>
          </w:tcPr>
          <w:p w:rsidR="00BC500C" w:rsidRDefault="00630EDF">
            <w:pPr>
              <w:pStyle w:val="TableHeaderText"/>
              <w:spacing w:after="0" w:line="276" w:lineRule="auto"/>
            </w:pPr>
            <w:r>
              <w:t xml:space="preserve">Description </w:t>
            </w:r>
          </w:p>
        </w:tc>
      </w:tr>
      <w:tr w:rsidR="00BC500C" w:rsidTr="00BC500C">
        <w:trPr>
          <w:trHeight w:val="271"/>
        </w:trPr>
        <w:tc>
          <w:tcPr>
            <w:tcW w:w="2266" w:type="dxa"/>
          </w:tcPr>
          <w:p w:rsidR="00BC500C" w:rsidRDefault="00630EDF">
            <w:pPr>
              <w:pStyle w:val="TableBodyText"/>
              <w:spacing w:after="0" w:line="276" w:lineRule="auto"/>
              <w:ind w:left="106"/>
            </w:pPr>
            <w:r>
              <w:t xml:space="preserve">Date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3" w:line="246" w:lineRule="auto"/>
        <w:ind w:left="-5"/>
      </w:pPr>
      <w:r>
        <w:rPr>
          <w:i/>
        </w:rPr>
        <w:t xml:space="preserve">Runtime Semantics. </w:t>
      </w:r>
    </w:p>
    <w:p w:rsidR="00BC500C" w:rsidRDefault="00630EDF">
      <w:pPr>
        <w:numPr>
          <w:ilvl w:val="0"/>
          <w:numId w:val="214"/>
        </w:numPr>
      </w:pPr>
      <w:r>
        <w:t xml:space="preserve">Date is </w:t>
      </w:r>
      <w:r>
        <w:rPr>
          <w:b/>
        </w:rPr>
        <w:t>Let</w:t>
      </w:r>
      <w:r>
        <w:t xml:space="preserve">-coerced to </w:t>
      </w:r>
      <w:r>
        <w:rPr>
          <w:b/>
        </w:rPr>
        <w:t>Date</w:t>
      </w:r>
      <w:r>
        <w:t xml:space="preserve"> and an </w:t>
      </w:r>
      <w:r>
        <w:rPr>
          <w:b/>
        </w:rPr>
        <w:t>Integer</w:t>
      </w:r>
      <w:r>
        <w:t xml:space="preserve"> data value specifying a whole number between </w:t>
      </w:r>
      <w:r>
        <w:t xml:space="preserve">1 and 31, inclusive, representing the day of the month is returned. </w:t>
      </w:r>
    </w:p>
    <w:p w:rsidR="00BC500C" w:rsidRDefault="00630EDF">
      <w:pPr>
        <w:numPr>
          <w:ilvl w:val="0"/>
          <w:numId w:val="214"/>
        </w:numPr>
      </w:pPr>
      <w:r>
        <w:lastRenderedPageBreak/>
        <w:t xml:space="preserve">If Date is Null, Null is returned. </w:t>
      </w:r>
    </w:p>
    <w:p w:rsidR="00BC500C" w:rsidRDefault="00630EDF">
      <w:pPr>
        <w:numPr>
          <w:ilvl w:val="0"/>
          <w:numId w:val="214"/>
        </w:numPr>
        <w:spacing w:after="227"/>
      </w:pPr>
      <w:r>
        <w:t xml:space="preserve">If the Calendar property setting is Gregorian, the returned </w:t>
      </w:r>
      <w:r>
        <w:rPr>
          <w:b/>
        </w:rPr>
        <w:t>Integer</w:t>
      </w:r>
      <w:r>
        <w:t xml:space="preserve"> represents the Gregorian day of the month for the Date argument. If the calendar is Hijri, the returned </w:t>
      </w:r>
      <w:r>
        <w:rPr>
          <w:b/>
        </w:rPr>
        <w:t xml:space="preserve">Integer </w:t>
      </w:r>
      <w:r>
        <w:t xml:space="preserve">represents the Hijri day of the month for the Date argument. </w:t>
      </w:r>
    </w:p>
    <w:p w:rsidR="00BC500C" w:rsidRDefault="00630EDF">
      <w:pPr>
        <w:pStyle w:val="Heading6"/>
      </w:pPr>
      <w:bookmarkStart w:id="553" w:name="section_dea063c733574c06abbe2f22d16a1aca"/>
      <w:bookmarkStart w:id="554" w:name="_Toc63942349"/>
      <w:r>
        <w:t>Hour</w:t>
      </w:r>
      <w:bookmarkEnd w:id="553"/>
      <w:bookmarkEnd w:id="55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Hour(Time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BC500C" w:rsidRDefault="00630EDF">
            <w:pPr>
              <w:pStyle w:val="TableHeaderText"/>
              <w:spacing w:after="0" w:line="276" w:lineRule="auto"/>
              <w:ind w:left="106"/>
            </w:pPr>
            <w:r>
              <w:t>Parameter</w:t>
            </w:r>
            <w:r>
              <w:t xml:space="preserve"> </w:t>
            </w:r>
          </w:p>
        </w:tc>
        <w:tc>
          <w:tcPr>
            <w:tcW w:w="7026" w:type="dxa"/>
          </w:tcPr>
          <w:p w:rsidR="00BC500C" w:rsidRDefault="00630EDF">
            <w:pPr>
              <w:pStyle w:val="TableHeaderText"/>
              <w:spacing w:after="0" w:line="276" w:lineRule="auto"/>
            </w:pPr>
            <w:r>
              <w:t xml:space="preserve">Description </w:t>
            </w:r>
          </w:p>
        </w:tc>
      </w:tr>
      <w:tr w:rsidR="00BC500C" w:rsidTr="00BC500C">
        <w:trPr>
          <w:trHeight w:val="274"/>
        </w:trPr>
        <w:tc>
          <w:tcPr>
            <w:tcW w:w="2266" w:type="dxa"/>
          </w:tcPr>
          <w:p w:rsidR="00BC500C" w:rsidRDefault="00630EDF">
            <w:pPr>
              <w:pStyle w:val="TableBodyText"/>
              <w:spacing w:after="0" w:line="276" w:lineRule="auto"/>
              <w:ind w:left="106"/>
            </w:pPr>
            <w:r>
              <w:t xml:space="preserve">Time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1" w:line="246" w:lineRule="auto"/>
        <w:ind w:left="-5"/>
      </w:pPr>
      <w:r>
        <w:rPr>
          <w:i/>
        </w:rPr>
        <w:t xml:space="preserve">Runtime Semantics. </w:t>
      </w:r>
    </w:p>
    <w:p w:rsidR="00BC500C" w:rsidRDefault="00630EDF">
      <w:pPr>
        <w:numPr>
          <w:ilvl w:val="0"/>
          <w:numId w:val="215"/>
        </w:numPr>
      </w:pPr>
      <w:r>
        <w:t xml:space="preserve">Time is </w:t>
      </w:r>
      <w:r>
        <w:rPr>
          <w:b/>
        </w:rPr>
        <w:t>Let</w:t>
      </w:r>
      <w:r>
        <w:t xml:space="preserve">-coerced to </w:t>
      </w:r>
      <w:r>
        <w:rPr>
          <w:b/>
        </w:rPr>
        <w:t>Date</w:t>
      </w:r>
      <w:r>
        <w:t xml:space="preserve"> and an </w:t>
      </w:r>
      <w:r>
        <w:rPr>
          <w:b/>
        </w:rPr>
        <w:t>Integer</w:t>
      </w:r>
      <w:r>
        <w:t xml:space="preserve"> specifying a whole number between 0 and 23, inclusive representing the hour of the day specified by the date is returned. </w:t>
      </w:r>
    </w:p>
    <w:p w:rsidR="00BC500C" w:rsidRDefault="00630EDF">
      <w:pPr>
        <w:pStyle w:val="ListParagraph"/>
        <w:numPr>
          <w:ilvl w:val="0"/>
          <w:numId w:val="215"/>
        </w:numPr>
        <w:spacing w:after="226"/>
      </w:pPr>
      <w:r>
        <w:t xml:space="preserve">If Time is </w:t>
      </w:r>
      <w:r>
        <w:rPr>
          <w:b/>
        </w:rPr>
        <w:t>Null</w:t>
      </w:r>
      <w:r>
        <w:t xml:space="preserve">, </w:t>
      </w:r>
      <w:r>
        <w:rPr>
          <w:b/>
        </w:rPr>
        <w:t>Null</w:t>
      </w:r>
      <w:r>
        <w:t xml:space="preserve"> is returned. </w:t>
      </w:r>
    </w:p>
    <w:p w:rsidR="00BC500C" w:rsidRDefault="00630EDF">
      <w:pPr>
        <w:pStyle w:val="Heading6"/>
      </w:pPr>
      <w:bookmarkStart w:id="555" w:name="section_373bd4dbcb634c5595b6304b8e5841bc"/>
      <w:bookmarkStart w:id="556" w:name="_Toc63942350"/>
      <w:r>
        <w:t>Minute</w:t>
      </w:r>
      <w:bookmarkEnd w:id="555"/>
      <w:bookmarkEnd w:id="55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Hour(Time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2266" w:type="dxa"/>
          </w:tcPr>
          <w:p w:rsidR="00BC500C" w:rsidRDefault="00630EDF">
            <w:pPr>
              <w:pStyle w:val="TableHeaderText"/>
              <w:spacing w:after="0" w:line="276" w:lineRule="auto"/>
              <w:ind w:left="106"/>
            </w:pPr>
            <w:r>
              <w:t xml:space="preserve">Parameter </w:t>
            </w:r>
          </w:p>
        </w:tc>
        <w:tc>
          <w:tcPr>
            <w:tcW w:w="7026" w:type="dxa"/>
          </w:tcPr>
          <w:p w:rsidR="00BC500C" w:rsidRDefault="00630EDF">
            <w:pPr>
              <w:pStyle w:val="TableHeaderText"/>
              <w:spacing w:after="0" w:line="276" w:lineRule="auto"/>
            </w:pPr>
            <w:r>
              <w:t>Description</w:t>
            </w:r>
            <w:r>
              <w:t xml:space="preserve"> </w:t>
            </w:r>
          </w:p>
        </w:tc>
      </w:tr>
      <w:tr w:rsidR="00BC500C" w:rsidTr="00BC500C">
        <w:trPr>
          <w:trHeight w:val="271"/>
        </w:trPr>
        <w:tc>
          <w:tcPr>
            <w:tcW w:w="2266" w:type="dxa"/>
          </w:tcPr>
          <w:p w:rsidR="00BC500C" w:rsidRDefault="00630EDF">
            <w:pPr>
              <w:pStyle w:val="TableBodyText"/>
              <w:spacing w:after="0" w:line="276" w:lineRule="auto"/>
              <w:ind w:left="106"/>
            </w:pPr>
            <w:r>
              <w:t xml:space="preserve">Time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3" w:line="246" w:lineRule="auto"/>
        <w:ind w:left="-5"/>
      </w:pPr>
      <w:r>
        <w:rPr>
          <w:i/>
        </w:rPr>
        <w:t xml:space="preserve">Runtime Semantics. </w:t>
      </w:r>
    </w:p>
    <w:p w:rsidR="00BC500C" w:rsidRDefault="00630EDF">
      <w:pPr>
        <w:numPr>
          <w:ilvl w:val="0"/>
          <w:numId w:val="216"/>
        </w:numPr>
        <w:spacing w:after="221"/>
      </w:pPr>
      <w:r>
        <w:t xml:space="preserve">Time is </w:t>
      </w:r>
      <w:r>
        <w:rPr>
          <w:b/>
        </w:rPr>
        <w:t>Let</w:t>
      </w:r>
      <w:r>
        <w:t xml:space="preserve">-coerced to </w:t>
      </w:r>
      <w:r>
        <w:rPr>
          <w:b/>
        </w:rPr>
        <w:t>Date</w:t>
      </w:r>
      <w:r>
        <w:t xml:space="preserve"> and an </w:t>
      </w:r>
      <w:r>
        <w:rPr>
          <w:b/>
        </w:rPr>
        <w:t>Integer</w:t>
      </w:r>
      <w:r>
        <w:t xml:space="preserve"> specifying a whole number between 0 and 59, inclusive representing the minute of the hour specified by the date is returned. </w:t>
      </w:r>
    </w:p>
    <w:p w:rsidR="00BC500C" w:rsidRDefault="00630EDF">
      <w:pPr>
        <w:numPr>
          <w:ilvl w:val="0"/>
          <w:numId w:val="216"/>
        </w:numPr>
        <w:spacing w:after="228"/>
      </w:pPr>
      <w:r>
        <w:t xml:space="preserve">If Time is </w:t>
      </w:r>
      <w:r>
        <w:rPr>
          <w:b/>
        </w:rPr>
        <w:t>Null</w:t>
      </w:r>
      <w:r>
        <w:t xml:space="preserve">, </w:t>
      </w:r>
      <w:r>
        <w:rPr>
          <w:b/>
        </w:rPr>
        <w:t>Null</w:t>
      </w:r>
      <w:r>
        <w:t xml:space="preserve"> is returned. </w:t>
      </w:r>
    </w:p>
    <w:p w:rsidR="00BC500C" w:rsidRDefault="00630EDF">
      <w:pPr>
        <w:pStyle w:val="Heading6"/>
      </w:pPr>
      <w:bookmarkStart w:id="557" w:name="section_797ca6f3d6d446fa84d20964c713ecf4"/>
      <w:bookmarkStart w:id="558" w:name="_Toc63942351"/>
      <w:r>
        <w:t>Month</w:t>
      </w:r>
      <w:bookmarkEnd w:id="557"/>
      <w:bookmarkEnd w:id="558"/>
    </w:p>
    <w:p w:rsidR="00BC500C" w:rsidRDefault="00630EDF">
      <w:pPr>
        <w:spacing w:after="0" w:line="246" w:lineRule="auto"/>
        <w:ind w:left="-5" w:right="-15"/>
      </w:pPr>
      <w:r>
        <w:rPr>
          <w:b/>
        </w:rPr>
        <w:t xml:space="preserve">Function Declaration </w:t>
      </w:r>
    </w:p>
    <w:p w:rsidR="00BC500C" w:rsidRDefault="00630EDF">
      <w:pPr>
        <w:pStyle w:val="Code"/>
      </w:pPr>
      <w:r>
        <w:t xml:space="preserve">Function Month(Date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266" w:type="dxa"/>
          </w:tcPr>
          <w:p w:rsidR="00BC500C" w:rsidRDefault="00630EDF">
            <w:pPr>
              <w:pStyle w:val="TableHeaderText"/>
              <w:spacing w:after="0" w:line="276" w:lineRule="auto"/>
              <w:ind w:left="106"/>
            </w:pPr>
            <w:r>
              <w:lastRenderedPageBreak/>
              <w:t xml:space="preserve">Parameter </w:t>
            </w:r>
          </w:p>
        </w:tc>
        <w:tc>
          <w:tcPr>
            <w:tcW w:w="7026" w:type="dxa"/>
          </w:tcPr>
          <w:p w:rsidR="00BC500C" w:rsidRDefault="00630EDF">
            <w:pPr>
              <w:pStyle w:val="TableHeaderText"/>
              <w:spacing w:after="0" w:line="276" w:lineRule="auto"/>
            </w:pPr>
            <w:r>
              <w:t xml:space="preserve">Description </w:t>
            </w:r>
          </w:p>
        </w:tc>
      </w:tr>
      <w:tr w:rsidR="00BC500C" w:rsidTr="00BC500C">
        <w:trPr>
          <w:trHeight w:val="271"/>
        </w:trPr>
        <w:tc>
          <w:tcPr>
            <w:tcW w:w="2266" w:type="dxa"/>
          </w:tcPr>
          <w:p w:rsidR="00BC500C" w:rsidRDefault="00630EDF">
            <w:pPr>
              <w:pStyle w:val="TableBodyText"/>
              <w:spacing w:after="0" w:line="276" w:lineRule="auto"/>
              <w:ind w:left="106"/>
            </w:pPr>
            <w:r>
              <w:t xml:space="preserve">Date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3" w:line="246" w:lineRule="auto"/>
        <w:ind w:left="-5"/>
      </w:pPr>
      <w:r>
        <w:rPr>
          <w:i/>
        </w:rPr>
        <w:t xml:space="preserve">Runtime Semantics. </w:t>
      </w:r>
    </w:p>
    <w:p w:rsidR="00BC500C" w:rsidRDefault="00630EDF">
      <w:pPr>
        <w:numPr>
          <w:ilvl w:val="0"/>
          <w:numId w:val="216"/>
        </w:numPr>
      </w:pPr>
      <w:r>
        <w:t xml:space="preserve">Date is </w:t>
      </w:r>
      <w:r>
        <w:rPr>
          <w:b/>
        </w:rPr>
        <w:t>Let</w:t>
      </w:r>
      <w:r>
        <w:t xml:space="preserve">-coerced to </w:t>
      </w:r>
      <w:r>
        <w:rPr>
          <w:b/>
        </w:rPr>
        <w:t>Date</w:t>
      </w:r>
      <w:r>
        <w:t xml:space="preserve"> and an </w:t>
      </w:r>
      <w:r>
        <w:rPr>
          <w:b/>
        </w:rPr>
        <w:t>Integer</w:t>
      </w:r>
      <w:r>
        <w:t xml:space="preserve"> data value specifying a whole num</w:t>
      </w:r>
      <w:r>
        <w:t xml:space="preserve">ber between 1 and 12, inclusive, representing the month of the year is returned. </w:t>
      </w:r>
    </w:p>
    <w:p w:rsidR="00BC500C" w:rsidRDefault="00630EDF">
      <w:pPr>
        <w:numPr>
          <w:ilvl w:val="0"/>
          <w:numId w:val="216"/>
        </w:numPr>
        <w:spacing w:after="223"/>
      </w:pPr>
      <w:r>
        <w:t xml:space="preserve">If Date is Null, </w:t>
      </w:r>
      <w:r>
        <w:rPr>
          <w:b/>
        </w:rPr>
        <w:t>Null</w:t>
      </w:r>
      <w:r>
        <w:t xml:space="preserve"> is returned. </w:t>
      </w:r>
    </w:p>
    <w:p w:rsidR="00BC500C" w:rsidRDefault="00630EDF">
      <w:pPr>
        <w:pStyle w:val="Heading6"/>
      </w:pPr>
      <w:bookmarkStart w:id="559" w:name="section_61c09f9c9e664727808c364339437bf8"/>
      <w:bookmarkStart w:id="560" w:name="_Toc63942352"/>
      <w:r>
        <w:t>Second</w:t>
      </w:r>
      <w:bookmarkEnd w:id="559"/>
      <w:bookmarkEnd w:id="56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Second(Time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BC500C" w:rsidRDefault="00630EDF">
            <w:pPr>
              <w:pStyle w:val="TableHeaderText"/>
              <w:spacing w:after="0" w:line="276" w:lineRule="auto"/>
              <w:ind w:left="106"/>
            </w:pPr>
            <w:r>
              <w:t xml:space="preserve">Parameter </w:t>
            </w:r>
          </w:p>
        </w:tc>
        <w:tc>
          <w:tcPr>
            <w:tcW w:w="7026" w:type="dxa"/>
          </w:tcPr>
          <w:p w:rsidR="00BC500C" w:rsidRDefault="00630EDF">
            <w:pPr>
              <w:pStyle w:val="TableHeaderText"/>
              <w:spacing w:after="0" w:line="276" w:lineRule="auto"/>
            </w:pPr>
            <w:r>
              <w:t xml:space="preserve">Description </w:t>
            </w:r>
          </w:p>
        </w:tc>
      </w:tr>
      <w:tr w:rsidR="00BC500C" w:rsidTr="00BC500C">
        <w:trPr>
          <w:trHeight w:val="274"/>
        </w:trPr>
        <w:tc>
          <w:tcPr>
            <w:tcW w:w="2266" w:type="dxa"/>
          </w:tcPr>
          <w:p w:rsidR="00BC500C" w:rsidRDefault="00630EDF">
            <w:pPr>
              <w:pStyle w:val="TableBodyText"/>
              <w:spacing w:after="0" w:line="276" w:lineRule="auto"/>
              <w:ind w:left="106"/>
            </w:pPr>
            <w:r>
              <w:t xml:space="preserve">Time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3" w:line="246" w:lineRule="auto"/>
        <w:ind w:left="-5"/>
      </w:pPr>
      <w:r>
        <w:rPr>
          <w:i/>
        </w:rPr>
        <w:t xml:space="preserve">Runtime Semantics. </w:t>
      </w:r>
    </w:p>
    <w:p w:rsidR="00BC500C" w:rsidRDefault="00630EDF">
      <w:pPr>
        <w:numPr>
          <w:ilvl w:val="0"/>
          <w:numId w:val="216"/>
        </w:numPr>
        <w:spacing w:after="223"/>
      </w:pPr>
      <w:r>
        <w:t xml:space="preserve">Time is </w:t>
      </w:r>
      <w:r>
        <w:rPr>
          <w:b/>
        </w:rPr>
        <w:t>Let</w:t>
      </w:r>
      <w:r>
        <w:t xml:space="preserve">-coerced to </w:t>
      </w:r>
      <w:r>
        <w:rPr>
          <w:b/>
        </w:rPr>
        <w:t>Date</w:t>
      </w:r>
      <w:r>
        <w:t xml:space="preserve"> and an </w:t>
      </w:r>
      <w:r>
        <w:rPr>
          <w:b/>
        </w:rPr>
        <w:t>Integer</w:t>
      </w:r>
      <w:r>
        <w:t xml:space="preserve"> specifying a whole number between 0 and 59, inclusive representing the second of the minute specified by the date is returned. </w:t>
      </w:r>
    </w:p>
    <w:p w:rsidR="00BC500C" w:rsidRDefault="00630EDF">
      <w:pPr>
        <w:numPr>
          <w:ilvl w:val="0"/>
          <w:numId w:val="216"/>
        </w:numPr>
        <w:spacing w:after="227"/>
      </w:pPr>
      <w:r>
        <w:t xml:space="preserve">If Time is </w:t>
      </w:r>
      <w:r>
        <w:rPr>
          <w:b/>
        </w:rPr>
        <w:t>Null</w:t>
      </w:r>
      <w:r>
        <w:t xml:space="preserve">, </w:t>
      </w:r>
      <w:r>
        <w:rPr>
          <w:b/>
        </w:rPr>
        <w:t>Null</w:t>
      </w:r>
      <w:r>
        <w:t xml:space="preserve"> is returned. </w:t>
      </w:r>
    </w:p>
    <w:p w:rsidR="00BC500C" w:rsidRDefault="00630EDF">
      <w:pPr>
        <w:pStyle w:val="Heading6"/>
      </w:pPr>
      <w:bookmarkStart w:id="561" w:name="section_3f2478d78abf4489b89ee56eca57d047"/>
      <w:bookmarkStart w:id="562" w:name="_Toc63942353"/>
      <w:r>
        <w:t>TimeSerial</w:t>
      </w:r>
      <w:bookmarkEnd w:id="561"/>
      <w:bookmarkEnd w:id="56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TimeSerial(Hour As Integer, </w:t>
      </w:r>
    </w:p>
    <w:p w:rsidR="00BC500C" w:rsidRDefault="00630EDF">
      <w:pPr>
        <w:pStyle w:val="Code"/>
      </w:pPr>
      <w:r>
        <w:t xml:space="preserve">                    </w:t>
      </w:r>
      <w:r>
        <w:t xml:space="preserve">Minute As Integer, </w:t>
      </w:r>
    </w:p>
    <w:p w:rsidR="00BC500C" w:rsidRDefault="00630EDF">
      <w:pPr>
        <w:pStyle w:val="Code"/>
      </w:pPr>
      <w:r>
        <w:t xml:space="preserve">                    Second As Integer) As Variant </w:t>
      </w:r>
    </w:p>
    <w:p w:rsidR="00BC500C" w:rsidRDefault="00BC500C"/>
    <w:tbl>
      <w:tblPr>
        <w:tblStyle w:val="Table-ShadedHeader"/>
        <w:tblW w:w="9393" w:type="dxa"/>
        <w:tblLook w:val="04A0" w:firstRow="1" w:lastRow="0" w:firstColumn="1" w:lastColumn="0" w:noHBand="0" w:noVBand="1"/>
      </w:tblPr>
      <w:tblGrid>
        <w:gridCol w:w="1922"/>
        <w:gridCol w:w="747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922" w:type="dxa"/>
          </w:tcPr>
          <w:p w:rsidR="00BC500C" w:rsidRDefault="00630EDF">
            <w:pPr>
              <w:pStyle w:val="TableHeaderText"/>
              <w:spacing w:after="0" w:line="276" w:lineRule="auto"/>
              <w:ind w:left="106"/>
            </w:pPr>
            <w:r>
              <w:t xml:space="preserve">Parameter </w:t>
            </w:r>
          </w:p>
        </w:tc>
        <w:tc>
          <w:tcPr>
            <w:tcW w:w="7470" w:type="dxa"/>
          </w:tcPr>
          <w:p w:rsidR="00BC500C" w:rsidRDefault="00630EDF">
            <w:pPr>
              <w:pStyle w:val="TableHeaderText"/>
              <w:spacing w:after="0" w:line="276" w:lineRule="auto"/>
            </w:pPr>
            <w:r>
              <w:t xml:space="preserve">Description </w:t>
            </w:r>
          </w:p>
        </w:tc>
      </w:tr>
      <w:tr w:rsidR="00BC500C" w:rsidTr="00BC500C">
        <w:trPr>
          <w:trHeight w:val="290"/>
        </w:trPr>
        <w:tc>
          <w:tcPr>
            <w:tcW w:w="1922" w:type="dxa"/>
          </w:tcPr>
          <w:p w:rsidR="00BC500C" w:rsidRDefault="00630EDF">
            <w:pPr>
              <w:pStyle w:val="TableBodyText"/>
              <w:spacing w:after="0" w:line="276" w:lineRule="auto"/>
              <w:ind w:left="106"/>
            </w:pPr>
            <w:r>
              <w:t xml:space="preserve">Hour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in the range 0 and 23, inclusive. </w:t>
            </w:r>
          </w:p>
        </w:tc>
      </w:tr>
      <w:tr w:rsidR="00BC500C" w:rsidTr="00BC500C">
        <w:trPr>
          <w:trHeight w:val="290"/>
        </w:trPr>
        <w:tc>
          <w:tcPr>
            <w:tcW w:w="1922" w:type="dxa"/>
          </w:tcPr>
          <w:p w:rsidR="00BC500C" w:rsidRDefault="00630EDF">
            <w:pPr>
              <w:pStyle w:val="TableBodyText"/>
              <w:spacing w:after="0" w:line="276" w:lineRule="auto"/>
              <w:ind w:left="106"/>
            </w:pPr>
            <w:r>
              <w:t xml:space="preserve">Minute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r w:rsidR="00BC500C" w:rsidTr="00BC500C">
        <w:trPr>
          <w:trHeight w:val="288"/>
        </w:trPr>
        <w:tc>
          <w:tcPr>
            <w:tcW w:w="1922" w:type="dxa"/>
          </w:tcPr>
          <w:p w:rsidR="00BC500C" w:rsidRDefault="00630EDF">
            <w:pPr>
              <w:pStyle w:val="TableBodyText"/>
              <w:spacing w:after="0" w:line="276" w:lineRule="auto"/>
              <w:ind w:left="106"/>
            </w:pPr>
            <w:r>
              <w:t xml:space="preserve">Second </w:t>
            </w:r>
          </w:p>
        </w:tc>
        <w:tc>
          <w:tcPr>
            <w:tcW w:w="7470" w:type="dxa"/>
          </w:tcPr>
          <w:p w:rsidR="00BC500C" w:rsidRDefault="00630EDF">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Date</w:t>
      </w:r>
      <w:r>
        <w:t xml:space="preserve"> containing the time for a specific hour, minute, and second. </w:t>
      </w:r>
    </w:p>
    <w:p w:rsidR="00BC500C" w:rsidRDefault="00630EDF">
      <w:pPr>
        <w:numPr>
          <w:ilvl w:val="0"/>
          <w:numId w:val="216"/>
        </w:numPr>
      </w:pPr>
      <w:r>
        <w:t xml:space="preserve">To specify a time, such as 11:59:59, the range of numbers for each TimeSerial argument SHOULD be in the normal range for the unit; that is, 023 for hours and 059 for minutes and seconds. </w:t>
      </w:r>
      <w:r>
        <w:lastRenderedPageBreak/>
        <w:t xml:space="preserve">However, one can also specify relative times for each argument using </w:t>
      </w:r>
      <w:r>
        <w:t xml:space="preserve">any </w:t>
      </w:r>
      <w:r>
        <w:rPr>
          <w:b/>
        </w:rPr>
        <w:t>Integer</w:t>
      </w:r>
      <w:r>
        <w:t xml:space="preserve"> data value that represents some number of hours, minutes, or seconds before or after a certain time. </w:t>
      </w:r>
    </w:p>
    <w:p w:rsidR="00BC500C" w:rsidRDefault="00630EDF">
      <w:pPr>
        <w:numPr>
          <w:ilvl w:val="0"/>
          <w:numId w:val="216"/>
        </w:numPr>
        <w:spacing w:after="226"/>
      </w:pPr>
      <w:r>
        <w:t>When any argument exceeds the normal range for that argument, it increments to the next larger unit as appropriate. For example, if Minute spe</w:t>
      </w:r>
      <w:r>
        <w:t xml:space="preserve">cifies 75 minutes, it is evaluated as one hour and 15 minutes. If the time specified by the three arguments causes the date to fall outside the acceptable range of dates, an error is raised. </w:t>
      </w:r>
    </w:p>
    <w:p w:rsidR="00BC500C" w:rsidRDefault="00630EDF">
      <w:pPr>
        <w:pStyle w:val="Heading6"/>
      </w:pPr>
      <w:bookmarkStart w:id="563" w:name="section_57993b1f63b94656988df094dfdea777"/>
      <w:bookmarkStart w:id="564" w:name="_Toc63942354"/>
      <w:r>
        <w:t>TimeValue</w:t>
      </w:r>
      <w:bookmarkEnd w:id="563"/>
      <w:bookmarkEnd w:id="56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TimeValue(Time As String)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BC500C" w:rsidRDefault="00630EDF">
            <w:pPr>
              <w:pStyle w:val="TableHeaderText"/>
              <w:spacing w:after="0" w:line="276" w:lineRule="auto"/>
              <w:ind w:left="106"/>
            </w:pPr>
            <w:r>
              <w:t>Parameter</w:t>
            </w:r>
            <w:r>
              <w:t xml:space="preserve"> </w:t>
            </w:r>
          </w:p>
        </w:tc>
        <w:tc>
          <w:tcPr>
            <w:tcW w:w="7026" w:type="dxa"/>
          </w:tcPr>
          <w:p w:rsidR="00BC500C" w:rsidRDefault="00630EDF">
            <w:pPr>
              <w:pStyle w:val="TableHeaderText"/>
              <w:spacing w:after="0" w:line="276" w:lineRule="auto"/>
            </w:pPr>
            <w:r>
              <w:t xml:space="preserve">Description </w:t>
            </w:r>
          </w:p>
        </w:tc>
      </w:tr>
      <w:tr w:rsidR="00BC500C" w:rsidTr="00BC500C">
        <w:trPr>
          <w:trHeight w:val="679"/>
        </w:trPr>
        <w:tc>
          <w:tcPr>
            <w:tcW w:w="2266" w:type="dxa"/>
          </w:tcPr>
          <w:p w:rsidR="00BC500C" w:rsidRDefault="00630EDF">
            <w:pPr>
              <w:pStyle w:val="TableBodyText"/>
              <w:spacing w:after="0" w:line="276" w:lineRule="auto"/>
              <w:ind w:left="106"/>
            </w:pPr>
            <w:r>
              <w:t xml:space="preserve">Time </w:t>
            </w:r>
          </w:p>
        </w:tc>
        <w:tc>
          <w:tcPr>
            <w:tcW w:w="7026" w:type="dxa"/>
          </w:tcPr>
          <w:p w:rsidR="00BC500C" w:rsidRDefault="00630EDF">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representing a time from 0:00:00 (12:00:00 A.M.) to 23:59:59 (11:59:59 P.M.), inclusive. The value can also be a date, a time, or both a date and time.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7"/>
        </w:numPr>
      </w:pPr>
      <w:r>
        <w:t xml:space="preserve">Returns a </w:t>
      </w:r>
      <w:r>
        <w:rPr>
          <w:b/>
        </w:rPr>
        <w:t>Date</w:t>
      </w:r>
      <w:r>
        <w:t xml:space="preserve"> containing the time. The argument string is </w:t>
      </w:r>
      <w:r>
        <w:rPr>
          <w:b/>
        </w:rPr>
        <w:t>Let</w:t>
      </w:r>
      <w:r>
        <w:t>-coerced to value</w:t>
      </w:r>
      <w:r>
        <w:t xml:space="preserve"> type </w:t>
      </w:r>
      <w:r>
        <w:rPr>
          <w:b/>
        </w:rPr>
        <w:t>Date</w:t>
      </w:r>
      <w:r>
        <w:t xml:space="preserve"> and the date portions of the data value are set to zero. </w:t>
      </w:r>
    </w:p>
    <w:p w:rsidR="00BC500C" w:rsidRDefault="00630EDF">
      <w:pPr>
        <w:numPr>
          <w:ilvl w:val="0"/>
          <w:numId w:val="217"/>
        </w:numPr>
      </w:pPr>
      <w:r>
        <w:t xml:space="preserve">If Time is </w:t>
      </w:r>
      <w:r>
        <w:rPr>
          <w:b/>
        </w:rPr>
        <w:t>Null</w:t>
      </w:r>
      <w:r>
        <w:t xml:space="preserve">, </w:t>
      </w:r>
      <w:r>
        <w:rPr>
          <w:b/>
        </w:rPr>
        <w:t>Null</w:t>
      </w:r>
      <w:r>
        <w:t xml:space="preserve"> is returned. </w:t>
      </w:r>
    </w:p>
    <w:p w:rsidR="00BC500C" w:rsidRDefault="00630EDF">
      <w:pPr>
        <w:numPr>
          <w:ilvl w:val="0"/>
          <w:numId w:val="217"/>
        </w:numPr>
        <w:spacing w:after="226"/>
      </w:pPr>
      <w:r>
        <w:t xml:space="preserve">If the Time argument contains date information, TimeValue doesn't return it. However, if Time includes invalid date information, an error occurs. </w:t>
      </w:r>
    </w:p>
    <w:p w:rsidR="00BC500C" w:rsidRDefault="00630EDF">
      <w:pPr>
        <w:pStyle w:val="Heading6"/>
      </w:pPr>
      <w:bookmarkStart w:id="565" w:name="section_305c3db107ba4e5e8782300a604712cb"/>
      <w:bookmarkStart w:id="566" w:name="_Toc63942355"/>
      <w:r>
        <w:t>Week</w:t>
      </w:r>
      <w:r>
        <w:t>day</w:t>
      </w:r>
      <w:bookmarkEnd w:id="565"/>
      <w:bookmarkEnd w:id="56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Weekday(Date, </w:t>
      </w:r>
    </w:p>
    <w:p w:rsidR="00BC500C" w:rsidRDefault="00630EDF">
      <w:pPr>
        <w:pStyle w:val="Code"/>
      </w:pPr>
      <w:r>
        <w:t xml:space="preserve">                 Optional FirstDayOfWeek </w:t>
      </w:r>
    </w:p>
    <w:p w:rsidR="00BC500C" w:rsidRDefault="00630EDF">
      <w:pPr>
        <w:pStyle w:val="Code"/>
      </w:pPr>
      <w:r>
        <w:t xml:space="preserve">                       As VbDayOfWeek = vbSunday                  ) As Variant </w:t>
      </w:r>
    </w:p>
    <w:p w:rsidR="00BC500C" w:rsidRDefault="00BC500C"/>
    <w:tbl>
      <w:tblPr>
        <w:tblStyle w:val="Table-ShadedHeader"/>
        <w:tblW w:w="9393" w:type="dxa"/>
        <w:tblLook w:val="04A0" w:firstRow="1" w:lastRow="0" w:firstColumn="1" w:lastColumn="0" w:noHBand="0" w:noVBand="1"/>
      </w:tblPr>
      <w:tblGrid>
        <w:gridCol w:w="2374"/>
        <w:gridCol w:w="7019"/>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374" w:type="dxa"/>
          </w:tcPr>
          <w:p w:rsidR="00BC500C" w:rsidRDefault="00630EDF">
            <w:pPr>
              <w:pStyle w:val="TableHeaderText"/>
              <w:spacing w:after="0" w:line="276" w:lineRule="auto"/>
              <w:ind w:left="106"/>
            </w:pPr>
            <w:r>
              <w:t xml:space="preserve">Parameter </w:t>
            </w:r>
          </w:p>
        </w:tc>
        <w:tc>
          <w:tcPr>
            <w:tcW w:w="7019" w:type="dxa"/>
          </w:tcPr>
          <w:p w:rsidR="00BC500C" w:rsidRDefault="00630EDF">
            <w:pPr>
              <w:pStyle w:val="TableHeaderText"/>
              <w:spacing w:after="0" w:line="276" w:lineRule="auto"/>
            </w:pPr>
            <w:r>
              <w:t xml:space="preserve">Description </w:t>
            </w:r>
          </w:p>
        </w:tc>
      </w:tr>
      <w:tr w:rsidR="00BC500C" w:rsidTr="00BC500C">
        <w:trPr>
          <w:trHeight w:val="458"/>
        </w:trPr>
        <w:tc>
          <w:tcPr>
            <w:tcW w:w="2374" w:type="dxa"/>
          </w:tcPr>
          <w:p w:rsidR="00BC500C" w:rsidRDefault="00630EDF">
            <w:pPr>
              <w:pStyle w:val="TableBodyText"/>
              <w:spacing w:after="0" w:line="276" w:lineRule="auto"/>
              <w:ind w:left="106"/>
            </w:pPr>
            <w:r>
              <w:t xml:space="preserve">Date </w:t>
            </w:r>
          </w:p>
        </w:tc>
        <w:tc>
          <w:tcPr>
            <w:tcW w:w="7019"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If Date contains Null, Null is returned. </w:t>
            </w:r>
          </w:p>
        </w:tc>
      </w:tr>
      <w:tr w:rsidR="00BC500C" w:rsidTr="00BC500C">
        <w:trPr>
          <w:trHeight w:val="458"/>
        </w:trPr>
        <w:tc>
          <w:tcPr>
            <w:tcW w:w="2374" w:type="dxa"/>
          </w:tcPr>
          <w:p w:rsidR="00BC500C" w:rsidRDefault="00630EDF">
            <w:pPr>
              <w:pStyle w:val="TableBodyText"/>
              <w:spacing w:after="0" w:line="276" w:lineRule="auto"/>
              <w:ind w:left="106"/>
            </w:pPr>
            <w:r>
              <w:t xml:space="preserve">FirstDayOfWeek </w:t>
            </w:r>
          </w:p>
        </w:tc>
        <w:tc>
          <w:tcPr>
            <w:tcW w:w="7019" w:type="dxa"/>
          </w:tcPr>
          <w:p w:rsidR="00BC500C" w:rsidRDefault="00630EDF">
            <w:pPr>
              <w:pStyle w:val="TableBodyText"/>
              <w:spacing w:after="0" w:line="276" w:lineRule="auto"/>
            </w:pPr>
            <w:r>
              <w:t>A constant that specifies the first day of the week. If not specified, Sunday is assu</w:t>
            </w:r>
            <w:r>
              <w:t xml:space="preserve">med. See section </w:t>
            </w:r>
            <w:hyperlink w:anchor="Section_3cedd8d41e8a4955a34f8c54e82456f1" w:history="1">
              <w:r>
                <w:rPr>
                  <w:rStyle w:val="Hyperlink"/>
                </w:rPr>
                <w:t>6.1.1.7</w:t>
              </w:r>
            </w:hyperlink>
            <w:r>
              <w:t>.</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spacing w:after="224"/>
      </w:pPr>
      <w:r>
        <w:lastRenderedPageBreak/>
        <w:t xml:space="preserve">Returns an </w:t>
      </w:r>
      <w:r>
        <w:rPr>
          <w:b/>
        </w:rPr>
        <w:t>Integer</w:t>
      </w:r>
      <w:r>
        <w:t xml:space="preserve"> containing a whole number representing the day of the week. </w:t>
      </w:r>
    </w:p>
    <w:p w:rsidR="00BC500C" w:rsidRDefault="00630EDF">
      <w:pPr>
        <w:numPr>
          <w:ilvl w:val="0"/>
          <w:numId w:val="216"/>
        </w:numPr>
        <w:spacing w:after="195"/>
      </w:pPr>
      <w:r>
        <w:t xml:space="preserve">The Weekday function can return any of these values (see section </w:t>
      </w:r>
      <w:r>
        <w:t xml:space="preserve">6.1.1.7): </w:t>
      </w:r>
    </w:p>
    <w:tbl>
      <w:tblPr>
        <w:tblStyle w:val="Table-ShadedHeader"/>
        <w:tblW w:w="7935" w:type="dxa"/>
        <w:tblLook w:val="04A0" w:firstRow="1" w:lastRow="0" w:firstColumn="1" w:lastColumn="0" w:noHBand="0" w:noVBand="1"/>
      </w:tblPr>
      <w:tblGrid>
        <w:gridCol w:w="3238"/>
        <w:gridCol w:w="1630"/>
        <w:gridCol w:w="3067"/>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3238" w:type="dxa"/>
          </w:tcPr>
          <w:p w:rsidR="00BC500C" w:rsidRDefault="00630EDF">
            <w:pPr>
              <w:pStyle w:val="TableHeaderText"/>
              <w:spacing w:after="0" w:line="276" w:lineRule="auto"/>
              <w:ind w:left="106"/>
            </w:pPr>
            <w:r>
              <w:t xml:space="preserve">Constant </w:t>
            </w:r>
          </w:p>
        </w:tc>
        <w:tc>
          <w:tcPr>
            <w:tcW w:w="1630" w:type="dxa"/>
          </w:tcPr>
          <w:p w:rsidR="00BC500C" w:rsidRDefault="00630EDF">
            <w:pPr>
              <w:pStyle w:val="TableHeaderText"/>
              <w:spacing w:after="0" w:line="276" w:lineRule="auto"/>
            </w:pPr>
            <w:r>
              <w:t xml:space="preserve">Value </w:t>
            </w:r>
          </w:p>
        </w:tc>
        <w:tc>
          <w:tcPr>
            <w:tcW w:w="3067" w:type="dxa"/>
          </w:tcPr>
          <w:p w:rsidR="00BC500C" w:rsidRDefault="00630EDF">
            <w:pPr>
              <w:pStyle w:val="TableHeaderText"/>
              <w:spacing w:after="0" w:line="276" w:lineRule="auto"/>
              <w:ind w:left="295"/>
            </w:pPr>
            <w:r>
              <w:t xml:space="preserve">Description </w:t>
            </w:r>
          </w:p>
        </w:tc>
      </w:tr>
      <w:tr w:rsidR="00BC500C" w:rsidTr="00BC500C">
        <w:trPr>
          <w:trHeight w:val="271"/>
        </w:trPr>
        <w:tc>
          <w:tcPr>
            <w:tcW w:w="3238" w:type="dxa"/>
          </w:tcPr>
          <w:p w:rsidR="00BC500C" w:rsidRDefault="00630EDF">
            <w:pPr>
              <w:pStyle w:val="TableBodyText"/>
              <w:spacing w:after="0" w:line="276" w:lineRule="auto"/>
              <w:ind w:left="106"/>
            </w:pPr>
            <w:r>
              <w:t xml:space="preserve">vbSunday </w:t>
            </w:r>
          </w:p>
        </w:tc>
        <w:tc>
          <w:tcPr>
            <w:tcW w:w="1630" w:type="dxa"/>
          </w:tcPr>
          <w:p w:rsidR="00BC500C" w:rsidRDefault="00630EDF">
            <w:pPr>
              <w:pStyle w:val="TableBodyText"/>
              <w:spacing w:after="0" w:line="276" w:lineRule="auto"/>
            </w:pPr>
            <w:r>
              <w:t xml:space="preserve">1 </w:t>
            </w:r>
          </w:p>
        </w:tc>
        <w:tc>
          <w:tcPr>
            <w:tcW w:w="3067" w:type="dxa"/>
          </w:tcPr>
          <w:p w:rsidR="00BC500C" w:rsidRDefault="00630EDF">
            <w:pPr>
              <w:pStyle w:val="TableBodyText"/>
              <w:spacing w:after="0" w:line="276" w:lineRule="auto"/>
            </w:pPr>
            <w:r>
              <w:t xml:space="preserve">Sunday </w:t>
            </w:r>
          </w:p>
        </w:tc>
      </w:tr>
      <w:tr w:rsidR="00BC500C" w:rsidTr="00BC500C">
        <w:trPr>
          <w:trHeight w:val="271"/>
        </w:trPr>
        <w:tc>
          <w:tcPr>
            <w:tcW w:w="3238" w:type="dxa"/>
          </w:tcPr>
          <w:p w:rsidR="00BC500C" w:rsidRDefault="00630EDF">
            <w:pPr>
              <w:pStyle w:val="TableBodyText"/>
              <w:spacing w:after="0" w:line="276" w:lineRule="auto"/>
              <w:ind w:left="106"/>
            </w:pPr>
            <w:r>
              <w:t xml:space="preserve">vbMonday </w:t>
            </w:r>
          </w:p>
        </w:tc>
        <w:tc>
          <w:tcPr>
            <w:tcW w:w="1630" w:type="dxa"/>
          </w:tcPr>
          <w:p w:rsidR="00BC500C" w:rsidRDefault="00630EDF">
            <w:pPr>
              <w:pStyle w:val="TableBodyText"/>
              <w:spacing w:after="0" w:line="276" w:lineRule="auto"/>
            </w:pPr>
            <w:r>
              <w:t xml:space="preserve">2 </w:t>
            </w:r>
          </w:p>
        </w:tc>
        <w:tc>
          <w:tcPr>
            <w:tcW w:w="3067" w:type="dxa"/>
          </w:tcPr>
          <w:p w:rsidR="00BC500C" w:rsidRDefault="00630EDF">
            <w:pPr>
              <w:pStyle w:val="TableBodyText"/>
              <w:spacing w:after="0" w:line="276" w:lineRule="auto"/>
            </w:pPr>
            <w:r>
              <w:t xml:space="preserve">Monday </w:t>
            </w:r>
          </w:p>
        </w:tc>
      </w:tr>
      <w:tr w:rsidR="00BC500C" w:rsidTr="00BC500C">
        <w:trPr>
          <w:trHeight w:val="269"/>
        </w:trPr>
        <w:tc>
          <w:tcPr>
            <w:tcW w:w="3238" w:type="dxa"/>
          </w:tcPr>
          <w:p w:rsidR="00BC500C" w:rsidRDefault="00630EDF">
            <w:pPr>
              <w:pStyle w:val="TableBodyText"/>
              <w:spacing w:after="0" w:line="276" w:lineRule="auto"/>
              <w:ind w:left="106"/>
            </w:pPr>
            <w:r>
              <w:t xml:space="preserve">vbTuesday </w:t>
            </w:r>
          </w:p>
        </w:tc>
        <w:tc>
          <w:tcPr>
            <w:tcW w:w="1630" w:type="dxa"/>
          </w:tcPr>
          <w:p w:rsidR="00BC500C" w:rsidRDefault="00630EDF">
            <w:pPr>
              <w:pStyle w:val="TableBodyText"/>
              <w:spacing w:after="0" w:line="276" w:lineRule="auto"/>
            </w:pPr>
            <w:r>
              <w:t xml:space="preserve">3 </w:t>
            </w:r>
          </w:p>
        </w:tc>
        <w:tc>
          <w:tcPr>
            <w:tcW w:w="3067" w:type="dxa"/>
          </w:tcPr>
          <w:p w:rsidR="00BC500C" w:rsidRDefault="00630EDF">
            <w:pPr>
              <w:pStyle w:val="TableBodyText"/>
              <w:spacing w:after="0" w:line="276" w:lineRule="auto"/>
            </w:pPr>
            <w:r>
              <w:t xml:space="preserve">Tuesday </w:t>
            </w:r>
          </w:p>
        </w:tc>
      </w:tr>
      <w:tr w:rsidR="00BC500C" w:rsidTr="00BC500C">
        <w:trPr>
          <w:trHeight w:val="269"/>
        </w:trPr>
        <w:tc>
          <w:tcPr>
            <w:tcW w:w="3238" w:type="dxa"/>
          </w:tcPr>
          <w:p w:rsidR="00BC500C" w:rsidRDefault="00630EDF">
            <w:pPr>
              <w:pStyle w:val="TableBodyText"/>
              <w:spacing w:after="0" w:line="276" w:lineRule="auto"/>
              <w:ind w:left="108"/>
            </w:pPr>
            <w:r>
              <w:t xml:space="preserve">vbWednesday </w:t>
            </w:r>
          </w:p>
        </w:tc>
        <w:tc>
          <w:tcPr>
            <w:tcW w:w="1630" w:type="dxa"/>
          </w:tcPr>
          <w:p w:rsidR="00BC500C" w:rsidRDefault="00630EDF">
            <w:pPr>
              <w:pStyle w:val="TableBodyText"/>
              <w:spacing w:after="0" w:line="276" w:lineRule="auto"/>
            </w:pPr>
            <w:r>
              <w:t xml:space="preserve">4 </w:t>
            </w:r>
          </w:p>
        </w:tc>
        <w:tc>
          <w:tcPr>
            <w:tcW w:w="3067" w:type="dxa"/>
          </w:tcPr>
          <w:p w:rsidR="00BC500C" w:rsidRDefault="00630EDF">
            <w:pPr>
              <w:pStyle w:val="TableBodyText"/>
              <w:spacing w:after="0" w:line="276" w:lineRule="auto"/>
            </w:pPr>
            <w:r>
              <w:t xml:space="preserve">Wednesday </w:t>
            </w:r>
          </w:p>
        </w:tc>
      </w:tr>
      <w:tr w:rsidR="00BC500C" w:rsidTr="00BC500C">
        <w:trPr>
          <w:trHeight w:val="269"/>
        </w:trPr>
        <w:tc>
          <w:tcPr>
            <w:tcW w:w="3238" w:type="dxa"/>
          </w:tcPr>
          <w:p w:rsidR="00BC500C" w:rsidRDefault="00630EDF">
            <w:pPr>
              <w:pStyle w:val="TableBodyText"/>
              <w:spacing w:after="0" w:line="276" w:lineRule="auto"/>
              <w:ind w:left="108"/>
            </w:pPr>
            <w:r>
              <w:t xml:space="preserve">vbThursday </w:t>
            </w:r>
          </w:p>
        </w:tc>
        <w:tc>
          <w:tcPr>
            <w:tcW w:w="1630" w:type="dxa"/>
          </w:tcPr>
          <w:p w:rsidR="00BC500C" w:rsidRDefault="00630EDF">
            <w:pPr>
              <w:pStyle w:val="TableBodyText"/>
              <w:spacing w:after="0" w:line="276" w:lineRule="auto"/>
            </w:pPr>
            <w:r>
              <w:t xml:space="preserve">5 </w:t>
            </w:r>
          </w:p>
        </w:tc>
        <w:tc>
          <w:tcPr>
            <w:tcW w:w="3067" w:type="dxa"/>
          </w:tcPr>
          <w:p w:rsidR="00BC500C" w:rsidRDefault="00630EDF">
            <w:pPr>
              <w:pStyle w:val="TableBodyText"/>
              <w:spacing w:after="0" w:line="276" w:lineRule="auto"/>
            </w:pPr>
            <w:r>
              <w:t xml:space="preserve">Thursday </w:t>
            </w:r>
          </w:p>
        </w:tc>
      </w:tr>
      <w:tr w:rsidR="00BC500C" w:rsidTr="00BC500C">
        <w:trPr>
          <w:trHeight w:val="269"/>
        </w:trPr>
        <w:tc>
          <w:tcPr>
            <w:tcW w:w="3238" w:type="dxa"/>
          </w:tcPr>
          <w:p w:rsidR="00BC500C" w:rsidRDefault="00630EDF">
            <w:pPr>
              <w:pStyle w:val="TableBodyText"/>
              <w:spacing w:after="0" w:line="276" w:lineRule="auto"/>
              <w:ind w:left="108"/>
            </w:pPr>
            <w:r>
              <w:t xml:space="preserve">vbFriday </w:t>
            </w:r>
          </w:p>
        </w:tc>
        <w:tc>
          <w:tcPr>
            <w:tcW w:w="1630" w:type="dxa"/>
          </w:tcPr>
          <w:p w:rsidR="00BC500C" w:rsidRDefault="00630EDF">
            <w:pPr>
              <w:pStyle w:val="TableBodyText"/>
              <w:spacing w:after="0" w:line="276" w:lineRule="auto"/>
            </w:pPr>
            <w:r>
              <w:t xml:space="preserve">6 </w:t>
            </w:r>
          </w:p>
        </w:tc>
        <w:tc>
          <w:tcPr>
            <w:tcW w:w="3067" w:type="dxa"/>
          </w:tcPr>
          <w:p w:rsidR="00BC500C" w:rsidRDefault="00630EDF">
            <w:pPr>
              <w:pStyle w:val="TableBodyText"/>
              <w:spacing w:after="0" w:line="276" w:lineRule="auto"/>
            </w:pPr>
            <w:r>
              <w:t xml:space="preserve">Friday </w:t>
            </w:r>
          </w:p>
        </w:tc>
      </w:tr>
      <w:tr w:rsidR="00BC500C" w:rsidTr="00BC500C">
        <w:trPr>
          <w:trHeight w:val="269"/>
        </w:trPr>
        <w:tc>
          <w:tcPr>
            <w:tcW w:w="3238" w:type="dxa"/>
          </w:tcPr>
          <w:p w:rsidR="00BC500C" w:rsidRDefault="00630EDF">
            <w:pPr>
              <w:pStyle w:val="TableBodyText"/>
              <w:spacing w:after="0" w:line="276" w:lineRule="auto"/>
              <w:ind w:left="108"/>
            </w:pPr>
            <w:r>
              <w:t xml:space="preserve">vbSaturday </w:t>
            </w:r>
          </w:p>
        </w:tc>
        <w:tc>
          <w:tcPr>
            <w:tcW w:w="1630" w:type="dxa"/>
          </w:tcPr>
          <w:p w:rsidR="00BC500C" w:rsidRDefault="00630EDF">
            <w:pPr>
              <w:pStyle w:val="TableBodyText"/>
              <w:spacing w:after="0" w:line="276" w:lineRule="auto"/>
            </w:pPr>
            <w:r>
              <w:t xml:space="preserve">7 </w:t>
            </w:r>
          </w:p>
        </w:tc>
        <w:tc>
          <w:tcPr>
            <w:tcW w:w="3067" w:type="dxa"/>
          </w:tcPr>
          <w:p w:rsidR="00BC500C" w:rsidRDefault="00630EDF">
            <w:pPr>
              <w:pStyle w:val="TableBodyText"/>
              <w:spacing w:after="0" w:line="276" w:lineRule="auto"/>
            </w:pPr>
            <w:r>
              <w:t xml:space="preserve">Saturday </w:t>
            </w:r>
          </w:p>
        </w:tc>
      </w:tr>
    </w:tbl>
    <w:p w:rsidR="00BC500C" w:rsidRDefault="00630EDF">
      <w:pPr>
        <w:spacing w:after="224"/>
      </w:pPr>
      <w:r>
        <w:rPr>
          <w:i/>
        </w:rPr>
        <w:t xml:space="preserve"> </w:t>
      </w:r>
    </w:p>
    <w:p w:rsidR="00BC500C" w:rsidRDefault="00630EDF">
      <w:pPr>
        <w:numPr>
          <w:ilvl w:val="0"/>
          <w:numId w:val="216"/>
        </w:numPr>
        <w:spacing w:after="226"/>
      </w:pPr>
      <w:r>
        <w:t xml:space="preserve">If the Calendar property setting is Gregorian, the returned </w:t>
      </w:r>
      <w:r>
        <w:rPr>
          <w:b/>
        </w:rPr>
        <w:t>Integer</w:t>
      </w:r>
      <w:r>
        <w:t xml:space="preserve"> represents the Gregorian day of the week for the Date argument. If the calendar is Hijri, the returned </w:t>
      </w:r>
      <w:r>
        <w:rPr>
          <w:b/>
        </w:rPr>
        <w:t>Integer</w:t>
      </w:r>
      <w:r>
        <w:t xml:space="preserve"> represents the Hijri day of the week for the Date argument. For Hijri dates, </w:t>
      </w:r>
      <w:r>
        <w:t xml:space="preserve">the argument number is any numeric expression that can represent a date and/or time from 1/1/100 (Gregorian Aug 2, 718) through 4/3/9666 (Gregorian Dec 31, 9999). </w:t>
      </w:r>
    </w:p>
    <w:p w:rsidR="00BC500C" w:rsidRDefault="00630EDF">
      <w:pPr>
        <w:pStyle w:val="Heading6"/>
      </w:pPr>
      <w:bookmarkStart w:id="567" w:name="section_79964d2e97f841fdad5e6ac5e4702d5c"/>
      <w:bookmarkStart w:id="568" w:name="_Toc63942356"/>
      <w:r>
        <w:t>Year</w:t>
      </w:r>
      <w:bookmarkEnd w:id="567"/>
      <w:bookmarkEnd w:id="56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Year(Date As Variant) As Variant </w:t>
      </w:r>
    </w:p>
    <w:p w:rsidR="00BC500C" w:rsidRDefault="00BC500C"/>
    <w:tbl>
      <w:tblPr>
        <w:tblStyle w:val="Table-ShadedHeader"/>
        <w:tblW w:w="9292" w:type="dxa"/>
        <w:tblLook w:val="04A0" w:firstRow="1" w:lastRow="0" w:firstColumn="1" w:lastColumn="0" w:noHBand="0" w:noVBand="1"/>
      </w:tblPr>
      <w:tblGrid>
        <w:gridCol w:w="2266"/>
        <w:gridCol w:w="7026"/>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BC500C" w:rsidRDefault="00630EDF">
            <w:pPr>
              <w:pStyle w:val="TableHeaderText"/>
              <w:spacing w:after="0" w:line="276" w:lineRule="auto"/>
              <w:ind w:left="106"/>
            </w:pPr>
            <w:r>
              <w:t xml:space="preserve">Parameter </w:t>
            </w:r>
          </w:p>
        </w:tc>
        <w:tc>
          <w:tcPr>
            <w:tcW w:w="7026" w:type="dxa"/>
          </w:tcPr>
          <w:p w:rsidR="00BC500C" w:rsidRDefault="00630EDF">
            <w:pPr>
              <w:pStyle w:val="TableHeaderText"/>
              <w:spacing w:after="0" w:line="276" w:lineRule="auto"/>
            </w:pPr>
            <w:r>
              <w:t xml:space="preserve">Description </w:t>
            </w:r>
          </w:p>
        </w:tc>
      </w:tr>
      <w:tr w:rsidR="00BC500C" w:rsidTr="00BC500C">
        <w:trPr>
          <w:trHeight w:val="274"/>
        </w:trPr>
        <w:tc>
          <w:tcPr>
            <w:tcW w:w="2266" w:type="dxa"/>
          </w:tcPr>
          <w:p w:rsidR="00BC500C" w:rsidRDefault="00630EDF">
            <w:pPr>
              <w:pStyle w:val="TableBodyText"/>
              <w:spacing w:after="0" w:line="276" w:lineRule="auto"/>
              <w:ind w:left="106"/>
            </w:pPr>
            <w:r>
              <w:t xml:space="preserve">Date </w:t>
            </w:r>
          </w:p>
        </w:tc>
        <w:tc>
          <w:tcPr>
            <w:tcW w:w="702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BC500C" w:rsidRDefault="00630EDF">
      <w:pPr>
        <w:spacing w:after="233" w:line="246" w:lineRule="auto"/>
        <w:ind w:left="-5"/>
      </w:pPr>
      <w:r>
        <w:rPr>
          <w:i/>
        </w:rPr>
        <w:t xml:space="preserve">Runtime Semantics. </w:t>
      </w:r>
    </w:p>
    <w:p w:rsidR="00BC500C" w:rsidRDefault="00630EDF">
      <w:pPr>
        <w:numPr>
          <w:ilvl w:val="0"/>
          <w:numId w:val="216"/>
        </w:numPr>
      </w:pPr>
      <w:r>
        <w:t xml:space="preserve">Date is </w:t>
      </w:r>
      <w:r>
        <w:rPr>
          <w:b/>
        </w:rPr>
        <w:t>Let</w:t>
      </w:r>
      <w:r>
        <w:t xml:space="preserve">-coerced to </w:t>
      </w:r>
      <w:r>
        <w:rPr>
          <w:b/>
        </w:rPr>
        <w:t>Date</w:t>
      </w:r>
      <w:r>
        <w:t xml:space="preserve"> and an </w:t>
      </w:r>
      <w:r>
        <w:rPr>
          <w:b/>
        </w:rPr>
        <w:t>Integer</w:t>
      </w:r>
      <w:r>
        <w:t xml:space="preserve"> data value specifying a whole number between 100 and 9999, inclusive, representing the year is returned. </w:t>
      </w:r>
    </w:p>
    <w:p w:rsidR="00BC500C" w:rsidRDefault="00630EDF">
      <w:pPr>
        <w:numPr>
          <w:ilvl w:val="0"/>
          <w:numId w:val="216"/>
        </w:numPr>
        <w:spacing w:after="226"/>
      </w:pPr>
      <w:r>
        <w:t xml:space="preserve">If Date is </w:t>
      </w:r>
      <w:r>
        <w:rPr>
          <w:b/>
        </w:rPr>
        <w:t>Null</w:t>
      </w:r>
      <w:r>
        <w:t xml:space="preserve">, </w:t>
      </w:r>
      <w:r>
        <w:rPr>
          <w:b/>
        </w:rPr>
        <w:t>Null</w:t>
      </w:r>
      <w:r>
        <w:t xml:space="preserve"> is returned. </w:t>
      </w:r>
    </w:p>
    <w:p w:rsidR="00BC500C" w:rsidRDefault="00630EDF">
      <w:pPr>
        <w:pStyle w:val="Heading5"/>
      </w:pPr>
      <w:bookmarkStart w:id="569" w:name="section_f934f4308fe84deda778aadbca928b31"/>
      <w:bookmarkStart w:id="570" w:name="_Toc63942357"/>
      <w:r>
        <w:t>Public Properties</w:t>
      </w:r>
      <w:bookmarkEnd w:id="569"/>
      <w:bookmarkEnd w:id="570"/>
    </w:p>
    <w:p w:rsidR="00BC500C" w:rsidRDefault="00630EDF">
      <w:pPr>
        <w:pStyle w:val="Heading6"/>
      </w:pPr>
      <w:bookmarkStart w:id="571" w:name="section_e64366000b0d49329b4ac8999a6628b0"/>
      <w:bookmarkStart w:id="572" w:name="_Toc63942358"/>
      <w:r>
        <w:t>Calendar</w:t>
      </w:r>
      <w:bookmarkEnd w:id="571"/>
      <w:bookmarkEnd w:id="572"/>
    </w:p>
    <w:p w:rsidR="00BC500C" w:rsidRDefault="00630EDF">
      <w:pPr>
        <w:spacing w:after="227" w:line="246" w:lineRule="auto"/>
        <w:ind w:left="-5" w:right="-15"/>
      </w:pPr>
      <w:r>
        <w:rPr>
          <w:b/>
        </w:rPr>
        <w:t xml:space="preserve">Property Declaration </w:t>
      </w:r>
    </w:p>
    <w:p w:rsidR="00BC500C" w:rsidRDefault="00630EDF">
      <w:pPr>
        <w:pStyle w:val="Code"/>
      </w:pPr>
      <w:r>
        <w:t xml:space="preserve">Property Calendar As VbCalendar </w:t>
      </w:r>
    </w:p>
    <w:p w:rsidR="00BC500C" w:rsidRDefault="00630EDF">
      <w:pPr>
        <w:spacing w:after="224" w:line="246" w:lineRule="auto"/>
        <w:ind w:left="-5"/>
      </w:pPr>
      <w:r>
        <w:rPr>
          <w:i/>
        </w:rPr>
        <w:t xml:space="preserve">Runtime Semantics. </w:t>
      </w:r>
    </w:p>
    <w:p w:rsidR="00BC500C" w:rsidRDefault="00630EDF">
      <w:pPr>
        <w:numPr>
          <w:ilvl w:val="0"/>
          <w:numId w:val="218"/>
        </w:numPr>
        <w:spacing w:after="226"/>
      </w:pPr>
      <w:r>
        <w:lastRenderedPageBreak/>
        <w:t xml:space="preserve">Returns or </w:t>
      </w:r>
      <w:r>
        <w:t xml:space="preserve">sets a value specifying the type of calendar to use by subsequent calls to the functions defined in section </w:t>
      </w:r>
      <w:hyperlink w:anchor="Section_ccbe147a4f634f728404b4e5b1ad4427" w:history="1">
        <w:r>
          <w:rPr>
            <w:rStyle w:val="Hyperlink"/>
          </w:rPr>
          <w:t>6.1.2.4</w:t>
        </w:r>
      </w:hyperlink>
      <w:r>
        <w:t xml:space="preserve">. </w:t>
      </w:r>
    </w:p>
    <w:p w:rsidR="00BC500C" w:rsidRDefault="00630EDF">
      <w:pPr>
        <w:pStyle w:val="Heading6"/>
      </w:pPr>
      <w:bookmarkStart w:id="573" w:name="section_53387d55dd1b49f2a2a175170476eddc"/>
      <w:bookmarkStart w:id="574" w:name="_Toc63942359"/>
      <w:r>
        <w:t>Date/Date$</w:t>
      </w:r>
      <w:bookmarkEnd w:id="573"/>
      <w:bookmarkEnd w:id="574"/>
    </w:p>
    <w:p w:rsidR="00BC500C" w:rsidRDefault="00630EDF">
      <w:pPr>
        <w:spacing w:after="227" w:line="246" w:lineRule="auto"/>
        <w:ind w:left="-5" w:right="-15"/>
      </w:pPr>
      <w:r>
        <w:rPr>
          <w:b/>
        </w:rPr>
        <w:t xml:space="preserve">Property Declaration </w:t>
      </w:r>
    </w:p>
    <w:p w:rsidR="00BC500C" w:rsidRDefault="00630EDF">
      <w:pPr>
        <w:pStyle w:val="Code"/>
      </w:pPr>
      <w:r>
        <w:t xml:space="preserve">Property Date As Variant </w:t>
      </w:r>
    </w:p>
    <w:p w:rsidR="00BC500C" w:rsidRDefault="00630EDF">
      <w:pPr>
        <w:pStyle w:val="Code"/>
      </w:pPr>
      <w:r>
        <w:t>Property Date$ As S</w:t>
      </w:r>
      <w:r>
        <w:t xml:space="preserve">tring </w:t>
      </w:r>
    </w:p>
    <w:p w:rsidR="00BC500C" w:rsidRDefault="00630EDF">
      <w:pPr>
        <w:spacing w:after="224" w:line="246" w:lineRule="auto"/>
        <w:ind w:left="-5"/>
      </w:pPr>
      <w:r>
        <w:rPr>
          <w:i/>
        </w:rPr>
        <w:t xml:space="preserve">Runtime Semantics. </w:t>
      </w:r>
    </w:p>
    <w:p w:rsidR="00BC500C" w:rsidRDefault="00630EDF">
      <w:pPr>
        <w:numPr>
          <w:ilvl w:val="0"/>
          <w:numId w:val="219"/>
        </w:numPr>
      </w:pPr>
      <w:r>
        <w:t xml:space="preserve">Returns a </w:t>
      </w:r>
      <w:r>
        <w:rPr>
          <w:b/>
        </w:rPr>
        <w:t>String</w:t>
      </w:r>
      <w:r>
        <w:t xml:space="preserve"> or a </w:t>
      </w:r>
      <w:r>
        <w:rPr>
          <w:b/>
        </w:rPr>
        <w:t>Date</w:t>
      </w:r>
      <w:r>
        <w:t xml:space="preserve"> containing the current system date.  </w:t>
      </w:r>
    </w:p>
    <w:p w:rsidR="00BC500C" w:rsidRDefault="00630EDF">
      <w:pPr>
        <w:numPr>
          <w:ilvl w:val="0"/>
          <w:numId w:val="219"/>
        </w:numPr>
        <w:spacing w:after="223"/>
      </w:pPr>
      <w:r>
        <w:t xml:space="preserve">Date, and if the calendar is Gregorian, Date$ behavior is unchanged by the Calendar property setting. If the calendar is Hijri, Date$ returns a 10-character string </w:t>
      </w:r>
      <w:r>
        <w:t xml:space="preserve">of the form mm-dd-yyyy, where mm (01-12), dd (01-30) and yyyy (1400-1523) are the Hijri month, day and year. The equivalent Gregorian range is Jan 1, 1980 through Dec 31, 2099. </w:t>
      </w:r>
    </w:p>
    <w:p w:rsidR="00BC500C" w:rsidRDefault="00630EDF">
      <w:pPr>
        <w:pStyle w:val="Heading6"/>
      </w:pPr>
      <w:bookmarkStart w:id="575" w:name="section_bb44575f250442afb39d9a321cd5e354"/>
      <w:bookmarkStart w:id="576" w:name="_Toc63942360"/>
      <w:r>
        <w:t>Now</w:t>
      </w:r>
      <w:bookmarkEnd w:id="575"/>
      <w:bookmarkEnd w:id="576"/>
    </w:p>
    <w:p w:rsidR="00BC500C" w:rsidRDefault="00630EDF">
      <w:pPr>
        <w:spacing w:after="227" w:line="246" w:lineRule="auto"/>
        <w:ind w:left="-5" w:right="-15"/>
      </w:pPr>
      <w:r>
        <w:rPr>
          <w:b/>
        </w:rPr>
        <w:t xml:space="preserve">Property Declaration </w:t>
      </w:r>
    </w:p>
    <w:p w:rsidR="00BC500C" w:rsidRDefault="00630EDF">
      <w:pPr>
        <w:pStyle w:val="Code"/>
      </w:pPr>
      <w:r>
        <w:t xml:space="preserve">Property Now As Variant  </w:t>
      </w:r>
    </w:p>
    <w:p w:rsidR="00BC500C" w:rsidRDefault="00630EDF">
      <w:pPr>
        <w:spacing w:after="224" w:line="246" w:lineRule="auto"/>
        <w:ind w:left="-5"/>
      </w:pPr>
      <w:r>
        <w:rPr>
          <w:i/>
        </w:rPr>
        <w:t xml:space="preserve">Runtime Semantics. </w:t>
      </w:r>
    </w:p>
    <w:p w:rsidR="00BC500C" w:rsidRDefault="00630EDF">
      <w:pPr>
        <w:numPr>
          <w:ilvl w:val="0"/>
          <w:numId w:val="220"/>
        </w:numPr>
        <w:spacing w:after="224"/>
      </w:pPr>
      <w:r>
        <w:t xml:space="preserve">Returns a </w:t>
      </w:r>
      <w:r>
        <w:rPr>
          <w:b/>
        </w:rPr>
        <w:t>Date</w:t>
      </w:r>
      <w:r>
        <w:t xml:space="preserve"> data value specifying the current date and time. </w:t>
      </w:r>
    </w:p>
    <w:p w:rsidR="00BC500C" w:rsidRDefault="00630EDF">
      <w:pPr>
        <w:pStyle w:val="Heading6"/>
      </w:pPr>
      <w:bookmarkStart w:id="577" w:name="section_bcea9c1683344c1b8467aaf016119849"/>
      <w:bookmarkStart w:id="578" w:name="_Toc63942361"/>
      <w:r>
        <w:t>Time/Time$</w:t>
      </w:r>
      <w:bookmarkEnd w:id="577"/>
      <w:bookmarkEnd w:id="578"/>
    </w:p>
    <w:p w:rsidR="00BC500C" w:rsidRDefault="00630EDF">
      <w:pPr>
        <w:spacing w:after="227" w:line="246" w:lineRule="auto"/>
        <w:ind w:left="-5" w:right="-15"/>
      </w:pPr>
      <w:r>
        <w:rPr>
          <w:b/>
        </w:rPr>
        <w:t xml:space="preserve">Property Declaration </w:t>
      </w:r>
      <w:r>
        <w:t>[Get Property]</w:t>
      </w:r>
      <w:r>
        <w:rPr>
          <w:b/>
        </w:rPr>
        <w:t xml:space="preserve"> </w:t>
      </w:r>
    </w:p>
    <w:p w:rsidR="00BC500C" w:rsidRDefault="00630EDF">
      <w:pPr>
        <w:pStyle w:val="Code"/>
      </w:pPr>
      <w:r>
        <w:t xml:space="preserve">Property Time As Variant </w:t>
      </w:r>
    </w:p>
    <w:p w:rsidR="00BC500C" w:rsidRDefault="00630EDF">
      <w:pPr>
        <w:pStyle w:val="Code"/>
      </w:pPr>
      <w:r>
        <w:t xml:space="preserve">Property Time$ As String </w:t>
      </w:r>
    </w:p>
    <w:p w:rsidR="00BC500C" w:rsidRDefault="00630EDF">
      <w:pPr>
        <w:spacing w:after="224" w:line="246" w:lineRule="auto"/>
        <w:ind w:left="-5"/>
      </w:pPr>
      <w:r>
        <w:rPr>
          <w:i/>
        </w:rPr>
        <w:t xml:space="preserve">Runtime Semantics. </w:t>
      </w:r>
    </w:p>
    <w:p w:rsidR="00BC500C" w:rsidRDefault="00630EDF">
      <w:pPr>
        <w:numPr>
          <w:ilvl w:val="0"/>
          <w:numId w:val="216"/>
        </w:numPr>
        <w:spacing w:after="216"/>
      </w:pPr>
      <w:r>
        <w:t xml:space="preserve">Returns a </w:t>
      </w:r>
      <w:r>
        <w:rPr>
          <w:b/>
        </w:rPr>
        <w:t>String</w:t>
      </w:r>
      <w:r>
        <w:t xml:space="preserve"> or </w:t>
      </w:r>
      <w:r>
        <w:rPr>
          <w:b/>
        </w:rPr>
        <w:t>Date</w:t>
      </w:r>
      <w:r>
        <w:t xml:space="preserve"> containing the current system time. </w:t>
      </w:r>
    </w:p>
    <w:p w:rsidR="00BC500C" w:rsidRDefault="00630EDF">
      <w:pPr>
        <w:spacing w:after="227" w:line="246" w:lineRule="auto"/>
        <w:ind w:left="-5" w:right="-15"/>
      </w:pPr>
      <w:r>
        <w:rPr>
          <w:b/>
        </w:rPr>
        <w:t xml:space="preserve">Property </w:t>
      </w:r>
      <w:r>
        <w:rPr>
          <w:b/>
        </w:rPr>
        <w:t xml:space="preserve">Declaration </w:t>
      </w:r>
      <w:r>
        <w:t>[Set Property]</w:t>
      </w:r>
      <w:r>
        <w:rPr>
          <w:b/>
        </w:rPr>
        <w:t xml:space="preserve"> </w:t>
      </w:r>
    </w:p>
    <w:p w:rsidR="00BC500C" w:rsidRDefault="00630EDF">
      <w:pPr>
        <w:pStyle w:val="Code"/>
      </w:pPr>
      <w:r>
        <w:t xml:space="preserve">Property Time As Variant </w:t>
      </w:r>
    </w:p>
    <w:p w:rsidR="00BC500C" w:rsidRDefault="00630EDF">
      <w:pPr>
        <w:spacing w:after="224" w:line="246" w:lineRule="auto"/>
        <w:ind w:left="-5"/>
      </w:pPr>
      <w:r>
        <w:rPr>
          <w:i/>
        </w:rPr>
        <w:t xml:space="preserve">Runtime Semantics. </w:t>
      </w:r>
    </w:p>
    <w:p w:rsidR="00BC500C" w:rsidRDefault="00630EDF">
      <w:pPr>
        <w:numPr>
          <w:ilvl w:val="0"/>
          <w:numId w:val="216"/>
        </w:numPr>
        <w:spacing w:after="225"/>
      </w:pPr>
      <w:r>
        <w:t xml:space="preserve">Sets the system time. </w:t>
      </w:r>
    </w:p>
    <w:p w:rsidR="00BC500C" w:rsidRDefault="00630EDF">
      <w:pPr>
        <w:numPr>
          <w:ilvl w:val="0"/>
          <w:numId w:val="216"/>
        </w:numPr>
        <w:spacing w:after="223"/>
      </w:pPr>
      <w:r>
        <w:t xml:space="preserve">The value assigned to the Time property MUST be </w:t>
      </w:r>
      <w:r>
        <w:rPr>
          <w:b/>
        </w:rPr>
        <w:t>Let</w:t>
      </w:r>
      <w:r>
        <w:t xml:space="preserve">-coercible to a Date data value. The time portion of the Date data value is used to set the system time. </w:t>
      </w:r>
    </w:p>
    <w:p w:rsidR="00BC500C" w:rsidRDefault="00630EDF">
      <w:pPr>
        <w:numPr>
          <w:ilvl w:val="0"/>
          <w:numId w:val="216"/>
        </w:numPr>
        <w:spacing w:after="226"/>
      </w:pPr>
      <w:r>
        <w:lastRenderedPageBreak/>
        <w:t>If</w:t>
      </w:r>
      <w:r>
        <w:t xml:space="preserve"> Time is a string, Time attempts to convert it to a time using the time separators specified for the system. If it can't be converted to a valid time, an error occurs. </w:t>
      </w:r>
    </w:p>
    <w:p w:rsidR="00BC500C" w:rsidRDefault="00630EDF">
      <w:pPr>
        <w:pStyle w:val="Heading6"/>
      </w:pPr>
      <w:bookmarkStart w:id="579" w:name="section_1b430e82b37b474b83db5f2303104090"/>
      <w:bookmarkStart w:id="580" w:name="_Toc63942362"/>
      <w:r>
        <w:t>Timer</w:t>
      </w:r>
      <w:bookmarkEnd w:id="579"/>
      <w:bookmarkEnd w:id="580"/>
    </w:p>
    <w:p w:rsidR="00BC500C" w:rsidRDefault="00630EDF">
      <w:pPr>
        <w:spacing w:after="227" w:line="246" w:lineRule="auto"/>
        <w:ind w:left="-5" w:right="-15"/>
      </w:pPr>
      <w:r>
        <w:rPr>
          <w:b/>
        </w:rPr>
        <w:t xml:space="preserve">Function Declaration </w:t>
      </w:r>
    </w:p>
    <w:p w:rsidR="00BC500C" w:rsidRDefault="00630EDF">
      <w:pPr>
        <w:pStyle w:val="Code"/>
      </w:pPr>
      <w:r>
        <w:t xml:space="preserve">Property Timer As Single </w:t>
      </w:r>
    </w:p>
    <w:p w:rsidR="00BC500C" w:rsidRDefault="00630EDF">
      <w:pPr>
        <w:spacing w:after="224" w:line="246" w:lineRule="auto"/>
        <w:ind w:left="-5"/>
      </w:pPr>
      <w:r>
        <w:rPr>
          <w:i/>
        </w:rPr>
        <w:t xml:space="preserve">Runtime Semantics. </w:t>
      </w:r>
    </w:p>
    <w:p w:rsidR="00BC500C" w:rsidRDefault="00630EDF">
      <w:pPr>
        <w:numPr>
          <w:ilvl w:val="0"/>
          <w:numId w:val="221"/>
        </w:numPr>
        <w:spacing w:after="222"/>
      </w:pPr>
      <w:r>
        <w:t xml:space="preserve">Returns a </w:t>
      </w:r>
      <w:r>
        <w:rPr>
          <w:b/>
        </w:rPr>
        <w:t>Single</w:t>
      </w:r>
      <w:r>
        <w:t xml:space="preserve"> data value representing the number of seconds elapsed since midnight. </w:t>
      </w:r>
    </w:p>
    <w:p w:rsidR="00BC500C" w:rsidRDefault="00630EDF">
      <w:pPr>
        <w:numPr>
          <w:ilvl w:val="0"/>
          <w:numId w:val="221"/>
        </w:numPr>
      </w:pPr>
      <w:r>
        <w:t xml:space="preserve">The sub-second resolution is implementation dependent. </w:t>
      </w:r>
    </w:p>
    <w:p w:rsidR="00BC500C" w:rsidRDefault="00630EDF">
      <w:pPr>
        <w:pStyle w:val="Heading4"/>
      </w:pPr>
      <w:bookmarkStart w:id="581" w:name="section_bf77cb3b1e754dadb84956d661ce1990"/>
      <w:bookmarkStart w:id="582" w:name="_Toc63942363"/>
      <w:r>
        <w:t>FileSystem</w:t>
      </w:r>
      <w:bookmarkEnd w:id="581"/>
      <w:bookmarkEnd w:id="582"/>
    </w:p>
    <w:p w:rsidR="00BC500C" w:rsidRDefault="00630EDF">
      <w:pPr>
        <w:pStyle w:val="Heading5"/>
      </w:pPr>
      <w:bookmarkStart w:id="583" w:name="section_a7ed12988f9841aca1216349f4a3a152"/>
      <w:bookmarkStart w:id="584" w:name="_Toc63942364"/>
      <w:r>
        <w:t>Public Functions</w:t>
      </w:r>
      <w:bookmarkEnd w:id="583"/>
      <w:bookmarkEnd w:id="584"/>
    </w:p>
    <w:p w:rsidR="00BC500C" w:rsidRDefault="00630EDF">
      <w:pPr>
        <w:pStyle w:val="Heading6"/>
      </w:pPr>
      <w:bookmarkStart w:id="585" w:name="section_8e82dffcc9204ed99960cbd9b6613069"/>
      <w:bookmarkStart w:id="586" w:name="_Toc63942365"/>
      <w:r>
        <w:t>CurDir/CurDir$</w:t>
      </w:r>
      <w:bookmarkEnd w:id="585"/>
      <w:bookmarkEnd w:id="586"/>
    </w:p>
    <w:p w:rsidR="00BC500C" w:rsidRDefault="00630EDF">
      <w:pPr>
        <w:pStyle w:val="Code"/>
      </w:pPr>
      <w:r>
        <w:t xml:space="preserve">Function CurDir(Optional Drive As Variant) As Variant </w:t>
      </w:r>
    </w:p>
    <w:p w:rsidR="00BC500C" w:rsidRDefault="00630EDF">
      <w:pPr>
        <w:pStyle w:val="Code"/>
      </w:pPr>
      <w:r>
        <w:t xml:space="preserve">Function CurDir$(Optional Drive As Variant) As String </w:t>
      </w:r>
    </w:p>
    <w:p w:rsidR="00BC500C" w:rsidRDefault="00BC500C"/>
    <w:tbl>
      <w:tblPr>
        <w:tblStyle w:val="Table-ShadedHeader"/>
        <w:tblW w:w="9292" w:type="dxa"/>
        <w:tblLook w:val="04A0" w:firstRow="1" w:lastRow="0" w:firstColumn="1" w:lastColumn="0" w:noHBand="0" w:noVBand="1"/>
      </w:tblPr>
      <w:tblGrid>
        <w:gridCol w:w="2177"/>
        <w:gridCol w:w="711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77" w:type="dxa"/>
          </w:tcPr>
          <w:p w:rsidR="00BC500C" w:rsidRDefault="00630EDF">
            <w:pPr>
              <w:pStyle w:val="TableHeaderText"/>
              <w:spacing w:after="0" w:line="276" w:lineRule="auto"/>
              <w:ind w:left="106"/>
            </w:pPr>
            <w:r>
              <w:t xml:space="preserve">Parameter </w:t>
            </w:r>
          </w:p>
        </w:tc>
        <w:tc>
          <w:tcPr>
            <w:tcW w:w="7115" w:type="dxa"/>
          </w:tcPr>
          <w:p w:rsidR="00BC500C" w:rsidRDefault="00630EDF">
            <w:pPr>
              <w:pStyle w:val="TableHeaderText"/>
              <w:spacing w:after="0" w:line="276" w:lineRule="auto"/>
            </w:pPr>
            <w:r>
              <w:t xml:space="preserve">Description </w:t>
            </w:r>
          </w:p>
        </w:tc>
      </w:tr>
      <w:tr w:rsidR="00BC500C" w:rsidTr="00BC500C">
        <w:trPr>
          <w:trHeight w:val="461"/>
        </w:trPr>
        <w:tc>
          <w:tcPr>
            <w:tcW w:w="2177" w:type="dxa"/>
          </w:tcPr>
          <w:p w:rsidR="00BC500C" w:rsidRDefault="00630EDF">
            <w:pPr>
              <w:pStyle w:val="TableBodyText"/>
              <w:spacing w:after="0" w:line="276" w:lineRule="auto"/>
              <w:ind w:left="106"/>
            </w:pPr>
            <w:r>
              <w:t xml:space="preserve">Drive </w:t>
            </w:r>
          </w:p>
        </w:tc>
        <w:tc>
          <w:tcPr>
            <w:tcW w:w="7115" w:type="dxa"/>
          </w:tcPr>
          <w:p w:rsidR="00BC500C" w:rsidRDefault="00630EDF">
            <w:pPr>
              <w:pStyle w:val="TableBodyText"/>
              <w:spacing w:after="0" w:line="276" w:lineRule="auto"/>
            </w:pPr>
            <w:r>
              <w:t>Optional</w:t>
            </w:r>
            <w:r>
              <w:rPr>
                <w:b/>
              </w:rPr>
              <w:t xml:space="preserve"> String </w:t>
            </w:r>
            <w:r>
              <w:t xml:space="preserve">data value that identifiers an storage drive in an implementation defined manner. </w:t>
            </w:r>
          </w:p>
        </w:tc>
      </w:tr>
    </w:tbl>
    <w:p w:rsidR="00BC500C" w:rsidRDefault="00630EDF">
      <w:pPr>
        <w:spacing w:after="234" w:line="246" w:lineRule="auto"/>
        <w:ind w:left="-5"/>
      </w:pPr>
      <w:r>
        <w:rPr>
          <w:i/>
        </w:rPr>
        <w:t xml:space="preserve">Runtime Semantics. </w:t>
      </w:r>
    </w:p>
    <w:p w:rsidR="00BC500C" w:rsidRDefault="00630EDF">
      <w:pPr>
        <w:numPr>
          <w:ilvl w:val="0"/>
          <w:numId w:val="216"/>
        </w:numPr>
      </w:pPr>
      <w:r>
        <w:t xml:space="preserve">The valid format of a Drive </w:t>
      </w:r>
      <w:r>
        <w:rPr>
          <w:b/>
        </w:rPr>
        <w:t>String</w:t>
      </w:r>
      <w:r>
        <w:t xml:space="preserve"> is implementation defined. </w:t>
      </w:r>
    </w:p>
    <w:p w:rsidR="00BC500C" w:rsidRDefault="00630EDF">
      <w:pPr>
        <w:numPr>
          <w:ilvl w:val="0"/>
          <w:numId w:val="216"/>
        </w:numPr>
      </w:pPr>
      <w:r>
        <w:t xml:space="preserve">If Drive is unspecified, or if Drive is a zero-length string, CurDir returns the current file path for the implementation-defined current drive as a </w:t>
      </w:r>
      <w:r>
        <w:rPr>
          <w:b/>
        </w:rPr>
        <w:t xml:space="preserve">String </w:t>
      </w:r>
      <w:r>
        <w:t>data value. If Drive validly identifies a storage drive, the current fi</w:t>
      </w:r>
      <w:r>
        <w:t xml:space="preserve">le path for that drive is returned a </w:t>
      </w:r>
      <w:r>
        <w:rPr>
          <w:b/>
        </w:rPr>
        <w:t xml:space="preserve">String </w:t>
      </w:r>
      <w:r>
        <w:t xml:space="preserve">data value. </w:t>
      </w:r>
    </w:p>
    <w:p w:rsidR="00BC500C" w:rsidRDefault="00630EDF">
      <w:pPr>
        <w:numPr>
          <w:ilvl w:val="0"/>
          <w:numId w:val="216"/>
        </w:numPr>
        <w:spacing w:after="226"/>
      </w:pPr>
      <w:r>
        <w:t xml:space="preserve">If the value of Drive is not a valid drive identifier, Error 68 ("Device Unavailable") is raised. </w:t>
      </w:r>
    </w:p>
    <w:p w:rsidR="00BC500C" w:rsidRDefault="00630EDF">
      <w:pPr>
        <w:pStyle w:val="Heading6"/>
      </w:pPr>
      <w:bookmarkStart w:id="587" w:name="section_bebf1c39de9f4e6eb25bf05dbf77f091"/>
      <w:bookmarkStart w:id="588" w:name="_Toc63942366"/>
      <w:r>
        <w:t>Dir</w:t>
      </w:r>
      <w:bookmarkEnd w:id="587"/>
      <w:bookmarkEnd w:id="58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Dir(Optional PathName As Variant, </w:t>
      </w:r>
    </w:p>
    <w:p w:rsidR="00BC500C" w:rsidRDefault="00630EDF">
      <w:pPr>
        <w:pStyle w:val="Code"/>
      </w:pPr>
      <w:r>
        <w:t xml:space="preserve">             Optional Attribut</w:t>
      </w:r>
      <w:r>
        <w:t xml:space="preserve">es </w:t>
      </w:r>
    </w:p>
    <w:p w:rsidR="00BC500C" w:rsidRDefault="00630EDF">
      <w:pPr>
        <w:pStyle w:val="Code"/>
      </w:pPr>
      <w:r>
        <w:t xml:space="preserve">                    As VbFileAttribute = vbNormal              )As String </w:t>
      </w:r>
    </w:p>
    <w:p w:rsidR="00BC500C" w:rsidRDefault="00BC500C"/>
    <w:tbl>
      <w:tblPr>
        <w:tblStyle w:val="Table-ShadedHeader"/>
        <w:tblW w:w="9292" w:type="dxa"/>
        <w:tblLook w:val="04A0" w:firstRow="1" w:lastRow="0" w:firstColumn="1" w:lastColumn="0" w:noHBand="0" w:noVBand="1"/>
      </w:tblPr>
      <w:tblGrid>
        <w:gridCol w:w="2446"/>
        <w:gridCol w:w="6846"/>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446" w:type="dxa"/>
          </w:tcPr>
          <w:p w:rsidR="00BC500C" w:rsidRDefault="00630EDF">
            <w:pPr>
              <w:pStyle w:val="TableHeaderText"/>
              <w:spacing w:after="0" w:line="276" w:lineRule="auto"/>
              <w:ind w:left="106"/>
            </w:pPr>
            <w:r>
              <w:lastRenderedPageBreak/>
              <w:t xml:space="preserve">Parameter </w:t>
            </w:r>
          </w:p>
        </w:tc>
        <w:tc>
          <w:tcPr>
            <w:tcW w:w="6846" w:type="dxa"/>
          </w:tcPr>
          <w:p w:rsidR="00BC500C" w:rsidRDefault="00630EDF">
            <w:pPr>
              <w:pStyle w:val="TableHeaderText"/>
              <w:spacing w:after="0" w:line="276" w:lineRule="auto"/>
            </w:pPr>
            <w:r>
              <w:t xml:space="preserve">Description </w:t>
            </w:r>
          </w:p>
        </w:tc>
      </w:tr>
      <w:tr w:rsidR="00BC500C" w:rsidTr="00BC500C">
        <w:trPr>
          <w:trHeight w:val="680"/>
        </w:trPr>
        <w:tc>
          <w:tcPr>
            <w:tcW w:w="2446" w:type="dxa"/>
          </w:tcPr>
          <w:p w:rsidR="00BC500C" w:rsidRDefault="00630EDF">
            <w:pPr>
              <w:pStyle w:val="TableBodyText"/>
              <w:spacing w:after="0" w:line="276" w:lineRule="auto"/>
              <w:ind w:left="106"/>
            </w:pPr>
            <w:r>
              <w:t xml:space="preserve">PathName </w:t>
            </w:r>
          </w:p>
        </w:tc>
        <w:tc>
          <w:tcPr>
            <w:tcW w:w="6846" w:type="dxa"/>
          </w:tcPr>
          <w:p w:rsidR="00BC500C" w:rsidRDefault="00630EDF">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a file name. It can include directory or folder, and drive. The </w:t>
            </w:r>
            <w:r>
              <w:rPr>
                <w:i/>
              </w:rPr>
              <w:t>data value</w:t>
            </w:r>
            <w:r>
              <w:t xml:space="preserve"> SHOULD be </w:t>
            </w:r>
            <w:r>
              <w:rPr>
                <w:b/>
              </w:rPr>
              <w:t>Let</w:t>
            </w:r>
            <w:r>
              <w:t xml:space="preserve">-coercible to </w:t>
            </w:r>
            <w:r>
              <w:rPr>
                <w:b/>
              </w:rPr>
              <w:t>String</w:t>
            </w:r>
            <w:r>
              <w:t xml:space="preserve">. A zero-length string ("") is returned if PathName is not found. </w:t>
            </w:r>
          </w:p>
        </w:tc>
      </w:tr>
      <w:tr w:rsidR="00BC500C" w:rsidTr="00BC500C">
        <w:trPr>
          <w:trHeight w:val="458"/>
        </w:trPr>
        <w:tc>
          <w:tcPr>
            <w:tcW w:w="2446" w:type="dxa"/>
          </w:tcPr>
          <w:p w:rsidR="00BC500C" w:rsidRDefault="00630EDF">
            <w:pPr>
              <w:pStyle w:val="TableBodyText"/>
              <w:spacing w:after="0" w:line="276" w:lineRule="auto"/>
              <w:ind w:left="106"/>
            </w:pPr>
            <w:r>
              <w:t xml:space="preserve">Attributes </w:t>
            </w:r>
          </w:p>
        </w:tc>
        <w:tc>
          <w:tcPr>
            <w:tcW w:w="6846" w:type="dxa"/>
          </w:tcPr>
          <w:p w:rsidR="00BC500C" w:rsidRDefault="00630EDF">
            <w:pPr>
              <w:pStyle w:val="TableBodyText"/>
              <w:spacing w:after="0" w:line="276" w:lineRule="auto"/>
            </w:pPr>
            <w:r>
              <w:t xml:space="preserve">Constant or numeric expression, whose sum specifies </w:t>
            </w:r>
            <w:r>
              <w:t xml:space="preserve">file attributes. If omitted, returns files that match PathName but have no attributes. </w:t>
            </w:r>
          </w:p>
        </w:tc>
      </w:tr>
    </w:tbl>
    <w:p w:rsidR="00BC500C" w:rsidRDefault="00630EDF">
      <w:pPr>
        <w:spacing w:after="32"/>
      </w:pPr>
      <w:r>
        <w:rPr>
          <w:i/>
        </w:rPr>
        <w:t xml:space="preserve"> </w:t>
      </w:r>
    </w:p>
    <w:p w:rsidR="00BC500C" w:rsidRDefault="00630EDF">
      <w:pPr>
        <w:spacing w:after="221" w:line="246" w:lineRule="auto"/>
        <w:ind w:left="-5"/>
      </w:pPr>
      <w:r>
        <w:rPr>
          <w:i/>
        </w:rPr>
        <w:t xml:space="preserve">Runtime Semantics. </w:t>
      </w:r>
    </w:p>
    <w:p w:rsidR="00BC500C" w:rsidRDefault="00630EDF">
      <w:pPr>
        <w:numPr>
          <w:ilvl w:val="0"/>
          <w:numId w:val="216"/>
        </w:numPr>
        <w:spacing w:after="223"/>
      </w:pPr>
      <w:r>
        <w:t xml:space="preserve">Returns a </w:t>
      </w:r>
      <w:r>
        <w:rPr>
          <w:b/>
        </w:rPr>
        <w:t>String</w:t>
      </w:r>
      <w:r>
        <w:t xml:space="preserve"> data value representing the name of a file, directory, or folder that matches a specified pattern or file attribute, or the volume label of a drive. </w:t>
      </w:r>
    </w:p>
    <w:p w:rsidR="00BC500C" w:rsidRDefault="00630EDF">
      <w:pPr>
        <w:numPr>
          <w:ilvl w:val="0"/>
          <w:numId w:val="216"/>
        </w:numPr>
        <w:spacing w:after="223"/>
      </w:pPr>
      <w:r>
        <w:t>The attributes argument can be the logical or any combination of the values of the vbFileAttribute enumer</w:t>
      </w:r>
      <w:r>
        <w:t xml:space="preserve">ation. </w:t>
      </w:r>
    </w:p>
    <w:p w:rsidR="00BC500C" w:rsidRDefault="00630EDF">
      <w:pPr>
        <w:numPr>
          <w:ilvl w:val="0"/>
          <w:numId w:val="216"/>
        </w:numPr>
        <w:spacing w:after="223"/>
      </w:pPr>
      <w:r>
        <w:t xml:space="preserve">Dir supports the use of multiple character (*) and single character (?) wildcards to specify multiple files. </w:t>
      </w:r>
    </w:p>
    <w:p w:rsidR="00BC500C" w:rsidRDefault="00630EDF">
      <w:pPr>
        <w:pStyle w:val="Heading6"/>
      </w:pPr>
      <w:bookmarkStart w:id="589" w:name="section_6822235fd1ca48809a01c311268ebdb8"/>
      <w:bookmarkStart w:id="590" w:name="_Toc63942367"/>
      <w:r>
        <w:t>EOF</w:t>
      </w:r>
      <w:bookmarkEnd w:id="589"/>
      <w:bookmarkEnd w:id="590"/>
    </w:p>
    <w:p w:rsidR="00BC500C" w:rsidRDefault="00630EDF">
      <w:pPr>
        <w:spacing w:after="0" w:line="246" w:lineRule="auto"/>
        <w:ind w:left="-5" w:right="-15"/>
      </w:pPr>
      <w:r>
        <w:rPr>
          <w:b/>
        </w:rPr>
        <w:t xml:space="preserve">Function Declaration </w:t>
      </w:r>
    </w:p>
    <w:p w:rsidR="00BC500C" w:rsidRDefault="00630EDF">
      <w:pPr>
        <w:pStyle w:val="Code"/>
      </w:pPr>
      <w:r>
        <w:t xml:space="preserve">Function EOF(FileNumber As Integer) As Boolean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014" w:type="dxa"/>
          </w:tcPr>
          <w:p w:rsidR="00BC500C" w:rsidRDefault="00630EDF">
            <w:pPr>
              <w:pStyle w:val="TableHeaderText"/>
              <w:spacing w:after="0" w:line="276" w:lineRule="auto"/>
              <w:ind w:left="106"/>
            </w:pPr>
            <w:r>
              <w:t xml:space="preserve">Parameter </w:t>
            </w:r>
          </w:p>
        </w:tc>
        <w:tc>
          <w:tcPr>
            <w:tcW w:w="7379" w:type="dxa"/>
          </w:tcPr>
          <w:p w:rsidR="00BC500C" w:rsidRDefault="00630EDF">
            <w:pPr>
              <w:pStyle w:val="TableHeaderText"/>
              <w:spacing w:after="0" w:line="276" w:lineRule="auto"/>
            </w:pPr>
            <w:r>
              <w:t xml:space="preserve">Description </w:t>
            </w:r>
          </w:p>
        </w:tc>
      </w:tr>
      <w:tr w:rsidR="00BC500C" w:rsidTr="00BC500C">
        <w:trPr>
          <w:trHeight w:val="461"/>
        </w:trPr>
        <w:tc>
          <w:tcPr>
            <w:tcW w:w="2014" w:type="dxa"/>
          </w:tcPr>
          <w:p w:rsidR="00BC500C" w:rsidRDefault="00630EDF">
            <w:pPr>
              <w:pStyle w:val="TableBodyText"/>
              <w:spacing w:after="0" w:line="276" w:lineRule="auto"/>
              <w:ind w:left="106"/>
            </w:pPr>
            <w:r>
              <w:t xml:space="preserve">FileNumber </w:t>
            </w:r>
          </w:p>
        </w:tc>
        <w:tc>
          <w:tcPr>
            <w:tcW w:w="7379" w:type="dxa"/>
          </w:tcPr>
          <w:p w:rsidR="00BC500C" w:rsidRDefault="00630EDF">
            <w:pPr>
              <w:pStyle w:val="TableBodyText"/>
              <w:spacing w:after="0" w:line="276" w:lineRule="auto"/>
            </w:pPr>
            <w:r>
              <w:t xml:space="preserve">Any data value that is </w:t>
            </w:r>
            <w:r>
              <w:rPr>
                <w:b/>
              </w:rPr>
              <w:t>Let</w:t>
            </w:r>
            <w:r>
              <w:t xml:space="preserve">-coercible to declared type </w:t>
            </w:r>
            <w:r>
              <w:rPr>
                <w:b/>
              </w:rPr>
              <w:t>Integer</w:t>
            </w:r>
            <w:r>
              <w:t xml:space="preserve"> and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BC500C" w:rsidRDefault="00630EDF">
      <w:pPr>
        <w:spacing w:after="224" w:line="246" w:lineRule="auto"/>
        <w:ind w:left="-5"/>
      </w:pPr>
      <w:r>
        <w:rPr>
          <w:i/>
        </w:rPr>
        <w:t xml:space="preserve">Runtime Semantics. </w:t>
      </w:r>
    </w:p>
    <w:p w:rsidR="00BC500C" w:rsidRDefault="00630EDF">
      <w:pPr>
        <w:numPr>
          <w:ilvl w:val="0"/>
          <w:numId w:val="216"/>
        </w:numPr>
        <w:spacing w:after="224"/>
      </w:pPr>
      <w:r>
        <w:t xml:space="preserve">Returns a </w:t>
      </w:r>
      <w:r>
        <w:rPr>
          <w:b/>
        </w:rPr>
        <w:t>Boolean</w:t>
      </w:r>
      <w:r>
        <w:t xml:space="preserve"> data value indicating whether or not the current </w:t>
      </w:r>
      <w:r>
        <w:rPr>
          <w:i/>
        </w:rPr>
        <w:t>file-pointer-position</w:t>
      </w:r>
      <w:r>
        <w:t xml:space="preserve"> </w:t>
      </w:r>
      <w:r>
        <w:rPr>
          <w:i/>
        </w:rPr>
        <w:t>(section 5.4.5)</w:t>
      </w:r>
      <w:r>
        <w:t xml:space="preserve"> is at the end of a file that has been opened for Random or sequential Input. </w:t>
      </w:r>
    </w:p>
    <w:p w:rsidR="00BC500C" w:rsidRDefault="00630EDF">
      <w:pPr>
        <w:numPr>
          <w:ilvl w:val="0"/>
          <w:numId w:val="216"/>
        </w:numPr>
        <w:spacing w:after="223"/>
      </w:pPr>
      <w:r>
        <w:t>The EOF function returns False until the file-pointer-position is at the end of the file. With files opened for Random or Binary access, EOF returns False until t</w:t>
      </w:r>
      <w:r>
        <w:t xml:space="preserve">he last executed Get statement is unable to read an entire record. </w:t>
      </w:r>
    </w:p>
    <w:p w:rsidR="00BC500C" w:rsidRDefault="00630EDF">
      <w:pPr>
        <w:numPr>
          <w:ilvl w:val="0"/>
          <w:numId w:val="216"/>
        </w:numPr>
        <w:spacing w:after="227"/>
      </w:pPr>
      <w:r>
        <w:t xml:space="preserve">Files opened for Output, EOF always returns True. </w:t>
      </w:r>
    </w:p>
    <w:p w:rsidR="00BC500C" w:rsidRDefault="00630EDF">
      <w:pPr>
        <w:pStyle w:val="Heading6"/>
      </w:pPr>
      <w:bookmarkStart w:id="591" w:name="section_a9b90423b7ed4d5e850aedd7e8e76cb3"/>
      <w:bookmarkStart w:id="592" w:name="_Toc63942368"/>
      <w:r>
        <w:t>FileAttr</w:t>
      </w:r>
      <w:bookmarkEnd w:id="591"/>
      <w:bookmarkEnd w:id="59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FileAttr(FileNumber As Integer, </w:t>
      </w:r>
    </w:p>
    <w:p w:rsidR="00BC500C" w:rsidRDefault="00630EDF">
      <w:pPr>
        <w:pStyle w:val="Code"/>
      </w:pPr>
      <w:r>
        <w:t xml:space="preserve">                  Optional ReturnType As Integer = 1            </w:t>
      </w:r>
      <w:r>
        <w:t xml:space="preserve">       ) As Long</w:t>
      </w:r>
    </w:p>
    <w:p w:rsidR="00BC500C" w:rsidRDefault="00BC500C"/>
    <w:tbl>
      <w:tblPr>
        <w:tblStyle w:val="Table-ShadedHeader"/>
        <w:tblW w:w="9393" w:type="dxa"/>
        <w:tblLook w:val="04A0" w:firstRow="1" w:lastRow="0" w:firstColumn="1" w:lastColumn="0" w:noHBand="0" w:noVBand="1"/>
      </w:tblPr>
      <w:tblGrid>
        <w:gridCol w:w="2194"/>
        <w:gridCol w:w="719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94" w:type="dxa"/>
          </w:tcPr>
          <w:p w:rsidR="00BC500C" w:rsidRDefault="00630EDF">
            <w:pPr>
              <w:pStyle w:val="TableHeaderText"/>
              <w:spacing w:after="0" w:line="276" w:lineRule="auto"/>
              <w:ind w:left="106"/>
            </w:pPr>
            <w:r>
              <w:lastRenderedPageBreak/>
              <w:t xml:space="preserve">Parameter </w:t>
            </w:r>
          </w:p>
        </w:tc>
        <w:tc>
          <w:tcPr>
            <w:tcW w:w="7199" w:type="dxa"/>
          </w:tcPr>
          <w:p w:rsidR="00BC500C" w:rsidRDefault="00630EDF">
            <w:pPr>
              <w:pStyle w:val="TableHeaderText"/>
              <w:spacing w:after="0" w:line="276" w:lineRule="auto"/>
            </w:pPr>
            <w:r>
              <w:t xml:space="preserve">Description </w:t>
            </w:r>
          </w:p>
        </w:tc>
      </w:tr>
      <w:tr w:rsidR="00BC500C" w:rsidTr="00BC500C">
        <w:trPr>
          <w:trHeight w:val="271"/>
        </w:trPr>
        <w:tc>
          <w:tcPr>
            <w:tcW w:w="2194" w:type="dxa"/>
          </w:tcPr>
          <w:p w:rsidR="00BC500C" w:rsidRDefault="00630EDF">
            <w:pPr>
              <w:pStyle w:val="TableBodyText"/>
              <w:spacing w:after="0" w:line="276" w:lineRule="auto"/>
              <w:ind w:left="106"/>
            </w:pPr>
            <w:r>
              <w:t xml:space="preserve">FileNumber </w:t>
            </w:r>
          </w:p>
        </w:tc>
        <w:tc>
          <w:tcPr>
            <w:tcW w:w="7199" w:type="dxa"/>
          </w:tcPr>
          <w:p w:rsidR="00BC500C" w:rsidRDefault="00630EDF">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r w:rsidR="00BC500C" w:rsidTr="00BC500C">
        <w:trPr>
          <w:trHeight w:val="677"/>
        </w:trPr>
        <w:tc>
          <w:tcPr>
            <w:tcW w:w="2194" w:type="dxa"/>
          </w:tcPr>
          <w:p w:rsidR="00BC500C" w:rsidRDefault="00630EDF">
            <w:pPr>
              <w:pStyle w:val="TableBodyText"/>
              <w:spacing w:after="0" w:line="276" w:lineRule="auto"/>
              <w:ind w:left="106"/>
            </w:pPr>
            <w:r>
              <w:t xml:space="preserve">ReturnType </w:t>
            </w:r>
          </w:p>
        </w:tc>
        <w:tc>
          <w:tcPr>
            <w:tcW w:w="7199" w:type="dxa"/>
          </w:tcPr>
          <w:p w:rsidR="00BC500C" w:rsidRDefault="00630EDF">
            <w:pPr>
              <w:pStyle w:val="TableBodyText"/>
              <w:spacing w:after="0" w:line="276" w:lineRule="auto"/>
            </w:pPr>
            <w:r>
              <w:t xml:space="preserve">An </w:t>
            </w:r>
            <w:r>
              <w:rPr>
                <w:b/>
              </w:rPr>
              <w:t>Integer</w:t>
            </w:r>
            <w:r>
              <w:t xml:space="preserve"> data value that indicating the type of information to return. Specify the data value 1 to return a value indicating the file mode. The meaning of other data values is implementation defined.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Long</w:t>
      </w:r>
      <w:r>
        <w:t xml:space="preserve"> representing the file mode </w:t>
      </w:r>
      <w:r>
        <w:rPr>
          <w:i/>
        </w:rPr>
        <w:t>(section 5.4.5)</w:t>
      </w:r>
      <w:r>
        <w:t xml:space="preserve"> for files opened using the Open statement. </w:t>
      </w:r>
    </w:p>
    <w:p w:rsidR="00BC500C" w:rsidRDefault="00630EDF">
      <w:pPr>
        <w:numPr>
          <w:ilvl w:val="0"/>
          <w:numId w:val="216"/>
        </w:numPr>
        <w:spacing w:after="195"/>
      </w:pPr>
      <w:r>
        <w:t xml:space="preserve">When the ReturnType argument is 1, the following return values indicate the file access mode: </w:t>
      </w:r>
    </w:p>
    <w:tbl>
      <w:tblPr>
        <w:tblStyle w:val="Table-ShadedHeader"/>
        <w:tblW w:w="9475" w:type="dxa"/>
        <w:tblLook w:val="04A0" w:firstRow="1" w:lastRow="0" w:firstColumn="1" w:lastColumn="0" w:noHBand="0" w:noVBand="1"/>
      </w:tblPr>
      <w:tblGrid>
        <w:gridCol w:w="4847"/>
        <w:gridCol w:w="4628"/>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4847" w:type="dxa"/>
          </w:tcPr>
          <w:p w:rsidR="00BC500C" w:rsidRDefault="00630EDF">
            <w:pPr>
              <w:pStyle w:val="TableHeaderText"/>
              <w:spacing w:after="0" w:line="276" w:lineRule="auto"/>
            </w:pPr>
            <w:r>
              <w:t xml:space="preserve">Mode </w:t>
            </w:r>
            <w:r>
              <w:tab/>
              <w:t xml:space="preserve"> </w:t>
            </w:r>
          </w:p>
        </w:tc>
        <w:tc>
          <w:tcPr>
            <w:tcW w:w="4628" w:type="dxa"/>
          </w:tcPr>
          <w:p w:rsidR="00BC500C" w:rsidRDefault="00630EDF">
            <w:pPr>
              <w:pStyle w:val="TableHeaderText"/>
              <w:spacing w:after="0" w:line="276" w:lineRule="auto"/>
            </w:pPr>
            <w:r>
              <w:t>Value</w:t>
            </w:r>
          </w:p>
        </w:tc>
      </w:tr>
      <w:tr w:rsidR="00BC500C" w:rsidTr="00BC500C">
        <w:tc>
          <w:tcPr>
            <w:tcW w:w="4847" w:type="dxa"/>
          </w:tcPr>
          <w:p w:rsidR="00BC500C" w:rsidRDefault="00630EDF">
            <w:pPr>
              <w:pStyle w:val="TableBodyText"/>
              <w:spacing w:after="0" w:line="276" w:lineRule="auto"/>
            </w:pPr>
            <w:r>
              <w:t xml:space="preserve">Input </w:t>
            </w:r>
            <w:r>
              <w:tab/>
              <w:t xml:space="preserve"> </w:t>
            </w:r>
          </w:p>
        </w:tc>
        <w:tc>
          <w:tcPr>
            <w:tcW w:w="4628" w:type="dxa"/>
          </w:tcPr>
          <w:p w:rsidR="00BC500C" w:rsidRDefault="00630EDF">
            <w:pPr>
              <w:pStyle w:val="TableBodyText"/>
              <w:spacing w:after="0" w:line="276" w:lineRule="auto"/>
            </w:pPr>
            <w:r>
              <w:t>1</w:t>
            </w:r>
          </w:p>
        </w:tc>
      </w:tr>
      <w:tr w:rsidR="00BC500C" w:rsidTr="00BC500C">
        <w:tc>
          <w:tcPr>
            <w:tcW w:w="4847" w:type="dxa"/>
          </w:tcPr>
          <w:p w:rsidR="00BC500C" w:rsidRDefault="00630EDF">
            <w:pPr>
              <w:pStyle w:val="TableBodyText"/>
              <w:spacing w:after="0" w:line="276" w:lineRule="auto"/>
            </w:pPr>
            <w:r>
              <w:t xml:space="preserve">Output </w:t>
            </w:r>
          </w:p>
        </w:tc>
        <w:tc>
          <w:tcPr>
            <w:tcW w:w="4628" w:type="dxa"/>
          </w:tcPr>
          <w:p w:rsidR="00BC500C" w:rsidRDefault="00630EDF">
            <w:pPr>
              <w:pStyle w:val="TableBodyText"/>
              <w:spacing w:after="0" w:line="276" w:lineRule="auto"/>
            </w:pPr>
            <w:r>
              <w:t>2</w:t>
            </w:r>
          </w:p>
        </w:tc>
      </w:tr>
      <w:tr w:rsidR="00BC500C" w:rsidTr="00BC500C">
        <w:tc>
          <w:tcPr>
            <w:tcW w:w="4847" w:type="dxa"/>
          </w:tcPr>
          <w:p w:rsidR="00BC500C" w:rsidRDefault="00630EDF">
            <w:pPr>
              <w:pStyle w:val="TableBodyText"/>
              <w:spacing w:after="0" w:line="276" w:lineRule="auto"/>
            </w:pPr>
            <w:r>
              <w:t xml:space="preserve">Random </w:t>
            </w:r>
          </w:p>
        </w:tc>
        <w:tc>
          <w:tcPr>
            <w:tcW w:w="4628" w:type="dxa"/>
          </w:tcPr>
          <w:p w:rsidR="00BC500C" w:rsidRDefault="00630EDF">
            <w:pPr>
              <w:pStyle w:val="TableBodyText"/>
              <w:spacing w:after="0" w:line="276" w:lineRule="auto"/>
            </w:pPr>
            <w:r>
              <w:t>4</w:t>
            </w:r>
          </w:p>
        </w:tc>
      </w:tr>
      <w:tr w:rsidR="00BC500C" w:rsidTr="00BC500C">
        <w:tc>
          <w:tcPr>
            <w:tcW w:w="4847" w:type="dxa"/>
          </w:tcPr>
          <w:p w:rsidR="00BC500C" w:rsidRDefault="00630EDF">
            <w:pPr>
              <w:pStyle w:val="TableBodyText"/>
              <w:spacing w:after="0" w:line="276" w:lineRule="auto"/>
            </w:pPr>
            <w:r>
              <w:t xml:space="preserve">Append </w:t>
            </w:r>
          </w:p>
        </w:tc>
        <w:tc>
          <w:tcPr>
            <w:tcW w:w="4628" w:type="dxa"/>
          </w:tcPr>
          <w:p w:rsidR="00BC500C" w:rsidRDefault="00630EDF">
            <w:pPr>
              <w:pStyle w:val="TableBodyText"/>
              <w:spacing w:after="0" w:line="276" w:lineRule="auto"/>
            </w:pPr>
            <w:r>
              <w:t>8</w:t>
            </w:r>
          </w:p>
        </w:tc>
      </w:tr>
      <w:tr w:rsidR="00BC500C" w:rsidTr="00BC500C">
        <w:tc>
          <w:tcPr>
            <w:tcW w:w="4847" w:type="dxa"/>
          </w:tcPr>
          <w:p w:rsidR="00BC500C" w:rsidRDefault="00630EDF">
            <w:pPr>
              <w:pStyle w:val="TableBodyText"/>
              <w:spacing w:after="0" w:line="276" w:lineRule="auto"/>
            </w:pPr>
            <w:r>
              <w:t xml:space="preserve">Binary </w:t>
            </w:r>
            <w:r>
              <w:tab/>
            </w:r>
          </w:p>
        </w:tc>
        <w:tc>
          <w:tcPr>
            <w:tcW w:w="4628" w:type="dxa"/>
          </w:tcPr>
          <w:p w:rsidR="00BC500C" w:rsidRDefault="00630EDF">
            <w:pPr>
              <w:pStyle w:val="TableBodyText"/>
              <w:spacing w:after="0" w:line="276" w:lineRule="auto"/>
            </w:pPr>
            <w:r>
              <w:t>32</w:t>
            </w:r>
          </w:p>
        </w:tc>
      </w:tr>
    </w:tbl>
    <w:p w:rsidR="00BC500C" w:rsidRDefault="00BC500C"/>
    <w:p w:rsidR="00BC500C" w:rsidRDefault="00630EDF">
      <w:pPr>
        <w:pStyle w:val="Heading6"/>
      </w:pPr>
      <w:bookmarkStart w:id="593" w:name="section_c2f27ce8ae8e4698993dc488df2535bd"/>
      <w:bookmarkStart w:id="594" w:name="_Toc63942369"/>
      <w:r>
        <w:t>FileDateTime</w:t>
      </w:r>
      <w:bookmarkEnd w:id="593"/>
      <w:bookmarkEnd w:id="59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FileDateTime(PathName As String) As Variant </w:t>
      </w:r>
    </w:p>
    <w:p w:rsidR="00BC500C" w:rsidRDefault="00BC500C"/>
    <w:tbl>
      <w:tblPr>
        <w:tblStyle w:val="Table-ShadedHeader"/>
        <w:tblW w:w="9393" w:type="dxa"/>
        <w:tblLook w:val="04A0" w:firstRow="1" w:lastRow="0" w:firstColumn="1" w:lastColumn="0" w:noHBand="0" w:noVBand="1"/>
      </w:tblPr>
      <w:tblGrid>
        <w:gridCol w:w="1742"/>
        <w:gridCol w:w="7651"/>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1742" w:type="dxa"/>
          </w:tcPr>
          <w:p w:rsidR="00BC500C" w:rsidRDefault="00630EDF">
            <w:pPr>
              <w:pStyle w:val="TableHeaderText"/>
              <w:spacing w:after="0" w:line="276" w:lineRule="auto"/>
              <w:ind w:left="106"/>
            </w:pPr>
            <w:r>
              <w:t xml:space="preserve">Parameter </w:t>
            </w:r>
          </w:p>
        </w:tc>
        <w:tc>
          <w:tcPr>
            <w:tcW w:w="7650" w:type="dxa"/>
          </w:tcPr>
          <w:p w:rsidR="00BC500C" w:rsidRDefault="00630EDF">
            <w:pPr>
              <w:pStyle w:val="TableHeaderText"/>
              <w:spacing w:after="0" w:line="276" w:lineRule="auto"/>
            </w:pPr>
            <w:r>
              <w:t xml:space="preserve">Description </w:t>
            </w:r>
          </w:p>
        </w:tc>
      </w:tr>
      <w:tr w:rsidR="00BC500C" w:rsidTr="00BC500C">
        <w:trPr>
          <w:trHeight w:val="271"/>
        </w:trPr>
        <w:tc>
          <w:tcPr>
            <w:tcW w:w="1742" w:type="dxa"/>
          </w:tcPr>
          <w:p w:rsidR="00BC500C" w:rsidRDefault="00630EDF">
            <w:pPr>
              <w:pStyle w:val="TableBodyText"/>
              <w:spacing w:after="0" w:line="276" w:lineRule="auto"/>
              <w:ind w:left="106"/>
            </w:pPr>
            <w:r>
              <w:t xml:space="preserve">PathName </w:t>
            </w:r>
          </w:p>
        </w:tc>
        <w:tc>
          <w:tcPr>
            <w:tcW w:w="7650" w:type="dxa"/>
          </w:tcPr>
          <w:p w:rsidR="00BC500C" w:rsidRDefault="00630EDF">
            <w:pPr>
              <w:pStyle w:val="TableBodyText"/>
              <w:spacing w:after="0" w:line="276" w:lineRule="auto"/>
            </w:pPr>
            <w:r>
              <w:rPr>
                <w:b/>
              </w:rPr>
              <w:t xml:space="preserve">String </w:t>
            </w:r>
            <w:r>
              <w:t xml:space="preserve">expression that specifies a file name; can include directory or folder, and drive. An error is raised if PathName is not </w:t>
            </w:r>
            <w:r>
              <w:t>found.</w:t>
            </w:r>
          </w:p>
        </w:tc>
      </w:tr>
    </w:tbl>
    <w:p w:rsidR="00BC500C" w:rsidRDefault="00BC500C">
      <w:pPr>
        <w:spacing w:after="32"/>
      </w:pPr>
    </w:p>
    <w:p w:rsidR="00BC500C" w:rsidRDefault="00630EDF">
      <w:pPr>
        <w:spacing w:after="224" w:line="246" w:lineRule="auto"/>
        <w:ind w:left="-5"/>
      </w:pPr>
      <w:r>
        <w:rPr>
          <w:i/>
        </w:rPr>
        <w:t xml:space="preserve">Runtime Semantics. </w:t>
      </w:r>
    </w:p>
    <w:p w:rsidR="00BC500C" w:rsidRDefault="00630EDF">
      <w:pPr>
        <w:numPr>
          <w:ilvl w:val="0"/>
          <w:numId w:val="216"/>
        </w:numPr>
        <w:spacing w:after="226"/>
      </w:pPr>
      <w:r>
        <w:t xml:space="preserve">Returns a </w:t>
      </w:r>
      <w:r>
        <w:rPr>
          <w:b/>
        </w:rPr>
        <w:t>Date</w:t>
      </w:r>
      <w:r>
        <w:t xml:space="preserve"> data value that indicates the date and time when a file was created or last modified. </w:t>
      </w:r>
    </w:p>
    <w:p w:rsidR="00BC500C" w:rsidRDefault="00630EDF">
      <w:pPr>
        <w:pStyle w:val="Heading6"/>
      </w:pPr>
      <w:bookmarkStart w:id="595" w:name="section_59ca6577d7814b83b384edca362726a4"/>
      <w:bookmarkStart w:id="596" w:name="_Toc63942370"/>
      <w:r>
        <w:t>FileLen</w:t>
      </w:r>
      <w:bookmarkEnd w:id="595"/>
      <w:bookmarkEnd w:id="59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FileLen(PathName As String) As Long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461"/>
        </w:trPr>
        <w:tc>
          <w:tcPr>
            <w:tcW w:w="2282" w:type="dxa"/>
          </w:tcPr>
          <w:p w:rsidR="00BC500C" w:rsidRDefault="00630EDF">
            <w:pPr>
              <w:pStyle w:val="TableBodyText"/>
              <w:spacing w:after="0" w:line="276" w:lineRule="auto"/>
              <w:ind w:left="106"/>
            </w:pPr>
            <w:r>
              <w:t xml:space="preserve">PathName </w:t>
            </w:r>
          </w:p>
        </w:tc>
        <w:tc>
          <w:tcPr>
            <w:tcW w:w="7110" w:type="dxa"/>
          </w:tcPr>
          <w:p w:rsidR="00BC500C" w:rsidRDefault="00630EDF">
            <w:pPr>
              <w:pStyle w:val="TableBodyText"/>
              <w:spacing w:after="0" w:line="276" w:lineRule="auto"/>
            </w:pPr>
            <w:r>
              <w:rPr>
                <w:b/>
              </w:rPr>
              <w:t xml:space="preserve">String </w:t>
            </w:r>
            <w:r>
              <w:t xml:space="preserve">expression that specifies a file name; can include directory or folder, and drive. An error is raised if PathName is not found. </w:t>
            </w:r>
          </w:p>
        </w:tc>
      </w:tr>
    </w:tbl>
    <w:p w:rsidR="00BC500C" w:rsidRDefault="00630EDF">
      <w:pPr>
        <w:spacing w:after="33"/>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Long</w:t>
      </w:r>
      <w:r>
        <w:t xml:space="preserve"> specifying the length of a file in bytes. </w:t>
      </w:r>
    </w:p>
    <w:p w:rsidR="00BC500C" w:rsidRDefault="00630EDF">
      <w:pPr>
        <w:numPr>
          <w:ilvl w:val="0"/>
          <w:numId w:val="216"/>
        </w:numPr>
        <w:spacing w:after="226"/>
      </w:pPr>
      <w:r>
        <w:t xml:space="preserve">If the specified file is open when the FileLen function is called, the value returned represents the size of the file immediately before it was opened. </w:t>
      </w:r>
    </w:p>
    <w:p w:rsidR="00BC500C" w:rsidRDefault="00630EDF">
      <w:pPr>
        <w:pStyle w:val="Heading6"/>
      </w:pPr>
      <w:bookmarkStart w:id="597" w:name="section_1d34a82b051a4b369c9a0d35819c2f08"/>
      <w:bookmarkStart w:id="598" w:name="_Toc63942371"/>
      <w:r>
        <w:t>FreeFile</w:t>
      </w:r>
      <w:bookmarkEnd w:id="597"/>
      <w:bookmarkEnd w:id="598"/>
    </w:p>
    <w:p w:rsidR="00BC500C" w:rsidRDefault="00630EDF">
      <w:pPr>
        <w:spacing w:after="227" w:line="246" w:lineRule="auto"/>
        <w:ind w:left="-5" w:right="-15"/>
      </w:pPr>
      <w:r>
        <w:rPr>
          <w:b/>
        </w:rPr>
        <w:t xml:space="preserve">Function Declaration </w:t>
      </w:r>
    </w:p>
    <w:p w:rsidR="00BC500C" w:rsidRDefault="00630EDF">
      <w:pPr>
        <w:pStyle w:val="Code"/>
      </w:pPr>
      <w:r>
        <w:t>Function FreeFile(Optional RangeNumber As Variant                   ) As</w:t>
      </w:r>
      <w:r>
        <w:t xml:space="preserve"> Integer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900"/>
        </w:trPr>
        <w:tc>
          <w:tcPr>
            <w:tcW w:w="2282" w:type="dxa"/>
          </w:tcPr>
          <w:p w:rsidR="00BC500C" w:rsidRDefault="00630EDF">
            <w:pPr>
              <w:pStyle w:val="TableBodyText"/>
              <w:spacing w:after="0" w:line="276" w:lineRule="auto"/>
              <w:ind w:left="106"/>
            </w:pPr>
            <w:r>
              <w:t xml:space="preserve">RangeNumber </w:t>
            </w:r>
          </w:p>
        </w:tc>
        <w:tc>
          <w:tcPr>
            <w:tcW w:w="7110" w:type="dxa"/>
          </w:tcPr>
          <w:p w:rsidR="00BC500C" w:rsidRDefault="00630EDF">
            <w:pPr>
              <w:pStyle w:val="TableBodyText"/>
              <w:spacing w:after="0" w:line="276" w:lineRule="auto"/>
            </w:pPr>
            <w:r>
              <w:rPr>
                <w:b/>
              </w:rPr>
              <w:t xml:space="preserve">Integer </w:t>
            </w:r>
            <w:r>
              <w:t>data value</w:t>
            </w:r>
            <w:r>
              <w:rPr>
                <w:b/>
              </w:rPr>
              <w:t xml:space="preserve"> </w:t>
            </w:r>
            <w:r>
              <w:t xml:space="preserve">that specifies the range from which the next free </w:t>
            </w:r>
            <w:r>
              <w:rPr>
                <w:i/>
              </w:rPr>
              <w:t>file number</w:t>
            </w:r>
            <w:r>
              <w:t xml:space="preserve"> </w:t>
            </w:r>
            <w:r>
              <w:rPr>
                <w:i/>
              </w:rPr>
              <w:t xml:space="preserve">(section </w:t>
            </w:r>
            <w:hyperlink w:anchor="Section_2fd9c1be0d9a4b29b5acc9d51ce483cf" w:history="1">
              <w:r>
                <w:rPr>
                  <w:rStyle w:val="Hyperlink"/>
                  <w:i/>
                </w:rPr>
                <w:t>5.4.5</w:t>
              </w:r>
            </w:hyperlink>
            <w:r>
              <w:rPr>
                <w:i/>
              </w:rPr>
              <w:t>)</w:t>
            </w:r>
            <w:r>
              <w:t xml:space="preserve"> is to be returned. Specify the data value 0 (defau</w:t>
            </w:r>
            <w:r>
              <w:t>lt) to return a file number in the range 1-255, inclusive. Specify the data value 1 to return a file number in the range 256-511, inclusive.</w:t>
            </w:r>
            <w:r>
              <w:rPr>
                <w:b/>
              </w:rPr>
              <w:t xml:space="preserv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spacing w:after="224" w:line="246" w:lineRule="auto"/>
      </w:pPr>
      <w:r>
        <w:t xml:space="preserve">Returns an </w:t>
      </w:r>
      <w:r>
        <w:rPr>
          <w:b/>
        </w:rPr>
        <w:t>Integer</w:t>
      </w:r>
      <w:r>
        <w:t xml:space="preserve"> representing the next </w:t>
      </w:r>
      <w:r>
        <w:rPr>
          <w:i/>
        </w:rPr>
        <w:t xml:space="preserve">file number </w:t>
      </w:r>
      <w:r>
        <w:t xml:space="preserve">available for use by the Open statement. </w:t>
      </w:r>
    </w:p>
    <w:p w:rsidR="00BC500C" w:rsidRDefault="00630EDF">
      <w:pPr>
        <w:pStyle w:val="Heading6"/>
      </w:pPr>
      <w:bookmarkStart w:id="599" w:name="section_911ae09f00f14e778f515cd5dbd761c6"/>
      <w:bookmarkStart w:id="600" w:name="_Toc63942372"/>
      <w:r>
        <w:t>Loc</w:t>
      </w:r>
      <w:bookmarkEnd w:id="599"/>
      <w:bookmarkEnd w:id="60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Loc(FileNumber As Integer) As Long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274"/>
        </w:trPr>
        <w:tc>
          <w:tcPr>
            <w:tcW w:w="2282" w:type="dxa"/>
          </w:tcPr>
          <w:p w:rsidR="00BC500C" w:rsidRDefault="00630EDF">
            <w:pPr>
              <w:pStyle w:val="TableBodyText"/>
              <w:spacing w:after="0" w:line="276" w:lineRule="auto"/>
              <w:ind w:left="106"/>
            </w:pPr>
            <w:r>
              <w:t xml:space="preserve">FileNumber </w:t>
            </w:r>
          </w:p>
        </w:tc>
        <w:tc>
          <w:tcPr>
            <w:tcW w:w="7110" w:type="dxa"/>
          </w:tcPr>
          <w:p w:rsidR="00BC500C" w:rsidRDefault="00630EDF">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BC500C" w:rsidRDefault="00630EDF">
      <w:pPr>
        <w:spacing w:after="32"/>
      </w:pPr>
      <w:r>
        <w:rPr>
          <w:i/>
        </w:rPr>
        <w:t xml:space="preserve"> </w:t>
      </w:r>
    </w:p>
    <w:p w:rsidR="00BC500C" w:rsidRDefault="00630EDF">
      <w:pPr>
        <w:spacing w:line="246" w:lineRule="auto"/>
        <w:ind w:left="-5"/>
      </w:pPr>
      <w:r>
        <w:rPr>
          <w:i/>
        </w:rPr>
        <w:t xml:space="preserve">Runtime Semantics. </w:t>
      </w:r>
    </w:p>
    <w:p w:rsidR="00BC500C" w:rsidRDefault="00630EDF">
      <w:pPr>
        <w:numPr>
          <w:ilvl w:val="0"/>
          <w:numId w:val="216"/>
        </w:numPr>
      </w:pPr>
      <w:r>
        <w:t xml:space="preserve">Returns a </w:t>
      </w:r>
      <w:r>
        <w:rPr>
          <w:b/>
        </w:rPr>
        <w:t>Long</w:t>
      </w:r>
      <w:r>
        <w:t xml:space="preserve"> specifying the current read/write position (in other words, the current </w:t>
      </w:r>
      <w:r>
        <w:rPr>
          <w:i/>
        </w:rPr>
        <w:t>file-pointer-position</w:t>
      </w:r>
      <w:r>
        <w:t xml:space="preserve"> </w:t>
      </w:r>
      <w:r>
        <w:rPr>
          <w:i/>
        </w:rPr>
        <w:t>(section 5.4.5)</w:t>
      </w:r>
      <w:r>
        <w:t xml:space="preserve">) within an open file. The interpretation </w:t>
      </w:r>
      <w:r>
        <w:t xml:space="preserve">of the returned value depends upon the file access mode of the open file. </w:t>
      </w:r>
    </w:p>
    <w:p w:rsidR="00BC500C" w:rsidRDefault="00630EDF">
      <w:pPr>
        <w:numPr>
          <w:ilvl w:val="0"/>
          <w:numId w:val="216"/>
        </w:numPr>
        <w:spacing w:after="194"/>
      </w:pPr>
      <w:r>
        <w:lastRenderedPageBreak/>
        <w:t xml:space="preserve">The following describes the return value for each file access mode: </w:t>
      </w:r>
    </w:p>
    <w:tbl>
      <w:tblPr>
        <w:tblStyle w:val="Table-ShadedHeader"/>
        <w:tblW w:w="8367" w:type="dxa"/>
        <w:tblLook w:val="04A0" w:firstRow="1" w:lastRow="0" w:firstColumn="1" w:lastColumn="0" w:noHBand="0" w:noVBand="1"/>
      </w:tblPr>
      <w:tblGrid>
        <w:gridCol w:w="1390"/>
        <w:gridCol w:w="6977"/>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1390" w:type="dxa"/>
          </w:tcPr>
          <w:p w:rsidR="00BC500C" w:rsidRDefault="00630EDF">
            <w:pPr>
              <w:pStyle w:val="TableHeaderText"/>
              <w:spacing w:after="0" w:line="276" w:lineRule="auto"/>
              <w:ind w:left="106"/>
            </w:pPr>
            <w:r>
              <w:t xml:space="preserve">Mode </w:t>
            </w:r>
          </w:p>
        </w:tc>
        <w:tc>
          <w:tcPr>
            <w:tcW w:w="6977" w:type="dxa"/>
          </w:tcPr>
          <w:p w:rsidR="00BC500C" w:rsidRDefault="00630EDF">
            <w:pPr>
              <w:pStyle w:val="TableHeaderText"/>
              <w:spacing w:after="0" w:line="276" w:lineRule="auto"/>
            </w:pPr>
            <w:r>
              <w:t xml:space="preserve">Return Value </w:t>
            </w:r>
          </w:p>
        </w:tc>
      </w:tr>
      <w:tr w:rsidR="00BC500C" w:rsidTr="00BC500C">
        <w:trPr>
          <w:trHeight w:val="240"/>
        </w:trPr>
        <w:tc>
          <w:tcPr>
            <w:tcW w:w="1390" w:type="dxa"/>
          </w:tcPr>
          <w:p w:rsidR="00BC500C" w:rsidRDefault="00630EDF">
            <w:pPr>
              <w:pStyle w:val="TableBodyText"/>
              <w:spacing w:after="0" w:line="276" w:lineRule="auto"/>
              <w:ind w:left="106"/>
            </w:pPr>
            <w:r>
              <w:t xml:space="preserve">Random </w:t>
            </w:r>
          </w:p>
        </w:tc>
        <w:tc>
          <w:tcPr>
            <w:tcW w:w="6977" w:type="dxa"/>
          </w:tcPr>
          <w:p w:rsidR="00BC500C" w:rsidRDefault="00630EDF">
            <w:pPr>
              <w:pStyle w:val="TableBodyText"/>
              <w:spacing w:after="0" w:line="276" w:lineRule="auto"/>
            </w:pPr>
            <w:r>
              <w:t xml:space="preserve">Number of the last record read from or written to the file. </w:t>
            </w:r>
          </w:p>
        </w:tc>
      </w:tr>
      <w:tr w:rsidR="00BC500C" w:rsidTr="00BC500C">
        <w:trPr>
          <w:trHeight w:val="458"/>
        </w:trPr>
        <w:tc>
          <w:tcPr>
            <w:tcW w:w="1390" w:type="dxa"/>
          </w:tcPr>
          <w:p w:rsidR="00BC500C" w:rsidRDefault="00630EDF">
            <w:pPr>
              <w:pStyle w:val="TableBodyText"/>
              <w:spacing w:after="0" w:line="276" w:lineRule="auto"/>
              <w:ind w:left="106"/>
            </w:pPr>
            <w:r>
              <w:t xml:space="preserve">Sequential </w:t>
            </w:r>
          </w:p>
        </w:tc>
        <w:tc>
          <w:tcPr>
            <w:tcW w:w="6977" w:type="dxa"/>
          </w:tcPr>
          <w:p w:rsidR="00BC500C" w:rsidRDefault="00630EDF">
            <w:pPr>
              <w:pStyle w:val="TableBodyText"/>
              <w:spacing w:after="0" w:line="276" w:lineRule="auto"/>
            </w:pPr>
            <w:r>
              <w:t xml:space="preserve">Current byte position in the file divided by 128. However, information returned by Loc for sequential files is neither used nor required. </w:t>
            </w:r>
          </w:p>
        </w:tc>
      </w:tr>
      <w:tr w:rsidR="00BC500C" w:rsidTr="00BC500C">
        <w:trPr>
          <w:trHeight w:val="240"/>
        </w:trPr>
        <w:tc>
          <w:tcPr>
            <w:tcW w:w="1390" w:type="dxa"/>
          </w:tcPr>
          <w:p w:rsidR="00BC500C" w:rsidRDefault="00630EDF">
            <w:pPr>
              <w:pStyle w:val="TableBodyText"/>
              <w:spacing w:after="0" w:line="276" w:lineRule="auto"/>
              <w:ind w:left="106"/>
            </w:pPr>
            <w:r>
              <w:t xml:space="preserve">Binary </w:t>
            </w:r>
          </w:p>
        </w:tc>
        <w:tc>
          <w:tcPr>
            <w:tcW w:w="6977" w:type="dxa"/>
          </w:tcPr>
          <w:p w:rsidR="00BC500C" w:rsidRDefault="00630EDF">
            <w:pPr>
              <w:pStyle w:val="TableBodyText"/>
              <w:spacing w:after="0" w:line="276" w:lineRule="auto"/>
            </w:pPr>
            <w:r>
              <w:t xml:space="preserve">Position of the last byte read or written. </w:t>
            </w:r>
          </w:p>
        </w:tc>
      </w:tr>
    </w:tbl>
    <w:p w:rsidR="00BC500C" w:rsidRDefault="00630EDF">
      <w:pPr>
        <w:spacing w:after="265"/>
      </w:pPr>
      <w:r>
        <w:t xml:space="preserve"> </w:t>
      </w:r>
    </w:p>
    <w:p w:rsidR="00BC500C" w:rsidRDefault="00630EDF">
      <w:pPr>
        <w:pStyle w:val="Heading6"/>
      </w:pPr>
      <w:bookmarkStart w:id="601" w:name="section_9094d0703a3544c2a2ab75497b8aa58b"/>
      <w:bookmarkStart w:id="602" w:name="_Toc63942373"/>
      <w:r>
        <w:t>LOF</w:t>
      </w:r>
      <w:bookmarkEnd w:id="601"/>
      <w:bookmarkEnd w:id="60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LOF(FileNumber As Integer) As Long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014" w:type="dxa"/>
          </w:tcPr>
          <w:p w:rsidR="00BC500C" w:rsidRDefault="00630EDF">
            <w:pPr>
              <w:pStyle w:val="TableHeaderText"/>
              <w:spacing w:after="0" w:line="276" w:lineRule="auto"/>
              <w:ind w:left="106"/>
            </w:pPr>
            <w:r>
              <w:t xml:space="preserve">Parameter </w:t>
            </w:r>
          </w:p>
        </w:tc>
        <w:tc>
          <w:tcPr>
            <w:tcW w:w="7379" w:type="dxa"/>
          </w:tcPr>
          <w:p w:rsidR="00BC500C" w:rsidRDefault="00630EDF">
            <w:pPr>
              <w:pStyle w:val="TableHeaderText"/>
              <w:spacing w:after="0" w:line="276" w:lineRule="auto"/>
            </w:pPr>
            <w:r>
              <w:t xml:space="preserve">Description </w:t>
            </w:r>
          </w:p>
        </w:tc>
      </w:tr>
      <w:tr w:rsidR="00BC500C" w:rsidTr="00BC500C">
        <w:trPr>
          <w:trHeight w:val="274"/>
        </w:trPr>
        <w:tc>
          <w:tcPr>
            <w:tcW w:w="2014" w:type="dxa"/>
          </w:tcPr>
          <w:p w:rsidR="00BC500C" w:rsidRDefault="00630EDF">
            <w:pPr>
              <w:pStyle w:val="TableBodyText"/>
              <w:spacing w:after="0" w:line="276" w:lineRule="auto"/>
              <w:ind w:left="106"/>
            </w:pPr>
            <w:r>
              <w:t xml:space="preserve">FileNumber </w:t>
            </w:r>
          </w:p>
        </w:tc>
        <w:tc>
          <w:tcPr>
            <w:tcW w:w="7379" w:type="dxa"/>
          </w:tcPr>
          <w:p w:rsidR="00BC500C" w:rsidRDefault="00630EDF">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spacing w:after="224"/>
      </w:pPr>
      <w:r>
        <w:t xml:space="preserve">Returns a </w:t>
      </w:r>
      <w:r>
        <w:rPr>
          <w:b/>
        </w:rPr>
        <w:t>Long</w:t>
      </w:r>
      <w:r>
        <w:t xml:space="preserve"> representing the size, in bytes, of a file opened using the Open statement. </w:t>
      </w:r>
    </w:p>
    <w:p w:rsidR="00BC500C" w:rsidRDefault="00630EDF">
      <w:pPr>
        <w:pStyle w:val="Heading6"/>
      </w:pPr>
      <w:bookmarkStart w:id="603" w:name="section_70ceea5255ed4ea4a9e0804586da69a6"/>
      <w:bookmarkStart w:id="604" w:name="_Toc63942374"/>
      <w:r>
        <w:t>Seek</w:t>
      </w:r>
      <w:bookmarkEnd w:id="603"/>
      <w:bookmarkEnd w:id="60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Seek(FileNumber As Integer) As Long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67"/>
          <w:tblHeader/>
        </w:trPr>
        <w:tc>
          <w:tcPr>
            <w:tcW w:w="2014" w:type="dxa"/>
          </w:tcPr>
          <w:p w:rsidR="00BC500C" w:rsidRDefault="00630EDF">
            <w:pPr>
              <w:pStyle w:val="TableHeaderText"/>
              <w:spacing w:after="0" w:line="276" w:lineRule="auto"/>
              <w:ind w:left="106"/>
            </w:pPr>
            <w:r>
              <w:t xml:space="preserve">Parameter </w:t>
            </w:r>
          </w:p>
        </w:tc>
        <w:tc>
          <w:tcPr>
            <w:tcW w:w="7379" w:type="dxa"/>
          </w:tcPr>
          <w:p w:rsidR="00BC500C" w:rsidRDefault="00630EDF">
            <w:pPr>
              <w:pStyle w:val="TableHeaderText"/>
              <w:spacing w:after="0" w:line="276" w:lineRule="auto"/>
            </w:pPr>
            <w:r>
              <w:t xml:space="preserve">Description </w:t>
            </w:r>
          </w:p>
        </w:tc>
      </w:tr>
      <w:tr w:rsidR="00BC500C" w:rsidTr="00BC500C">
        <w:trPr>
          <w:trHeight w:val="257"/>
        </w:trPr>
        <w:tc>
          <w:tcPr>
            <w:tcW w:w="2014" w:type="dxa"/>
          </w:tcPr>
          <w:p w:rsidR="00BC500C" w:rsidRDefault="00630EDF">
            <w:pPr>
              <w:pStyle w:val="TableBodyText"/>
              <w:spacing w:after="0" w:line="276" w:lineRule="auto"/>
              <w:ind w:left="106"/>
            </w:pPr>
            <w:r>
              <w:t xml:space="preserve">FileNumber </w:t>
            </w:r>
          </w:p>
        </w:tc>
        <w:tc>
          <w:tcPr>
            <w:tcW w:w="7379" w:type="dxa"/>
          </w:tcPr>
          <w:p w:rsidR="00BC500C" w:rsidRDefault="00630EDF">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BC500C" w:rsidRDefault="00630EDF">
      <w:pPr>
        <w:spacing w:after="32"/>
      </w:pPr>
      <w:r>
        <w:rPr>
          <w:i/>
        </w:rPr>
        <w:t xml:space="preserve"> </w:t>
      </w:r>
    </w:p>
    <w:p w:rsidR="00BC500C" w:rsidRDefault="00630EDF">
      <w:pPr>
        <w:spacing w:after="284" w:line="246" w:lineRule="auto"/>
        <w:ind w:left="-5"/>
      </w:pPr>
      <w:r>
        <w:rPr>
          <w:i/>
        </w:rPr>
        <w:t xml:space="preserve">Runtime Semantics. </w:t>
      </w:r>
    </w:p>
    <w:p w:rsidR="00BC500C" w:rsidRDefault="00630EDF">
      <w:pPr>
        <w:numPr>
          <w:ilvl w:val="0"/>
          <w:numId w:val="216"/>
        </w:numPr>
      </w:pPr>
      <w:r>
        <w:t xml:space="preserve">Returns a </w:t>
      </w:r>
      <w:r>
        <w:rPr>
          <w:b/>
        </w:rPr>
        <w:t>Long</w:t>
      </w:r>
      <w:r>
        <w:t xml:space="preserve"> specifying the current read/write position (in other words, the file-current </w:t>
      </w:r>
      <w:r>
        <w:rPr>
          <w:i/>
        </w:rPr>
        <w:t>file-pointer-position</w:t>
      </w:r>
      <w:r>
        <w:t xml:space="preserve"> </w:t>
      </w:r>
      <w:r>
        <w:rPr>
          <w:i/>
        </w:rPr>
        <w:t>(section 5.4.5)</w:t>
      </w:r>
      <w:r>
        <w:t>) within a file opened using the Open</w:t>
      </w:r>
      <w:r>
        <w:t xml:space="preserve"> statement. This value will be between 1 and 2,147,483,647 (equivalent to 2^31 - 1), inclusive. </w:t>
      </w:r>
    </w:p>
    <w:p w:rsidR="00BC500C" w:rsidRDefault="00630EDF">
      <w:pPr>
        <w:numPr>
          <w:ilvl w:val="0"/>
          <w:numId w:val="216"/>
        </w:numPr>
        <w:spacing w:after="194"/>
      </w:pPr>
      <w:r>
        <w:t xml:space="preserve">The following describes the return values for each file access mode: </w:t>
      </w:r>
    </w:p>
    <w:tbl>
      <w:tblPr>
        <w:tblStyle w:val="Table-ShadedHeader"/>
        <w:tblW w:w="8007" w:type="dxa"/>
        <w:tblLook w:val="04A0" w:firstRow="1" w:lastRow="0" w:firstColumn="1" w:lastColumn="0" w:noHBand="0" w:noVBand="1"/>
      </w:tblPr>
      <w:tblGrid>
        <w:gridCol w:w="3166"/>
        <w:gridCol w:w="4841"/>
      </w:tblGrid>
      <w:tr w:rsidR="00BC500C" w:rsidTr="00BC500C">
        <w:trPr>
          <w:cnfStyle w:val="100000000000" w:firstRow="1" w:lastRow="0" w:firstColumn="0" w:lastColumn="0" w:oddVBand="0" w:evenVBand="0" w:oddHBand="0" w:evenHBand="0" w:firstRowFirstColumn="0" w:firstRowLastColumn="0" w:lastRowFirstColumn="0" w:lastRowLastColumn="0"/>
          <w:trHeight w:val="268"/>
          <w:tblHeader/>
        </w:trPr>
        <w:tc>
          <w:tcPr>
            <w:tcW w:w="3166" w:type="dxa"/>
          </w:tcPr>
          <w:p w:rsidR="00BC500C" w:rsidRDefault="00630EDF">
            <w:pPr>
              <w:pStyle w:val="TableHeaderText"/>
              <w:spacing w:after="0" w:line="276" w:lineRule="auto"/>
              <w:ind w:left="106"/>
            </w:pPr>
            <w:r>
              <w:t xml:space="preserve">Mode </w:t>
            </w:r>
          </w:p>
        </w:tc>
        <w:tc>
          <w:tcPr>
            <w:tcW w:w="4841" w:type="dxa"/>
          </w:tcPr>
          <w:p w:rsidR="00BC500C" w:rsidRDefault="00630EDF">
            <w:pPr>
              <w:pStyle w:val="TableHeaderText"/>
              <w:spacing w:after="0" w:line="276" w:lineRule="auto"/>
            </w:pPr>
            <w:r>
              <w:t xml:space="preserve">Return Value </w:t>
            </w:r>
          </w:p>
        </w:tc>
      </w:tr>
      <w:tr w:rsidR="00BC500C" w:rsidTr="00BC500C">
        <w:trPr>
          <w:trHeight w:val="240"/>
        </w:trPr>
        <w:tc>
          <w:tcPr>
            <w:tcW w:w="3166" w:type="dxa"/>
          </w:tcPr>
          <w:p w:rsidR="00BC500C" w:rsidRDefault="00630EDF">
            <w:pPr>
              <w:pStyle w:val="TableBodyText"/>
              <w:spacing w:after="0" w:line="276" w:lineRule="auto"/>
              <w:ind w:left="106"/>
            </w:pPr>
            <w:r>
              <w:t xml:space="preserve">Random </w:t>
            </w:r>
          </w:p>
        </w:tc>
        <w:tc>
          <w:tcPr>
            <w:tcW w:w="4841" w:type="dxa"/>
          </w:tcPr>
          <w:p w:rsidR="00BC500C" w:rsidRDefault="00630EDF">
            <w:pPr>
              <w:pStyle w:val="TableBodyText"/>
              <w:spacing w:after="0" w:line="276" w:lineRule="auto"/>
            </w:pPr>
            <w:r>
              <w:t xml:space="preserve">Number of the next record read or written. </w:t>
            </w:r>
          </w:p>
        </w:tc>
      </w:tr>
      <w:tr w:rsidR="00BC500C" w:rsidTr="00BC500C">
        <w:trPr>
          <w:trHeight w:val="677"/>
        </w:trPr>
        <w:tc>
          <w:tcPr>
            <w:tcW w:w="3166" w:type="dxa"/>
          </w:tcPr>
          <w:p w:rsidR="00BC500C" w:rsidRDefault="00630EDF">
            <w:pPr>
              <w:pStyle w:val="TableBodyText"/>
              <w:spacing w:after="0" w:line="276" w:lineRule="auto"/>
              <w:ind w:left="106"/>
            </w:pPr>
            <w:r>
              <w:lastRenderedPageBreak/>
              <w:t xml:space="preserve">Binary, Output, Append, Input </w:t>
            </w:r>
          </w:p>
        </w:tc>
        <w:tc>
          <w:tcPr>
            <w:tcW w:w="4841" w:type="dxa"/>
          </w:tcPr>
          <w:p w:rsidR="00BC500C" w:rsidRDefault="00630EDF">
            <w:pPr>
              <w:pStyle w:val="TableBodyText"/>
              <w:spacing w:after="0" w:line="276" w:lineRule="auto"/>
            </w:pPr>
            <w:r>
              <w:t xml:space="preserve">Byte position at which the next operation takes place. The first byte in a file is at position 1, the second byte is at position 2, and so on. </w:t>
            </w:r>
          </w:p>
        </w:tc>
      </w:tr>
    </w:tbl>
    <w:p w:rsidR="00BC500C" w:rsidRDefault="00BC500C"/>
    <w:p w:rsidR="00BC500C" w:rsidRDefault="00630EDF">
      <w:pPr>
        <w:pStyle w:val="Heading5"/>
      </w:pPr>
      <w:bookmarkStart w:id="605" w:name="section_edf2728349d44aeaa681721532898a66"/>
      <w:bookmarkStart w:id="606" w:name="_Toc63942375"/>
      <w:r>
        <w:t>Public Subroutines</w:t>
      </w:r>
      <w:bookmarkEnd w:id="605"/>
      <w:bookmarkEnd w:id="606"/>
    </w:p>
    <w:p w:rsidR="00BC500C" w:rsidRDefault="00630EDF">
      <w:pPr>
        <w:pStyle w:val="Heading6"/>
      </w:pPr>
      <w:bookmarkStart w:id="607" w:name="section_167a74376a7f4b0a919a4bfeeea57622"/>
      <w:bookmarkStart w:id="608" w:name="_Toc63942376"/>
      <w:r>
        <w:t>ChDir</w:t>
      </w:r>
      <w:bookmarkEnd w:id="607"/>
      <w:bookmarkEnd w:id="608"/>
    </w:p>
    <w:p w:rsidR="00BC500C" w:rsidRDefault="00630EDF">
      <w:pPr>
        <w:spacing w:after="227" w:line="246" w:lineRule="auto"/>
        <w:ind w:left="-5" w:right="-15"/>
      </w:pPr>
      <w:r>
        <w:rPr>
          <w:b/>
        </w:rPr>
        <w:t xml:space="preserve">Subroutine Declaration </w:t>
      </w:r>
    </w:p>
    <w:p w:rsidR="00BC500C" w:rsidRDefault="00630EDF">
      <w:pPr>
        <w:pStyle w:val="Code"/>
      </w:pPr>
      <w:r>
        <w:t xml:space="preserve">Sub ChDir(Path As String) </w:t>
      </w:r>
    </w:p>
    <w:p w:rsidR="00BC500C" w:rsidRDefault="00BC500C"/>
    <w:tbl>
      <w:tblPr>
        <w:tblStyle w:val="Table-ShadedHeader"/>
        <w:tblW w:w="9393" w:type="dxa"/>
        <w:tblLook w:val="04A0" w:firstRow="1" w:lastRow="0" w:firstColumn="1" w:lastColumn="0" w:noHBand="0" w:noVBand="1"/>
      </w:tblPr>
      <w:tblGrid>
        <w:gridCol w:w="1834"/>
        <w:gridCol w:w="755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BC500C" w:rsidRDefault="00630EDF">
            <w:pPr>
              <w:pStyle w:val="TableHeaderText"/>
              <w:spacing w:after="0" w:line="276" w:lineRule="auto"/>
              <w:ind w:left="106"/>
            </w:pPr>
            <w:r>
              <w:t xml:space="preserve">Parameter </w:t>
            </w:r>
          </w:p>
        </w:tc>
        <w:tc>
          <w:tcPr>
            <w:tcW w:w="7559" w:type="dxa"/>
          </w:tcPr>
          <w:p w:rsidR="00BC500C" w:rsidRDefault="00630EDF">
            <w:pPr>
              <w:pStyle w:val="TableHeaderText"/>
              <w:spacing w:after="0" w:line="276" w:lineRule="auto"/>
            </w:pPr>
            <w:r>
              <w:t xml:space="preserve">Description </w:t>
            </w:r>
          </w:p>
        </w:tc>
      </w:tr>
      <w:tr w:rsidR="00BC500C" w:rsidTr="00BC500C">
        <w:trPr>
          <w:trHeight w:val="710"/>
        </w:trPr>
        <w:tc>
          <w:tcPr>
            <w:tcW w:w="1834" w:type="dxa"/>
          </w:tcPr>
          <w:p w:rsidR="00BC500C" w:rsidRDefault="00630EDF">
            <w:pPr>
              <w:pStyle w:val="TableBodyText"/>
              <w:spacing w:after="0" w:line="276" w:lineRule="auto"/>
              <w:ind w:left="106"/>
            </w:pPr>
            <w:r>
              <w:t xml:space="preserve">Path </w:t>
            </w:r>
          </w:p>
        </w:tc>
        <w:tc>
          <w:tcPr>
            <w:tcW w:w="7559" w:type="dxa"/>
          </w:tcPr>
          <w:p w:rsidR="00BC500C" w:rsidRDefault="00630EDF">
            <w:pPr>
              <w:pStyle w:val="TableBodyText"/>
              <w:spacing w:after="0" w:line="276" w:lineRule="auto"/>
            </w:pPr>
            <w:r>
              <w:rPr>
                <w:b/>
              </w:rPr>
              <w:t>String</w:t>
            </w:r>
            <w:r>
              <w:t xml:space="preserve"> data value that identifies which directory or folder becomes the new default directory or folder. The path can include the drive. If no drive is specified, ChDir changes the default directory or folder on the current drive. </w:t>
            </w:r>
          </w:p>
        </w:tc>
      </w:tr>
    </w:tbl>
    <w:p w:rsidR="00BC500C" w:rsidRDefault="00630EDF">
      <w:pPr>
        <w:spacing w:after="32"/>
      </w:pPr>
      <w:r>
        <w:rPr>
          <w:i/>
        </w:rPr>
        <w:t xml:space="preserve"> </w:t>
      </w:r>
    </w:p>
    <w:p w:rsidR="00BC500C" w:rsidRDefault="00630EDF">
      <w:pPr>
        <w:spacing w:after="234" w:line="246" w:lineRule="auto"/>
        <w:ind w:left="-5"/>
      </w:pPr>
      <w:r>
        <w:rPr>
          <w:i/>
        </w:rPr>
        <w:t xml:space="preserve">Runtime Semantics. </w:t>
      </w:r>
    </w:p>
    <w:p w:rsidR="00BC500C" w:rsidRDefault="00630EDF">
      <w:pPr>
        <w:numPr>
          <w:ilvl w:val="0"/>
          <w:numId w:val="216"/>
        </w:numPr>
        <w:spacing w:after="227" w:line="246" w:lineRule="auto"/>
      </w:pPr>
      <w:r>
        <w:t>ChDir c</w:t>
      </w:r>
      <w:r>
        <w:t xml:space="preserve">hanges the system’s current directory or folder, but not the default drive. </w:t>
      </w:r>
    </w:p>
    <w:p w:rsidR="00BC500C" w:rsidRDefault="00630EDF">
      <w:pPr>
        <w:pStyle w:val="Heading6"/>
      </w:pPr>
      <w:bookmarkStart w:id="609" w:name="section_43cb6c5a3cff442f80ba4817a19ccd4e"/>
      <w:bookmarkStart w:id="610" w:name="_Toc63942377"/>
      <w:r>
        <w:t>ChDrive</w:t>
      </w:r>
      <w:bookmarkEnd w:id="609"/>
      <w:bookmarkEnd w:id="610"/>
    </w:p>
    <w:p w:rsidR="00BC500C" w:rsidRDefault="00630EDF">
      <w:pPr>
        <w:spacing w:after="227" w:line="246" w:lineRule="auto"/>
        <w:ind w:left="-5" w:right="-15"/>
      </w:pPr>
      <w:r>
        <w:rPr>
          <w:b/>
        </w:rPr>
        <w:t xml:space="preserve">Subroutine Declaration </w:t>
      </w:r>
    </w:p>
    <w:p w:rsidR="00BC500C" w:rsidRDefault="00630EDF">
      <w:pPr>
        <w:pStyle w:val="Code"/>
      </w:pPr>
      <w:r>
        <w:t xml:space="preserve">Sub ChDrive(Drive As String) </w:t>
      </w:r>
    </w:p>
    <w:p w:rsidR="00BC500C" w:rsidRDefault="00BC500C"/>
    <w:tbl>
      <w:tblPr>
        <w:tblStyle w:val="Table-ShadedHeader"/>
        <w:tblW w:w="9393" w:type="dxa"/>
        <w:tblLook w:val="04A0" w:firstRow="1" w:lastRow="0" w:firstColumn="1" w:lastColumn="0" w:noHBand="0" w:noVBand="1"/>
      </w:tblPr>
      <w:tblGrid>
        <w:gridCol w:w="1834"/>
        <w:gridCol w:w="7559"/>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1834" w:type="dxa"/>
          </w:tcPr>
          <w:p w:rsidR="00BC500C" w:rsidRDefault="00630EDF">
            <w:pPr>
              <w:pStyle w:val="TableHeaderText"/>
              <w:spacing w:after="0" w:line="276" w:lineRule="auto"/>
              <w:ind w:left="106"/>
            </w:pPr>
            <w:r>
              <w:t xml:space="preserve">Parameter </w:t>
            </w:r>
          </w:p>
        </w:tc>
        <w:tc>
          <w:tcPr>
            <w:tcW w:w="7559" w:type="dxa"/>
          </w:tcPr>
          <w:p w:rsidR="00BC500C" w:rsidRDefault="00630EDF">
            <w:pPr>
              <w:pStyle w:val="TableHeaderText"/>
              <w:spacing w:after="0" w:line="276" w:lineRule="auto"/>
            </w:pPr>
            <w:r>
              <w:t xml:space="preserve">Description </w:t>
            </w:r>
          </w:p>
        </w:tc>
      </w:tr>
      <w:tr w:rsidR="00BC500C" w:rsidTr="00BC500C">
        <w:trPr>
          <w:trHeight w:val="679"/>
        </w:trPr>
        <w:tc>
          <w:tcPr>
            <w:tcW w:w="1834" w:type="dxa"/>
          </w:tcPr>
          <w:p w:rsidR="00BC500C" w:rsidRDefault="00630EDF">
            <w:pPr>
              <w:pStyle w:val="TableBodyText"/>
              <w:spacing w:after="0" w:line="276" w:lineRule="auto"/>
              <w:ind w:left="106"/>
            </w:pPr>
            <w:r>
              <w:t xml:space="preserve">Drive </w:t>
            </w:r>
          </w:p>
        </w:tc>
        <w:tc>
          <w:tcPr>
            <w:tcW w:w="7559" w:type="dxa"/>
          </w:tcPr>
          <w:p w:rsidR="00BC500C" w:rsidRDefault="00630EDF">
            <w:pPr>
              <w:pStyle w:val="TableBodyText"/>
              <w:spacing w:after="0" w:line="276" w:lineRule="auto"/>
            </w:pPr>
            <w:r>
              <w:rPr>
                <w:b/>
              </w:rPr>
              <w:t>String</w:t>
            </w:r>
            <w:r>
              <w:t xml:space="preserve"> data value that specifies an existing drive. If Drive is a zero-length string (""), the current drive doesn't change. If the drive argument is a multiple-character string, ChDrive uses only the first letter. </w:t>
            </w:r>
          </w:p>
        </w:tc>
      </w:tr>
    </w:tbl>
    <w:p w:rsidR="00BC500C" w:rsidRDefault="00630EDF">
      <w:pPr>
        <w:spacing w:after="32"/>
      </w:pPr>
      <w:r>
        <w:rPr>
          <w:i/>
        </w:rPr>
        <w:t xml:space="preserve"> </w:t>
      </w:r>
    </w:p>
    <w:p w:rsidR="00BC500C" w:rsidRDefault="00630EDF">
      <w:pPr>
        <w:spacing w:after="235" w:line="246" w:lineRule="auto"/>
        <w:ind w:left="-5"/>
      </w:pPr>
      <w:r>
        <w:rPr>
          <w:i/>
        </w:rPr>
        <w:t xml:space="preserve">Runtime Semantics. </w:t>
      </w:r>
    </w:p>
    <w:p w:rsidR="00BC500C" w:rsidRDefault="00630EDF">
      <w:pPr>
        <w:numPr>
          <w:ilvl w:val="0"/>
          <w:numId w:val="216"/>
        </w:numPr>
        <w:spacing w:after="211"/>
      </w:pPr>
      <w:r>
        <w:t>ChDrive changes the cur</w:t>
      </w:r>
      <w:r>
        <w:t xml:space="preserve">rent default drive. </w:t>
      </w:r>
    </w:p>
    <w:p w:rsidR="00BC500C" w:rsidRDefault="00630EDF">
      <w:pPr>
        <w:spacing w:after="226"/>
      </w:pPr>
      <w:r>
        <w:t xml:space="preserve"> </w:t>
      </w:r>
    </w:p>
    <w:p w:rsidR="00BC500C" w:rsidRDefault="00630EDF">
      <w:pPr>
        <w:pStyle w:val="Heading6"/>
      </w:pPr>
      <w:bookmarkStart w:id="611" w:name="section_4f065ccfce8e4ef9afefc5f133bdd768"/>
      <w:bookmarkStart w:id="612" w:name="_Toc63942378"/>
      <w:r>
        <w:t>FileCopy</w:t>
      </w:r>
      <w:bookmarkEnd w:id="611"/>
      <w:bookmarkEnd w:id="612"/>
    </w:p>
    <w:p w:rsidR="00BC500C" w:rsidRDefault="00630EDF">
      <w:pPr>
        <w:spacing w:after="227" w:line="246" w:lineRule="auto"/>
        <w:ind w:left="-5" w:right="-15"/>
      </w:pPr>
      <w:r>
        <w:rPr>
          <w:b/>
        </w:rPr>
        <w:t xml:space="preserve">Subroutine Declaration </w:t>
      </w:r>
    </w:p>
    <w:p w:rsidR="00BC500C" w:rsidRDefault="00630EDF">
      <w:pPr>
        <w:pStyle w:val="Code"/>
      </w:pPr>
      <w:r>
        <w:lastRenderedPageBreak/>
        <w:t xml:space="preserve">Sub FileCopy(Source As String, Destination As String)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461"/>
        </w:trPr>
        <w:tc>
          <w:tcPr>
            <w:tcW w:w="2282" w:type="dxa"/>
          </w:tcPr>
          <w:p w:rsidR="00BC500C" w:rsidRDefault="00630EDF">
            <w:pPr>
              <w:pStyle w:val="TableBodyText"/>
              <w:spacing w:after="0" w:line="276" w:lineRule="auto"/>
              <w:ind w:left="106"/>
            </w:pPr>
            <w:r>
              <w:t xml:space="preserve">Source </w:t>
            </w:r>
          </w:p>
        </w:tc>
        <w:tc>
          <w:tcPr>
            <w:tcW w:w="7110" w:type="dxa"/>
          </w:tcPr>
          <w:p w:rsidR="00BC500C" w:rsidRDefault="00630EDF">
            <w:pPr>
              <w:pStyle w:val="TableBodyText"/>
              <w:spacing w:after="0" w:line="276" w:lineRule="auto"/>
            </w:pPr>
            <w:r>
              <w:rPr>
                <w:b/>
              </w:rPr>
              <w:t>String</w:t>
            </w:r>
            <w:r>
              <w:t xml:space="preserve"> data value that specifies the name of the file to be copied. The string can include directory or folder, and drive. </w:t>
            </w:r>
          </w:p>
        </w:tc>
      </w:tr>
      <w:tr w:rsidR="00BC500C" w:rsidTr="00BC500C">
        <w:trPr>
          <w:trHeight w:val="456"/>
        </w:trPr>
        <w:tc>
          <w:tcPr>
            <w:tcW w:w="2282" w:type="dxa"/>
          </w:tcPr>
          <w:p w:rsidR="00BC500C" w:rsidRDefault="00630EDF">
            <w:pPr>
              <w:pStyle w:val="TableBodyText"/>
              <w:spacing w:after="0" w:line="276" w:lineRule="auto"/>
              <w:ind w:left="106"/>
            </w:pPr>
            <w:r>
              <w:t xml:space="preserve">Destination </w:t>
            </w:r>
          </w:p>
        </w:tc>
        <w:tc>
          <w:tcPr>
            <w:tcW w:w="7110" w:type="dxa"/>
          </w:tcPr>
          <w:p w:rsidR="00BC500C" w:rsidRDefault="00630EDF">
            <w:pPr>
              <w:pStyle w:val="TableBodyText"/>
              <w:spacing w:after="0" w:line="276" w:lineRule="auto"/>
            </w:pPr>
            <w:r>
              <w:rPr>
                <w:b/>
              </w:rPr>
              <w:t>String</w:t>
            </w:r>
            <w:r>
              <w:t xml:space="preserve"> data value that specifies the target file name. The string can include directory or folder, and drive. </w:t>
            </w:r>
          </w:p>
        </w:tc>
      </w:tr>
    </w:tbl>
    <w:p w:rsidR="00BC500C" w:rsidRDefault="00630EDF">
      <w:pPr>
        <w:spacing w:after="33"/>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Copies a file in an implementation-defined manner. </w:t>
      </w:r>
    </w:p>
    <w:p w:rsidR="00BC500C" w:rsidRDefault="00630EDF">
      <w:pPr>
        <w:numPr>
          <w:ilvl w:val="0"/>
          <w:numId w:val="216"/>
        </w:numPr>
      </w:pPr>
      <w:r>
        <w:t xml:space="preserve">If the Source file is currently open, an error occurs. </w:t>
      </w:r>
    </w:p>
    <w:p w:rsidR="00BC500C" w:rsidRDefault="00630EDF">
      <w:pPr>
        <w:spacing w:after="265"/>
      </w:pPr>
      <w:r>
        <w:t xml:space="preserve"> </w:t>
      </w:r>
    </w:p>
    <w:p w:rsidR="00BC500C" w:rsidRDefault="00630EDF">
      <w:pPr>
        <w:pStyle w:val="Heading6"/>
      </w:pPr>
      <w:bookmarkStart w:id="613" w:name="section_56c9177f946f45458b22b22d5c3828ad"/>
      <w:bookmarkStart w:id="614" w:name="_Toc63942379"/>
      <w:r>
        <w:t>Kill</w:t>
      </w:r>
      <w:bookmarkEnd w:id="613"/>
      <w:bookmarkEnd w:id="614"/>
    </w:p>
    <w:p w:rsidR="00BC500C" w:rsidRDefault="00630EDF">
      <w:pPr>
        <w:spacing w:after="227" w:line="246" w:lineRule="auto"/>
        <w:ind w:left="-5" w:right="-15"/>
      </w:pPr>
      <w:r>
        <w:rPr>
          <w:b/>
        </w:rPr>
        <w:t xml:space="preserve">Subroutine Declaration </w:t>
      </w:r>
    </w:p>
    <w:p w:rsidR="00BC500C" w:rsidRDefault="00630EDF">
      <w:pPr>
        <w:pStyle w:val="Code"/>
      </w:pPr>
      <w:r>
        <w:t xml:space="preserve">Sub Kill(PathName) </w:t>
      </w:r>
    </w:p>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458"/>
        </w:trPr>
        <w:tc>
          <w:tcPr>
            <w:tcW w:w="2282" w:type="dxa"/>
          </w:tcPr>
          <w:p w:rsidR="00BC500C" w:rsidRDefault="00630EDF">
            <w:pPr>
              <w:pStyle w:val="TableBodyText"/>
              <w:spacing w:after="0" w:line="276" w:lineRule="auto"/>
              <w:ind w:left="106"/>
            </w:pPr>
            <w:r>
              <w:t xml:space="preserve">PathName </w:t>
            </w:r>
          </w:p>
        </w:tc>
        <w:tc>
          <w:tcPr>
            <w:tcW w:w="7110" w:type="dxa"/>
          </w:tcPr>
          <w:p w:rsidR="00BC500C" w:rsidRDefault="00630EDF">
            <w:pPr>
              <w:pStyle w:val="TableBodyText"/>
              <w:spacing w:after="0" w:line="276" w:lineRule="auto"/>
            </w:pPr>
            <w:r>
              <w:rPr>
                <w:b/>
              </w:rPr>
              <w:t xml:space="preserve">String </w:t>
            </w:r>
            <w:r>
              <w:t xml:space="preserve">data value that specifies one or more file names to be deleted; can include directory or folder, and drive. </w:t>
            </w:r>
          </w:p>
        </w:tc>
      </w:tr>
    </w:tbl>
    <w:p w:rsidR="00BC500C" w:rsidRDefault="00630EDF">
      <w:pPr>
        <w:spacing w:after="32"/>
      </w:pPr>
      <w:r>
        <w:rPr>
          <w:i/>
        </w:rPr>
        <w:t xml:space="preserve"> </w:t>
      </w:r>
    </w:p>
    <w:p w:rsidR="00BC500C" w:rsidRDefault="00630EDF">
      <w:pPr>
        <w:spacing w:after="236" w:line="246" w:lineRule="auto"/>
        <w:ind w:left="-5"/>
      </w:pPr>
      <w:r>
        <w:rPr>
          <w:i/>
        </w:rPr>
        <w:t xml:space="preserve">Runtime Semantics. </w:t>
      </w:r>
    </w:p>
    <w:p w:rsidR="00BC500C" w:rsidRDefault="00630EDF">
      <w:pPr>
        <w:numPr>
          <w:ilvl w:val="0"/>
          <w:numId w:val="216"/>
        </w:numPr>
      </w:pPr>
      <w:r>
        <w:t xml:space="preserve">Kill deletes files from a disk. </w:t>
      </w:r>
    </w:p>
    <w:p w:rsidR="00BC500C" w:rsidRDefault="00630EDF">
      <w:pPr>
        <w:numPr>
          <w:ilvl w:val="0"/>
          <w:numId w:val="216"/>
        </w:numPr>
        <w:spacing w:after="226"/>
      </w:pPr>
      <w:r>
        <w:t>Kill supports the use of multiple-character (*) and single-character (?) wildcards to speci</w:t>
      </w:r>
      <w:r>
        <w:t xml:space="preserve">fy multiple files. </w:t>
      </w:r>
    </w:p>
    <w:p w:rsidR="00BC500C" w:rsidRDefault="00630EDF">
      <w:pPr>
        <w:pStyle w:val="Heading6"/>
      </w:pPr>
      <w:bookmarkStart w:id="615" w:name="section_5c10bd46147147859663e20699c1207b"/>
      <w:bookmarkStart w:id="616" w:name="_Toc63942380"/>
      <w:r>
        <w:t>MkDir</w:t>
      </w:r>
      <w:bookmarkEnd w:id="615"/>
      <w:bookmarkEnd w:id="616"/>
    </w:p>
    <w:p w:rsidR="00BC500C" w:rsidRDefault="00630EDF">
      <w:pPr>
        <w:spacing w:after="227" w:line="246" w:lineRule="auto"/>
        <w:ind w:left="-5" w:right="-15"/>
      </w:pPr>
      <w:r>
        <w:rPr>
          <w:b/>
        </w:rPr>
        <w:t xml:space="preserve">Subroutine Declaration </w:t>
      </w:r>
    </w:p>
    <w:p w:rsidR="00BC500C" w:rsidRDefault="00630EDF">
      <w:pPr>
        <w:pStyle w:val="Code"/>
      </w:pPr>
      <w:r>
        <w:t xml:space="preserve">Sub MkDir(Path As String)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66"/>
          <w:tblHeader/>
        </w:trPr>
        <w:tc>
          <w:tcPr>
            <w:tcW w:w="2282" w:type="dxa"/>
          </w:tcPr>
          <w:p w:rsidR="00BC500C" w:rsidRDefault="00630EDF">
            <w:pPr>
              <w:pStyle w:val="TableHeaderText"/>
              <w:spacing w:after="0" w:line="276" w:lineRule="auto"/>
              <w:ind w:left="106"/>
            </w:pPr>
            <w:r>
              <w:lastRenderedPageBreak/>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696"/>
        </w:trPr>
        <w:tc>
          <w:tcPr>
            <w:tcW w:w="2282" w:type="dxa"/>
          </w:tcPr>
          <w:p w:rsidR="00BC500C" w:rsidRDefault="00630EDF">
            <w:pPr>
              <w:pStyle w:val="TableBodyText"/>
              <w:spacing w:after="0" w:line="276" w:lineRule="auto"/>
              <w:ind w:left="106"/>
            </w:pPr>
            <w:r>
              <w:t xml:space="preserve">Path </w:t>
            </w:r>
          </w:p>
        </w:tc>
        <w:tc>
          <w:tcPr>
            <w:tcW w:w="7110" w:type="dxa"/>
          </w:tcPr>
          <w:p w:rsidR="00BC500C" w:rsidRDefault="00630EDF">
            <w:pPr>
              <w:pStyle w:val="TableBodyText"/>
              <w:spacing w:after="0" w:line="276" w:lineRule="auto"/>
            </w:pPr>
            <w:r>
              <w:rPr>
                <w:b/>
              </w:rPr>
              <w:t>String</w:t>
            </w:r>
            <w:r>
              <w:t xml:space="preserve"> data value that identifies the directory or folder to be created. The path can include the drive. If no drive is specified, MkDir creates the new directory or folder on the current drive. </w:t>
            </w:r>
          </w:p>
        </w:tc>
      </w:tr>
    </w:tbl>
    <w:p w:rsidR="00BC500C" w:rsidRDefault="00630EDF">
      <w:pPr>
        <w:spacing w:after="32"/>
      </w:pPr>
      <w:r>
        <w:rPr>
          <w:i/>
        </w:rPr>
        <w:t xml:space="preserve"> </w:t>
      </w:r>
    </w:p>
    <w:p w:rsidR="00BC500C" w:rsidRDefault="00630EDF">
      <w:pPr>
        <w:spacing w:after="236" w:line="246" w:lineRule="auto"/>
        <w:ind w:left="-5"/>
      </w:pPr>
      <w:r>
        <w:rPr>
          <w:i/>
        </w:rPr>
        <w:t xml:space="preserve">Runtime Semantics. </w:t>
      </w:r>
    </w:p>
    <w:p w:rsidR="00BC500C" w:rsidRDefault="00630EDF">
      <w:pPr>
        <w:numPr>
          <w:ilvl w:val="0"/>
          <w:numId w:val="216"/>
        </w:numPr>
        <w:spacing w:after="209"/>
      </w:pPr>
      <w:r>
        <w:t xml:space="preserve">MkDir creates a new directory or folder. </w:t>
      </w:r>
    </w:p>
    <w:p w:rsidR="00BC500C" w:rsidRDefault="00630EDF">
      <w:pPr>
        <w:spacing w:after="226"/>
      </w:pPr>
      <w:r>
        <w:t xml:space="preserve"> </w:t>
      </w:r>
    </w:p>
    <w:p w:rsidR="00BC500C" w:rsidRDefault="00630EDF">
      <w:pPr>
        <w:pStyle w:val="Heading6"/>
      </w:pPr>
      <w:bookmarkStart w:id="617" w:name="section_da2d004306724783ba76ae823663d073"/>
      <w:bookmarkStart w:id="618" w:name="_Toc63942381"/>
      <w:r>
        <w:t>RmDir</w:t>
      </w:r>
      <w:bookmarkEnd w:id="617"/>
      <w:bookmarkEnd w:id="618"/>
    </w:p>
    <w:p w:rsidR="00BC500C" w:rsidRDefault="00630EDF">
      <w:pPr>
        <w:spacing w:after="227" w:line="246" w:lineRule="auto"/>
        <w:ind w:left="-5" w:right="-15"/>
      </w:pPr>
      <w:r>
        <w:rPr>
          <w:b/>
        </w:rPr>
        <w:t xml:space="preserve">Subroutine Declaration </w:t>
      </w:r>
    </w:p>
    <w:p w:rsidR="00BC500C" w:rsidRDefault="00630EDF">
      <w:pPr>
        <w:pStyle w:val="Code"/>
      </w:pPr>
      <w:r>
        <w:t xml:space="preserve">Sub RmDir(Path As String)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679"/>
        </w:trPr>
        <w:tc>
          <w:tcPr>
            <w:tcW w:w="2282" w:type="dxa"/>
          </w:tcPr>
          <w:p w:rsidR="00BC500C" w:rsidRDefault="00630EDF">
            <w:pPr>
              <w:pStyle w:val="TableBodyText"/>
              <w:spacing w:after="0" w:line="276" w:lineRule="auto"/>
              <w:ind w:left="106"/>
            </w:pPr>
            <w:r>
              <w:t xml:space="preserve">Path </w:t>
            </w:r>
          </w:p>
        </w:tc>
        <w:tc>
          <w:tcPr>
            <w:tcW w:w="7110" w:type="dxa"/>
          </w:tcPr>
          <w:p w:rsidR="00BC500C" w:rsidRDefault="00630EDF">
            <w:pPr>
              <w:pStyle w:val="TableBodyText"/>
              <w:spacing w:after="0" w:line="276" w:lineRule="auto"/>
            </w:pPr>
            <w:r>
              <w:rPr>
                <w:b/>
              </w:rPr>
              <w:t>String</w:t>
            </w:r>
            <w:r>
              <w:t xml:space="preserve"> data value that identifies the directory or folder to be removed. The path can include the drive. If no drive is specified, RmDir removes the directory or folder on the current drive. </w:t>
            </w:r>
          </w:p>
        </w:tc>
      </w:tr>
    </w:tbl>
    <w:p w:rsidR="00BC500C" w:rsidRDefault="00630EDF">
      <w:pPr>
        <w:spacing w:after="33"/>
      </w:pPr>
      <w:r>
        <w:rPr>
          <w:i/>
        </w:rPr>
        <w:t xml:space="preserve"> </w:t>
      </w:r>
    </w:p>
    <w:p w:rsidR="00BC500C" w:rsidRDefault="00630EDF">
      <w:pPr>
        <w:spacing w:after="235" w:line="246" w:lineRule="auto"/>
        <w:ind w:left="-5"/>
      </w:pPr>
      <w:r>
        <w:rPr>
          <w:i/>
        </w:rPr>
        <w:t xml:space="preserve">Runtime Semantics. </w:t>
      </w:r>
    </w:p>
    <w:p w:rsidR="00BC500C" w:rsidRDefault="00630EDF">
      <w:pPr>
        <w:numPr>
          <w:ilvl w:val="0"/>
          <w:numId w:val="216"/>
        </w:numPr>
      </w:pPr>
      <w:r>
        <w:t xml:space="preserve">RmDir removes an existing directory or folder. </w:t>
      </w:r>
    </w:p>
    <w:p w:rsidR="00BC500C" w:rsidRDefault="00630EDF">
      <w:pPr>
        <w:numPr>
          <w:ilvl w:val="0"/>
          <w:numId w:val="216"/>
        </w:numPr>
      </w:pPr>
      <w:r>
        <w:t xml:space="preserve">An error occurs when using RmDir on a directory or folder containing files. </w:t>
      </w:r>
    </w:p>
    <w:p w:rsidR="00BC500C" w:rsidRDefault="00630EDF">
      <w:pPr>
        <w:pStyle w:val="Heading6"/>
      </w:pPr>
      <w:bookmarkStart w:id="619" w:name="section_6ba633dee14f41f8a30132aad27e4bf7"/>
      <w:bookmarkStart w:id="620" w:name="_Toc63942382"/>
      <w:r>
        <w:t>SetAttr</w:t>
      </w:r>
      <w:bookmarkEnd w:id="619"/>
      <w:bookmarkEnd w:id="620"/>
    </w:p>
    <w:p w:rsidR="00BC500C" w:rsidRDefault="00630EDF">
      <w:pPr>
        <w:spacing w:after="227" w:line="246" w:lineRule="auto"/>
        <w:ind w:left="-5" w:right="-15"/>
      </w:pPr>
      <w:r>
        <w:rPr>
          <w:b/>
        </w:rPr>
        <w:t xml:space="preserve">Subroutine Declaration </w:t>
      </w:r>
    </w:p>
    <w:p w:rsidR="00BC500C" w:rsidRDefault="00630EDF">
      <w:pPr>
        <w:pStyle w:val="Code"/>
      </w:pPr>
      <w:r>
        <w:t xml:space="preserve">Sub SetAttr(PathName As String, </w:t>
      </w:r>
    </w:p>
    <w:p w:rsidR="00BC500C" w:rsidRDefault="00630EDF">
      <w:pPr>
        <w:pStyle w:val="Code"/>
      </w:pPr>
      <w:r>
        <w:t xml:space="preserve">            Attributes As VbFileAttribute) </w:t>
      </w:r>
    </w:p>
    <w:p w:rsidR="00BC500C" w:rsidRDefault="00BC500C"/>
    <w:tbl>
      <w:tblPr>
        <w:tblStyle w:val="Table-ShadedHeader"/>
        <w:tblW w:w="9393" w:type="dxa"/>
        <w:tblLook w:val="04A0" w:firstRow="1" w:lastRow="0" w:firstColumn="1" w:lastColumn="0" w:noHBand="0" w:noVBand="1"/>
      </w:tblPr>
      <w:tblGrid>
        <w:gridCol w:w="1985"/>
        <w:gridCol w:w="7408"/>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1985" w:type="dxa"/>
          </w:tcPr>
          <w:p w:rsidR="00BC500C" w:rsidRDefault="00630EDF">
            <w:pPr>
              <w:pStyle w:val="TableHeaderText"/>
              <w:spacing w:after="0" w:line="276" w:lineRule="auto"/>
              <w:ind w:left="106"/>
            </w:pPr>
            <w:r>
              <w:t xml:space="preserve">Parameter </w:t>
            </w:r>
          </w:p>
        </w:tc>
        <w:tc>
          <w:tcPr>
            <w:tcW w:w="7408" w:type="dxa"/>
          </w:tcPr>
          <w:p w:rsidR="00BC500C" w:rsidRDefault="00630EDF">
            <w:pPr>
              <w:pStyle w:val="TableHeaderText"/>
              <w:spacing w:after="0" w:line="276" w:lineRule="auto"/>
            </w:pPr>
            <w:r>
              <w:t xml:space="preserve">Description </w:t>
            </w:r>
          </w:p>
        </w:tc>
      </w:tr>
      <w:tr w:rsidR="00BC500C" w:rsidTr="00BC500C">
        <w:trPr>
          <w:trHeight w:val="458"/>
        </w:trPr>
        <w:tc>
          <w:tcPr>
            <w:tcW w:w="1985" w:type="dxa"/>
          </w:tcPr>
          <w:p w:rsidR="00BC500C" w:rsidRDefault="00630EDF">
            <w:pPr>
              <w:pStyle w:val="TableBodyText"/>
              <w:spacing w:after="0" w:line="276" w:lineRule="auto"/>
              <w:ind w:left="106"/>
            </w:pPr>
            <w:r>
              <w:t xml:space="preserve">PathName </w:t>
            </w:r>
          </w:p>
        </w:tc>
        <w:tc>
          <w:tcPr>
            <w:tcW w:w="7408" w:type="dxa"/>
          </w:tcPr>
          <w:p w:rsidR="00BC500C" w:rsidRDefault="00630EDF">
            <w:pPr>
              <w:pStyle w:val="TableBodyText"/>
              <w:spacing w:after="0" w:line="276" w:lineRule="auto"/>
            </w:pPr>
            <w:r>
              <w:rPr>
                <w:b/>
              </w:rPr>
              <w:t>String</w:t>
            </w:r>
            <w:r>
              <w:t xml:space="preserve"> data value that specifies a file name can include directory or folder, and drive. </w:t>
            </w:r>
          </w:p>
        </w:tc>
      </w:tr>
      <w:tr w:rsidR="00BC500C" w:rsidTr="00BC500C">
        <w:trPr>
          <w:trHeight w:val="271"/>
        </w:trPr>
        <w:tc>
          <w:tcPr>
            <w:tcW w:w="1985" w:type="dxa"/>
          </w:tcPr>
          <w:p w:rsidR="00BC500C" w:rsidRDefault="00630EDF">
            <w:pPr>
              <w:pStyle w:val="TableBodyText"/>
              <w:spacing w:after="0" w:line="276" w:lineRule="auto"/>
              <w:ind w:left="106"/>
            </w:pPr>
            <w:r>
              <w:t xml:space="preserve">Attributes </w:t>
            </w:r>
          </w:p>
        </w:tc>
        <w:tc>
          <w:tcPr>
            <w:tcW w:w="7408" w:type="dxa"/>
          </w:tcPr>
          <w:p w:rsidR="00BC500C" w:rsidRDefault="00630EDF">
            <w:pPr>
              <w:pStyle w:val="TableBodyText"/>
              <w:spacing w:after="0" w:line="276" w:lineRule="auto"/>
            </w:pPr>
            <w:r>
              <w:t xml:space="preserve">Constant or numeric expression, whose sum specifies file attributes.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lastRenderedPageBreak/>
        <w:t xml:space="preserve">Sets attribute information for a file. </w:t>
      </w:r>
    </w:p>
    <w:p w:rsidR="00BC500C" w:rsidRDefault="00630EDF">
      <w:pPr>
        <w:numPr>
          <w:ilvl w:val="0"/>
          <w:numId w:val="216"/>
        </w:numPr>
        <w:spacing w:after="227"/>
      </w:pPr>
      <w:r>
        <w:t xml:space="preserve">A run-time error occurs when trying to set the attributes of an open file. </w:t>
      </w:r>
    </w:p>
    <w:p w:rsidR="00BC500C" w:rsidRDefault="00630EDF">
      <w:pPr>
        <w:pStyle w:val="Heading4"/>
      </w:pPr>
      <w:bookmarkStart w:id="621" w:name="section_368e927218bc4632a4c3f7dd2c64b215"/>
      <w:bookmarkStart w:id="622" w:name="_Toc63942383"/>
      <w:r>
        <w:t>Financial</w:t>
      </w:r>
      <w:bookmarkEnd w:id="621"/>
      <w:bookmarkEnd w:id="622"/>
    </w:p>
    <w:p w:rsidR="00BC500C" w:rsidRDefault="00630EDF">
      <w:pPr>
        <w:pStyle w:val="Heading5"/>
      </w:pPr>
      <w:bookmarkStart w:id="623" w:name="section_89736f0dd6fa47a39472ac8ee640c77d"/>
      <w:bookmarkStart w:id="624" w:name="_Toc63942384"/>
      <w:r>
        <w:t>Public Functions</w:t>
      </w:r>
      <w:bookmarkEnd w:id="623"/>
      <w:bookmarkEnd w:id="624"/>
    </w:p>
    <w:p w:rsidR="00BC500C" w:rsidRDefault="00630EDF">
      <w:pPr>
        <w:pStyle w:val="Heading6"/>
      </w:pPr>
      <w:bookmarkStart w:id="625" w:name="section_3f4a111258694672a010735bcf07d757"/>
      <w:bookmarkStart w:id="626" w:name="_Toc63942385"/>
      <w:r>
        <w:t>DDB</w:t>
      </w:r>
      <w:bookmarkEnd w:id="625"/>
      <w:bookmarkEnd w:id="62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DDB(Cost As Double, Salvage As Double, </w:t>
      </w:r>
    </w:p>
    <w:p w:rsidR="00BC500C" w:rsidRDefault="00630EDF">
      <w:pPr>
        <w:pStyle w:val="Code"/>
      </w:pPr>
      <w:r>
        <w:t xml:space="preserve">             Life As Double, Period As Double, </w:t>
      </w:r>
    </w:p>
    <w:p w:rsidR="00BC500C" w:rsidRDefault="00630EDF">
      <w:pPr>
        <w:pStyle w:val="Code"/>
      </w:pPr>
      <w:r>
        <w:t xml:space="preserve">             Optional Factor A</w:t>
      </w:r>
      <w:r>
        <w:t xml:space="preserve">s Variant) As Double </w:t>
      </w:r>
    </w:p>
    <w:p w:rsidR="00BC500C" w:rsidRDefault="00BC500C"/>
    <w:tbl>
      <w:tblPr>
        <w:tblStyle w:val="Table-ShadedHeader"/>
        <w:tblW w:w="8853" w:type="dxa"/>
        <w:tblLook w:val="04A0" w:firstRow="1" w:lastRow="0" w:firstColumn="1" w:lastColumn="0" w:noHBand="0" w:noVBand="1"/>
      </w:tblPr>
      <w:tblGrid>
        <w:gridCol w:w="2014"/>
        <w:gridCol w:w="6839"/>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2014" w:type="dxa"/>
          </w:tcPr>
          <w:p w:rsidR="00BC500C" w:rsidRDefault="00630EDF">
            <w:pPr>
              <w:pStyle w:val="TableHeaderText"/>
              <w:spacing w:after="0" w:line="276" w:lineRule="auto"/>
              <w:ind w:left="106"/>
            </w:pPr>
            <w:r>
              <w:t xml:space="preserve">Parameter </w:t>
            </w:r>
          </w:p>
        </w:tc>
        <w:tc>
          <w:tcPr>
            <w:tcW w:w="6839" w:type="dxa"/>
          </w:tcPr>
          <w:p w:rsidR="00BC500C" w:rsidRDefault="00630EDF">
            <w:pPr>
              <w:pStyle w:val="TableHeaderText"/>
              <w:spacing w:after="0" w:line="276" w:lineRule="auto"/>
            </w:pPr>
            <w:r>
              <w:t xml:space="preserve">Description </w:t>
            </w:r>
          </w:p>
        </w:tc>
      </w:tr>
      <w:tr w:rsidR="00BC500C" w:rsidTr="00BC500C">
        <w:trPr>
          <w:trHeight w:val="308"/>
        </w:trPr>
        <w:tc>
          <w:tcPr>
            <w:tcW w:w="2014" w:type="dxa"/>
          </w:tcPr>
          <w:p w:rsidR="00BC500C" w:rsidRDefault="00630EDF">
            <w:pPr>
              <w:pStyle w:val="TableBodyText"/>
              <w:spacing w:after="0" w:line="276" w:lineRule="auto"/>
              <w:ind w:left="106"/>
            </w:pPr>
            <w:r>
              <w:t xml:space="preserve">Cost </w:t>
            </w:r>
          </w:p>
        </w:tc>
        <w:tc>
          <w:tcPr>
            <w:tcW w:w="6839" w:type="dxa"/>
          </w:tcPr>
          <w:p w:rsidR="00BC500C" w:rsidRDefault="00630EDF">
            <w:pPr>
              <w:pStyle w:val="TableBodyText"/>
              <w:spacing w:after="0" w:line="276" w:lineRule="auto"/>
            </w:pPr>
            <w:r>
              <w:rPr>
                <w:b/>
              </w:rPr>
              <w:t>Double</w:t>
            </w:r>
            <w:r>
              <w:t xml:space="preserve"> specifying initial cost of the asset. </w:t>
            </w:r>
          </w:p>
        </w:tc>
      </w:tr>
      <w:tr w:rsidR="00BC500C" w:rsidTr="00BC500C">
        <w:trPr>
          <w:trHeight w:val="307"/>
        </w:trPr>
        <w:tc>
          <w:tcPr>
            <w:tcW w:w="2014" w:type="dxa"/>
          </w:tcPr>
          <w:p w:rsidR="00BC500C" w:rsidRDefault="00630EDF">
            <w:pPr>
              <w:pStyle w:val="TableBodyText"/>
              <w:spacing w:after="0" w:line="276" w:lineRule="auto"/>
              <w:ind w:left="106"/>
            </w:pPr>
            <w:r>
              <w:t xml:space="preserve">Salvage </w:t>
            </w:r>
          </w:p>
        </w:tc>
        <w:tc>
          <w:tcPr>
            <w:tcW w:w="6839" w:type="dxa"/>
          </w:tcPr>
          <w:p w:rsidR="00BC500C" w:rsidRDefault="00630EDF">
            <w:pPr>
              <w:pStyle w:val="TableBodyText"/>
              <w:spacing w:after="0" w:line="276" w:lineRule="auto"/>
            </w:pPr>
            <w:r>
              <w:rPr>
                <w:b/>
              </w:rPr>
              <w:t>Double</w:t>
            </w:r>
            <w:r>
              <w:t xml:space="preserve"> specifying value of the asset at the end of its useful life. </w:t>
            </w:r>
          </w:p>
        </w:tc>
      </w:tr>
      <w:tr w:rsidR="00BC500C" w:rsidTr="00BC500C">
        <w:trPr>
          <w:trHeight w:val="307"/>
        </w:trPr>
        <w:tc>
          <w:tcPr>
            <w:tcW w:w="2014" w:type="dxa"/>
          </w:tcPr>
          <w:p w:rsidR="00BC500C" w:rsidRDefault="00630EDF">
            <w:pPr>
              <w:pStyle w:val="TableBodyText"/>
              <w:spacing w:after="0" w:line="276" w:lineRule="auto"/>
              <w:ind w:left="106"/>
            </w:pPr>
            <w:r>
              <w:t xml:space="preserve">Life </w:t>
            </w:r>
          </w:p>
        </w:tc>
        <w:tc>
          <w:tcPr>
            <w:tcW w:w="6839" w:type="dxa"/>
          </w:tcPr>
          <w:p w:rsidR="00BC500C" w:rsidRDefault="00630EDF">
            <w:pPr>
              <w:pStyle w:val="TableBodyText"/>
              <w:spacing w:after="0" w:line="276" w:lineRule="auto"/>
            </w:pPr>
            <w:r>
              <w:rPr>
                <w:b/>
              </w:rPr>
              <w:t>Double</w:t>
            </w:r>
            <w:r>
              <w:t xml:space="preserve"> specifying length of useful life of the asset. </w:t>
            </w:r>
          </w:p>
        </w:tc>
      </w:tr>
      <w:tr w:rsidR="00BC500C" w:rsidTr="00BC500C">
        <w:trPr>
          <w:trHeight w:val="307"/>
        </w:trPr>
        <w:tc>
          <w:tcPr>
            <w:tcW w:w="2014" w:type="dxa"/>
          </w:tcPr>
          <w:p w:rsidR="00BC500C" w:rsidRDefault="00630EDF">
            <w:pPr>
              <w:pStyle w:val="TableBodyText"/>
              <w:spacing w:after="0" w:line="276" w:lineRule="auto"/>
              <w:ind w:left="106"/>
            </w:pPr>
            <w:r>
              <w:t xml:space="preserve">Period </w:t>
            </w:r>
          </w:p>
        </w:tc>
        <w:tc>
          <w:tcPr>
            <w:tcW w:w="6839" w:type="dxa"/>
          </w:tcPr>
          <w:p w:rsidR="00BC500C" w:rsidRDefault="00630EDF">
            <w:pPr>
              <w:pStyle w:val="TableBodyText"/>
              <w:spacing w:after="0" w:line="276" w:lineRule="auto"/>
            </w:pPr>
            <w:r>
              <w:rPr>
                <w:b/>
              </w:rPr>
              <w:t>Double</w:t>
            </w:r>
            <w:r>
              <w:t xml:space="preserve"> specifying period for which asset depreciation is calculated. </w:t>
            </w:r>
          </w:p>
        </w:tc>
      </w:tr>
      <w:tr w:rsidR="00BC500C" w:rsidTr="00BC500C">
        <w:trPr>
          <w:trHeight w:val="456"/>
        </w:trPr>
        <w:tc>
          <w:tcPr>
            <w:tcW w:w="2014" w:type="dxa"/>
          </w:tcPr>
          <w:p w:rsidR="00BC500C" w:rsidRDefault="00630EDF">
            <w:pPr>
              <w:pStyle w:val="TableBodyText"/>
              <w:spacing w:after="0" w:line="276" w:lineRule="auto"/>
              <w:ind w:left="106"/>
            </w:pPr>
            <w:r>
              <w:t xml:space="preserve">Factor </w:t>
            </w:r>
          </w:p>
        </w:tc>
        <w:tc>
          <w:tcPr>
            <w:tcW w:w="6839" w:type="dxa"/>
          </w:tcPr>
          <w:p w:rsidR="00BC500C" w:rsidRDefault="00630EDF">
            <w:pPr>
              <w:pStyle w:val="TableBodyText"/>
              <w:spacing w:after="0" w:line="276" w:lineRule="auto"/>
            </w:pPr>
            <w:r>
              <w:rPr>
                <w:b/>
              </w:rPr>
              <w:t>Double data value</w:t>
            </w:r>
            <w:r>
              <w:t xml:space="preserve"> specifying rate at which the balance declines. If omitted, the data value 2 (double-declining method) is assumed. </w:t>
            </w:r>
          </w:p>
        </w:tc>
      </w:tr>
    </w:tbl>
    <w:p w:rsidR="00BC500C" w:rsidRDefault="00630EDF">
      <w:pPr>
        <w:spacing w:after="212"/>
      </w:pPr>
      <w: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depreciation of an asset for a specific time period using the double-declining balance method (or some other specified method). </w:t>
      </w:r>
    </w:p>
    <w:p w:rsidR="00BC500C" w:rsidRDefault="00630EDF">
      <w:pPr>
        <w:numPr>
          <w:ilvl w:val="0"/>
          <w:numId w:val="216"/>
        </w:numPr>
      </w:pPr>
      <w:r>
        <w:t xml:space="preserve">The Life and Period arguments MUST be expressed in the same units. For example, if Life is given in </w:t>
      </w:r>
      <w:r>
        <w:t xml:space="preserve">months, Period MUST also be given in months. All arguments MUST be positive numbers. </w:t>
      </w:r>
    </w:p>
    <w:p w:rsidR="00BC500C" w:rsidRDefault="00630EDF">
      <w:pPr>
        <w:numPr>
          <w:ilvl w:val="0"/>
          <w:numId w:val="216"/>
        </w:numPr>
      </w:pPr>
      <w:r>
        <w:t xml:space="preserve">The DDB function uses the following formula to calculate depreciation for a given period: </w:t>
      </w:r>
    </w:p>
    <w:p w:rsidR="00BC500C" w:rsidRDefault="00630EDF">
      <w:pPr>
        <w:ind w:left="10"/>
      </w:pPr>
      <w:r>
        <w:t xml:space="preserve">Depreciation / Period = ((Cost - Salvage) * Factor) / Life </w:t>
      </w:r>
    </w:p>
    <w:p w:rsidR="00BC500C" w:rsidRDefault="00630EDF">
      <w:pPr>
        <w:pStyle w:val="Heading6"/>
      </w:pPr>
      <w:bookmarkStart w:id="627" w:name="section_a869b0ff5bda40ef8c3633ece76a6844"/>
      <w:bookmarkStart w:id="628" w:name="_Toc63942386"/>
      <w:r>
        <w:t>FV</w:t>
      </w:r>
      <w:bookmarkEnd w:id="627"/>
      <w:bookmarkEnd w:id="628"/>
    </w:p>
    <w:p w:rsidR="00BC500C" w:rsidRDefault="00630EDF">
      <w:pPr>
        <w:spacing w:after="227" w:line="246" w:lineRule="auto"/>
        <w:ind w:left="-5" w:right="-15"/>
      </w:pPr>
      <w:r>
        <w:rPr>
          <w:b/>
        </w:rPr>
        <w:t>Function Declara</w:t>
      </w:r>
      <w:r>
        <w:rPr>
          <w:b/>
        </w:rPr>
        <w:t>tion</w:t>
      </w:r>
    </w:p>
    <w:p w:rsidR="00BC500C" w:rsidRDefault="00630EDF">
      <w:pPr>
        <w:pStyle w:val="Code"/>
      </w:pPr>
      <w:r>
        <w:t xml:space="preserve">Function FV(Rate As Double, NPer As Double, Pmt As Double,             PV As Variant, Due As Variant) As Double </w:t>
      </w:r>
    </w:p>
    <w:p w:rsidR="00BC500C" w:rsidRDefault="00BC500C"/>
    <w:tbl>
      <w:tblPr>
        <w:tblStyle w:val="Table-ShadedHeader"/>
        <w:tblW w:w="9393" w:type="dxa"/>
        <w:tblLook w:val="04A0" w:firstRow="1" w:lastRow="0" w:firstColumn="1" w:lastColumn="0" w:noHBand="0" w:noVBand="1"/>
      </w:tblPr>
      <w:tblGrid>
        <w:gridCol w:w="1922"/>
        <w:gridCol w:w="7471"/>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1922" w:type="dxa"/>
          </w:tcPr>
          <w:p w:rsidR="00BC500C" w:rsidRDefault="00630EDF">
            <w:pPr>
              <w:pStyle w:val="TableHeaderText"/>
              <w:spacing w:after="0" w:line="276" w:lineRule="auto"/>
              <w:ind w:left="106"/>
            </w:pPr>
            <w:r>
              <w:lastRenderedPageBreak/>
              <w:t xml:space="preserve">Parameter </w:t>
            </w:r>
          </w:p>
        </w:tc>
        <w:tc>
          <w:tcPr>
            <w:tcW w:w="7470" w:type="dxa"/>
          </w:tcPr>
          <w:p w:rsidR="00BC500C" w:rsidRDefault="00630EDF">
            <w:pPr>
              <w:pStyle w:val="TableHeaderText"/>
              <w:spacing w:after="0" w:line="276" w:lineRule="auto"/>
            </w:pPr>
            <w:r>
              <w:t xml:space="preserve">Description </w:t>
            </w:r>
          </w:p>
        </w:tc>
      </w:tr>
      <w:tr w:rsidR="00BC500C" w:rsidTr="00BC500C">
        <w:trPr>
          <w:trHeight w:val="679"/>
        </w:trPr>
        <w:tc>
          <w:tcPr>
            <w:tcW w:w="1922" w:type="dxa"/>
          </w:tcPr>
          <w:p w:rsidR="00BC500C" w:rsidRDefault="00630EDF">
            <w:pPr>
              <w:pStyle w:val="TableBodyText"/>
              <w:spacing w:after="0" w:line="276" w:lineRule="auto"/>
              <w:ind w:left="106"/>
            </w:pPr>
            <w:r>
              <w:t xml:space="preserve">Rate </w:t>
            </w:r>
          </w:p>
        </w:tc>
        <w:tc>
          <w:tcPr>
            <w:tcW w:w="7470" w:type="dxa"/>
          </w:tcPr>
          <w:p w:rsidR="00BC500C" w:rsidRDefault="00630EDF">
            <w:pPr>
              <w:pStyle w:val="TableBodyText"/>
              <w:spacing w:after="0" w:line="276" w:lineRule="auto"/>
            </w:pPr>
            <w:r>
              <w:rPr>
                <w:b/>
              </w:rPr>
              <w:t>Double</w:t>
            </w:r>
            <w:r>
              <w:t xml:space="preserve"> specifying interest rate per period. For example, if you get a car loan at an annual percentage rate (APR) of 10 percent and make monthly payments, the rate per period is 0.1/12, or 0.0083. </w:t>
            </w:r>
          </w:p>
        </w:tc>
      </w:tr>
      <w:tr w:rsidR="00BC500C" w:rsidTr="00BC500C">
        <w:trPr>
          <w:trHeight w:val="674"/>
        </w:trPr>
        <w:tc>
          <w:tcPr>
            <w:tcW w:w="1922" w:type="dxa"/>
          </w:tcPr>
          <w:p w:rsidR="00BC500C" w:rsidRDefault="00630EDF">
            <w:pPr>
              <w:pStyle w:val="TableBodyText"/>
              <w:spacing w:after="0" w:line="276" w:lineRule="auto"/>
              <w:ind w:left="106"/>
            </w:pPr>
            <w:r>
              <w:t xml:space="preserve">NPer </w:t>
            </w:r>
          </w:p>
        </w:tc>
        <w:tc>
          <w:tcPr>
            <w:tcW w:w="7470" w:type="dxa"/>
          </w:tcPr>
          <w:p w:rsidR="00BC500C" w:rsidRDefault="00630EDF">
            <w:pPr>
              <w:pStyle w:val="TableBodyText"/>
              <w:spacing w:after="0" w:line="276" w:lineRule="auto"/>
            </w:pPr>
            <w:r>
              <w:rPr>
                <w:b/>
              </w:rPr>
              <w:t>Integer</w:t>
            </w:r>
            <w:r>
              <w:t xml:space="preserve"> specifying total number of payment periods in the annuity. For example, if you make monthly payments on a four-year car loan, your loan has a total of 4 * 12 (or 48) payment periods. </w:t>
            </w:r>
          </w:p>
        </w:tc>
      </w:tr>
      <w:tr w:rsidR="00BC500C" w:rsidTr="00BC500C">
        <w:trPr>
          <w:trHeight w:val="458"/>
        </w:trPr>
        <w:tc>
          <w:tcPr>
            <w:tcW w:w="1922" w:type="dxa"/>
          </w:tcPr>
          <w:p w:rsidR="00BC500C" w:rsidRDefault="00630EDF">
            <w:pPr>
              <w:pStyle w:val="TableBodyText"/>
              <w:spacing w:after="0" w:line="276" w:lineRule="auto"/>
              <w:ind w:left="106"/>
            </w:pPr>
            <w:r>
              <w:t xml:space="preserve">Pmt </w:t>
            </w:r>
          </w:p>
        </w:tc>
        <w:tc>
          <w:tcPr>
            <w:tcW w:w="7470" w:type="dxa"/>
          </w:tcPr>
          <w:p w:rsidR="00BC500C" w:rsidRDefault="00630EDF">
            <w:pPr>
              <w:pStyle w:val="TableBodyText"/>
              <w:spacing w:after="0" w:line="276" w:lineRule="auto"/>
            </w:pPr>
            <w:r>
              <w:rPr>
                <w:b/>
              </w:rPr>
              <w:t>Double</w:t>
            </w:r>
            <w:r>
              <w:t xml:space="preserve"> specifying payment to be made each period. Payments usuall</w:t>
            </w:r>
            <w:r>
              <w:t xml:space="preserve">y contain principal and interest that doesn't change over the life of the annuity. </w:t>
            </w:r>
          </w:p>
        </w:tc>
      </w:tr>
      <w:tr w:rsidR="00BC500C" w:rsidTr="00BC500C">
        <w:trPr>
          <w:trHeight w:val="896"/>
        </w:trPr>
        <w:tc>
          <w:tcPr>
            <w:tcW w:w="1922" w:type="dxa"/>
          </w:tcPr>
          <w:p w:rsidR="00BC500C" w:rsidRDefault="00630EDF">
            <w:pPr>
              <w:pStyle w:val="TableBodyText"/>
              <w:spacing w:after="0" w:line="276" w:lineRule="auto"/>
              <w:ind w:left="106"/>
            </w:pPr>
            <w:r>
              <w:t xml:space="preserve">Pv </w:t>
            </w:r>
          </w:p>
        </w:tc>
        <w:tc>
          <w:tcPr>
            <w:tcW w:w="7470" w:type="dxa"/>
          </w:tcPr>
          <w:p w:rsidR="00BC500C" w:rsidRDefault="00630EDF">
            <w:pPr>
              <w:pStyle w:val="TableBodyText"/>
              <w:spacing w:after="0" w:line="276" w:lineRule="auto"/>
            </w:pPr>
            <w:r>
              <w:rPr>
                <w:b/>
              </w:rPr>
              <w:t xml:space="preserve">Double </w:t>
            </w:r>
            <w:r>
              <w:t xml:space="preserve"> data value specifying present value (or lump sum) of a series of future payments. For example, when borrowing money to buy a car, the loan amount is the present value to the lender of the monthly car payments that will be made. If omitted, the data value </w:t>
            </w:r>
            <w:r>
              <w:t xml:space="preserve">0 is assumed.  </w:t>
            </w:r>
          </w:p>
        </w:tc>
      </w:tr>
      <w:tr w:rsidR="00BC500C" w:rsidTr="00BC500C">
        <w:trPr>
          <w:trHeight w:val="895"/>
        </w:trPr>
        <w:tc>
          <w:tcPr>
            <w:tcW w:w="1922" w:type="dxa"/>
          </w:tcPr>
          <w:p w:rsidR="00BC500C" w:rsidRDefault="00630EDF">
            <w:pPr>
              <w:pStyle w:val="TableBodyText"/>
              <w:spacing w:after="0" w:line="276" w:lineRule="auto"/>
              <w:ind w:left="106"/>
            </w:pPr>
            <w:r>
              <w:t xml:space="preserve">Due </w:t>
            </w:r>
          </w:p>
        </w:tc>
        <w:tc>
          <w:tcPr>
            <w:tcW w:w="7470" w:type="dxa"/>
          </w:tcPr>
          <w:p w:rsidR="00BC500C" w:rsidRDefault="00630EDF">
            <w:pPr>
              <w:pStyle w:val="TableBodyText"/>
              <w:spacing w:after="0" w:line="276" w:lineRule="auto"/>
            </w:pPr>
            <w:r>
              <w:rPr>
                <w:b/>
              </w:rPr>
              <w:t>Integer</w:t>
            </w:r>
            <w:r>
              <w:t xml:space="preserve"> data value specifying when payments are due. Use the data value 0 if payments are due at the end of the payment period, or use the data value 1 if payments are due at the beginning of the period. If omitted, the data value 0 i</w:t>
            </w:r>
            <w:r>
              <w:t xml:space="preserve">s assumed.  </w:t>
            </w:r>
          </w:p>
        </w:tc>
      </w:tr>
    </w:tbl>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specifying the future value of an annuity based on periodic, fixed payments and a fixed interest rate. </w:t>
      </w:r>
    </w:p>
    <w:p w:rsidR="00BC500C" w:rsidRDefault="00630EDF">
      <w:pPr>
        <w:numPr>
          <w:ilvl w:val="0"/>
          <w:numId w:val="216"/>
        </w:numPr>
      </w:pPr>
      <w:r>
        <w:t xml:space="preserve">The Rate and NPer arguments MUST be calculated using payment periods expressed in the same units. For example, if Rate is calculated using months, NPer MUST also be calculated using months. </w:t>
      </w:r>
    </w:p>
    <w:p w:rsidR="00BC500C" w:rsidRDefault="00630EDF">
      <w:pPr>
        <w:numPr>
          <w:ilvl w:val="0"/>
          <w:numId w:val="216"/>
        </w:numPr>
        <w:spacing w:after="226"/>
      </w:pPr>
      <w:r>
        <w:t>For all arguments, cash paid out (such as deposits to savings) is</w:t>
      </w:r>
      <w:r>
        <w:t xml:space="preserve"> represented by negative numbers; cash received (such as dividend checks) is represented by positive numbers. </w:t>
      </w:r>
    </w:p>
    <w:p w:rsidR="00BC500C" w:rsidRDefault="00630EDF">
      <w:pPr>
        <w:pStyle w:val="Heading6"/>
      </w:pPr>
      <w:bookmarkStart w:id="629" w:name="section_e8e71a40b540429489fec64453ae83d0"/>
      <w:bookmarkStart w:id="630" w:name="_Toc63942387"/>
      <w:r>
        <w:t>IPmt</w:t>
      </w:r>
      <w:bookmarkEnd w:id="629"/>
      <w:bookmarkEnd w:id="63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IPmt(Rate As Double, Per As Double, </w:t>
      </w:r>
    </w:p>
    <w:p w:rsidR="00BC500C" w:rsidRDefault="00630EDF">
      <w:pPr>
        <w:pStyle w:val="Code"/>
      </w:pPr>
      <w:r>
        <w:t xml:space="preserve">              NPer As Double, PV As Double, </w:t>
      </w:r>
    </w:p>
    <w:p w:rsidR="00BC500C" w:rsidRDefault="00630EDF">
      <w:pPr>
        <w:pStyle w:val="Code"/>
      </w:pPr>
      <w:r>
        <w:t xml:space="preserve">              Optional FV A</w:t>
      </w:r>
      <w:r>
        <w:t xml:space="preserve">s Variant, </w:t>
      </w:r>
    </w:p>
    <w:p w:rsidR="00BC500C" w:rsidRDefault="00630EDF">
      <w:pPr>
        <w:pStyle w:val="Code"/>
      </w:pPr>
      <w:r>
        <w:t xml:space="preserve">              Optional Due As Variant) As Double </w:t>
      </w:r>
    </w:p>
    <w:p w:rsidR="00BC500C" w:rsidRDefault="00BC500C"/>
    <w:tbl>
      <w:tblPr>
        <w:tblStyle w:val="Table-ShadedHeader"/>
        <w:tblW w:w="9393" w:type="dxa"/>
        <w:tblLook w:val="04A0" w:firstRow="1" w:lastRow="0" w:firstColumn="1" w:lastColumn="0" w:noHBand="0" w:noVBand="1"/>
      </w:tblPr>
      <w:tblGrid>
        <w:gridCol w:w="1922"/>
        <w:gridCol w:w="7471"/>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1922" w:type="dxa"/>
          </w:tcPr>
          <w:p w:rsidR="00BC500C" w:rsidRDefault="00630EDF">
            <w:pPr>
              <w:pStyle w:val="TableHeaderText"/>
              <w:spacing w:after="0" w:line="276" w:lineRule="auto"/>
              <w:ind w:left="106"/>
            </w:pPr>
            <w:r>
              <w:t xml:space="preserve">Parameter </w:t>
            </w:r>
          </w:p>
        </w:tc>
        <w:tc>
          <w:tcPr>
            <w:tcW w:w="7471" w:type="dxa"/>
          </w:tcPr>
          <w:p w:rsidR="00BC500C" w:rsidRDefault="00630EDF">
            <w:pPr>
              <w:pStyle w:val="TableHeaderText"/>
              <w:spacing w:after="0" w:line="276" w:lineRule="auto"/>
            </w:pPr>
            <w:r>
              <w:t xml:space="preserve">Description </w:t>
            </w:r>
          </w:p>
        </w:tc>
      </w:tr>
      <w:tr w:rsidR="00BC500C" w:rsidTr="00BC500C">
        <w:trPr>
          <w:trHeight w:val="677"/>
        </w:trPr>
        <w:tc>
          <w:tcPr>
            <w:tcW w:w="1922" w:type="dxa"/>
          </w:tcPr>
          <w:p w:rsidR="00BC500C" w:rsidRDefault="00630EDF">
            <w:pPr>
              <w:pStyle w:val="TableBodyText"/>
              <w:spacing w:after="0" w:line="276" w:lineRule="auto"/>
              <w:ind w:left="106"/>
            </w:pPr>
            <w:r>
              <w:t xml:space="preserve">Rate </w:t>
            </w:r>
          </w:p>
        </w:tc>
        <w:tc>
          <w:tcPr>
            <w:tcW w:w="7471" w:type="dxa"/>
          </w:tcPr>
          <w:p w:rsidR="00BC500C" w:rsidRDefault="00630EDF">
            <w:pPr>
              <w:pStyle w:val="TableBodyText"/>
              <w:spacing w:after="0" w:line="276" w:lineRule="auto"/>
            </w:pPr>
            <w:r>
              <w:rPr>
                <w:b/>
              </w:rPr>
              <w:t>Double</w:t>
            </w:r>
            <w:r>
              <w:t xml:space="preserve"> data value specifying interest rate per period. For example, given a car loan at an annual percentage rate (APR) of 10 percent and making monthly payments, the rate per period is 0.1/12, or 0.0083. </w:t>
            </w:r>
          </w:p>
        </w:tc>
      </w:tr>
      <w:tr w:rsidR="00BC500C" w:rsidTr="00BC500C">
        <w:trPr>
          <w:trHeight w:val="271"/>
        </w:trPr>
        <w:tc>
          <w:tcPr>
            <w:tcW w:w="1922" w:type="dxa"/>
          </w:tcPr>
          <w:p w:rsidR="00BC500C" w:rsidRDefault="00630EDF">
            <w:pPr>
              <w:pStyle w:val="TableBodyText"/>
              <w:spacing w:after="0" w:line="276" w:lineRule="auto"/>
              <w:ind w:left="106"/>
            </w:pPr>
            <w:r>
              <w:t xml:space="preserve">Per </w:t>
            </w:r>
          </w:p>
        </w:tc>
        <w:tc>
          <w:tcPr>
            <w:tcW w:w="7471" w:type="dxa"/>
          </w:tcPr>
          <w:p w:rsidR="00BC500C" w:rsidRDefault="00630EDF">
            <w:pPr>
              <w:pStyle w:val="TableBodyText"/>
              <w:spacing w:after="0" w:line="276" w:lineRule="auto"/>
            </w:pPr>
            <w:r>
              <w:rPr>
                <w:b/>
              </w:rPr>
              <w:t>Double</w:t>
            </w:r>
            <w:r>
              <w:t xml:space="preserve"> data value specifying payment period in the</w:t>
            </w:r>
            <w:r>
              <w:t xml:space="preserve"> range 1 through NPer. </w:t>
            </w:r>
          </w:p>
        </w:tc>
      </w:tr>
      <w:tr w:rsidR="00BC500C" w:rsidTr="00BC500C">
        <w:trPr>
          <w:trHeight w:val="458"/>
        </w:trPr>
        <w:tc>
          <w:tcPr>
            <w:tcW w:w="1922" w:type="dxa"/>
          </w:tcPr>
          <w:p w:rsidR="00BC500C" w:rsidRDefault="00630EDF">
            <w:pPr>
              <w:pStyle w:val="TableBodyText"/>
              <w:spacing w:after="0" w:line="276" w:lineRule="auto"/>
              <w:ind w:left="106"/>
            </w:pPr>
            <w:r>
              <w:t xml:space="preserve">NPer </w:t>
            </w:r>
          </w:p>
        </w:tc>
        <w:tc>
          <w:tcPr>
            <w:tcW w:w="7471" w:type="dxa"/>
          </w:tcPr>
          <w:p w:rsidR="00BC500C" w:rsidRDefault="00630EDF">
            <w:pPr>
              <w:pStyle w:val="TableBodyText"/>
              <w:spacing w:after="0" w:line="276" w:lineRule="auto"/>
            </w:pPr>
            <w:r>
              <w:rPr>
                <w:b/>
              </w:rPr>
              <w:t>Double</w:t>
            </w:r>
            <w:r>
              <w:t xml:space="preserve"> specifying total number of payment periods in the annuity. For example, if you make monthly payments on a four-year car loan, your loan has a total of 4 * 12 (or 48) payment periods.</w:t>
            </w:r>
          </w:p>
        </w:tc>
      </w:tr>
      <w:tr w:rsidR="00BC500C" w:rsidTr="00BC500C">
        <w:trPr>
          <w:trHeight w:val="459"/>
        </w:trPr>
        <w:tc>
          <w:tcPr>
            <w:tcW w:w="1922" w:type="dxa"/>
          </w:tcPr>
          <w:p w:rsidR="00BC500C" w:rsidRDefault="00630EDF">
            <w:pPr>
              <w:pStyle w:val="TableBodyText"/>
              <w:spacing w:after="0" w:line="276" w:lineRule="auto"/>
              <w:ind w:left="108"/>
            </w:pPr>
            <w:r>
              <w:t xml:space="preserve">Pv </w:t>
            </w:r>
          </w:p>
        </w:tc>
        <w:tc>
          <w:tcPr>
            <w:tcW w:w="7471" w:type="dxa"/>
          </w:tcPr>
          <w:p w:rsidR="00BC500C" w:rsidRDefault="00630EDF">
            <w:pPr>
              <w:pStyle w:val="TableBodyText"/>
              <w:spacing w:after="0" w:line="276" w:lineRule="auto"/>
            </w:pPr>
            <w:r>
              <w:rPr>
                <w:b/>
              </w:rPr>
              <w:t>Double</w:t>
            </w:r>
            <w:r>
              <w:t xml:space="preserve"> data value specifying present value, or value today, of a series of future </w:t>
            </w:r>
            <w:r>
              <w:lastRenderedPageBreak/>
              <w:t xml:space="preserve">payments or receipts. </w:t>
            </w:r>
          </w:p>
        </w:tc>
      </w:tr>
      <w:tr w:rsidR="00BC500C" w:rsidTr="00BC500C">
        <w:trPr>
          <w:trHeight w:val="1114"/>
        </w:trPr>
        <w:tc>
          <w:tcPr>
            <w:tcW w:w="1922" w:type="dxa"/>
          </w:tcPr>
          <w:p w:rsidR="00BC500C" w:rsidRDefault="00630EDF">
            <w:pPr>
              <w:pStyle w:val="TableBodyText"/>
              <w:spacing w:after="0" w:line="276" w:lineRule="auto"/>
              <w:ind w:left="108"/>
            </w:pPr>
            <w:r>
              <w:lastRenderedPageBreak/>
              <w:t xml:space="preserve">Fv </w:t>
            </w:r>
          </w:p>
        </w:tc>
        <w:tc>
          <w:tcPr>
            <w:tcW w:w="7471" w:type="dxa"/>
          </w:tcPr>
          <w:p w:rsidR="00BC500C" w:rsidRDefault="00630EDF">
            <w:pPr>
              <w:pStyle w:val="TableBodyText"/>
              <w:spacing w:after="0" w:line="276" w:lineRule="auto"/>
            </w:pPr>
            <w:r>
              <w:rPr>
                <w:b/>
              </w:rPr>
              <w:t>Double</w:t>
            </w:r>
            <w:r>
              <w:t xml:space="preserve"> data value specifying future value or cash balance desired after final payment has been made. For example, the future value of a loan is $0 becau</w:t>
            </w:r>
            <w:r>
              <w:t xml:space="preserve">se that's its value after the final payment. However, if someone wants to save $50,000 over 18 years for their child's education, then $50,000 is the future value. If omitted, the data value 0.0 is assumed. </w:t>
            </w:r>
          </w:p>
        </w:tc>
      </w:tr>
      <w:tr w:rsidR="00BC500C" w:rsidTr="00BC500C">
        <w:trPr>
          <w:trHeight w:val="895"/>
        </w:trPr>
        <w:tc>
          <w:tcPr>
            <w:tcW w:w="1922" w:type="dxa"/>
          </w:tcPr>
          <w:p w:rsidR="00BC500C" w:rsidRDefault="00630EDF">
            <w:pPr>
              <w:pStyle w:val="TableBodyText"/>
              <w:spacing w:after="0" w:line="276" w:lineRule="auto"/>
              <w:ind w:left="108"/>
            </w:pPr>
            <w:r>
              <w:t xml:space="preserve">Type </w:t>
            </w:r>
          </w:p>
        </w:tc>
        <w:tc>
          <w:tcPr>
            <w:tcW w:w="7471" w:type="dxa"/>
          </w:tcPr>
          <w:p w:rsidR="00BC500C" w:rsidRDefault="00630EDF">
            <w:pPr>
              <w:pStyle w:val="TableBodyText"/>
              <w:spacing w:after="0" w:line="276" w:lineRule="auto"/>
            </w:pPr>
            <w:r>
              <w:rPr>
                <w:b/>
              </w:rPr>
              <w:t>Integer</w:t>
            </w:r>
            <w:r>
              <w:t xml:space="preserve"> data value specifying when paymen</w:t>
            </w:r>
            <w:r>
              <w:t xml:space="preserve">ts are due. Use the data value 0 if payments are due at the end of the payment period, or use the data value 1 if payments are due at the beginning of the period. If omitted, the data value 0 is assumed.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specifying the interest payment for a given period of an annuity based on periodic, fixed payments and a fixed interest rate. </w:t>
      </w:r>
    </w:p>
    <w:p w:rsidR="00BC500C" w:rsidRDefault="00630EDF">
      <w:pPr>
        <w:numPr>
          <w:ilvl w:val="0"/>
          <w:numId w:val="216"/>
        </w:numPr>
      </w:pPr>
      <w:r>
        <w:t>The Rate and NPer arguments MUST be calculated using payment periods expressed in the same units. For example, if Rate is calcul</w:t>
      </w:r>
      <w:r>
        <w:t xml:space="preserve">ated using months, NPer MUST also be calculated using months. </w:t>
      </w:r>
    </w:p>
    <w:p w:rsidR="00BC500C" w:rsidRDefault="00630EDF">
      <w:pPr>
        <w:numPr>
          <w:ilvl w:val="0"/>
          <w:numId w:val="216"/>
        </w:numPr>
        <w:spacing w:after="226"/>
      </w:pPr>
      <w:r>
        <w:t xml:space="preserve">For all arguments, cash paid out (such as deposits to savings) is represented by negative numbers; cash received (such as dividend checks) is represented by positive numbers. </w:t>
      </w:r>
    </w:p>
    <w:p w:rsidR="00BC500C" w:rsidRDefault="00630EDF">
      <w:pPr>
        <w:pStyle w:val="Heading6"/>
      </w:pPr>
      <w:bookmarkStart w:id="631" w:name="section_526c8b089ba04a249032bd542062dd25"/>
      <w:bookmarkStart w:id="632" w:name="_Toc63942388"/>
      <w:r>
        <w:t>IRR</w:t>
      </w:r>
      <w:bookmarkEnd w:id="631"/>
      <w:bookmarkEnd w:id="632"/>
    </w:p>
    <w:p w:rsidR="00BC500C" w:rsidRDefault="00630EDF">
      <w:pPr>
        <w:spacing w:after="227" w:line="246" w:lineRule="auto"/>
        <w:ind w:left="-5" w:right="-15"/>
      </w:pPr>
      <w:r>
        <w:rPr>
          <w:b/>
        </w:rPr>
        <w:t>Function Decl</w:t>
      </w:r>
      <w:r>
        <w:rPr>
          <w:b/>
        </w:rPr>
        <w:t xml:space="preserve">aration </w:t>
      </w:r>
    </w:p>
    <w:p w:rsidR="00BC500C" w:rsidRDefault="00630EDF">
      <w:pPr>
        <w:pStyle w:val="Code"/>
      </w:pPr>
      <w:r>
        <w:t xml:space="preserve">Function IRR(ValueArray() As Double, </w:t>
      </w:r>
    </w:p>
    <w:p w:rsidR="00BC500C" w:rsidRDefault="00630EDF">
      <w:pPr>
        <w:pStyle w:val="Code"/>
      </w:pPr>
      <w:r>
        <w:t xml:space="preserve">             Optional Guess As Variant) As Double </w:t>
      </w:r>
    </w:p>
    <w:p w:rsidR="00BC500C" w:rsidRDefault="00BC500C"/>
    <w:tbl>
      <w:tblPr>
        <w:tblStyle w:val="Table-ShadedHeader"/>
        <w:tblW w:w="9393" w:type="dxa"/>
        <w:tblLook w:val="04A0" w:firstRow="1" w:lastRow="0" w:firstColumn="1" w:lastColumn="0" w:noHBand="0" w:noVBand="1"/>
      </w:tblPr>
      <w:tblGrid>
        <w:gridCol w:w="1922"/>
        <w:gridCol w:w="747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1922" w:type="dxa"/>
          </w:tcPr>
          <w:p w:rsidR="00BC500C" w:rsidRDefault="00630EDF">
            <w:pPr>
              <w:pStyle w:val="TableHeaderText"/>
              <w:spacing w:after="0" w:line="276" w:lineRule="auto"/>
              <w:ind w:left="106"/>
            </w:pPr>
            <w:r>
              <w:t xml:space="preserve">Parameter </w:t>
            </w:r>
          </w:p>
        </w:tc>
        <w:tc>
          <w:tcPr>
            <w:tcW w:w="7470" w:type="dxa"/>
          </w:tcPr>
          <w:p w:rsidR="00BC500C" w:rsidRDefault="00630EDF">
            <w:pPr>
              <w:pStyle w:val="TableHeaderText"/>
              <w:spacing w:after="0" w:line="276" w:lineRule="auto"/>
            </w:pPr>
            <w:r>
              <w:t xml:space="preserve">Description </w:t>
            </w:r>
          </w:p>
        </w:tc>
      </w:tr>
      <w:tr w:rsidR="00BC500C" w:rsidTr="00BC500C">
        <w:trPr>
          <w:trHeight w:val="461"/>
        </w:trPr>
        <w:tc>
          <w:tcPr>
            <w:tcW w:w="1922" w:type="dxa"/>
          </w:tcPr>
          <w:p w:rsidR="00BC500C" w:rsidRDefault="00630EDF">
            <w:pPr>
              <w:pStyle w:val="TableBodyText"/>
              <w:spacing w:after="0" w:line="276" w:lineRule="auto"/>
              <w:ind w:left="106"/>
            </w:pPr>
            <w:r>
              <w:t xml:space="preserve">Values </w:t>
            </w:r>
          </w:p>
        </w:tc>
        <w:tc>
          <w:tcPr>
            <w:tcW w:w="7470" w:type="dxa"/>
          </w:tcPr>
          <w:p w:rsidR="00BC500C" w:rsidRDefault="00630EDF">
            <w:pPr>
              <w:pStyle w:val="TableBodyText"/>
              <w:spacing w:after="0" w:line="276" w:lineRule="auto"/>
            </w:pPr>
            <w:r>
              <w:t xml:space="preserve">Array of </w:t>
            </w:r>
            <w:r>
              <w:rPr>
                <w:b/>
              </w:rPr>
              <w:t>Double</w:t>
            </w:r>
            <w:r>
              <w:t xml:space="preserve"> data values specifying cash flow values. The array MUST contain at least one negative value (a payment) and one positive value (a receipt). </w:t>
            </w:r>
          </w:p>
        </w:tc>
      </w:tr>
      <w:tr w:rsidR="00BC500C" w:rsidTr="00BC500C">
        <w:trPr>
          <w:trHeight w:val="458"/>
        </w:trPr>
        <w:tc>
          <w:tcPr>
            <w:tcW w:w="1922" w:type="dxa"/>
          </w:tcPr>
          <w:p w:rsidR="00BC500C" w:rsidRDefault="00630EDF">
            <w:pPr>
              <w:pStyle w:val="TableBodyText"/>
              <w:spacing w:after="0" w:line="276" w:lineRule="auto"/>
              <w:ind w:left="106"/>
            </w:pPr>
            <w:r>
              <w:t xml:space="preserve">Guess </w:t>
            </w:r>
          </w:p>
        </w:tc>
        <w:tc>
          <w:tcPr>
            <w:tcW w:w="7470" w:type="dxa"/>
          </w:tcPr>
          <w:p w:rsidR="00BC500C" w:rsidRDefault="00630EDF">
            <w:pPr>
              <w:pStyle w:val="TableBodyText"/>
              <w:spacing w:after="0" w:line="276" w:lineRule="auto"/>
            </w:pPr>
            <w:r>
              <w:rPr>
                <w:b/>
              </w:rPr>
              <w:t>Double</w:t>
            </w:r>
            <w:r>
              <w:t xml:space="preserve"> data value specifying estimated value that will be returned by IRR. If omitted, Guess is the data v</w:t>
            </w:r>
            <w:r>
              <w:t xml:space="preserve">alue 0.1 (10 percent).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internal rate of return for a series of periodic cash flows (payments and receipts). </w:t>
      </w:r>
    </w:p>
    <w:p w:rsidR="00BC500C" w:rsidRDefault="00630EDF">
      <w:pPr>
        <w:numPr>
          <w:ilvl w:val="0"/>
          <w:numId w:val="216"/>
        </w:numPr>
      </w:pPr>
      <w:r>
        <w:t>The internal rate of return is the interest rate received for an investment cons</w:t>
      </w:r>
      <w:r>
        <w:t xml:space="preserve">isting of payments and receipts that occur at regular intervals. </w:t>
      </w:r>
    </w:p>
    <w:p w:rsidR="00BC500C" w:rsidRDefault="00630EDF">
      <w:pPr>
        <w:numPr>
          <w:ilvl w:val="0"/>
          <w:numId w:val="216"/>
        </w:numPr>
      </w:pPr>
      <w:r>
        <w:lastRenderedPageBreak/>
        <w:t xml:space="preserve">The IRR function uses the order of values within the array to interpret the order of payments and receipts. The cash flow for each period doesn't have to be fixed, as it is for an annuity. </w:t>
      </w:r>
    </w:p>
    <w:p w:rsidR="00BC500C" w:rsidRDefault="00630EDF">
      <w:pPr>
        <w:numPr>
          <w:ilvl w:val="0"/>
          <w:numId w:val="216"/>
        </w:numPr>
      </w:pPr>
      <w:r>
        <w:t xml:space="preserve">IRR is calculated by iteration. Starting with the value of guess, IRR cycles through the calculation until the result is accurate to within 0.00001 percent. If IRR can't find a result after 20 tries, it fails. </w:t>
      </w:r>
    </w:p>
    <w:p w:rsidR="00BC500C" w:rsidRDefault="00630EDF">
      <w:pPr>
        <w:pStyle w:val="Heading6"/>
      </w:pPr>
      <w:bookmarkStart w:id="633" w:name="section_3474340017d945e283f4ab9522f6d598"/>
      <w:bookmarkStart w:id="634" w:name="_Toc63942389"/>
      <w:r>
        <w:t>MIRR</w:t>
      </w:r>
      <w:bookmarkEnd w:id="633"/>
      <w:bookmarkEnd w:id="634"/>
    </w:p>
    <w:p w:rsidR="00BC500C" w:rsidRDefault="00630EDF">
      <w:pPr>
        <w:spacing w:after="227" w:line="246" w:lineRule="auto"/>
        <w:ind w:left="-5" w:right="-15"/>
      </w:pPr>
      <w:r>
        <w:rPr>
          <w:b/>
        </w:rPr>
        <w:t>Function Declaration</w:t>
      </w:r>
    </w:p>
    <w:p w:rsidR="00BC500C" w:rsidRDefault="00630EDF">
      <w:pPr>
        <w:pStyle w:val="Code"/>
      </w:pPr>
      <w:r>
        <w:t xml:space="preserve">Function MIRR(ValueArray() As Double, </w:t>
      </w:r>
    </w:p>
    <w:p w:rsidR="00BC500C" w:rsidRDefault="00630EDF">
      <w:pPr>
        <w:pStyle w:val="Code"/>
      </w:pPr>
      <w:r>
        <w:t xml:space="preserve">              Finance_Rate As Double, </w:t>
      </w:r>
    </w:p>
    <w:p w:rsidR="00BC500C" w:rsidRDefault="00630EDF">
      <w:pPr>
        <w:pStyle w:val="Code"/>
      </w:pPr>
      <w:r>
        <w:t xml:space="preserve">              Reinvest_Rate As Double) As Double </w:t>
      </w:r>
    </w:p>
    <w:p w:rsidR="00BC500C" w:rsidRDefault="00BC500C"/>
    <w:tbl>
      <w:tblPr>
        <w:tblStyle w:val="Table-ShadedHeader"/>
        <w:tblW w:w="8853" w:type="dxa"/>
        <w:tblLook w:val="04A0" w:firstRow="1" w:lastRow="0" w:firstColumn="1" w:lastColumn="0" w:noHBand="0" w:noVBand="1"/>
      </w:tblPr>
      <w:tblGrid>
        <w:gridCol w:w="2641"/>
        <w:gridCol w:w="6212"/>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641" w:type="dxa"/>
          </w:tcPr>
          <w:p w:rsidR="00BC500C" w:rsidRDefault="00630EDF">
            <w:pPr>
              <w:pStyle w:val="TableHeaderText"/>
              <w:spacing w:after="0" w:line="276" w:lineRule="auto"/>
              <w:ind w:left="106"/>
            </w:pPr>
            <w:r>
              <w:t xml:space="preserve">Parameter </w:t>
            </w:r>
          </w:p>
        </w:tc>
        <w:tc>
          <w:tcPr>
            <w:tcW w:w="6212" w:type="dxa"/>
          </w:tcPr>
          <w:p w:rsidR="00BC500C" w:rsidRDefault="00630EDF">
            <w:pPr>
              <w:pStyle w:val="TableHeaderText"/>
              <w:spacing w:after="0" w:line="276" w:lineRule="auto"/>
            </w:pPr>
            <w:r>
              <w:t xml:space="preserve">Description </w:t>
            </w:r>
          </w:p>
        </w:tc>
      </w:tr>
      <w:tr w:rsidR="00BC500C" w:rsidTr="00BC500C">
        <w:trPr>
          <w:trHeight w:val="679"/>
        </w:trPr>
        <w:tc>
          <w:tcPr>
            <w:tcW w:w="2641" w:type="dxa"/>
          </w:tcPr>
          <w:p w:rsidR="00BC500C" w:rsidRDefault="00630EDF">
            <w:pPr>
              <w:pStyle w:val="TableBodyText"/>
              <w:spacing w:after="0" w:line="276" w:lineRule="auto"/>
              <w:ind w:left="106"/>
            </w:pPr>
            <w:r>
              <w:t xml:space="preserve">Values </w:t>
            </w:r>
          </w:p>
        </w:tc>
        <w:tc>
          <w:tcPr>
            <w:tcW w:w="6212" w:type="dxa"/>
          </w:tcPr>
          <w:p w:rsidR="00BC500C" w:rsidRDefault="00630EDF">
            <w:pPr>
              <w:pStyle w:val="TableBodyText"/>
              <w:spacing w:after="0" w:line="276" w:lineRule="auto"/>
            </w:pPr>
            <w:r>
              <w:t xml:space="preserve">Array of </w:t>
            </w:r>
            <w:r>
              <w:rPr>
                <w:b/>
              </w:rPr>
              <w:t>Double</w:t>
            </w:r>
            <w:r>
              <w:t xml:space="preserve"> data values specifying cash flow values. The array MUST contain at least one n</w:t>
            </w:r>
            <w:r>
              <w:t xml:space="preserve">egative value (a payment) and one positive value (a receipt). </w:t>
            </w:r>
          </w:p>
        </w:tc>
      </w:tr>
      <w:tr w:rsidR="00BC500C" w:rsidTr="00BC500C">
        <w:trPr>
          <w:trHeight w:val="456"/>
        </w:trPr>
        <w:tc>
          <w:tcPr>
            <w:tcW w:w="2641" w:type="dxa"/>
          </w:tcPr>
          <w:p w:rsidR="00BC500C" w:rsidRDefault="00630EDF">
            <w:pPr>
              <w:pStyle w:val="TableBodyText"/>
              <w:spacing w:after="0" w:line="276" w:lineRule="auto"/>
              <w:ind w:left="106"/>
            </w:pPr>
            <w:r>
              <w:t xml:space="preserve">Finance_Rate </w:t>
            </w:r>
          </w:p>
        </w:tc>
        <w:tc>
          <w:tcPr>
            <w:tcW w:w="6212" w:type="dxa"/>
          </w:tcPr>
          <w:p w:rsidR="00BC500C" w:rsidRDefault="00630EDF">
            <w:pPr>
              <w:pStyle w:val="TableBodyText"/>
              <w:spacing w:after="0" w:line="276" w:lineRule="auto"/>
            </w:pPr>
            <w:r>
              <w:rPr>
                <w:b/>
              </w:rPr>
              <w:t>Double</w:t>
            </w:r>
            <w:r>
              <w:t xml:space="preserve"> data value specifying interest rate paid as the cost of financing. </w:t>
            </w:r>
          </w:p>
        </w:tc>
      </w:tr>
      <w:tr w:rsidR="00BC500C" w:rsidTr="00BC500C">
        <w:trPr>
          <w:trHeight w:val="458"/>
        </w:trPr>
        <w:tc>
          <w:tcPr>
            <w:tcW w:w="2641" w:type="dxa"/>
          </w:tcPr>
          <w:p w:rsidR="00BC500C" w:rsidRDefault="00630EDF">
            <w:pPr>
              <w:pStyle w:val="TableBodyText"/>
              <w:spacing w:after="0" w:line="276" w:lineRule="auto"/>
              <w:ind w:left="106"/>
            </w:pPr>
            <w:r>
              <w:t xml:space="preserve">Reinvest_Rate </w:t>
            </w:r>
          </w:p>
        </w:tc>
        <w:tc>
          <w:tcPr>
            <w:tcW w:w="6212" w:type="dxa"/>
          </w:tcPr>
          <w:p w:rsidR="00BC500C" w:rsidRDefault="00630EDF">
            <w:pPr>
              <w:pStyle w:val="TableBodyText"/>
              <w:spacing w:after="0" w:line="276" w:lineRule="auto"/>
            </w:pPr>
            <w:r>
              <w:rPr>
                <w:b/>
              </w:rPr>
              <w:t>Double</w:t>
            </w:r>
            <w:r>
              <w:t xml:space="preserve"> data value specifying interest rate received on gains from cash reinvestment. </w:t>
            </w:r>
          </w:p>
        </w:tc>
      </w:tr>
    </w:tbl>
    <w:p w:rsidR="00BC500C" w:rsidRDefault="00630EDF">
      <w:pPr>
        <w:spacing w:after="33"/>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modified internal rate of return for a series of periodic cash flows (payments and receipts). </w:t>
      </w:r>
    </w:p>
    <w:p w:rsidR="00BC500C" w:rsidRDefault="00630EDF">
      <w:pPr>
        <w:numPr>
          <w:ilvl w:val="0"/>
          <w:numId w:val="216"/>
        </w:numPr>
      </w:pPr>
      <w:r>
        <w:t>The modified internal rate of return is the internal rate of return when payments and receipts are financed at different rates. The MIRR function takes into account both the cost of the investment (Finance_Rate) and the interest rate received on reinvestme</w:t>
      </w:r>
      <w:r>
        <w:t xml:space="preserve">nt of cash (Reinvest_Rate). </w:t>
      </w:r>
    </w:p>
    <w:p w:rsidR="00BC500C" w:rsidRDefault="00630EDF">
      <w:pPr>
        <w:numPr>
          <w:ilvl w:val="0"/>
          <w:numId w:val="216"/>
        </w:numPr>
      </w:pPr>
      <w:r>
        <w:t xml:space="preserve">The Finance_Rate and Reinvest_Rate arguments are percentages expressed as decimal values. For example, 12 percent is expressed as 0.12. </w:t>
      </w:r>
    </w:p>
    <w:p w:rsidR="00BC500C" w:rsidRDefault="00630EDF">
      <w:pPr>
        <w:numPr>
          <w:ilvl w:val="0"/>
          <w:numId w:val="216"/>
        </w:numPr>
        <w:spacing w:after="226"/>
      </w:pPr>
      <w:r>
        <w:t>The MIRR function uses the order of values within the array to interpret the order of paym</w:t>
      </w:r>
      <w:r>
        <w:t xml:space="preserve">ents and receipts. </w:t>
      </w:r>
    </w:p>
    <w:p w:rsidR="00BC500C" w:rsidRDefault="00630EDF">
      <w:pPr>
        <w:pStyle w:val="Heading6"/>
      </w:pPr>
      <w:bookmarkStart w:id="635" w:name="section_b924c22baf5949078423d891aa06f4e6"/>
      <w:bookmarkStart w:id="636" w:name="_Toc63942390"/>
      <w:r>
        <w:t>NPer</w:t>
      </w:r>
      <w:bookmarkEnd w:id="635"/>
      <w:bookmarkEnd w:id="63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NPer(Rate As Double, Pmt As Double, PV As Double, </w:t>
      </w:r>
    </w:p>
    <w:p w:rsidR="00BC500C" w:rsidRDefault="00630EDF">
      <w:pPr>
        <w:pStyle w:val="Code"/>
      </w:pPr>
      <w:r>
        <w:t xml:space="preserve">              Optional FV As Variant, </w:t>
      </w:r>
    </w:p>
    <w:p w:rsidR="00BC500C" w:rsidRDefault="00630EDF">
      <w:pPr>
        <w:pStyle w:val="Code"/>
      </w:pPr>
      <w:r>
        <w:t xml:space="preserve">              Optional Due As Variant) As Double </w:t>
      </w:r>
    </w:p>
    <w:p w:rsidR="00BC500C" w:rsidRDefault="00BC500C"/>
    <w:tbl>
      <w:tblPr>
        <w:tblStyle w:val="Table-ShadedHeader"/>
        <w:tblW w:w="8853" w:type="dxa"/>
        <w:tblLook w:val="04A0" w:firstRow="1" w:lastRow="0" w:firstColumn="1" w:lastColumn="0" w:noHBand="0" w:noVBand="1"/>
      </w:tblPr>
      <w:tblGrid>
        <w:gridCol w:w="2422"/>
        <w:gridCol w:w="6431"/>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422" w:type="dxa"/>
          </w:tcPr>
          <w:p w:rsidR="00BC500C" w:rsidRDefault="00630EDF">
            <w:pPr>
              <w:pStyle w:val="TableHeaderText"/>
              <w:spacing w:after="0" w:line="276" w:lineRule="auto"/>
              <w:ind w:left="106"/>
            </w:pPr>
            <w:r>
              <w:lastRenderedPageBreak/>
              <w:t xml:space="preserve">Parameter </w:t>
            </w:r>
          </w:p>
        </w:tc>
        <w:tc>
          <w:tcPr>
            <w:tcW w:w="6431" w:type="dxa"/>
          </w:tcPr>
          <w:p w:rsidR="00BC500C" w:rsidRDefault="00630EDF">
            <w:pPr>
              <w:pStyle w:val="TableHeaderText"/>
              <w:spacing w:after="0" w:line="276" w:lineRule="auto"/>
            </w:pPr>
            <w:r>
              <w:t xml:space="preserve">Description </w:t>
            </w:r>
          </w:p>
        </w:tc>
      </w:tr>
      <w:tr w:rsidR="00BC500C" w:rsidTr="00BC500C">
        <w:trPr>
          <w:trHeight w:val="680"/>
        </w:trPr>
        <w:tc>
          <w:tcPr>
            <w:tcW w:w="2422" w:type="dxa"/>
          </w:tcPr>
          <w:p w:rsidR="00BC500C" w:rsidRDefault="00630EDF">
            <w:pPr>
              <w:pStyle w:val="TableBodyText"/>
              <w:spacing w:after="0" w:line="276" w:lineRule="auto"/>
              <w:ind w:left="106"/>
            </w:pPr>
            <w:r>
              <w:t xml:space="preserve">Rate </w:t>
            </w:r>
          </w:p>
        </w:tc>
        <w:tc>
          <w:tcPr>
            <w:tcW w:w="6431" w:type="dxa"/>
          </w:tcPr>
          <w:p w:rsidR="00BC500C" w:rsidRDefault="00630EDF">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BC500C" w:rsidTr="00BC500C">
        <w:trPr>
          <w:trHeight w:val="269"/>
        </w:trPr>
        <w:tc>
          <w:tcPr>
            <w:tcW w:w="2422" w:type="dxa"/>
          </w:tcPr>
          <w:p w:rsidR="00BC500C" w:rsidRDefault="00630EDF">
            <w:pPr>
              <w:pStyle w:val="TableBodyText"/>
              <w:spacing w:after="0" w:line="276" w:lineRule="auto"/>
              <w:ind w:left="106"/>
            </w:pPr>
            <w:r>
              <w:t xml:space="preserve">Pmt </w:t>
            </w:r>
          </w:p>
        </w:tc>
        <w:tc>
          <w:tcPr>
            <w:tcW w:w="6431" w:type="dxa"/>
          </w:tcPr>
          <w:p w:rsidR="00BC500C" w:rsidRDefault="00630EDF">
            <w:pPr>
              <w:pStyle w:val="TableBodyText"/>
              <w:spacing w:after="0" w:line="276" w:lineRule="auto"/>
            </w:pPr>
            <w:r>
              <w:rPr>
                <w:b/>
              </w:rPr>
              <w:t>Double</w:t>
            </w:r>
            <w:r>
              <w:t xml:space="preserve"> data value specifying payment to be made each p</w:t>
            </w:r>
            <w:r>
              <w:t xml:space="preserve">eriod. </w:t>
            </w:r>
          </w:p>
        </w:tc>
      </w:tr>
      <w:tr w:rsidR="00BC500C" w:rsidTr="00BC500C">
        <w:trPr>
          <w:trHeight w:val="458"/>
        </w:trPr>
        <w:tc>
          <w:tcPr>
            <w:tcW w:w="2422" w:type="dxa"/>
          </w:tcPr>
          <w:p w:rsidR="00BC500C" w:rsidRDefault="00630EDF">
            <w:pPr>
              <w:pStyle w:val="TableBodyText"/>
              <w:spacing w:after="0" w:line="276" w:lineRule="auto"/>
              <w:ind w:left="106"/>
            </w:pPr>
            <w:r>
              <w:t xml:space="preserve">Pv </w:t>
            </w:r>
          </w:p>
        </w:tc>
        <w:tc>
          <w:tcPr>
            <w:tcW w:w="6431" w:type="dxa"/>
          </w:tcPr>
          <w:p w:rsidR="00BC500C" w:rsidRDefault="00630EDF">
            <w:pPr>
              <w:pStyle w:val="TableBodyText"/>
              <w:spacing w:after="0" w:line="276" w:lineRule="auto"/>
            </w:pPr>
            <w:r>
              <w:rPr>
                <w:b/>
              </w:rPr>
              <w:t>Double</w:t>
            </w:r>
            <w:r>
              <w:t xml:space="preserve"> specifying present value, or value today, of a series of future payments or receipts. </w:t>
            </w:r>
          </w:p>
        </w:tc>
      </w:tr>
      <w:tr w:rsidR="00BC500C" w:rsidTr="00BC500C">
        <w:trPr>
          <w:trHeight w:val="677"/>
        </w:trPr>
        <w:tc>
          <w:tcPr>
            <w:tcW w:w="2422" w:type="dxa"/>
          </w:tcPr>
          <w:p w:rsidR="00BC500C" w:rsidRDefault="00630EDF">
            <w:pPr>
              <w:pStyle w:val="TableBodyText"/>
              <w:spacing w:after="0" w:line="276" w:lineRule="auto"/>
              <w:ind w:left="106"/>
            </w:pPr>
            <w:r>
              <w:t xml:space="preserve">Fv </w:t>
            </w:r>
          </w:p>
        </w:tc>
        <w:tc>
          <w:tcPr>
            <w:tcW w:w="6431" w:type="dxa"/>
          </w:tcPr>
          <w:p w:rsidR="00BC500C" w:rsidRDefault="00630EDF">
            <w:pPr>
              <w:pStyle w:val="TableBodyText"/>
              <w:spacing w:after="0" w:line="276" w:lineRule="auto"/>
            </w:pPr>
            <w:r>
              <w:rPr>
                <w:b/>
              </w:rPr>
              <w:t>Double</w:t>
            </w:r>
            <w:r>
              <w:t xml:space="preserve"> data value specifying future value or cash balance desired after final payment has been made. If omitted, the </w:t>
            </w:r>
            <w:r>
              <w:rPr>
                <w:b/>
              </w:rPr>
              <w:t>Double</w:t>
            </w:r>
            <w:r>
              <w:t xml:space="preserve"> data value 0.0 is assumed. </w:t>
            </w:r>
          </w:p>
        </w:tc>
      </w:tr>
      <w:tr w:rsidR="00BC500C" w:rsidTr="00BC500C">
        <w:trPr>
          <w:trHeight w:val="895"/>
        </w:trPr>
        <w:tc>
          <w:tcPr>
            <w:tcW w:w="2422" w:type="dxa"/>
          </w:tcPr>
          <w:p w:rsidR="00BC500C" w:rsidRDefault="00630EDF">
            <w:pPr>
              <w:pStyle w:val="TableBodyText"/>
              <w:spacing w:after="0" w:line="276" w:lineRule="auto"/>
              <w:ind w:left="106"/>
            </w:pPr>
            <w:r>
              <w:t xml:space="preserve">Type </w:t>
            </w:r>
          </w:p>
        </w:tc>
        <w:tc>
          <w:tcPr>
            <w:tcW w:w="6431" w:type="dxa"/>
          </w:tcPr>
          <w:p w:rsidR="00BC500C" w:rsidRDefault="00630EDF">
            <w:pPr>
              <w:pStyle w:val="TableBodyText"/>
              <w:spacing w:after="33" w:line="247" w:lineRule="auto"/>
            </w:pPr>
            <w:r>
              <w:rPr>
                <w:b/>
              </w:rPr>
              <w:t>Integer</w:t>
            </w:r>
            <w:r>
              <w:t xml:space="preserve"> data value specifying when payments are due. Use the data value 0 if payments are due at the end of the payment period, or use the data value 1 if payments are due at the beginning of the period. </w:t>
            </w:r>
          </w:p>
          <w:p w:rsidR="00BC500C" w:rsidRDefault="00630EDF">
            <w:pPr>
              <w:pStyle w:val="TableBodyText"/>
              <w:spacing w:after="0" w:line="276" w:lineRule="auto"/>
            </w:pPr>
            <w:r>
              <w:t xml:space="preserve">If omitted, the data value 0 is assumed.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number of periods for an annuity based on periodic, fixed payments and a fixed interest rate. </w:t>
      </w:r>
    </w:p>
    <w:p w:rsidR="00BC500C" w:rsidRDefault="00630EDF">
      <w:pPr>
        <w:numPr>
          <w:ilvl w:val="0"/>
          <w:numId w:val="216"/>
        </w:numPr>
        <w:spacing w:after="226"/>
      </w:pPr>
      <w:r>
        <w:t>For all arguments, cash paid out (such as deposits to</w:t>
      </w:r>
      <w:r>
        <w:t xml:space="preserve"> savings) is represented by negative numbers; cash received (such as dividend checks) is represented by positive numbers. </w:t>
      </w:r>
    </w:p>
    <w:p w:rsidR="00BC500C" w:rsidRDefault="00630EDF">
      <w:pPr>
        <w:pStyle w:val="Heading6"/>
      </w:pPr>
      <w:bookmarkStart w:id="637" w:name="section_be4a037619334fa0a144e8074b66da14"/>
      <w:bookmarkStart w:id="638" w:name="_Toc63942391"/>
      <w:r>
        <w:t>NPV</w:t>
      </w:r>
      <w:bookmarkEnd w:id="637"/>
      <w:bookmarkEnd w:id="63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NPV(Rate As Double, ValueArray() As Double) As Double  </w:t>
      </w:r>
    </w:p>
    <w:p w:rsidR="00BC500C" w:rsidRDefault="00BC500C"/>
    <w:tbl>
      <w:tblPr>
        <w:tblStyle w:val="Table-ShadedHeader"/>
        <w:tblW w:w="8853" w:type="dxa"/>
        <w:tblLook w:val="04A0" w:firstRow="1" w:lastRow="0" w:firstColumn="1" w:lastColumn="0" w:noHBand="0" w:noVBand="1"/>
      </w:tblPr>
      <w:tblGrid>
        <w:gridCol w:w="2943"/>
        <w:gridCol w:w="5910"/>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943" w:type="dxa"/>
          </w:tcPr>
          <w:p w:rsidR="00BC500C" w:rsidRDefault="00630EDF">
            <w:pPr>
              <w:pStyle w:val="TableHeaderText"/>
              <w:spacing w:after="0" w:line="276" w:lineRule="auto"/>
              <w:ind w:left="106"/>
            </w:pPr>
            <w:r>
              <w:t xml:space="preserve">Parameter </w:t>
            </w:r>
          </w:p>
        </w:tc>
        <w:tc>
          <w:tcPr>
            <w:tcW w:w="5910" w:type="dxa"/>
          </w:tcPr>
          <w:p w:rsidR="00BC500C" w:rsidRDefault="00630EDF">
            <w:pPr>
              <w:pStyle w:val="TableHeaderText"/>
              <w:spacing w:after="0" w:line="276" w:lineRule="auto"/>
            </w:pPr>
            <w:r>
              <w:t xml:space="preserve">Description </w:t>
            </w:r>
          </w:p>
        </w:tc>
      </w:tr>
      <w:tr w:rsidR="00BC500C" w:rsidTr="00BC500C">
        <w:trPr>
          <w:trHeight w:val="461"/>
        </w:trPr>
        <w:tc>
          <w:tcPr>
            <w:tcW w:w="2943" w:type="dxa"/>
          </w:tcPr>
          <w:p w:rsidR="00BC500C" w:rsidRDefault="00630EDF">
            <w:pPr>
              <w:pStyle w:val="TableBodyText"/>
              <w:spacing w:after="0" w:line="276" w:lineRule="auto"/>
              <w:ind w:left="106"/>
            </w:pPr>
            <w:r>
              <w:t xml:space="preserve">Rate </w:t>
            </w:r>
          </w:p>
        </w:tc>
        <w:tc>
          <w:tcPr>
            <w:tcW w:w="5910" w:type="dxa"/>
          </w:tcPr>
          <w:p w:rsidR="00BC500C" w:rsidRDefault="00630EDF">
            <w:pPr>
              <w:pStyle w:val="TableBodyText"/>
              <w:spacing w:after="0" w:line="276" w:lineRule="auto"/>
            </w:pPr>
            <w:r>
              <w:rPr>
                <w:b/>
              </w:rPr>
              <w:t>Double</w:t>
            </w:r>
            <w:r>
              <w:t xml:space="preserve"> data value specifying discount rate over the length of the period, expressed as a decimal fraction. </w:t>
            </w:r>
          </w:p>
        </w:tc>
      </w:tr>
      <w:tr w:rsidR="00BC500C" w:rsidTr="00BC500C">
        <w:trPr>
          <w:trHeight w:val="677"/>
        </w:trPr>
        <w:tc>
          <w:tcPr>
            <w:tcW w:w="2943" w:type="dxa"/>
          </w:tcPr>
          <w:p w:rsidR="00BC500C" w:rsidRDefault="00630EDF">
            <w:pPr>
              <w:pStyle w:val="TableBodyText"/>
              <w:spacing w:after="0" w:line="276" w:lineRule="auto"/>
              <w:ind w:left="106"/>
            </w:pPr>
            <w:r>
              <w:t xml:space="preserve">Values </w:t>
            </w:r>
          </w:p>
        </w:tc>
        <w:tc>
          <w:tcPr>
            <w:tcW w:w="5910" w:type="dxa"/>
          </w:tcPr>
          <w:p w:rsidR="00BC500C" w:rsidRDefault="00630EDF">
            <w:pPr>
              <w:pStyle w:val="TableBodyText"/>
              <w:spacing w:after="0" w:line="276" w:lineRule="auto"/>
            </w:pPr>
            <w:r>
              <w:t xml:space="preserve">Array of </w:t>
            </w:r>
            <w:r>
              <w:rPr>
                <w:b/>
              </w:rPr>
              <w:t>Double</w:t>
            </w:r>
            <w:r>
              <w:t xml:space="preserve"> data values specifying cash flow values. The array MUST contain at least one negative value (a payment) and one positive value (a receipt).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net present value of an investment based on a se</w:t>
      </w:r>
      <w:r>
        <w:t xml:space="preserve">ries of periodic cash flows (payments and receipts) and a discount rate. </w:t>
      </w:r>
    </w:p>
    <w:p w:rsidR="00BC500C" w:rsidRDefault="00630EDF">
      <w:pPr>
        <w:numPr>
          <w:ilvl w:val="0"/>
          <w:numId w:val="216"/>
        </w:numPr>
      </w:pPr>
      <w:r>
        <w:t xml:space="preserve">The NPV function uses the order of values within the array to interpret the order of payments and receipts. </w:t>
      </w:r>
    </w:p>
    <w:p w:rsidR="00BC500C" w:rsidRDefault="00630EDF">
      <w:pPr>
        <w:numPr>
          <w:ilvl w:val="0"/>
          <w:numId w:val="216"/>
        </w:numPr>
      </w:pPr>
      <w:r>
        <w:t>The NPV investment begins one period before the date of the first cash fl</w:t>
      </w:r>
      <w:r>
        <w:t xml:space="preserve">ow value and ends with the last cash flow value in the array. </w:t>
      </w:r>
    </w:p>
    <w:p w:rsidR="00BC500C" w:rsidRDefault="00630EDF">
      <w:pPr>
        <w:numPr>
          <w:ilvl w:val="0"/>
          <w:numId w:val="216"/>
        </w:numPr>
      </w:pPr>
      <w:r>
        <w:lastRenderedPageBreak/>
        <w:t>The net present value calculation is based on future cash flows. If the first cash flow occurs at the beginning of the first period, the first value MUST be added to the value returned by NPV a</w:t>
      </w:r>
      <w:r>
        <w:t xml:space="preserve">nd MUST NOT be included in the cash flow values of Values( ). </w:t>
      </w:r>
    </w:p>
    <w:p w:rsidR="00BC500C" w:rsidRDefault="00630EDF">
      <w:pPr>
        <w:numPr>
          <w:ilvl w:val="0"/>
          <w:numId w:val="216"/>
        </w:numPr>
      </w:pPr>
      <w:r>
        <w:t>The NPV function is similar to the PV function (present value) except that the PV function allows cash flows to begin either at the end or the beginning of a period. Unlike the variable NPV cas</w:t>
      </w:r>
      <w:r>
        <w:t xml:space="preserve">h flow values, PV cash flows MUST be fixed throughout the investment. </w:t>
      </w:r>
    </w:p>
    <w:p w:rsidR="00BC500C" w:rsidRDefault="00630EDF">
      <w:pPr>
        <w:pStyle w:val="Heading6"/>
      </w:pPr>
      <w:bookmarkStart w:id="639" w:name="section_26a4e5ea07e142d68ac658c37ac3c406"/>
      <w:bookmarkStart w:id="640" w:name="_Toc63942392"/>
      <w:r>
        <w:t>Pmt</w:t>
      </w:r>
      <w:bookmarkEnd w:id="639"/>
      <w:bookmarkEnd w:id="640"/>
    </w:p>
    <w:p w:rsidR="00BC500C" w:rsidRDefault="00630EDF">
      <w:pPr>
        <w:spacing w:after="227" w:line="246" w:lineRule="auto"/>
        <w:ind w:left="-5" w:right="-15"/>
      </w:pPr>
      <w:r>
        <w:rPr>
          <w:b/>
        </w:rPr>
        <w:t>Function Declaration</w:t>
      </w:r>
    </w:p>
    <w:p w:rsidR="00BC500C" w:rsidRDefault="00630EDF">
      <w:pPr>
        <w:pStyle w:val="Code"/>
      </w:pPr>
      <w:r>
        <w:t xml:space="preserve">Function Pmt(Rate As Double, NPer As Double, PV As Double, </w:t>
      </w:r>
    </w:p>
    <w:p w:rsidR="00BC500C" w:rsidRDefault="00630EDF">
      <w:pPr>
        <w:pStyle w:val="Code"/>
      </w:pPr>
      <w:r>
        <w:t xml:space="preserve">             Optional FV As Variant, </w:t>
      </w:r>
    </w:p>
    <w:p w:rsidR="00BC500C" w:rsidRDefault="00630EDF">
      <w:pPr>
        <w:pStyle w:val="Code"/>
      </w:pPr>
      <w:r>
        <w:t xml:space="preserve">             Optional Due As Variant) As Double </w:t>
      </w:r>
    </w:p>
    <w:p w:rsidR="00BC500C" w:rsidRDefault="00BC500C"/>
    <w:tbl>
      <w:tblPr>
        <w:tblStyle w:val="Table-ShadedHeader"/>
        <w:tblW w:w="8853" w:type="dxa"/>
        <w:tblLook w:val="04A0" w:firstRow="1" w:lastRow="0" w:firstColumn="1" w:lastColumn="0" w:noHBand="0" w:noVBand="1"/>
      </w:tblPr>
      <w:tblGrid>
        <w:gridCol w:w="2194"/>
        <w:gridCol w:w="665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94" w:type="dxa"/>
          </w:tcPr>
          <w:p w:rsidR="00BC500C" w:rsidRDefault="00630EDF">
            <w:pPr>
              <w:pStyle w:val="TableHeaderText"/>
              <w:spacing w:after="0" w:line="276" w:lineRule="auto"/>
            </w:pPr>
            <w:r>
              <w:t xml:space="preserve">Parameter </w:t>
            </w:r>
          </w:p>
        </w:tc>
        <w:tc>
          <w:tcPr>
            <w:tcW w:w="6659" w:type="dxa"/>
          </w:tcPr>
          <w:p w:rsidR="00BC500C" w:rsidRDefault="00630EDF">
            <w:pPr>
              <w:pStyle w:val="TableHeaderText"/>
              <w:spacing w:after="0" w:line="276" w:lineRule="auto"/>
              <w:ind w:left="125"/>
            </w:pPr>
            <w:r>
              <w:t xml:space="preserve">Description </w:t>
            </w:r>
          </w:p>
        </w:tc>
      </w:tr>
      <w:tr w:rsidR="00BC500C" w:rsidTr="00BC500C">
        <w:trPr>
          <w:trHeight w:val="461"/>
        </w:trPr>
        <w:tc>
          <w:tcPr>
            <w:tcW w:w="2194" w:type="dxa"/>
          </w:tcPr>
          <w:p w:rsidR="00BC500C" w:rsidRDefault="00630EDF">
            <w:pPr>
              <w:pStyle w:val="TableBodyText"/>
              <w:spacing w:after="0" w:line="276" w:lineRule="auto"/>
            </w:pPr>
            <w:r>
              <w:t xml:space="preserve">Rate </w:t>
            </w:r>
          </w:p>
        </w:tc>
        <w:tc>
          <w:tcPr>
            <w:tcW w:w="6659" w:type="dxa"/>
          </w:tcPr>
          <w:p w:rsidR="00BC500C" w:rsidRDefault="00630EDF">
            <w:pPr>
              <w:pStyle w:val="TableBodyText"/>
              <w:spacing w:after="0" w:line="276" w:lineRule="auto"/>
              <w:ind w:left="125"/>
            </w:pPr>
            <w:r>
              <w:rPr>
                <w:b/>
              </w:rPr>
              <w:t>Double</w:t>
            </w:r>
            <w:r>
              <w:t xml:space="preserve"> data value specifying interest rate per period as a decimal fraction. </w:t>
            </w:r>
          </w:p>
        </w:tc>
      </w:tr>
      <w:tr w:rsidR="00BC500C" w:rsidTr="00BC500C">
        <w:trPr>
          <w:trHeight w:val="456"/>
        </w:trPr>
        <w:tc>
          <w:tcPr>
            <w:tcW w:w="2194" w:type="dxa"/>
          </w:tcPr>
          <w:p w:rsidR="00BC500C" w:rsidRDefault="00630EDF">
            <w:pPr>
              <w:pStyle w:val="TableBodyText"/>
              <w:spacing w:after="0" w:line="276" w:lineRule="auto"/>
            </w:pPr>
            <w:r>
              <w:t xml:space="preserve">NPer </w:t>
            </w:r>
          </w:p>
        </w:tc>
        <w:tc>
          <w:tcPr>
            <w:tcW w:w="6659" w:type="dxa"/>
          </w:tcPr>
          <w:p w:rsidR="00BC500C" w:rsidRDefault="00630EDF">
            <w:pPr>
              <w:pStyle w:val="TableBodyText"/>
              <w:spacing w:after="0" w:line="276" w:lineRule="auto"/>
              <w:ind w:left="125"/>
            </w:pPr>
            <w:r>
              <w:rPr>
                <w:b/>
              </w:rPr>
              <w:t>Integer</w:t>
            </w:r>
            <w:r>
              <w:t xml:space="preserve"> data value specifying total number of payment periods in the annuity. </w:t>
            </w:r>
          </w:p>
        </w:tc>
      </w:tr>
      <w:tr w:rsidR="00BC500C" w:rsidTr="00BC500C">
        <w:trPr>
          <w:trHeight w:val="458"/>
        </w:trPr>
        <w:tc>
          <w:tcPr>
            <w:tcW w:w="2194" w:type="dxa"/>
          </w:tcPr>
          <w:p w:rsidR="00BC500C" w:rsidRDefault="00630EDF">
            <w:pPr>
              <w:pStyle w:val="TableBodyText"/>
              <w:spacing w:after="0" w:line="276" w:lineRule="auto"/>
            </w:pPr>
            <w:r>
              <w:t xml:space="preserve">Pv </w:t>
            </w:r>
          </w:p>
        </w:tc>
        <w:tc>
          <w:tcPr>
            <w:tcW w:w="6659" w:type="dxa"/>
          </w:tcPr>
          <w:p w:rsidR="00BC500C" w:rsidRDefault="00630EDF">
            <w:pPr>
              <w:pStyle w:val="TableBodyText"/>
              <w:spacing w:after="0" w:line="276" w:lineRule="auto"/>
              <w:ind w:left="125"/>
            </w:pPr>
            <w:r>
              <w:rPr>
                <w:b/>
              </w:rPr>
              <w:t>Double</w:t>
            </w:r>
            <w:r>
              <w:t xml:space="preserve"> data value specifying present value (or lump sum) that a series of payments to be paid in the future is worth now. </w:t>
            </w:r>
          </w:p>
        </w:tc>
      </w:tr>
      <w:tr w:rsidR="00BC500C" w:rsidTr="00BC500C">
        <w:trPr>
          <w:trHeight w:val="677"/>
        </w:trPr>
        <w:tc>
          <w:tcPr>
            <w:tcW w:w="2194" w:type="dxa"/>
          </w:tcPr>
          <w:p w:rsidR="00BC500C" w:rsidRDefault="00630EDF">
            <w:pPr>
              <w:pStyle w:val="TableBodyText"/>
              <w:spacing w:after="0" w:line="276" w:lineRule="auto"/>
            </w:pPr>
            <w:r>
              <w:t xml:space="preserve">Fv </w:t>
            </w:r>
          </w:p>
        </w:tc>
        <w:tc>
          <w:tcPr>
            <w:tcW w:w="6659" w:type="dxa"/>
          </w:tcPr>
          <w:p w:rsidR="00BC500C" w:rsidRDefault="00630EDF">
            <w:pPr>
              <w:pStyle w:val="TableBodyText"/>
              <w:spacing w:after="0" w:line="276" w:lineRule="auto"/>
              <w:ind w:left="125"/>
            </w:pPr>
            <w:r>
              <w:rPr>
                <w:b/>
              </w:rPr>
              <w:t>Double</w:t>
            </w:r>
            <w:r>
              <w:t xml:space="preserve"> data value specifying future value or cash balance desired after the final payment has been made. If omitted, the data value 0.</w:t>
            </w:r>
            <w:r>
              <w:t xml:space="preserve">0 is assumed. </w:t>
            </w:r>
          </w:p>
        </w:tc>
      </w:tr>
      <w:tr w:rsidR="00BC500C" w:rsidTr="00BC500C">
        <w:trPr>
          <w:trHeight w:val="895"/>
        </w:trPr>
        <w:tc>
          <w:tcPr>
            <w:tcW w:w="2194" w:type="dxa"/>
          </w:tcPr>
          <w:p w:rsidR="00BC500C" w:rsidRDefault="00630EDF">
            <w:pPr>
              <w:pStyle w:val="TableBodyText"/>
              <w:spacing w:after="0" w:line="276" w:lineRule="auto"/>
            </w:pPr>
            <w:r>
              <w:t xml:space="preserve">Type </w:t>
            </w:r>
          </w:p>
        </w:tc>
        <w:tc>
          <w:tcPr>
            <w:tcW w:w="6659" w:type="dxa"/>
          </w:tcPr>
          <w:p w:rsidR="00BC500C" w:rsidRDefault="00630EDF">
            <w:pPr>
              <w:pStyle w:val="TableBodyText"/>
              <w:spacing w:after="33" w:line="247" w:lineRule="auto"/>
              <w:ind w:left="125"/>
            </w:pPr>
            <w:r>
              <w:rPr>
                <w:b/>
              </w:rPr>
              <w:t>Integer</w:t>
            </w:r>
            <w:r>
              <w:t xml:space="preserve"> data value specifying when payments are due. Use the data value 0 if payments are due at the end of the payment period, or use the data value1 if payments are due at the beginning of the period. </w:t>
            </w:r>
          </w:p>
          <w:p w:rsidR="00BC500C" w:rsidRDefault="00630EDF">
            <w:pPr>
              <w:pStyle w:val="TableBodyText"/>
              <w:spacing w:after="0" w:line="276" w:lineRule="auto"/>
              <w:ind w:left="125"/>
            </w:pPr>
            <w:r>
              <w:t xml:space="preserve">If omitted, the data value 0 is assumed.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w:t>
      </w:r>
      <w:r>
        <w:rPr>
          <w:b/>
        </w:rPr>
        <w:t>Double</w:t>
      </w:r>
      <w:r>
        <w:t xml:space="preserve"> data value specifying the payment for an annuity based on periodic, fixed payments and a fixed interest rate. </w:t>
      </w:r>
    </w:p>
    <w:p w:rsidR="00BC500C" w:rsidRDefault="00630EDF">
      <w:pPr>
        <w:numPr>
          <w:ilvl w:val="0"/>
          <w:numId w:val="216"/>
        </w:numPr>
      </w:pPr>
      <w:r>
        <w:t>The Rate and NPer arguments MUST be calculated using payment pe</w:t>
      </w:r>
      <w:r>
        <w:t xml:space="preserve">riods expressed in the same units. For example, if Rate is calculated using months, NPer MUST also be calculated using months. </w:t>
      </w:r>
    </w:p>
    <w:p w:rsidR="00BC500C" w:rsidRDefault="00630EDF">
      <w:pPr>
        <w:numPr>
          <w:ilvl w:val="0"/>
          <w:numId w:val="216"/>
        </w:numPr>
        <w:spacing w:after="226"/>
      </w:pPr>
      <w:r>
        <w:t>For all arguments, cash paid out (such as deposits to savings) is represented by negative numbers; cash received (such as divide</w:t>
      </w:r>
      <w:r>
        <w:t xml:space="preserve">nd checks) is represented by positive numbers. </w:t>
      </w:r>
    </w:p>
    <w:p w:rsidR="00BC500C" w:rsidRDefault="00630EDF">
      <w:pPr>
        <w:pStyle w:val="Heading6"/>
      </w:pPr>
      <w:bookmarkStart w:id="641" w:name="section_a39ac6ed01c04d16a58864b0f2391f64"/>
      <w:bookmarkStart w:id="642" w:name="_Toc63942393"/>
      <w:r>
        <w:t>PPmt</w:t>
      </w:r>
      <w:bookmarkEnd w:id="641"/>
      <w:bookmarkEnd w:id="64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PPmt(Rate As Double, Per As Double, </w:t>
      </w:r>
    </w:p>
    <w:p w:rsidR="00BC500C" w:rsidRDefault="00630EDF">
      <w:pPr>
        <w:pStyle w:val="Code"/>
      </w:pPr>
      <w:r>
        <w:t xml:space="preserve">              NPer As Double, PV As Double, </w:t>
      </w:r>
    </w:p>
    <w:p w:rsidR="00BC500C" w:rsidRDefault="00630EDF">
      <w:pPr>
        <w:pStyle w:val="Code"/>
      </w:pPr>
      <w:r>
        <w:t xml:space="preserve">              Optional FV As Variant, </w:t>
      </w:r>
    </w:p>
    <w:p w:rsidR="00BC500C" w:rsidRDefault="00630EDF">
      <w:pPr>
        <w:pStyle w:val="Code"/>
      </w:pPr>
      <w:r>
        <w:lastRenderedPageBreak/>
        <w:t xml:space="preserve">              Optional Due As Variant) As Double </w:t>
      </w:r>
    </w:p>
    <w:p w:rsidR="00BC500C" w:rsidRDefault="00BC500C"/>
    <w:tbl>
      <w:tblPr>
        <w:tblStyle w:val="Table-ShadedHeader"/>
        <w:tblW w:w="8853" w:type="dxa"/>
        <w:tblLook w:val="04A0" w:firstRow="1" w:lastRow="0" w:firstColumn="1" w:lastColumn="0" w:noHBand="0" w:noVBand="1"/>
      </w:tblPr>
      <w:tblGrid>
        <w:gridCol w:w="2338"/>
        <w:gridCol w:w="651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338" w:type="dxa"/>
          </w:tcPr>
          <w:p w:rsidR="00BC500C" w:rsidRDefault="00630EDF">
            <w:pPr>
              <w:pStyle w:val="TableHeaderText"/>
              <w:spacing w:after="0" w:line="276" w:lineRule="auto"/>
              <w:ind w:left="19"/>
            </w:pPr>
            <w:r>
              <w:t xml:space="preserve">Parameter </w:t>
            </w:r>
          </w:p>
        </w:tc>
        <w:tc>
          <w:tcPr>
            <w:tcW w:w="6515" w:type="dxa"/>
          </w:tcPr>
          <w:p w:rsidR="00BC500C" w:rsidRDefault="00630EDF">
            <w:pPr>
              <w:pStyle w:val="TableHeaderText"/>
              <w:spacing w:after="0" w:line="276" w:lineRule="auto"/>
            </w:pPr>
            <w:r>
              <w:t xml:space="preserve">Description </w:t>
            </w:r>
          </w:p>
        </w:tc>
      </w:tr>
      <w:tr w:rsidR="00BC500C" w:rsidTr="00BC500C">
        <w:trPr>
          <w:trHeight w:val="680"/>
        </w:trPr>
        <w:tc>
          <w:tcPr>
            <w:tcW w:w="2338" w:type="dxa"/>
          </w:tcPr>
          <w:p w:rsidR="00BC500C" w:rsidRDefault="00630EDF">
            <w:pPr>
              <w:pStyle w:val="TableBodyText"/>
              <w:spacing w:after="0" w:line="276" w:lineRule="auto"/>
              <w:ind w:left="19"/>
            </w:pPr>
            <w:r>
              <w:t xml:space="preserve">Rate </w:t>
            </w:r>
          </w:p>
        </w:tc>
        <w:tc>
          <w:tcPr>
            <w:tcW w:w="6515" w:type="dxa"/>
          </w:tcPr>
          <w:p w:rsidR="00BC500C" w:rsidRDefault="00630EDF">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BC500C" w:rsidTr="00BC500C">
        <w:trPr>
          <w:trHeight w:val="490"/>
        </w:trPr>
        <w:tc>
          <w:tcPr>
            <w:tcW w:w="2338" w:type="dxa"/>
          </w:tcPr>
          <w:p w:rsidR="00BC500C" w:rsidRDefault="00630EDF">
            <w:pPr>
              <w:pStyle w:val="TableBodyText"/>
              <w:spacing w:after="0" w:line="276" w:lineRule="auto"/>
              <w:ind w:left="19"/>
            </w:pPr>
            <w:r>
              <w:t xml:space="preserve">Per </w:t>
            </w:r>
          </w:p>
        </w:tc>
        <w:tc>
          <w:tcPr>
            <w:tcW w:w="6515" w:type="dxa"/>
          </w:tcPr>
          <w:p w:rsidR="00BC500C" w:rsidRDefault="00630EDF">
            <w:pPr>
              <w:pStyle w:val="TableBodyText"/>
              <w:spacing w:after="0" w:line="276" w:lineRule="auto"/>
            </w:pPr>
            <w:r>
              <w:rPr>
                <w:b/>
              </w:rPr>
              <w:t>Integer</w:t>
            </w:r>
            <w:r>
              <w:t xml:space="preserve"> data valu</w:t>
            </w:r>
            <w:r>
              <w:t xml:space="preserve">e specifying payment period in the range 1 through NPer. </w:t>
            </w:r>
          </w:p>
        </w:tc>
      </w:tr>
      <w:tr w:rsidR="00BC500C" w:rsidTr="00BC500C">
        <w:trPr>
          <w:trHeight w:val="456"/>
        </w:trPr>
        <w:tc>
          <w:tcPr>
            <w:tcW w:w="2338" w:type="dxa"/>
          </w:tcPr>
          <w:p w:rsidR="00BC500C" w:rsidRDefault="00630EDF">
            <w:pPr>
              <w:pStyle w:val="TableBodyText"/>
              <w:spacing w:after="0" w:line="276" w:lineRule="auto"/>
              <w:ind w:left="19"/>
            </w:pPr>
            <w:r>
              <w:t xml:space="preserve">NPer </w:t>
            </w:r>
          </w:p>
        </w:tc>
        <w:tc>
          <w:tcPr>
            <w:tcW w:w="6515" w:type="dxa"/>
          </w:tcPr>
          <w:p w:rsidR="00BC500C" w:rsidRDefault="00630EDF">
            <w:pPr>
              <w:pStyle w:val="TableBodyText"/>
              <w:spacing w:after="0" w:line="276" w:lineRule="auto"/>
            </w:pPr>
            <w:r>
              <w:rPr>
                <w:b/>
              </w:rPr>
              <w:t>Integer</w:t>
            </w:r>
            <w:r>
              <w:t xml:space="preserve"> data value specifying total number of payment periods in the annuity. For example, if making monthly payments on a four-year loan, the loan has a total of 4 * 12 (or 48) payment periods. </w:t>
            </w:r>
          </w:p>
        </w:tc>
      </w:tr>
      <w:tr w:rsidR="00BC500C" w:rsidTr="00BC500C">
        <w:trPr>
          <w:trHeight w:val="456"/>
        </w:trPr>
        <w:tc>
          <w:tcPr>
            <w:tcW w:w="2338" w:type="dxa"/>
          </w:tcPr>
          <w:p w:rsidR="00BC500C" w:rsidRDefault="00630EDF">
            <w:pPr>
              <w:pStyle w:val="TableBodyText"/>
              <w:spacing w:after="0" w:line="276" w:lineRule="auto"/>
              <w:ind w:left="108"/>
            </w:pPr>
            <w:r>
              <w:t xml:space="preserve">Pv </w:t>
            </w:r>
          </w:p>
        </w:tc>
        <w:tc>
          <w:tcPr>
            <w:tcW w:w="6515" w:type="dxa"/>
          </w:tcPr>
          <w:p w:rsidR="00BC500C" w:rsidRDefault="00630EDF">
            <w:pPr>
              <w:pStyle w:val="TableBodyText"/>
              <w:spacing w:after="0" w:line="276" w:lineRule="auto"/>
            </w:pPr>
            <w:r>
              <w:rPr>
                <w:b/>
              </w:rPr>
              <w:t>Double</w:t>
            </w:r>
            <w:r>
              <w:t xml:space="preserve"> data value specifying present value, or value today, of</w:t>
            </w:r>
            <w:r>
              <w:t xml:space="preserve"> a series of future payments or receipts. </w:t>
            </w:r>
          </w:p>
        </w:tc>
      </w:tr>
      <w:tr w:rsidR="00BC500C" w:rsidTr="00BC500C">
        <w:trPr>
          <w:trHeight w:val="456"/>
        </w:trPr>
        <w:tc>
          <w:tcPr>
            <w:tcW w:w="2338" w:type="dxa"/>
          </w:tcPr>
          <w:p w:rsidR="00BC500C" w:rsidRDefault="00630EDF">
            <w:pPr>
              <w:pStyle w:val="TableBodyText"/>
              <w:spacing w:after="0" w:line="276" w:lineRule="auto"/>
              <w:ind w:left="108"/>
            </w:pPr>
            <w:r>
              <w:t xml:space="preserve">Fv </w:t>
            </w:r>
          </w:p>
        </w:tc>
        <w:tc>
          <w:tcPr>
            <w:tcW w:w="6515" w:type="dxa"/>
          </w:tcPr>
          <w:p w:rsidR="00BC500C" w:rsidRDefault="00630EDF">
            <w:pPr>
              <w:pStyle w:val="TableBodyText"/>
              <w:spacing w:after="0" w:line="276" w:lineRule="auto"/>
            </w:pPr>
            <w:r>
              <w:rPr>
                <w:b/>
              </w:rPr>
              <w:t>Double</w:t>
            </w:r>
            <w:r>
              <w:t xml:space="preserve"> data value specifying future value or cash balance desired after the final payment has been made. If omitted, the data value 0.0 is assumed. </w:t>
            </w:r>
          </w:p>
        </w:tc>
      </w:tr>
      <w:tr w:rsidR="00BC500C" w:rsidTr="00BC500C">
        <w:trPr>
          <w:trHeight w:val="456"/>
        </w:trPr>
        <w:tc>
          <w:tcPr>
            <w:tcW w:w="2338" w:type="dxa"/>
          </w:tcPr>
          <w:p w:rsidR="00BC500C" w:rsidRDefault="00630EDF">
            <w:pPr>
              <w:pStyle w:val="TableBodyText"/>
              <w:spacing w:after="0" w:line="276" w:lineRule="auto"/>
              <w:ind w:left="108"/>
            </w:pPr>
            <w:r>
              <w:t xml:space="preserve">Type </w:t>
            </w:r>
          </w:p>
        </w:tc>
        <w:tc>
          <w:tcPr>
            <w:tcW w:w="6515" w:type="dxa"/>
          </w:tcPr>
          <w:p w:rsidR="00BC500C" w:rsidRDefault="00630EDF">
            <w:pPr>
              <w:pStyle w:val="TableBodyText"/>
              <w:spacing w:after="31"/>
            </w:pPr>
            <w:r>
              <w:rPr>
                <w:b/>
              </w:rPr>
              <w:t xml:space="preserve">Integer </w:t>
            </w:r>
            <w:r>
              <w:t>data value specifying when payments are due.</w:t>
            </w:r>
            <w:r>
              <w:t xml:space="preserve"> Use the data value 0 if payments are due at the end of the payment period, or use the data value1 if payments are due at the beginning of the period. </w:t>
            </w:r>
          </w:p>
          <w:p w:rsidR="00BC500C" w:rsidRDefault="00630EDF">
            <w:pPr>
              <w:pStyle w:val="TableBodyText"/>
              <w:spacing w:after="0" w:line="276" w:lineRule="auto"/>
            </w:pPr>
            <w:r>
              <w:t xml:space="preserve">If omitted, the data value 0 is assumed.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Returns a Double data value specifying the principal payment for a given period of an annuity based on periodic, fixed payments and a fixed interest rate. The Rate and NPer arguments MUST be calculated using payment periods expressed in the same units. For</w:t>
      </w:r>
      <w:r>
        <w:t xml:space="preserve"> example, if Rate is calculated using months, NPer MUST also be calculated using months. </w:t>
      </w:r>
    </w:p>
    <w:p w:rsidR="00BC500C" w:rsidRDefault="00630EDF">
      <w:pPr>
        <w:numPr>
          <w:ilvl w:val="0"/>
          <w:numId w:val="216"/>
        </w:numPr>
        <w:spacing w:after="248" w:line="340" w:lineRule="auto"/>
      </w:pPr>
      <w:r>
        <w:t xml:space="preserve">For all arguments, cash paid out (such as deposits to savings) is represented by negative numbers; cash received (such as dividend checks) is represented by positive </w:t>
      </w:r>
      <w:r>
        <w:t xml:space="preserve">numbers. </w:t>
      </w:r>
    </w:p>
    <w:p w:rsidR="00BC500C" w:rsidRDefault="00630EDF">
      <w:pPr>
        <w:pStyle w:val="Heading6"/>
      </w:pPr>
      <w:bookmarkStart w:id="643" w:name="section_2dd124669a474b64a81a21ee598c0b83"/>
      <w:bookmarkStart w:id="644" w:name="_Toc63942394"/>
      <w:r>
        <w:t>PV</w:t>
      </w:r>
      <w:bookmarkEnd w:id="643"/>
      <w:bookmarkEnd w:id="64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PV(Rate As Double, NPer As Double, Pmt As Double, </w:t>
      </w:r>
    </w:p>
    <w:p w:rsidR="00BC500C" w:rsidRDefault="00630EDF">
      <w:pPr>
        <w:pStyle w:val="Code"/>
      </w:pPr>
      <w:r>
        <w:t xml:space="preserve">            Optional FV As Variant, </w:t>
      </w:r>
    </w:p>
    <w:p w:rsidR="00BC500C" w:rsidRDefault="00630EDF">
      <w:pPr>
        <w:pStyle w:val="Code"/>
      </w:pPr>
      <w:r>
        <w:t xml:space="preserve">            Optional Due As Variant) As Double </w:t>
      </w:r>
    </w:p>
    <w:p w:rsidR="00BC500C" w:rsidRDefault="00BC500C"/>
    <w:tbl>
      <w:tblPr>
        <w:tblStyle w:val="Table-ShadedHeader"/>
        <w:tblW w:w="8853" w:type="dxa"/>
        <w:tblLook w:val="04A0" w:firstRow="1" w:lastRow="0" w:firstColumn="1" w:lastColumn="0" w:noHBand="0" w:noVBand="1"/>
      </w:tblPr>
      <w:tblGrid>
        <w:gridCol w:w="2424"/>
        <w:gridCol w:w="642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424" w:type="dxa"/>
          </w:tcPr>
          <w:p w:rsidR="00BC500C" w:rsidRDefault="00630EDF">
            <w:pPr>
              <w:pStyle w:val="TableHeaderText"/>
              <w:spacing w:after="0" w:line="276" w:lineRule="auto"/>
              <w:ind w:left="106"/>
            </w:pPr>
            <w:r>
              <w:t xml:space="preserve">Parameter </w:t>
            </w:r>
          </w:p>
        </w:tc>
        <w:tc>
          <w:tcPr>
            <w:tcW w:w="6429" w:type="dxa"/>
          </w:tcPr>
          <w:p w:rsidR="00BC500C" w:rsidRDefault="00630EDF">
            <w:pPr>
              <w:pStyle w:val="TableHeaderText"/>
              <w:spacing w:after="0" w:line="276" w:lineRule="auto"/>
            </w:pPr>
            <w:r>
              <w:t xml:space="preserve">Description </w:t>
            </w:r>
          </w:p>
        </w:tc>
      </w:tr>
      <w:tr w:rsidR="00BC500C" w:rsidTr="00BC500C">
        <w:trPr>
          <w:trHeight w:val="680"/>
        </w:trPr>
        <w:tc>
          <w:tcPr>
            <w:tcW w:w="2424" w:type="dxa"/>
          </w:tcPr>
          <w:p w:rsidR="00BC500C" w:rsidRDefault="00630EDF">
            <w:pPr>
              <w:pStyle w:val="TableBodyText"/>
              <w:spacing w:after="0" w:line="276" w:lineRule="auto"/>
              <w:ind w:left="106"/>
            </w:pPr>
            <w:r>
              <w:t xml:space="preserve">Rate </w:t>
            </w:r>
          </w:p>
        </w:tc>
        <w:tc>
          <w:tcPr>
            <w:tcW w:w="6429" w:type="dxa"/>
          </w:tcPr>
          <w:p w:rsidR="00BC500C" w:rsidRDefault="00630EDF">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BC500C" w:rsidTr="00BC500C">
        <w:trPr>
          <w:trHeight w:val="458"/>
        </w:trPr>
        <w:tc>
          <w:tcPr>
            <w:tcW w:w="2424" w:type="dxa"/>
          </w:tcPr>
          <w:p w:rsidR="00BC500C" w:rsidRDefault="00630EDF">
            <w:pPr>
              <w:pStyle w:val="TableBodyText"/>
              <w:spacing w:after="0" w:line="276" w:lineRule="auto"/>
              <w:ind w:left="106"/>
            </w:pPr>
            <w:r>
              <w:lastRenderedPageBreak/>
              <w:t xml:space="preserve">NPer </w:t>
            </w:r>
          </w:p>
        </w:tc>
        <w:tc>
          <w:tcPr>
            <w:tcW w:w="6429" w:type="dxa"/>
          </w:tcPr>
          <w:p w:rsidR="00BC500C" w:rsidRDefault="00630EDF">
            <w:pPr>
              <w:pStyle w:val="TableBodyText"/>
              <w:spacing w:after="0" w:line="276" w:lineRule="auto"/>
            </w:pPr>
            <w:r>
              <w:rPr>
                <w:b/>
              </w:rPr>
              <w:t>Integer</w:t>
            </w:r>
            <w:r>
              <w:t xml:space="preserve"> data value specifying total number of payment</w:t>
            </w:r>
            <w:r>
              <w:t xml:space="preserve"> periods in the annuity. </w:t>
            </w:r>
          </w:p>
        </w:tc>
      </w:tr>
      <w:tr w:rsidR="00BC500C" w:rsidTr="00BC500C">
        <w:trPr>
          <w:trHeight w:val="456"/>
        </w:trPr>
        <w:tc>
          <w:tcPr>
            <w:tcW w:w="2424" w:type="dxa"/>
          </w:tcPr>
          <w:p w:rsidR="00BC500C" w:rsidRDefault="00630EDF">
            <w:pPr>
              <w:pStyle w:val="TableBodyText"/>
              <w:spacing w:after="0" w:line="276" w:lineRule="auto"/>
              <w:ind w:left="106"/>
            </w:pPr>
            <w:r>
              <w:t xml:space="preserve">Pmt </w:t>
            </w:r>
          </w:p>
        </w:tc>
        <w:tc>
          <w:tcPr>
            <w:tcW w:w="6429" w:type="dxa"/>
          </w:tcPr>
          <w:p w:rsidR="00BC500C" w:rsidRDefault="00630EDF">
            <w:pPr>
              <w:pStyle w:val="TableBodyText"/>
              <w:spacing w:after="0" w:line="276" w:lineRule="auto"/>
            </w:pPr>
            <w:r>
              <w:rPr>
                <w:b/>
              </w:rPr>
              <w:t>Double</w:t>
            </w:r>
            <w:r>
              <w:t xml:space="preserve"> data value specifying present value (or lump sum) that a series of payments to be paid in the future is worth now. </w:t>
            </w:r>
          </w:p>
        </w:tc>
      </w:tr>
      <w:tr w:rsidR="00BC500C" w:rsidTr="00BC500C">
        <w:trPr>
          <w:trHeight w:val="458"/>
        </w:trPr>
        <w:tc>
          <w:tcPr>
            <w:tcW w:w="2424" w:type="dxa"/>
          </w:tcPr>
          <w:p w:rsidR="00BC500C" w:rsidRDefault="00630EDF">
            <w:pPr>
              <w:pStyle w:val="TableBodyText"/>
              <w:spacing w:after="0" w:line="276" w:lineRule="auto"/>
              <w:ind w:left="106"/>
            </w:pPr>
            <w:r>
              <w:t xml:space="preserve">Fv </w:t>
            </w:r>
          </w:p>
        </w:tc>
        <w:tc>
          <w:tcPr>
            <w:tcW w:w="6429" w:type="dxa"/>
          </w:tcPr>
          <w:p w:rsidR="00BC500C" w:rsidRDefault="00630EDF">
            <w:pPr>
              <w:pStyle w:val="TableBodyText"/>
              <w:spacing w:after="0" w:line="276" w:lineRule="auto"/>
            </w:pPr>
            <w:r>
              <w:rPr>
                <w:b/>
              </w:rPr>
              <w:t>Double</w:t>
            </w:r>
            <w:r>
              <w:t xml:space="preserve"> data value specifying future value or cash balance desired after the final payment has been made. </w:t>
            </w:r>
          </w:p>
        </w:tc>
      </w:tr>
      <w:tr w:rsidR="00BC500C" w:rsidTr="00BC500C">
        <w:trPr>
          <w:trHeight w:val="895"/>
        </w:trPr>
        <w:tc>
          <w:tcPr>
            <w:tcW w:w="2424" w:type="dxa"/>
          </w:tcPr>
          <w:p w:rsidR="00BC500C" w:rsidRDefault="00630EDF">
            <w:pPr>
              <w:pStyle w:val="TableBodyText"/>
              <w:spacing w:after="0" w:line="276" w:lineRule="auto"/>
              <w:ind w:left="106"/>
            </w:pPr>
            <w:r>
              <w:t xml:space="preserve">Type </w:t>
            </w:r>
          </w:p>
        </w:tc>
        <w:tc>
          <w:tcPr>
            <w:tcW w:w="6429" w:type="dxa"/>
          </w:tcPr>
          <w:p w:rsidR="00BC500C" w:rsidRDefault="00630EDF">
            <w:pPr>
              <w:pStyle w:val="TableBodyText"/>
              <w:spacing w:after="31"/>
            </w:pPr>
            <w:r>
              <w:rPr>
                <w:b/>
              </w:rPr>
              <w:t xml:space="preserve">Integer </w:t>
            </w:r>
            <w:r>
              <w:t>data value specifying when payments are due. Use the data value 0 if payments are due at the end of the payment period, or use the data value</w:t>
            </w:r>
            <w:r>
              <w:t xml:space="preserve"> 1 if payments are due at the beginning of the period. </w:t>
            </w:r>
          </w:p>
          <w:p w:rsidR="00BC500C" w:rsidRDefault="00630EDF">
            <w:pPr>
              <w:pStyle w:val="TableBodyText"/>
              <w:spacing w:after="0" w:line="276" w:lineRule="auto"/>
            </w:pPr>
            <w:r>
              <w:t xml:space="preserve">If omitted, the data value 0 is assumed. </w:t>
            </w:r>
          </w:p>
        </w:tc>
      </w:tr>
    </w:tbl>
    <w:p w:rsidR="00BC500C" w:rsidRDefault="00630EDF">
      <w:pPr>
        <w:spacing w:after="32"/>
      </w:pPr>
      <w:r>
        <w:rPr>
          <w:i/>
        </w:rPr>
        <w:t xml:space="preserve"> </w:t>
      </w:r>
    </w:p>
    <w:p w:rsidR="00BC500C" w:rsidRDefault="00630EDF">
      <w:pPr>
        <w:spacing w:after="224" w:line="246" w:lineRule="auto"/>
        <w:ind w:left="-5"/>
      </w:pPr>
      <w:r>
        <w:rPr>
          <w:i/>
        </w:rPr>
        <w:t xml:space="preserve">Runtime Semantics. </w:t>
      </w:r>
    </w:p>
    <w:p w:rsidR="00BC500C" w:rsidRDefault="00630EDF">
      <w:pPr>
        <w:numPr>
          <w:ilvl w:val="0"/>
          <w:numId w:val="216"/>
        </w:numPr>
      </w:pPr>
      <w:r>
        <w:t xml:space="preserve">Returns a Double data value specifying the present value of an annuity based on periodic, fixed payments to be paid in the future and a fixed interest rate. </w:t>
      </w:r>
    </w:p>
    <w:p w:rsidR="00BC500C" w:rsidRDefault="00630EDF">
      <w:pPr>
        <w:numPr>
          <w:ilvl w:val="0"/>
          <w:numId w:val="216"/>
        </w:numPr>
        <w:spacing w:after="223"/>
      </w:pPr>
      <w:r>
        <w:t xml:space="preserve">The Rate and NPer arguments MUST be calculated using payment periods expressed in the same units. </w:t>
      </w:r>
      <w:r>
        <w:t xml:space="preserve">For example, if Rate is calculated using months, NPer MUST also be calculated using months. </w:t>
      </w:r>
    </w:p>
    <w:p w:rsidR="00BC500C" w:rsidRDefault="00630EDF">
      <w:pPr>
        <w:numPr>
          <w:ilvl w:val="0"/>
          <w:numId w:val="216"/>
        </w:numPr>
        <w:spacing w:after="226"/>
      </w:pPr>
      <w:r>
        <w:t>For all arguments, cash paid out (such as deposits to savings) is represented by negative numbers; cash received (such as dividend checks) is represented by positi</w:t>
      </w:r>
      <w:r>
        <w:t xml:space="preserve">ve numbers. </w:t>
      </w:r>
    </w:p>
    <w:p w:rsidR="00BC500C" w:rsidRDefault="00630EDF">
      <w:pPr>
        <w:pStyle w:val="Heading6"/>
      </w:pPr>
      <w:bookmarkStart w:id="645" w:name="section_23d51c12c6ec4c1085f880e3cb7e573b"/>
      <w:bookmarkStart w:id="646" w:name="_Toc63942395"/>
      <w:r>
        <w:t>Rate</w:t>
      </w:r>
      <w:bookmarkEnd w:id="645"/>
      <w:bookmarkEnd w:id="64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Rate(NPer As Double, Pmt As Double, PV As Double, </w:t>
      </w:r>
    </w:p>
    <w:p w:rsidR="00BC500C" w:rsidRDefault="00630EDF">
      <w:pPr>
        <w:pStyle w:val="Code"/>
      </w:pPr>
      <w:r>
        <w:t xml:space="preserve">              Optional FV As Variant, </w:t>
      </w:r>
    </w:p>
    <w:p w:rsidR="00BC500C" w:rsidRDefault="00630EDF">
      <w:pPr>
        <w:pStyle w:val="Code"/>
      </w:pPr>
      <w:r>
        <w:t xml:space="preserve">              Optional Due As Variant, </w:t>
      </w:r>
    </w:p>
    <w:p w:rsidR="00BC500C" w:rsidRDefault="00630EDF">
      <w:pPr>
        <w:pStyle w:val="Code"/>
      </w:pPr>
      <w:r>
        <w:t xml:space="preserve">              Optional Guess As Variant) As Double </w:t>
      </w:r>
    </w:p>
    <w:p w:rsidR="00BC500C" w:rsidRDefault="00BC500C"/>
    <w:tbl>
      <w:tblPr>
        <w:tblStyle w:val="Table-ShadedHeader"/>
        <w:tblW w:w="8853" w:type="dxa"/>
        <w:tblLook w:val="04A0" w:firstRow="1" w:lastRow="0" w:firstColumn="1" w:lastColumn="0" w:noHBand="0" w:noVBand="1"/>
      </w:tblPr>
      <w:tblGrid>
        <w:gridCol w:w="1654"/>
        <w:gridCol w:w="7199"/>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1654" w:type="dxa"/>
          </w:tcPr>
          <w:p w:rsidR="00BC500C" w:rsidRDefault="00630EDF">
            <w:pPr>
              <w:pStyle w:val="TableHeaderText"/>
              <w:spacing w:after="0" w:line="276" w:lineRule="auto"/>
              <w:ind w:left="106"/>
            </w:pPr>
            <w:r>
              <w:t xml:space="preserve">Parameter </w:t>
            </w:r>
          </w:p>
        </w:tc>
        <w:tc>
          <w:tcPr>
            <w:tcW w:w="7199" w:type="dxa"/>
          </w:tcPr>
          <w:p w:rsidR="00BC500C" w:rsidRDefault="00630EDF">
            <w:pPr>
              <w:pStyle w:val="TableHeaderText"/>
              <w:spacing w:after="0" w:line="276" w:lineRule="auto"/>
            </w:pPr>
            <w:r>
              <w:t xml:space="preserve">Description </w:t>
            </w:r>
          </w:p>
        </w:tc>
      </w:tr>
      <w:tr w:rsidR="00BC500C" w:rsidTr="00BC500C">
        <w:trPr>
          <w:trHeight w:val="458"/>
        </w:trPr>
        <w:tc>
          <w:tcPr>
            <w:tcW w:w="1654" w:type="dxa"/>
          </w:tcPr>
          <w:p w:rsidR="00BC500C" w:rsidRDefault="00630EDF">
            <w:pPr>
              <w:pStyle w:val="TableBodyText"/>
              <w:spacing w:after="0" w:line="276" w:lineRule="auto"/>
              <w:ind w:left="106"/>
            </w:pPr>
            <w:r>
              <w:t xml:space="preserve">NPer </w:t>
            </w:r>
          </w:p>
        </w:tc>
        <w:tc>
          <w:tcPr>
            <w:tcW w:w="7199" w:type="dxa"/>
          </w:tcPr>
          <w:p w:rsidR="00BC500C" w:rsidRDefault="00630EDF">
            <w:pPr>
              <w:pStyle w:val="TableBodyText"/>
              <w:spacing w:after="0" w:line="276" w:lineRule="auto"/>
            </w:pPr>
            <w:r>
              <w:rPr>
                <w:b/>
              </w:rPr>
              <w:t>Double</w:t>
            </w:r>
            <w:r>
              <w:t xml:space="preserve"> data value specifying total number of payment periods in the annuity. </w:t>
            </w:r>
          </w:p>
        </w:tc>
      </w:tr>
      <w:tr w:rsidR="00BC500C" w:rsidTr="00BC500C">
        <w:trPr>
          <w:trHeight w:val="271"/>
        </w:trPr>
        <w:tc>
          <w:tcPr>
            <w:tcW w:w="1654" w:type="dxa"/>
          </w:tcPr>
          <w:p w:rsidR="00BC500C" w:rsidRDefault="00630EDF">
            <w:pPr>
              <w:pStyle w:val="TableBodyText"/>
              <w:spacing w:after="0" w:line="276" w:lineRule="auto"/>
              <w:ind w:left="106"/>
            </w:pPr>
            <w:r>
              <w:t xml:space="preserve">Pmt </w:t>
            </w:r>
          </w:p>
        </w:tc>
        <w:tc>
          <w:tcPr>
            <w:tcW w:w="7199" w:type="dxa"/>
          </w:tcPr>
          <w:p w:rsidR="00BC500C" w:rsidRDefault="00630EDF">
            <w:pPr>
              <w:pStyle w:val="TableBodyText"/>
              <w:spacing w:after="0" w:line="276" w:lineRule="auto"/>
            </w:pPr>
            <w:r>
              <w:rPr>
                <w:b/>
              </w:rPr>
              <w:t>Double</w:t>
            </w:r>
            <w:r>
              <w:t xml:space="preserve"> data value specifying payment to be made each period. </w:t>
            </w:r>
          </w:p>
        </w:tc>
      </w:tr>
      <w:tr w:rsidR="00BC500C" w:rsidTr="00BC500C">
        <w:trPr>
          <w:trHeight w:val="456"/>
        </w:trPr>
        <w:tc>
          <w:tcPr>
            <w:tcW w:w="1654" w:type="dxa"/>
          </w:tcPr>
          <w:p w:rsidR="00BC500C" w:rsidRDefault="00630EDF">
            <w:pPr>
              <w:pStyle w:val="TableBodyText"/>
              <w:spacing w:after="0" w:line="276" w:lineRule="auto"/>
              <w:ind w:left="106"/>
            </w:pPr>
            <w:r>
              <w:t xml:space="preserve">Pv </w:t>
            </w:r>
          </w:p>
        </w:tc>
        <w:tc>
          <w:tcPr>
            <w:tcW w:w="7199" w:type="dxa"/>
          </w:tcPr>
          <w:p w:rsidR="00BC500C" w:rsidRDefault="00630EDF">
            <w:pPr>
              <w:pStyle w:val="TableBodyText"/>
              <w:spacing w:after="0" w:line="276" w:lineRule="auto"/>
            </w:pPr>
            <w:r>
              <w:rPr>
                <w:b/>
              </w:rPr>
              <w:t>Double</w:t>
            </w:r>
            <w:r>
              <w:t xml:space="preserve"> data value specifying present value, or value today, of a series of future payments or rece</w:t>
            </w:r>
            <w:r>
              <w:t xml:space="preserve">ipts. </w:t>
            </w:r>
          </w:p>
        </w:tc>
      </w:tr>
      <w:tr w:rsidR="00BC500C" w:rsidTr="00BC500C">
        <w:trPr>
          <w:trHeight w:val="677"/>
        </w:trPr>
        <w:tc>
          <w:tcPr>
            <w:tcW w:w="1654" w:type="dxa"/>
          </w:tcPr>
          <w:p w:rsidR="00BC500C" w:rsidRDefault="00630EDF">
            <w:pPr>
              <w:pStyle w:val="TableBodyText"/>
              <w:spacing w:after="0" w:line="276" w:lineRule="auto"/>
              <w:ind w:left="106"/>
            </w:pPr>
            <w:r>
              <w:t xml:space="preserve">Fv </w:t>
            </w:r>
          </w:p>
        </w:tc>
        <w:tc>
          <w:tcPr>
            <w:tcW w:w="7199" w:type="dxa"/>
          </w:tcPr>
          <w:p w:rsidR="00BC500C" w:rsidRDefault="00630EDF">
            <w:pPr>
              <w:pStyle w:val="TableBodyText"/>
              <w:spacing w:after="0" w:line="276" w:lineRule="auto"/>
            </w:pPr>
            <w:r>
              <w:rPr>
                <w:b/>
              </w:rPr>
              <w:t>Double</w:t>
            </w:r>
            <w:r>
              <w:t xml:space="preserve"> data value specifying future value or cash balance desired after the final payment has been made. If omitted, the data value 0.0 is assumed. </w:t>
            </w:r>
          </w:p>
        </w:tc>
      </w:tr>
      <w:tr w:rsidR="00BC500C" w:rsidTr="00BC500C">
        <w:trPr>
          <w:trHeight w:val="895"/>
        </w:trPr>
        <w:tc>
          <w:tcPr>
            <w:tcW w:w="1654" w:type="dxa"/>
          </w:tcPr>
          <w:p w:rsidR="00BC500C" w:rsidRDefault="00630EDF">
            <w:pPr>
              <w:pStyle w:val="TableBodyText"/>
              <w:spacing w:after="0" w:line="276" w:lineRule="auto"/>
              <w:ind w:left="106"/>
            </w:pPr>
            <w:r>
              <w:t xml:space="preserve">Type </w:t>
            </w:r>
          </w:p>
        </w:tc>
        <w:tc>
          <w:tcPr>
            <w:tcW w:w="7199" w:type="dxa"/>
          </w:tcPr>
          <w:p w:rsidR="00BC500C" w:rsidRDefault="00630EDF">
            <w:pPr>
              <w:pStyle w:val="TableBodyText"/>
              <w:spacing w:after="0" w:line="276" w:lineRule="auto"/>
            </w:pPr>
            <w:r>
              <w:rPr>
                <w:b/>
              </w:rPr>
              <w:t>Integer</w:t>
            </w:r>
            <w:r>
              <w:t xml:space="preserve"> data value specifying when payments are due. Use the data value 0 if payments are due at the end of the payment period, or use the data value1 if payments are due at the beginning of the period. If omitted, the data value 0 is assumed. </w:t>
            </w:r>
          </w:p>
        </w:tc>
      </w:tr>
      <w:tr w:rsidR="00BC500C" w:rsidTr="00BC500C">
        <w:trPr>
          <w:trHeight w:val="458"/>
        </w:trPr>
        <w:tc>
          <w:tcPr>
            <w:tcW w:w="1654" w:type="dxa"/>
          </w:tcPr>
          <w:p w:rsidR="00BC500C" w:rsidRDefault="00630EDF">
            <w:pPr>
              <w:pStyle w:val="TableBodyText"/>
              <w:spacing w:after="0" w:line="276" w:lineRule="auto"/>
              <w:ind w:left="106"/>
            </w:pPr>
            <w:r>
              <w:lastRenderedPageBreak/>
              <w:t xml:space="preserve">Guess </w:t>
            </w:r>
          </w:p>
        </w:tc>
        <w:tc>
          <w:tcPr>
            <w:tcW w:w="7199" w:type="dxa"/>
          </w:tcPr>
          <w:p w:rsidR="00BC500C" w:rsidRDefault="00630EDF">
            <w:pPr>
              <w:pStyle w:val="TableBodyText"/>
              <w:spacing w:after="0" w:line="276" w:lineRule="auto"/>
            </w:pPr>
            <w:r>
              <w:rPr>
                <w:b/>
              </w:rPr>
              <w:t>Double</w:t>
            </w:r>
            <w:r>
              <w:t xml:space="preserve"> dat</w:t>
            </w:r>
            <w:r>
              <w:t xml:space="preserve">a value specifying the estimated value that will be returned by Rate. If omitted, guess is the data value 0.1 (10 percent). </w:t>
            </w:r>
          </w:p>
        </w:tc>
      </w:tr>
    </w:tbl>
    <w:p w:rsidR="00BC500C" w:rsidRDefault="00630EDF">
      <w:pPr>
        <w:spacing w:after="224" w:line="246" w:lineRule="auto"/>
        <w:ind w:left="190"/>
      </w:pPr>
      <w:r>
        <w:rPr>
          <w:i/>
        </w:rPr>
        <w:t xml:space="preserve">Runtime Semantics. </w:t>
      </w:r>
    </w:p>
    <w:p w:rsidR="00BC500C" w:rsidRDefault="00630EDF">
      <w:pPr>
        <w:numPr>
          <w:ilvl w:val="0"/>
          <w:numId w:val="216"/>
        </w:numPr>
      </w:pPr>
      <w:r>
        <w:t xml:space="preserve">Returns a </w:t>
      </w:r>
      <w:r>
        <w:rPr>
          <w:b/>
        </w:rPr>
        <w:t>Double</w:t>
      </w:r>
      <w:r>
        <w:t xml:space="preserve"> data value specifying the interest rate per period for an annuity. </w:t>
      </w:r>
    </w:p>
    <w:p w:rsidR="00BC500C" w:rsidRDefault="00630EDF">
      <w:pPr>
        <w:numPr>
          <w:ilvl w:val="0"/>
          <w:numId w:val="216"/>
        </w:numPr>
      </w:pPr>
      <w:r>
        <w:t xml:space="preserve">For all arguments, cash paid out (such as deposits to savings) is represented by negative numbers; cash received (such as dividend checks) is represented by positive numbers. </w:t>
      </w:r>
    </w:p>
    <w:p w:rsidR="00BC500C" w:rsidRDefault="00630EDF">
      <w:pPr>
        <w:numPr>
          <w:ilvl w:val="0"/>
          <w:numId w:val="216"/>
        </w:numPr>
        <w:spacing w:after="226"/>
      </w:pPr>
      <w:r>
        <w:t>Rate is calculated by iteration. Starting with the value of Guess, Rate cycles t</w:t>
      </w:r>
      <w:r>
        <w:t xml:space="preserve">hrough the calculation until the result is accurate to within 0.00001 percent. If Rate can't find a result after 20 tries, it fails. </w:t>
      </w:r>
    </w:p>
    <w:p w:rsidR="00BC500C" w:rsidRDefault="00630EDF">
      <w:pPr>
        <w:pStyle w:val="Heading6"/>
      </w:pPr>
      <w:bookmarkStart w:id="647" w:name="section_b90ea8bfb3d14996b659d6ef4c2c908b"/>
      <w:bookmarkStart w:id="648" w:name="_Toc63942396"/>
      <w:r>
        <w:t>SLN</w:t>
      </w:r>
      <w:bookmarkEnd w:id="647"/>
      <w:bookmarkEnd w:id="648"/>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SLN(Cost As Double, Salvage As Double, </w:t>
      </w:r>
    </w:p>
    <w:p w:rsidR="00BC500C" w:rsidRDefault="00630EDF">
      <w:pPr>
        <w:pStyle w:val="Code"/>
      </w:pPr>
      <w:r>
        <w:t xml:space="preserve">             Life As Double) As Double </w:t>
      </w:r>
    </w:p>
    <w:p w:rsidR="00BC500C" w:rsidRDefault="00BC500C"/>
    <w:tbl>
      <w:tblPr>
        <w:tblStyle w:val="Table-ShadedHeader"/>
        <w:tblW w:w="8853" w:type="dxa"/>
        <w:tblLook w:val="04A0" w:firstRow="1" w:lastRow="0" w:firstColumn="1" w:lastColumn="0" w:noHBand="0" w:noVBand="1"/>
      </w:tblPr>
      <w:tblGrid>
        <w:gridCol w:w="1834"/>
        <w:gridCol w:w="701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BC500C" w:rsidRDefault="00630EDF">
            <w:pPr>
              <w:pStyle w:val="TableHeaderText"/>
              <w:spacing w:after="0" w:line="276" w:lineRule="auto"/>
              <w:ind w:left="106"/>
            </w:pPr>
            <w:r>
              <w:t>Parame</w:t>
            </w:r>
            <w:r>
              <w:t xml:space="preserve">ter </w:t>
            </w:r>
          </w:p>
        </w:tc>
        <w:tc>
          <w:tcPr>
            <w:tcW w:w="7019" w:type="dxa"/>
          </w:tcPr>
          <w:p w:rsidR="00BC500C" w:rsidRDefault="00630EDF">
            <w:pPr>
              <w:pStyle w:val="TableHeaderText"/>
              <w:spacing w:after="0" w:line="276" w:lineRule="auto"/>
            </w:pPr>
            <w:r>
              <w:t xml:space="preserve">Description </w:t>
            </w:r>
          </w:p>
        </w:tc>
      </w:tr>
      <w:tr w:rsidR="00BC500C" w:rsidTr="00BC500C">
        <w:trPr>
          <w:trHeight w:val="274"/>
        </w:trPr>
        <w:tc>
          <w:tcPr>
            <w:tcW w:w="1834" w:type="dxa"/>
          </w:tcPr>
          <w:p w:rsidR="00BC500C" w:rsidRDefault="00630EDF">
            <w:pPr>
              <w:pStyle w:val="TableBodyText"/>
              <w:spacing w:after="0" w:line="276" w:lineRule="auto"/>
              <w:ind w:left="106"/>
            </w:pPr>
            <w:r>
              <w:t xml:space="preserve">Cost </w:t>
            </w:r>
          </w:p>
        </w:tc>
        <w:tc>
          <w:tcPr>
            <w:tcW w:w="7019" w:type="dxa"/>
          </w:tcPr>
          <w:p w:rsidR="00BC500C" w:rsidRDefault="00630EDF">
            <w:pPr>
              <w:pStyle w:val="TableBodyText"/>
              <w:spacing w:after="0" w:line="276" w:lineRule="auto"/>
            </w:pPr>
            <w:r>
              <w:rPr>
                <w:b/>
              </w:rPr>
              <w:t>Double</w:t>
            </w:r>
            <w:r>
              <w:t xml:space="preserve"> data value specifying initial cost of the asset. </w:t>
            </w:r>
          </w:p>
        </w:tc>
      </w:tr>
      <w:tr w:rsidR="00BC500C" w:rsidTr="00BC500C">
        <w:trPr>
          <w:trHeight w:val="269"/>
        </w:trPr>
        <w:tc>
          <w:tcPr>
            <w:tcW w:w="1834" w:type="dxa"/>
          </w:tcPr>
          <w:p w:rsidR="00BC500C" w:rsidRDefault="00630EDF">
            <w:pPr>
              <w:pStyle w:val="TableBodyText"/>
              <w:spacing w:after="0" w:line="276" w:lineRule="auto"/>
              <w:ind w:left="106"/>
            </w:pPr>
            <w:r>
              <w:t xml:space="preserve">Salvage </w:t>
            </w:r>
          </w:p>
        </w:tc>
        <w:tc>
          <w:tcPr>
            <w:tcW w:w="7019" w:type="dxa"/>
          </w:tcPr>
          <w:p w:rsidR="00BC500C" w:rsidRDefault="00630EDF">
            <w:pPr>
              <w:pStyle w:val="TableBodyText"/>
              <w:spacing w:after="0" w:line="276" w:lineRule="auto"/>
              <w:jc w:val="both"/>
            </w:pPr>
            <w:r>
              <w:rPr>
                <w:b/>
              </w:rPr>
              <w:t>Double</w:t>
            </w:r>
            <w:r>
              <w:t xml:space="preserve"> data value specifying value of the asset at the end of its useful life. </w:t>
            </w:r>
          </w:p>
        </w:tc>
      </w:tr>
      <w:tr w:rsidR="00BC500C" w:rsidTr="00BC500C">
        <w:trPr>
          <w:trHeight w:val="269"/>
        </w:trPr>
        <w:tc>
          <w:tcPr>
            <w:tcW w:w="1834" w:type="dxa"/>
          </w:tcPr>
          <w:p w:rsidR="00BC500C" w:rsidRDefault="00630EDF">
            <w:pPr>
              <w:pStyle w:val="TableBodyText"/>
              <w:spacing w:after="0" w:line="276" w:lineRule="auto"/>
              <w:ind w:left="106"/>
            </w:pPr>
            <w:r>
              <w:t xml:space="preserve">Life </w:t>
            </w:r>
          </w:p>
        </w:tc>
        <w:tc>
          <w:tcPr>
            <w:tcW w:w="7019" w:type="dxa"/>
          </w:tcPr>
          <w:p w:rsidR="00BC500C" w:rsidRDefault="00630EDF">
            <w:pPr>
              <w:pStyle w:val="TableBodyText"/>
              <w:spacing w:after="0" w:line="276" w:lineRule="auto"/>
            </w:pPr>
            <w:r>
              <w:rPr>
                <w:b/>
              </w:rPr>
              <w:t>Double</w:t>
            </w:r>
            <w:r>
              <w:t xml:space="preserve"> data value specifying length of useful life of the asset. </w:t>
            </w:r>
          </w:p>
        </w:tc>
      </w:tr>
    </w:tbl>
    <w:p w:rsidR="00BC500C" w:rsidRDefault="00630EDF">
      <w:pPr>
        <w:spacing w:after="32"/>
        <w:ind w:left="180"/>
      </w:pPr>
      <w:r>
        <w:rPr>
          <w:i/>
        </w:rPr>
        <w:t xml:space="preserve"> </w:t>
      </w:r>
    </w:p>
    <w:p w:rsidR="00BC500C" w:rsidRDefault="00630EDF">
      <w:pPr>
        <w:spacing w:after="224" w:line="246" w:lineRule="auto"/>
        <w:ind w:left="190"/>
      </w:pPr>
      <w:r>
        <w:rPr>
          <w:i/>
        </w:rPr>
        <w:t xml:space="preserve">Runtime Semantics. </w:t>
      </w:r>
    </w:p>
    <w:p w:rsidR="00BC500C" w:rsidRDefault="00630EDF">
      <w:pPr>
        <w:numPr>
          <w:ilvl w:val="0"/>
          <w:numId w:val="216"/>
        </w:numPr>
      </w:pPr>
      <w:r>
        <w:t xml:space="preserve">Returns a </w:t>
      </w:r>
      <w:r>
        <w:rPr>
          <w:b/>
        </w:rPr>
        <w:t>Double</w:t>
      </w:r>
      <w:r>
        <w:t xml:space="preserve"> data value specifying the straight-line depreciation of an asset for a single period. </w:t>
      </w:r>
    </w:p>
    <w:p w:rsidR="00BC500C" w:rsidRDefault="00630EDF">
      <w:pPr>
        <w:numPr>
          <w:ilvl w:val="0"/>
          <w:numId w:val="216"/>
        </w:numPr>
      </w:pPr>
      <w:r>
        <w:t xml:space="preserve">The depreciation period MUST be expressed in the same unit as the life argument. All arguments MUST be positive numbers. </w:t>
      </w:r>
    </w:p>
    <w:p w:rsidR="00BC500C" w:rsidRDefault="00630EDF">
      <w:pPr>
        <w:spacing w:after="267"/>
        <w:ind w:left="180"/>
      </w:pPr>
      <w:r>
        <w:t xml:space="preserve"> </w:t>
      </w:r>
    </w:p>
    <w:p w:rsidR="00BC500C" w:rsidRDefault="00630EDF">
      <w:pPr>
        <w:pStyle w:val="Heading6"/>
      </w:pPr>
      <w:bookmarkStart w:id="649" w:name="section_688e1306bcfd4a5ea27b2463ed3b83cb"/>
      <w:bookmarkStart w:id="650" w:name="_Toc63942397"/>
      <w:r>
        <w:t>SYD</w:t>
      </w:r>
      <w:bookmarkEnd w:id="649"/>
      <w:bookmarkEnd w:id="650"/>
    </w:p>
    <w:p w:rsidR="00BC500C" w:rsidRDefault="00630EDF">
      <w:pPr>
        <w:spacing w:after="227" w:line="246" w:lineRule="auto"/>
        <w:ind w:left="190" w:right="-15"/>
      </w:pPr>
      <w:r>
        <w:rPr>
          <w:b/>
        </w:rPr>
        <w:t>Func</w:t>
      </w:r>
      <w:r>
        <w:rPr>
          <w:b/>
        </w:rPr>
        <w:t xml:space="preserve">tion Declaration </w:t>
      </w:r>
    </w:p>
    <w:p w:rsidR="00BC500C" w:rsidRDefault="00630EDF">
      <w:pPr>
        <w:pStyle w:val="Code"/>
      </w:pPr>
      <w:r>
        <w:t xml:space="preserve">Function SYD(Cost As Double, Salvage As Double, </w:t>
      </w:r>
    </w:p>
    <w:p w:rsidR="00BC500C" w:rsidRDefault="00630EDF">
      <w:pPr>
        <w:pStyle w:val="Code"/>
      </w:pPr>
      <w:r>
        <w:t xml:space="preserve">             Life As Double, Period As Double) As Double </w:t>
      </w:r>
    </w:p>
    <w:p w:rsidR="00BC500C" w:rsidRDefault="00BC500C"/>
    <w:tbl>
      <w:tblPr>
        <w:tblStyle w:val="Table-ShadedHeader"/>
        <w:tblW w:w="8853" w:type="dxa"/>
        <w:tblLook w:val="04A0" w:firstRow="1" w:lastRow="0" w:firstColumn="1" w:lastColumn="0" w:noHBand="0" w:noVBand="1"/>
      </w:tblPr>
      <w:tblGrid>
        <w:gridCol w:w="1834"/>
        <w:gridCol w:w="7019"/>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BC500C" w:rsidRDefault="00630EDF">
            <w:pPr>
              <w:pStyle w:val="TableHeaderText"/>
              <w:spacing w:after="0" w:line="276" w:lineRule="auto"/>
              <w:ind w:left="106"/>
            </w:pPr>
            <w:r>
              <w:lastRenderedPageBreak/>
              <w:t xml:space="preserve">Parameter </w:t>
            </w:r>
          </w:p>
        </w:tc>
        <w:tc>
          <w:tcPr>
            <w:tcW w:w="7019" w:type="dxa"/>
          </w:tcPr>
          <w:p w:rsidR="00BC500C" w:rsidRDefault="00630EDF">
            <w:pPr>
              <w:pStyle w:val="TableHeaderText"/>
              <w:spacing w:after="0" w:line="276" w:lineRule="auto"/>
            </w:pPr>
            <w:r>
              <w:t xml:space="preserve">Description </w:t>
            </w:r>
          </w:p>
        </w:tc>
      </w:tr>
      <w:tr w:rsidR="00BC500C" w:rsidTr="00BC500C">
        <w:trPr>
          <w:trHeight w:val="271"/>
        </w:trPr>
        <w:tc>
          <w:tcPr>
            <w:tcW w:w="1834" w:type="dxa"/>
          </w:tcPr>
          <w:p w:rsidR="00BC500C" w:rsidRDefault="00630EDF">
            <w:pPr>
              <w:pStyle w:val="TableBodyText"/>
              <w:spacing w:after="0" w:line="276" w:lineRule="auto"/>
              <w:ind w:left="106"/>
            </w:pPr>
            <w:r>
              <w:t xml:space="preserve">Cost </w:t>
            </w:r>
          </w:p>
        </w:tc>
        <w:tc>
          <w:tcPr>
            <w:tcW w:w="7019" w:type="dxa"/>
          </w:tcPr>
          <w:p w:rsidR="00BC500C" w:rsidRDefault="00630EDF">
            <w:pPr>
              <w:pStyle w:val="TableBodyText"/>
              <w:spacing w:after="0" w:line="276" w:lineRule="auto"/>
            </w:pPr>
            <w:r>
              <w:rPr>
                <w:b/>
              </w:rPr>
              <w:t>Double</w:t>
            </w:r>
            <w:r>
              <w:t xml:space="preserve"> data value specifying initial cost of the asset. </w:t>
            </w:r>
          </w:p>
        </w:tc>
      </w:tr>
      <w:tr w:rsidR="00BC500C" w:rsidTr="00BC500C">
        <w:trPr>
          <w:trHeight w:val="271"/>
        </w:trPr>
        <w:tc>
          <w:tcPr>
            <w:tcW w:w="1834" w:type="dxa"/>
          </w:tcPr>
          <w:p w:rsidR="00BC500C" w:rsidRDefault="00630EDF">
            <w:pPr>
              <w:pStyle w:val="TableBodyText"/>
              <w:spacing w:after="0" w:line="276" w:lineRule="auto"/>
              <w:ind w:left="106"/>
            </w:pPr>
            <w:r>
              <w:t xml:space="preserve">Salvage </w:t>
            </w:r>
          </w:p>
        </w:tc>
        <w:tc>
          <w:tcPr>
            <w:tcW w:w="7019" w:type="dxa"/>
          </w:tcPr>
          <w:p w:rsidR="00BC500C" w:rsidRDefault="00630EDF">
            <w:pPr>
              <w:pStyle w:val="TableBodyText"/>
              <w:spacing w:after="0" w:line="276" w:lineRule="auto"/>
              <w:jc w:val="both"/>
            </w:pPr>
            <w:r>
              <w:rPr>
                <w:b/>
              </w:rPr>
              <w:t>Double</w:t>
            </w:r>
            <w:r>
              <w:t xml:space="preserve"> data value specifying value of the asset at the end of its useful life. </w:t>
            </w:r>
          </w:p>
        </w:tc>
      </w:tr>
      <w:tr w:rsidR="00BC500C" w:rsidTr="00BC500C">
        <w:trPr>
          <w:trHeight w:val="269"/>
        </w:trPr>
        <w:tc>
          <w:tcPr>
            <w:tcW w:w="1834" w:type="dxa"/>
          </w:tcPr>
          <w:p w:rsidR="00BC500C" w:rsidRDefault="00630EDF">
            <w:pPr>
              <w:pStyle w:val="TableBodyText"/>
              <w:spacing w:after="0" w:line="276" w:lineRule="auto"/>
              <w:ind w:left="106"/>
            </w:pPr>
            <w:r>
              <w:t xml:space="preserve">Life </w:t>
            </w:r>
          </w:p>
        </w:tc>
        <w:tc>
          <w:tcPr>
            <w:tcW w:w="7019" w:type="dxa"/>
          </w:tcPr>
          <w:p w:rsidR="00BC500C" w:rsidRDefault="00630EDF">
            <w:pPr>
              <w:pStyle w:val="TableBodyText"/>
              <w:spacing w:after="0" w:line="276" w:lineRule="auto"/>
            </w:pPr>
            <w:r>
              <w:rPr>
                <w:b/>
              </w:rPr>
              <w:t>Double</w:t>
            </w:r>
            <w:r>
              <w:t xml:space="preserve"> data value specifying length of useful life of the asset. </w:t>
            </w:r>
          </w:p>
        </w:tc>
      </w:tr>
      <w:tr w:rsidR="00BC500C" w:rsidTr="00BC500C">
        <w:trPr>
          <w:trHeight w:val="458"/>
        </w:trPr>
        <w:tc>
          <w:tcPr>
            <w:tcW w:w="1834" w:type="dxa"/>
          </w:tcPr>
          <w:p w:rsidR="00BC500C" w:rsidRDefault="00630EDF">
            <w:pPr>
              <w:pStyle w:val="TableBodyText"/>
              <w:spacing w:after="0" w:line="276" w:lineRule="auto"/>
              <w:ind w:left="106"/>
            </w:pPr>
            <w:r>
              <w:t xml:space="preserve">Period </w:t>
            </w:r>
          </w:p>
        </w:tc>
        <w:tc>
          <w:tcPr>
            <w:tcW w:w="7019" w:type="dxa"/>
          </w:tcPr>
          <w:p w:rsidR="00BC500C" w:rsidRDefault="00630EDF">
            <w:pPr>
              <w:pStyle w:val="TableBodyText"/>
              <w:spacing w:after="0" w:line="276" w:lineRule="auto"/>
            </w:pPr>
            <w:r>
              <w:rPr>
                <w:b/>
              </w:rPr>
              <w:t>Double</w:t>
            </w:r>
            <w:r>
              <w:t xml:space="preserve"> data value specifying period for which asset depreciation is calculated. </w:t>
            </w:r>
          </w:p>
        </w:tc>
      </w:tr>
    </w:tbl>
    <w:p w:rsidR="00BC500C" w:rsidRDefault="00630EDF">
      <w:pPr>
        <w:spacing w:after="32"/>
        <w:ind w:left="180"/>
      </w:pPr>
      <w:r>
        <w:rPr>
          <w:i/>
        </w:rPr>
        <w:t xml:space="preserve"> </w:t>
      </w:r>
    </w:p>
    <w:p w:rsidR="00BC500C" w:rsidRDefault="00630EDF">
      <w:pPr>
        <w:spacing w:after="224" w:line="246" w:lineRule="auto"/>
        <w:ind w:left="190"/>
      </w:pPr>
      <w:r>
        <w:rPr>
          <w:i/>
        </w:rPr>
        <w:t xml:space="preserve">Runtime Semantics. </w:t>
      </w:r>
    </w:p>
    <w:p w:rsidR="00BC500C" w:rsidRDefault="00630EDF">
      <w:pPr>
        <w:numPr>
          <w:ilvl w:val="0"/>
          <w:numId w:val="216"/>
        </w:numPr>
        <w:spacing w:after="236"/>
      </w:pPr>
      <w:r>
        <w:t xml:space="preserve">Returns a </w:t>
      </w:r>
      <w:r>
        <w:rPr>
          <w:b/>
        </w:rPr>
        <w:t>Double</w:t>
      </w:r>
      <w:r>
        <w:t xml:space="preserve"> data value specifying the sum-of-years' digits depreciation of an asset for a specified period. </w:t>
      </w:r>
    </w:p>
    <w:p w:rsidR="00BC500C" w:rsidRDefault="00630EDF">
      <w:pPr>
        <w:numPr>
          <w:ilvl w:val="0"/>
          <w:numId w:val="216"/>
        </w:numPr>
        <w:spacing w:after="211"/>
      </w:pPr>
      <w:r>
        <w:t>The Life and Period arguments MUST be expressed in the same units. For example, if Life is given in months, period MUST al</w:t>
      </w:r>
      <w:r>
        <w:t xml:space="preserve">so be given in months. All arguments MUST be positive numbers. </w:t>
      </w:r>
    </w:p>
    <w:p w:rsidR="00BC500C" w:rsidRDefault="00630EDF">
      <w:pPr>
        <w:spacing w:after="227"/>
        <w:ind w:left="180"/>
      </w:pPr>
      <w:r>
        <w:t xml:space="preserve"> </w:t>
      </w:r>
    </w:p>
    <w:p w:rsidR="00BC500C" w:rsidRDefault="00630EDF">
      <w:pPr>
        <w:pStyle w:val="Heading4"/>
      </w:pPr>
      <w:bookmarkStart w:id="651" w:name="section_fd00fc8fea7d4c3bb7a55e55377551e4"/>
      <w:bookmarkStart w:id="652" w:name="_Toc63942398"/>
      <w:r>
        <w:t>Information</w:t>
      </w:r>
      <w:bookmarkEnd w:id="651"/>
      <w:bookmarkEnd w:id="652"/>
    </w:p>
    <w:p w:rsidR="00BC500C" w:rsidRDefault="00630EDF">
      <w:pPr>
        <w:pStyle w:val="Heading5"/>
      </w:pPr>
      <w:bookmarkStart w:id="653" w:name="section_f0bab2d6d9af4bbc9cad18011c755afb"/>
      <w:bookmarkStart w:id="654" w:name="_Toc63942399"/>
      <w:r>
        <w:t>Public Functions</w:t>
      </w:r>
      <w:bookmarkEnd w:id="653"/>
      <w:bookmarkEnd w:id="654"/>
    </w:p>
    <w:p w:rsidR="00BC500C" w:rsidRDefault="00630EDF">
      <w:pPr>
        <w:pStyle w:val="Heading6"/>
      </w:pPr>
      <w:bookmarkStart w:id="655" w:name="section_4743ffad82af4f999335de011458bb0c"/>
      <w:bookmarkStart w:id="656" w:name="_Toc63942400"/>
      <w:r>
        <w:t>IMEStatus</w:t>
      </w:r>
      <w:bookmarkEnd w:id="655"/>
      <w:bookmarkEnd w:id="65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IMEStatus() As VbIMEStatus </w:t>
      </w:r>
    </w:p>
    <w:p w:rsidR="00BC500C" w:rsidRDefault="00630EDF">
      <w:pPr>
        <w:spacing w:after="224" w:line="246" w:lineRule="auto"/>
        <w:ind w:left="190"/>
      </w:pPr>
      <w:r>
        <w:rPr>
          <w:i/>
        </w:rPr>
        <w:t xml:space="preserve">Runtime Semantics. </w:t>
      </w:r>
    </w:p>
    <w:p w:rsidR="00BC500C" w:rsidRDefault="00630EDF">
      <w:pPr>
        <w:numPr>
          <w:ilvl w:val="0"/>
          <w:numId w:val="216"/>
        </w:numPr>
        <w:spacing w:after="226"/>
      </w:pPr>
      <w:r>
        <w:t xml:space="preserve">Returns an </w:t>
      </w:r>
      <w:r>
        <w:rPr>
          <w:b/>
        </w:rPr>
        <w:t>Integer</w:t>
      </w:r>
      <w:r>
        <w:t xml:space="preserve"> data value specifying the current implementation dependent Input Method Editor (IME) mode. </w:t>
      </w:r>
    </w:p>
    <w:p w:rsidR="00BC500C" w:rsidRDefault="00630EDF">
      <w:pPr>
        <w:pStyle w:val="Heading6"/>
      </w:pPr>
      <w:bookmarkStart w:id="657" w:name="section_777dec2585484603873bec6fbdc66ad3"/>
      <w:bookmarkStart w:id="658" w:name="_Toc63942401"/>
      <w:r>
        <w:t>IsArray</w:t>
      </w:r>
      <w:bookmarkEnd w:id="657"/>
      <w:bookmarkEnd w:id="658"/>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IsArray(Arg As Variant) As Boolean </w:t>
      </w:r>
    </w:p>
    <w:p w:rsidR="00BC500C" w:rsidRDefault="00BC500C"/>
    <w:tbl>
      <w:tblPr>
        <w:tblStyle w:val="Table-ShadedHeader"/>
        <w:tblW w:w="8853" w:type="dxa"/>
        <w:tblLook w:val="04A0" w:firstRow="1" w:lastRow="0" w:firstColumn="1" w:lastColumn="0" w:noHBand="0" w:noVBand="1"/>
      </w:tblPr>
      <w:tblGrid>
        <w:gridCol w:w="4518"/>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4517"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4"/>
        </w:trPr>
        <w:tc>
          <w:tcPr>
            <w:tcW w:w="4517"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Data value to test to see if it is an array.</w:t>
            </w:r>
          </w:p>
        </w:tc>
      </w:tr>
    </w:tbl>
    <w:p w:rsidR="00BC500C" w:rsidRDefault="00630EDF">
      <w:pPr>
        <w:spacing w:after="32"/>
        <w:ind w:left="180"/>
      </w:pPr>
      <w:r>
        <w:rPr>
          <w:i/>
        </w:rPr>
        <w:t xml:space="preserve"> </w:t>
      </w:r>
    </w:p>
    <w:p w:rsidR="00BC500C" w:rsidRDefault="00630EDF">
      <w:pPr>
        <w:spacing w:after="236" w:line="246" w:lineRule="auto"/>
        <w:ind w:left="190"/>
      </w:pPr>
      <w:r>
        <w:rPr>
          <w:i/>
        </w:rPr>
        <w:t xml:space="preserve">Runtime Semantics. </w:t>
      </w:r>
    </w:p>
    <w:p w:rsidR="00BC500C" w:rsidRDefault="00630EDF">
      <w:pPr>
        <w:numPr>
          <w:ilvl w:val="0"/>
          <w:numId w:val="216"/>
        </w:numPr>
        <w:spacing w:after="226"/>
      </w:pPr>
      <w:r>
        <w:t xml:space="preserve">IsArray returns </w:t>
      </w:r>
      <w:r>
        <w:rPr>
          <w:b/>
        </w:rPr>
        <w:t>True</w:t>
      </w:r>
      <w:r>
        <w:t xml:space="preserve"> if the data value of Arg is an array data value; otherwise, it returns </w:t>
      </w:r>
      <w:r>
        <w:rPr>
          <w:b/>
        </w:rPr>
        <w:t>False</w:t>
      </w:r>
      <w:r>
        <w:t xml:space="preserve"> </w:t>
      </w:r>
    </w:p>
    <w:p w:rsidR="00BC500C" w:rsidRDefault="00630EDF">
      <w:pPr>
        <w:pStyle w:val="Heading6"/>
      </w:pPr>
      <w:bookmarkStart w:id="659" w:name="section_adbaa664a4b64a08a1f08e3d7ea306b3"/>
      <w:bookmarkStart w:id="660" w:name="_Toc63942402"/>
      <w:r>
        <w:lastRenderedPageBreak/>
        <w:t>IsDate</w:t>
      </w:r>
      <w:bookmarkEnd w:id="659"/>
      <w:bookmarkEnd w:id="660"/>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IsDate(Arg As Variant) As Boolean </w:t>
      </w:r>
    </w:p>
    <w:p w:rsidR="00BC500C" w:rsidRDefault="00BC500C"/>
    <w:tbl>
      <w:tblPr>
        <w:tblStyle w:val="Table-ShadedHeader"/>
        <w:tblW w:w="8853" w:type="dxa"/>
        <w:tblLook w:val="04A0" w:firstRow="1" w:lastRow="0" w:firstColumn="1" w:lastColumn="0" w:noHBand="0" w:noVBand="1"/>
      </w:tblPr>
      <w:tblGrid>
        <w:gridCol w:w="2626"/>
        <w:gridCol w:w="6227"/>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626" w:type="dxa"/>
          </w:tcPr>
          <w:p w:rsidR="00BC500C" w:rsidRDefault="00630EDF">
            <w:pPr>
              <w:pStyle w:val="TableHeaderText"/>
              <w:spacing w:after="0" w:line="276" w:lineRule="auto"/>
            </w:pPr>
            <w:r>
              <w:t xml:space="preserve">Parameter </w:t>
            </w:r>
          </w:p>
        </w:tc>
        <w:tc>
          <w:tcPr>
            <w:tcW w:w="6227" w:type="dxa"/>
          </w:tcPr>
          <w:p w:rsidR="00BC500C" w:rsidRDefault="00630EDF">
            <w:pPr>
              <w:pStyle w:val="TableHeaderText"/>
              <w:spacing w:after="0" w:line="276" w:lineRule="auto"/>
              <w:ind w:left="1786"/>
            </w:pPr>
            <w:r>
              <w:t xml:space="preserve">Description </w:t>
            </w:r>
          </w:p>
        </w:tc>
      </w:tr>
      <w:tr w:rsidR="00BC500C" w:rsidTr="00BC500C">
        <w:trPr>
          <w:trHeight w:val="274"/>
        </w:trPr>
        <w:tc>
          <w:tcPr>
            <w:tcW w:w="2626" w:type="dxa"/>
          </w:tcPr>
          <w:p w:rsidR="00BC500C" w:rsidRDefault="00630EDF">
            <w:pPr>
              <w:pStyle w:val="TableBodyText"/>
              <w:spacing w:after="0" w:line="276" w:lineRule="auto"/>
            </w:pPr>
            <w:r>
              <w:t xml:space="preserve">Arg </w:t>
            </w:r>
          </w:p>
        </w:tc>
        <w:tc>
          <w:tcPr>
            <w:tcW w:w="6227" w:type="dxa"/>
          </w:tcPr>
          <w:p w:rsidR="00BC500C" w:rsidRDefault="00630EDF">
            <w:pPr>
              <w:pStyle w:val="TableBodyText"/>
              <w:spacing w:after="0" w:line="276" w:lineRule="auto"/>
              <w:ind w:left="1786"/>
            </w:pPr>
            <w:r>
              <w:t xml:space="preserve">Data value to test to see if it </w:t>
            </w:r>
            <w:r>
              <w:t>is a Date.</w:t>
            </w:r>
          </w:p>
        </w:tc>
      </w:tr>
    </w:tbl>
    <w:p w:rsidR="00BC500C" w:rsidRDefault="00630EDF">
      <w:pPr>
        <w:spacing w:after="32"/>
        <w:ind w:left="180"/>
      </w:pPr>
      <w:r>
        <w:rPr>
          <w:i/>
        </w:rPr>
        <w:t xml:space="preserve"> </w:t>
      </w:r>
    </w:p>
    <w:p w:rsidR="00BC500C" w:rsidRDefault="00630EDF">
      <w:pPr>
        <w:spacing w:after="230" w:line="246" w:lineRule="auto"/>
        <w:ind w:left="190"/>
      </w:pPr>
      <w:r>
        <w:rPr>
          <w:i/>
        </w:rPr>
        <w:t xml:space="preserve">Runtime Semantics. </w:t>
      </w:r>
    </w:p>
    <w:p w:rsidR="00BC500C" w:rsidRDefault="00630EDF">
      <w:pPr>
        <w:numPr>
          <w:ilvl w:val="0"/>
          <w:numId w:val="216"/>
        </w:numPr>
        <w:spacing w:after="226"/>
      </w:pPr>
      <w:r>
        <w:t xml:space="preserve">Returns a Boolean value indicating whether Arg is a </w:t>
      </w:r>
      <w:r>
        <w:rPr>
          <w:b/>
        </w:rPr>
        <w:t>Date</w:t>
      </w:r>
      <w:r>
        <w:t xml:space="preserve"> data value or a </w:t>
      </w:r>
      <w:r>
        <w:rPr>
          <w:b/>
        </w:rPr>
        <w:t>String</w:t>
      </w:r>
      <w:r>
        <w:t xml:space="preserve"> data value that can be </w:t>
      </w:r>
      <w:r>
        <w:rPr>
          <w:b/>
        </w:rPr>
        <w:t>Let</w:t>
      </w:r>
      <w:r>
        <w:t xml:space="preserve">-coerced to a </w:t>
      </w:r>
      <w:r>
        <w:rPr>
          <w:b/>
        </w:rPr>
        <w:t>Date</w:t>
      </w:r>
      <w:r>
        <w:t xml:space="preserve"> data value. </w:t>
      </w:r>
    </w:p>
    <w:p w:rsidR="00BC500C" w:rsidRDefault="00630EDF">
      <w:pPr>
        <w:pStyle w:val="Heading6"/>
      </w:pPr>
      <w:bookmarkStart w:id="661" w:name="section_f8585baaabdc42a0a10044e868ea49b5"/>
      <w:bookmarkStart w:id="662" w:name="_Toc63942403"/>
      <w:r>
        <w:t>IsEmpty</w:t>
      </w:r>
      <w:bookmarkEnd w:id="661"/>
      <w:bookmarkEnd w:id="66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IsEmpty(Arg As Variant) As Boolean </w:t>
      </w:r>
    </w:p>
    <w:p w:rsidR="00BC500C" w:rsidRDefault="00BC500C"/>
    <w:tbl>
      <w:tblPr>
        <w:tblStyle w:val="Table-ShadedHeader"/>
        <w:tblW w:w="8853" w:type="dxa"/>
        <w:tblLook w:val="04A0" w:firstRow="1" w:lastRow="0" w:firstColumn="1" w:lastColumn="0" w:noHBand="0" w:noVBand="1"/>
      </w:tblPr>
      <w:tblGrid>
        <w:gridCol w:w="4518"/>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4517"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1"/>
        </w:trPr>
        <w:tc>
          <w:tcPr>
            <w:tcW w:w="4517"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237" w:line="246" w:lineRule="auto"/>
        <w:ind w:left="190"/>
      </w:pPr>
      <w:r>
        <w:rPr>
          <w:i/>
        </w:rPr>
        <w:t xml:space="preserve">Runtime Semantics. </w:t>
      </w:r>
    </w:p>
    <w:p w:rsidR="00BC500C" w:rsidRDefault="00630EDF">
      <w:pPr>
        <w:numPr>
          <w:ilvl w:val="0"/>
          <w:numId w:val="216"/>
        </w:numPr>
        <w:spacing w:after="226"/>
      </w:pPr>
      <w:r>
        <w:t xml:space="preserve">IsEmpty returns </w:t>
      </w:r>
      <w:r>
        <w:rPr>
          <w:b/>
        </w:rPr>
        <w:t>True</w:t>
      </w:r>
      <w:r>
        <w:t xml:space="preserve"> if the data value of Arg is the data value </w:t>
      </w:r>
      <w:r>
        <w:rPr>
          <w:b/>
        </w:rPr>
        <w:t>Empty</w:t>
      </w:r>
      <w:r>
        <w:t xml:space="preserve">. Otherwise, it returns </w:t>
      </w:r>
      <w:r>
        <w:rPr>
          <w:b/>
        </w:rPr>
        <w:t>False</w:t>
      </w:r>
      <w:r>
        <w:t xml:space="preserve">. </w:t>
      </w:r>
    </w:p>
    <w:p w:rsidR="00BC500C" w:rsidRDefault="00630EDF">
      <w:pPr>
        <w:pStyle w:val="Heading6"/>
      </w:pPr>
      <w:bookmarkStart w:id="663" w:name="section_9de7208760d94ec8ab52b473760a83ed"/>
      <w:bookmarkStart w:id="664" w:name="_Toc63942404"/>
      <w:r>
        <w:t>IsError</w:t>
      </w:r>
      <w:bookmarkEnd w:id="663"/>
      <w:bookmarkEnd w:id="664"/>
    </w:p>
    <w:p w:rsidR="00BC500C" w:rsidRDefault="00630EDF">
      <w:pPr>
        <w:spacing w:after="0" w:line="246" w:lineRule="auto"/>
        <w:ind w:left="190" w:right="-15"/>
      </w:pPr>
      <w:r>
        <w:rPr>
          <w:b/>
        </w:rPr>
        <w:t xml:space="preserve">Function Declaration </w:t>
      </w:r>
    </w:p>
    <w:p w:rsidR="00BC500C" w:rsidRDefault="00630EDF">
      <w:pPr>
        <w:pStyle w:val="Code"/>
      </w:pPr>
      <w:r>
        <w:t xml:space="preserve">Function IsError(Arg As Variant) As Boolean </w:t>
      </w:r>
    </w:p>
    <w:p w:rsidR="00BC500C" w:rsidRDefault="00BC500C"/>
    <w:tbl>
      <w:tblPr>
        <w:tblStyle w:val="Table-ShadedHeader"/>
        <w:tblW w:w="8853" w:type="dxa"/>
        <w:tblLook w:val="04A0" w:firstRow="1" w:lastRow="0" w:firstColumn="1" w:lastColumn="0" w:noHBand="0" w:noVBand="1"/>
      </w:tblPr>
      <w:tblGrid>
        <w:gridCol w:w="4518"/>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4517"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1"/>
        </w:trPr>
        <w:tc>
          <w:tcPr>
            <w:tcW w:w="4517"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32"/>
        <w:ind w:left="180"/>
      </w:pPr>
      <w:r>
        <w:rPr>
          <w:i/>
        </w:rPr>
        <w:t xml:space="preserve"> </w:t>
      </w:r>
    </w:p>
    <w:p w:rsidR="00BC500C" w:rsidRDefault="00630EDF">
      <w:pPr>
        <w:spacing w:after="237" w:line="246" w:lineRule="auto"/>
        <w:ind w:left="190"/>
      </w:pPr>
      <w:r>
        <w:rPr>
          <w:i/>
        </w:rPr>
        <w:t xml:space="preserve">Runtime Semantics. </w:t>
      </w:r>
    </w:p>
    <w:p w:rsidR="00BC500C" w:rsidRDefault="00630EDF">
      <w:pPr>
        <w:numPr>
          <w:ilvl w:val="0"/>
          <w:numId w:val="216"/>
        </w:numPr>
        <w:spacing w:after="226"/>
      </w:pPr>
      <w:r>
        <w:t xml:space="preserve">IsError returns </w:t>
      </w:r>
      <w:r>
        <w:rPr>
          <w:b/>
        </w:rPr>
        <w:t>True</w:t>
      </w:r>
      <w:r>
        <w:t xml:space="preserve"> if the data value of Arg is an </w:t>
      </w:r>
      <w:r>
        <w:rPr>
          <w:b/>
        </w:rPr>
        <w:t>Error</w:t>
      </w:r>
      <w:r>
        <w:t xml:space="preserve"> data value. Otherwise, it returns </w:t>
      </w:r>
      <w:r>
        <w:rPr>
          <w:b/>
        </w:rPr>
        <w:t>False</w:t>
      </w:r>
      <w:r>
        <w:t xml:space="preserve">. </w:t>
      </w:r>
    </w:p>
    <w:p w:rsidR="00BC500C" w:rsidRDefault="00630EDF">
      <w:pPr>
        <w:pStyle w:val="Heading6"/>
      </w:pPr>
      <w:bookmarkStart w:id="665" w:name="section_9ec6f6f114a6458e902405dd0d9afb26"/>
      <w:bookmarkStart w:id="666" w:name="_Toc63942405"/>
      <w:r>
        <w:t>IsMissing</w:t>
      </w:r>
      <w:bookmarkEnd w:id="665"/>
      <w:bookmarkEnd w:id="666"/>
    </w:p>
    <w:p w:rsidR="00BC500C" w:rsidRDefault="00630EDF">
      <w:pPr>
        <w:spacing w:after="227" w:line="246" w:lineRule="auto"/>
        <w:ind w:left="190" w:right="-15"/>
      </w:pPr>
      <w:r>
        <w:rPr>
          <w:b/>
        </w:rPr>
        <w:lastRenderedPageBreak/>
        <w:t xml:space="preserve">Function Declaration </w:t>
      </w:r>
    </w:p>
    <w:p w:rsidR="00BC500C" w:rsidRDefault="00630EDF">
      <w:pPr>
        <w:pStyle w:val="Code"/>
      </w:pPr>
      <w:r>
        <w:t xml:space="preserve">Function IsMissing(Arg As Variant) As Boolean </w:t>
      </w:r>
    </w:p>
    <w:p w:rsidR="00BC500C" w:rsidRDefault="00BC500C"/>
    <w:tbl>
      <w:tblPr>
        <w:tblStyle w:val="Table-ShadedHeader"/>
        <w:tblW w:w="6457" w:type="dxa"/>
        <w:tblLook w:val="04A0" w:firstRow="1" w:lastRow="0" w:firstColumn="1" w:lastColumn="0" w:noHBand="0" w:noVBand="1"/>
      </w:tblPr>
      <w:tblGrid>
        <w:gridCol w:w="2122"/>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1"/>
        </w:trPr>
        <w:tc>
          <w:tcPr>
            <w:tcW w:w="2122"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32"/>
        <w:ind w:left="180"/>
      </w:pPr>
      <w:r>
        <w:rPr>
          <w:i/>
        </w:rPr>
        <w:t xml:space="preserve"> </w:t>
      </w:r>
    </w:p>
    <w:p w:rsidR="00BC500C" w:rsidRDefault="00630EDF">
      <w:pPr>
        <w:spacing w:after="237" w:line="246" w:lineRule="auto"/>
        <w:ind w:left="190"/>
      </w:pPr>
      <w:r>
        <w:rPr>
          <w:i/>
        </w:rPr>
        <w:t xml:space="preserve">Runtime Semantics. </w:t>
      </w:r>
    </w:p>
    <w:p w:rsidR="00BC500C" w:rsidRDefault="00630EDF">
      <w:pPr>
        <w:numPr>
          <w:ilvl w:val="0"/>
          <w:numId w:val="216"/>
        </w:numPr>
      </w:pPr>
      <w:r>
        <w:t xml:space="preserve">IsMissing returns </w:t>
      </w:r>
      <w:r>
        <w:rPr>
          <w:b/>
        </w:rPr>
        <w:t>True</w:t>
      </w:r>
      <w:r>
        <w:t xml:space="preserve"> if the data value of Arg is the </w:t>
      </w:r>
      <w:r>
        <w:rPr>
          <w:b/>
        </w:rPr>
        <w:t>Missing</w:t>
      </w:r>
      <w:r>
        <w:t xml:space="preserve"> data value. Otherwise, it returns </w:t>
      </w:r>
      <w:r>
        <w:rPr>
          <w:b/>
        </w:rPr>
        <w:t>False</w:t>
      </w:r>
      <w:r>
        <w:t xml:space="preserve">. </w:t>
      </w:r>
    </w:p>
    <w:p w:rsidR="00BC500C" w:rsidRDefault="00630EDF">
      <w:pPr>
        <w:numPr>
          <w:ilvl w:val="0"/>
          <w:numId w:val="216"/>
        </w:numPr>
        <w:spacing w:after="227"/>
      </w:pPr>
      <w:r>
        <w:t xml:space="preserve">If IsMissing is used on a ParamArray argument, it always returns </w:t>
      </w:r>
      <w:r>
        <w:rPr>
          <w:b/>
        </w:rPr>
        <w:t>False</w:t>
      </w:r>
      <w:r>
        <w:t xml:space="preserve">. </w:t>
      </w:r>
    </w:p>
    <w:p w:rsidR="00BC500C" w:rsidRDefault="00630EDF">
      <w:pPr>
        <w:pStyle w:val="Heading6"/>
      </w:pPr>
      <w:bookmarkStart w:id="667" w:name="section_7f9d8aa815cd471bbe0a4a889295fb42"/>
      <w:bookmarkStart w:id="668" w:name="_Toc63942406"/>
      <w:r>
        <w:t>IsNull</w:t>
      </w:r>
      <w:bookmarkEnd w:id="667"/>
      <w:bookmarkEnd w:id="668"/>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IsNull(Arg As Variant) As Boolean </w:t>
      </w:r>
    </w:p>
    <w:p w:rsidR="00BC500C" w:rsidRDefault="00BC500C"/>
    <w:tbl>
      <w:tblPr>
        <w:tblStyle w:val="Table-ShadedHeader"/>
        <w:tblW w:w="8853" w:type="dxa"/>
        <w:tblLook w:val="04A0" w:firstRow="1" w:lastRow="0" w:firstColumn="1" w:lastColumn="0" w:noHBand="0" w:noVBand="1"/>
      </w:tblPr>
      <w:tblGrid>
        <w:gridCol w:w="4518"/>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4517"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4"/>
        </w:trPr>
        <w:tc>
          <w:tcPr>
            <w:tcW w:w="4517"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32"/>
        <w:ind w:left="180"/>
      </w:pPr>
      <w:r>
        <w:rPr>
          <w:i/>
        </w:rPr>
        <w:t xml:space="preserve"> </w:t>
      </w:r>
    </w:p>
    <w:p w:rsidR="00BC500C" w:rsidRDefault="00630EDF">
      <w:pPr>
        <w:spacing w:after="236" w:line="246" w:lineRule="auto"/>
        <w:ind w:left="190"/>
      </w:pPr>
      <w:r>
        <w:rPr>
          <w:i/>
        </w:rPr>
        <w:t xml:space="preserve">Runtime Semantics. </w:t>
      </w:r>
    </w:p>
    <w:p w:rsidR="00BC500C" w:rsidRDefault="00630EDF">
      <w:pPr>
        <w:numPr>
          <w:ilvl w:val="0"/>
          <w:numId w:val="216"/>
        </w:numPr>
        <w:spacing w:after="215"/>
      </w:pPr>
      <w:r>
        <w:t xml:space="preserve">IsNull returns </w:t>
      </w:r>
      <w:r>
        <w:rPr>
          <w:b/>
        </w:rPr>
        <w:t>True</w:t>
      </w:r>
      <w:r>
        <w:t xml:space="preserve"> if the data value of Arg is the </w:t>
      </w:r>
      <w:r>
        <w:rPr>
          <w:b/>
        </w:rPr>
        <w:t>Null</w:t>
      </w:r>
      <w:r>
        <w:t xml:space="preserve"> data value. Otherwise, it returns </w:t>
      </w:r>
      <w:r>
        <w:rPr>
          <w:b/>
        </w:rPr>
        <w:t>False</w:t>
      </w:r>
      <w:r>
        <w:t xml:space="preserve">. </w:t>
      </w:r>
    </w:p>
    <w:p w:rsidR="00BC500C" w:rsidRDefault="00630EDF">
      <w:pPr>
        <w:spacing w:after="222"/>
        <w:ind w:left="180"/>
      </w:pPr>
      <w:r>
        <w:t xml:space="preserve"> </w:t>
      </w:r>
    </w:p>
    <w:p w:rsidR="00BC500C" w:rsidRDefault="00630EDF">
      <w:pPr>
        <w:pStyle w:val="Heading6"/>
      </w:pPr>
      <w:bookmarkStart w:id="669" w:name="section_d920bc45c366415197dc58c6a5b82780"/>
      <w:bookmarkStart w:id="670" w:name="_Toc63942407"/>
      <w:r>
        <w:t>IsNumeric</w:t>
      </w:r>
      <w:bookmarkEnd w:id="669"/>
      <w:bookmarkEnd w:id="670"/>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IsNumeric(Arg As Variant) As Boolean </w:t>
      </w:r>
    </w:p>
    <w:p w:rsidR="00BC500C" w:rsidRDefault="00BC500C"/>
    <w:tbl>
      <w:tblPr>
        <w:tblStyle w:val="Table-ShadedHeader"/>
        <w:tblW w:w="6457" w:type="dxa"/>
        <w:tblLook w:val="04A0" w:firstRow="1" w:lastRow="0" w:firstColumn="1" w:lastColumn="0" w:noHBand="0" w:noVBand="1"/>
      </w:tblPr>
      <w:tblGrid>
        <w:gridCol w:w="2122"/>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1"/>
        </w:trPr>
        <w:tc>
          <w:tcPr>
            <w:tcW w:w="2122"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32"/>
        <w:ind w:left="180"/>
      </w:pPr>
      <w:r>
        <w:rPr>
          <w:i/>
        </w:rPr>
        <w:t xml:space="preserve"> </w:t>
      </w:r>
    </w:p>
    <w:p w:rsidR="00BC500C" w:rsidRDefault="00630EDF">
      <w:pPr>
        <w:spacing w:after="238" w:line="246" w:lineRule="auto"/>
        <w:ind w:left="190"/>
      </w:pPr>
      <w:r>
        <w:rPr>
          <w:i/>
        </w:rPr>
        <w:t xml:space="preserve">Runtime Semantics. </w:t>
      </w:r>
    </w:p>
    <w:p w:rsidR="00BC500C" w:rsidRDefault="00630EDF">
      <w:pPr>
        <w:numPr>
          <w:ilvl w:val="0"/>
          <w:numId w:val="216"/>
        </w:numPr>
      </w:pPr>
      <w:r>
        <w:lastRenderedPageBreak/>
        <w:t xml:space="preserve">IsNumeric returns </w:t>
      </w:r>
      <w:r>
        <w:rPr>
          <w:b/>
        </w:rPr>
        <w:t>True</w:t>
      </w:r>
      <w:r>
        <w:t xml:space="preserve"> if the value type of the data value of Arg is any of </w:t>
      </w:r>
      <w:r>
        <w:rPr>
          <w:b/>
        </w:rPr>
        <w:t>Byte</w:t>
      </w:r>
      <w:r>
        <w:t xml:space="preserve">, </w:t>
      </w:r>
      <w:r>
        <w:rPr>
          <w:b/>
        </w:rPr>
        <w:t>Currency</w:t>
      </w:r>
      <w:r>
        <w:t xml:space="preserve">, </w:t>
      </w:r>
      <w:r>
        <w:rPr>
          <w:b/>
        </w:rPr>
        <w:t>Decimal</w:t>
      </w:r>
      <w:r>
        <w:t xml:space="preserve">, </w:t>
      </w:r>
      <w:r>
        <w:rPr>
          <w:b/>
        </w:rPr>
        <w:t>Double</w:t>
      </w:r>
      <w:r>
        <w:t xml:space="preserve">, </w:t>
      </w:r>
      <w:r>
        <w:rPr>
          <w:b/>
        </w:rPr>
        <w:t>Integer</w:t>
      </w:r>
      <w:r>
        <w:t xml:space="preserve">, </w:t>
      </w:r>
      <w:r>
        <w:rPr>
          <w:b/>
        </w:rPr>
        <w:t>Long</w:t>
      </w:r>
      <w:r>
        <w:t xml:space="preserve">, </w:t>
      </w:r>
      <w:r>
        <w:rPr>
          <w:b/>
        </w:rPr>
        <w:t>LongLong</w:t>
      </w:r>
      <w:r>
        <w:t xml:space="preserve">, </w:t>
      </w:r>
      <w:r>
        <w:rPr>
          <w:b/>
        </w:rPr>
        <w:t>Single</w:t>
      </w:r>
      <w:r>
        <w:t xml:space="preserve">, or </w:t>
      </w:r>
      <w:r>
        <w:rPr>
          <w:b/>
        </w:rPr>
        <w:t>Boolean</w:t>
      </w:r>
      <w:r>
        <w:t xml:space="preserve">. Otherwise, it returns </w:t>
      </w:r>
      <w:r>
        <w:rPr>
          <w:b/>
        </w:rPr>
        <w:t>False</w:t>
      </w:r>
      <w:r>
        <w:t xml:space="preserve">. </w:t>
      </w:r>
    </w:p>
    <w:p w:rsidR="00BC500C" w:rsidRDefault="00630EDF">
      <w:pPr>
        <w:spacing w:after="226"/>
        <w:ind w:left="180"/>
      </w:pPr>
      <w:r>
        <w:t xml:space="preserve"> </w:t>
      </w:r>
    </w:p>
    <w:p w:rsidR="00BC500C" w:rsidRDefault="00630EDF">
      <w:pPr>
        <w:pStyle w:val="Heading6"/>
      </w:pPr>
      <w:bookmarkStart w:id="671" w:name="section_bcd5cbad9d044b64a098c6031a6135d5"/>
      <w:bookmarkStart w:id="672" w:name="_Toc63942408"/>
      <w:r>
        <w:t>IsObject</w:t>
      </w:r>
      <w:bookmarkEnd w:id="671"/>
      <w:bookmarkEnd w:id="67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IsObject(Arg As Variant) As Boolean </w:t>
      </w:r>
    </w:p>
    <w:tbl>
      <w:tblPr>
        <w:tblStyle w:val="Table-ShadedHeader"/>
        <w:tblW w:w="6457" w:type="dxa"/>
        <w:tblLook w:val="04A0" w:firstRow="1" w:lastRow="0" w:firstColumn="1" w:lastColumn="0" w:noHBand="0" w:noVBand="1"/>
      </w:tblPr>
      <w:tblGrid>
        <w:gridCol w:w="2122"/>
        <w:gridCol w:w="4335"/>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BC500C" w:rsidRDefault="00630EDF">
            <w:pPr>
              <w:pStyle w:val="TableHeaderText"/>
              <w:spacing w:after="0" w:line="276" w:lineRule="auto"/>
              <w:ind w:left="106"/>
            </w:pPr>
            <w:r>
              <w:t xml:space="preserve">Parameter </w:t>
            </w:r>
          </w:p>
        </w:tc>
        <w:tc>
          <w:tcPr>
            <w:tcW w:w="4335" w:type="dxa"/>
          </w:tcPr>
          <w:p w:rsidR="00BC500C" w:rsidRDefault="00630EDF">
            <w:pPr>
              <w:pStyle w:val="TableHeaderText"/>
              <w:spacing w:after="0" w:line="276" w:lineRule="auto"/>
            </w:pPr>
            <w:r>
              <w:t xml:space="preserve">Description </w:t>
            </w:r>
          </w:p>
        </w:tc>
      </w:tr>
      <w:tr w:rsidR="00BC500C" w:rsidTr="00BC500C">
        <w:trPr>
          <w:trHeight w:val="271"/>
        </w:trPr>
        <w:tc>
          <w:tcPr>
            <w:tcW w:w="2122" w:type="dxa"/>
          </w:tcPr>
          <w:p w:rsidR="00BC500C" w:rsidRDefault="00630EDF">
            <w:pPr>
              <w:pStyle w:val="TableBodyText"/>
              <w:spacing w:after="0" w:line="276" w:lineRule="auto"/>
              <w:ind w:left="106"/>
            </w:pPr>
            <w:r>
              <w:t xml:space="preserve">Arg </w:t>
            </w:r>
          </w:p>
        </w:tc>
        <w:tc>
          <w:tcPr>
            <w:tcW w:w="4335" w:type="dxa"/>
          </w:tcPr>
          <w:p w:rsidR="00BC500C" w:rsidRDefault="00630EDF">
            <w:pPr>
              <w:pStyle w:val="TableBodyText"/>
              <w:spacing w:after="0" w:line="276" w:lineRule="auto"/>
            </w:pPr>
            <w:r>
              <w:t xml:space="preserve">Any data value. </w:t>
            </w:r>
          </w:p>
        </w:tc>
      </w:tr>
    </w:tbl>
    <w:p w:rsidR="00BC500C" w:rsidRDefault="00630EDF">
      <w:pPr>
        <w:spacing w:after="33"/>
      </w:pPr>
      <w:r>
        <w:rPr>
          <w:i/>
        </w:rPr>
        <w:t xml:space="preserve"> </w:t>
      </w:r>
    </w:p>
    <w:p w:rsidR="00BC500C" w:rsidRDefault="00630EDF">
      <w:pPr>
        <w:spacing w:after="234" w:line="246" w:lineRule="auto"/>
        <w:ind w:left="190"/>
      </w:pPr>
      <w:r>
        <w:rPr>
          <w:i/>
        </w:rPr>
        <w:t xml:space="preserve">Runtime Semantics. </w:t>
      </w:r>
    </w:p>
    <w:p w:rsidR="00BC500C" w:rsidRDefault="00630EDF">
      <w:pPr>
        <w:numPr>
          <w:ilvl w:val="0"/>
          <w:numId w:val="216"/>
        </w:numPr>
        <w:spacing w:after="226"/>
      </w:pPr>
      <w:r>
        <w:t xml:space="preserve">Returns </w:t>
      </w:r>
      <w:r>
        <w:rPr>
          <w:b/>
        </w:rPr>
        <w:t>True</w:t>
      </w:r>
      <w:r>
        <w:t xml:space="preserve"> if the value type of the data value of Arg is </w:t>
      </w:r>
      <w:r>
        <w:rPr>
          <w:b/>
        </w:rPr>
        <w:t>Object Reference</w:t>
      </w:r>
      <w:r>
        <w:t xml:space="preserve">. Otherwise, it returns </w:t>
      </w:r>
      <w:r>
        <w:rPr>
          <w:b/>
        </w:rPr>
        <w:t>False</w:t>
      </w:r>
      <w:r>
        <w:t xml:space="preserve">. </w:t>
      </w:r>
    </w:p>
    <w:p w:rsidR="00BC500C" w:rsidRDefault="00630EDF">
      <w:pPr>
        <w:pStyle w:val="Heading6"/>
      </w:pPr>
      <w:bookmarkStart w:id="673" w:name="section_4b7087c620fc4d908d83730a0c6a4aad"/>
      <w:bookmarkStart w:id="674" w:name="_Toc63942409"/>
      <w:r>
        <w:t>QBColor</w:t>
      </w:r>
      <w:bookmarkEnd w:id="673"/>
      <w:bookmarkEnd w:id="674"/>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QBColor(Color As Integer) As Long  </w:t>
      </w:r>
    </w:p>
    <w:p w:rsidR="00BC500C" w:rsidRDefault="00BC500C"/>
    <w:tbl>
      <w:tblPr>
        <w:tblStyle w:val="Table-ShadedHeader"/>
        <w:tblW w:w="8853" w:type="dxa"/>
        <w:tblLook w:val="04A0" w:firstRow="1" w:lastRow="0" w:firstColumn="1" w:lastColumn="0" w:noHBand="0" w:noVBand="1"/>
      </w:tblPr>
      <w:tblGrid>
        <w:gridCol w:w="4083"/>
        <w:gridCol w:w="4770"/>
      </w:tblGrid>
      <w:tr w:rsidR="00BC500C" w:rsidTr="00BC500C">
        <w:trPr>
          <w:cnfStyle w:val="100000000000" w:firstRow="1" w:lastRow="0" w:firstColumn="0" w:lastColumn="0" w:oddVBand="0" w:evenVBand="0" w:oddHBand="0" w:evenHBand="0" w:firstRowFirstColumn="0" w:firstRowLastColumn="0" w:lastRowFirstColumn="0" w:lastRowLastColumn="0"/>
          <w:trHeight w:val="234"/>
          <w:tblHeader/>
        </w:trPr>
        <w:tc>
          <w:tcPr>
            <w:tcW w:w="4083" w:type="dxa"/>
          </w:tcPr>
          <w:p w:rsidR="00BC500C" w:rsidRDefault="00630EDF">
            <w:pPr>
              <w:pStyle w:val="TableHeaderText"/>
              <w:spacing w:after="0" w:line="276" w:lineRule="auto"/>
              <w:ind w:left="106"/>
            </w:pPr>
            <w:r>
              <w:t xml:space="preserve">Parameter </w:t>
            </w:r>
          </w:p>
        </w:tc>
        <w:tc>
          <w:tcPr>
            <w:tcW w:w="4770" w:type="dxa"/>
          </w:tcPr>
          <w:p w:rsidR="00BC500C" w:rsidRDefault="00630EDF">
            <w:pPr>
              <w:pStyle w:val="TableHeaderText"/>
              <w:spacing w:after="0" w:line="276" w:lineRule="auto"/>
            </w:pPr>
            <w:r>
              <w:t xml:space="preserve">Description </w:t>
            </w:r>
          </w:p>
        </w:tc>
      </w:tr>
      <w:tr w:rsidR="00BC500C" w:rsidTr="00BC500C">
        <w:trPr>
          <w:trHeight w:val="271"/>
        </w:trPr>
        <w:tc>
          <w:tcPr>
            <w:tcW w:w="4083" w:type="dxa"/>
          </w:tcPr>
          <w:p w:rsidR="00BC500C" w:rsidRDefault="00630EDF">
            <w:pPr>
              <w:pStyle w:val="TableBodyText"/>
              <w:spacing w:after="0" w:line="276" w:lineRule="auto"/>
              <w:ind w:left="106"/>
            </w:pPr>
            <w:r>
              <w:t xml:space="preserve">Color </w:t>
            </w:r>
          </w:p>
        </w:tc>
        <w:tc>
          <w:tcPr>
            <w:tcW w:w="4770" w:type="dxa"/>
          </w:tcPr>
          <w:p w:rsidR="00BC500C" w:rsidRDefault="00630EDF">
            <w:pPr>
              <w:pStyle w:val="TableBodyText"/>
              <w:spacing w:after="0" w:line="276" w:lineRule="auto"/>
            </w:pPr>
            <w:r>
              <w:rPr>
                <w:b/>
              </w:rPr>
              <w:t>Integer</w:t>
            </w:r>
            <w:r>
              <w:t xml:space="preserve"> data value in the range 0-15. </w:t>
            </w:r>
          </w:p>
        </w:tc>
      </w:tr>
    </w:tbl>
    <w:p w:rsidR="00BC500C" w:rsidRDefault="00630EDF">
      <w:pPr>
        <w:spacing w:after="32"/>
        <w:ind w:left="180"/>
      </w:pPr>
      <w:r>
        <w:rPr>
          <w:i/>
        </w:rPr>
        <w:t xml:space="preserve"> </w:t>
      </w:r>
    </w:p>
    <w:p w:rsidR="00BC500C" w:rsidRDefault="00630EDF">
      <w:pPr>
        <w:spacing w:after="224" w:line="246" w:lineRule="auto"/>
        <w:ind w:left="190"/>
      </w:pPr>
      <w:r>
        <w:rPr>
          <w:i/>
        </w:rPr>
        <w:t xml:space="preserve">Runtime Semantics. </w:t>
      </w:r>
    </w:p>
    <w:p w:rsidR="00BC500C" w:rsidRDefault="00630EDF">
      <w:pPr>
        <w:numPr>
          <w:ilvl w:val="0"/>
          <w:numId w:val="216"/>
        </w:numPr>
      </w:pPr>
      <w:r>
        <w:t xml:space="preserve">If the data value of Color is outside of the range 0-15 then Error 5 ("Invalid procedure call or argument") is raised. </w:t>
      </w:r>
    </w:p>
    <w:p w:rsidR="00BC500C" w:rsidRDefault="00630EDF">
      <w:pPr>
        <w:numPr>
          <w:ilvl w:val="0"/>
          <w:numId w:val="216"/>
        </w:numPr>
      </w:pPr>
      <w:r>
        <w:t>The color argument represents color values used by earlier versions of Visual Basic. Starting with the least-significant byte, the returned value specifies the red, green, and blue values used to set the appropriate color in the RGB system used by Visual B</w:t>
      </w:r>
      <w:r>
        <w:t xml:space="preserve">asic for Applications. </w:t>
      </w:r>
    </w:p>
    <w:p w:rsidR="00BC500C" w:rsidRDefault="00630EDF">
      <w:pPr>
        <w:numPr>
          <w:ilvl w:val="0"/>
          <w:numId w:val="216"/>
        </w:numPr>
        <w:spacing w:after="195"/>
      </w:pPr>
      <w:r>
        <w:t xml:space="preserve">If the return value is specified by the following table: </w:t>
      </w:r>
    </w:p>
    <w:tbl>
      <w:tblPr>
        <w:tblStyle w:val="Table-ShadedHeader"/>
        <w:tblW w:w="7016" w:type="dxa"/>
        <w:tblLook w:val="04A0" w:firstRow="1" w:lastRow="0" w:firstColumn="1" w:lastColumn="0" w:noHBand="0" w:noVBand="1"/>
      </w:tblPr>
      <w:tblGrid>
        <w:gridCol w:w="1997"/>
        <w:gridCol w:w="2429"/>
        <w:gridCol w:w="2590"/>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1997" w:type="dxa"/>
          </w:tcPr>
          <w:p w:rsidR="00BC500C" w:rsidRDefault="00630EDF">
            <w:pPr>
              <w:pStyle w:val="TableHeaderText"/>
              <w:spacing w:after="0" w:line="276" w:lineRule="auto"/>
              <w:ind w:left="106"/>
            </w:pPr>
            <w:r>
              <w:t xml:space="preserve">Color data value </w:t>
            </w:r>
          </w:p>
        </w:tc>
        <w:tc>
          <w:tcPr>
            <w:tcW w:w="2429" w:type="dxa"/>
          </w:tcPr>
          <w:p w:rsidR="00BC500C" w:rsidRDefault="00630EDF">
            <w:pPr>
              <w:pStyle w:val="TableHeaderText"/>
              <w:spacing w:after="0" w:line="276" w:lineRule="auto"/>
            </w:pPr>
            <w:r>
              <w:t xml:space="preserve">Returned data value </w:t>
            </w:r>
          </w:p>
        </w:tc>
        <w:tc>
          <w:tcPr>
            <w:tcW w:w="2590" w:type="dxa"/>
          </w:tcPr>
          <w:p w:rsidR="00BC500C" w:rsidRDefault="00630EDF">
            <w:pPr>
              <w:pStyle w:val="TableHeaderText"/>
              <w:spacing w:after="0" w:line="276" w:lineRule="auto"/>
            </w:pPr>
            <w:r>
              <w:t xml:space="preserve">Common name of color </w:t>
            </w:r>
          </w:p>
        </w:tc>
      </w:tr>
      <w:tr w:rsidR="00BC500C" w:rsidTr="00BC500C">
        <w:trPr>
          <w:trHeight w:val="293"/>
        </w:trPr>
        <w:tc>
          <w:tcPr>
            <w:tcW w:w="1997" w:type="dxa"/>
          </w:tcPr>
          <w:p w:rsidR="00BC500C" w:rsidRDefault="00630EDF">
            <w:pPr>
              <w:pStyle w:val="TableBodyText"/>
              <w:spacing w:after="0" w:line="276" w:lineRule="auto"/>
              <w:ind w:left="106"/>
            </w:pPr>
            <w:r>
              <w:t xml:space="preserve">0 </w:t>
            </w:r>
          </w:p>
        </w:tc>
        <w:tc>
          <w:tcPr>
            <w:tcW w:w="2429" w:type="dxa"/>
          </w:tcPr>
          <w:p w:rsidR="00BC500C" w:rsidRDefault="00630EDF">
            <w:pPr>
              <w:pStyle w:val="TableBodyText"/>
              <w:spacing w:after="0" w:line="276" w:lineRule="auto"/>
            </w:pPr>
            <w:r>
              <w:t xml:space="preserve">0 </w:t>
            </w:r>
          </w:p>
        </w:tc>
        <w:tc>
          <w:tcPr>
            <w:tcW w:w="2590" w:type="dxa"/>
          </w:tcPr>
          <w:p w:rsidR="00BC500C" w:rsidRDefault="00630EDF">
            <w:pPr>
              <w:pStyle w:val="TableBodyText"/>
              <w:spacing w:after="0" w:line="276" w:lineRule="auto"/>
            </w:pPr>
            <w:r>
              <w:t xml:space="preserve">Black </w:t>
            </w:r>
          </w:p>
        </w:tc>
      </w:tr>
      <w:tr w:rsidR="00BC500C" w:rsidTr="00BC500C">
        <w:trPr>
          <w:trHeight w:val="293"/>
        </w:trPr>
        <w:tc>
          <w:tcPr>
            <w:tcW w:w="1997" w:type="dxa"/>
          </w:tcPr>
          <w:p w:rsidR="00BC500C" w:rsidRDefault="00630EDF">
            <w:pPr>
              <w:pStyle w:val="TableBodyText"/>
              <w:spacing w:after="0" w:line="276" w:lineRule="auto"/>
              <w:ind w:left="106"/>
            </w:pPr>
            <w:r>
              <w:t xml:space="preserve">1 </w:t>
            </w:r>
          </w:p>
        </w:tc>
        <w:tc>
          <w:tcPr>
            <w:tcW w:w="2429" w:type="dxa"/>
          </w:tcPr>
          <w:p w:rsidR="00BC500C" w:rsidRDefault="00630EDF">
            <w:pPr>
              <w:pStyle w:val="TableBodyText"/>
              <w:spacing w:after="0" w:line="276" w:lineRule="auto"/>
            </w:pPr>
            <w:r>
              <w:t xml:space="preserve">&amp;H800000 </w:t>
            </w:r>
          </w:p>
        </w:tc>
        <w:tc>
          <w:tcPr>
            <w:tcW w:w="2590" w:type="dxa"/>
          </w:tcPr>
          <w:p w:rsidR="00BC500C" w:rsidRDefault="00630EDF">
            <w:pPr>
              <w:pStyle w:val="TableBodyText"/>
              <w:spacing w:after="0" w:line="276" w:lineRule="auto"/>
            </w:pPr>
            <w:r>
              <w:t xml:space="preserve">Blue </w:t>
            </w:r>
          </w:p>
        </w:tc>
      </w:tr>
      <w:tr w:rsidR="00BC500C" w:rsidTr="00BC500C">
        <w:trPr>
          <w:trHeight w:val="290"/>
        </w:trPr>
        <w:tc>
          <w:tcPr>
            <w:tcW w:w="1997" w:type="dxa"/>
          </w:tcPr>
          <w:p w:rsidR="00BC500C" w:rsidRDefault="00630EDF">
            <w:pPr>
              <w:pStyle w:val="TableBodyText"/>
              <w:spacing w:after="0" w:line="276" w:lineRule="auto"/>
              <w:ind w:left="106"/>
            </w:pPr>
            <w:r>
              <w:t xml:space="preserve">2 </w:t>
            </w:r>
          </w:p>
        </w:tc>
        <w:tc>
          <w:tcPr>
            <w:tcW w:w="2429" w:type="dxa"/>
          </w:tcPr>
          <w:p w:rsidR="00BC500C" w:rsidRDefault="00630EDF">
            <w:pPr>
              <w:pStyle w:val="TableBodyText"/>
              <w:spacing w:after="0" w:line="276" w:lineRule="auto"/>
            </w:pPr>
            <w:r>
              <w:t xml:space="preserve">&amp;H8000 </w:t>
            </w:r>
          </w:p>
        </w:tc>
        <w:tc>
          <w:tcPr>
            <w:tcW w:w="2590" w:type="dxa"/>
          </w:tcPr>
          <w:p w:rsidR="00BC500C" w:rsidRDefault="00630EDF">
            <w:pPr>
              <w:pStyle w:val="TableBodyText"/>
              <w:spacing w:after="0" w:line="276" w:lineRule="auto"/>
            </w:pPr>
            <w:r>
              <w:t xml:space="preserve">Green </w:t>
            </w:r>
          </w:p>
        </w:tc>
      </w:tr>
      <w:tr w:rsidR="00BC500C" w:rsidTr="00BC500C">
        <w:trPr>
          <w:trHeight w:val="293"/>
        </w:trPr>
        <w:tc>
          <w:tcPr>
            <w:tcW w:w="1997" w:type="dxa"/>
          </w:tcPr>
          <w:p w:rsidR="00BC500C" w:rsidRDefault="00630EDF">
            <w:pPr>
              <w:pStyle w:val="TableBodyText"/>
              <w:spacing w:after="0" w:line="276" w:lineRule="auto"/>
              <w:ind w:left="106"/>
            </w:pPr>
            <w:r>
              <w:t xml:space="preserve">3 </w:t>
            </w:r>
          </w:p>
        </w:tc>
        <w:tc>
          <w:tcPr>
            <w:tcW w:w="2429" w:type="dxa"/>
          </w:tcPr>
          <w:p w:rsidR="00BC500C" w:rsidRDefault="00630EDF">
            <w:pPr>
              <w:pStyle w:val="TableBodyText"/>
              <w:spacing w:after="0" w:line="276" w:lineRule="auto"/>
            </w:pPr>
            <w:r>
              <w:t xml:space="preserve">&amp;H808000 </w:t>
            </w:r>
          </w:p>
        </w:tc>
        <w:tc>
          <w:tcPr>
            <w:tcW w:w="2590" w:type="dxa"/>
          </w:tcPr>
          <w:p w:rsidR="00BC500C" w:rsidRDefault="00630EDF">
            <w:pPr>
              <w:pStyle w:val="TableBodyText"/>
              <w:spacing w:after="0" w:line="276" w:lineRule="auto"/>
            </w:pPr>
            <w:r>
              <w:t xml:space="preserve">Cyan </w:t>
            </w:r>
          </w:p>
        </w:tc>
      </w:tr>
      <w:tr w:rsidR="00BC500C" w:rsidTr="00BC500C">
        <w:trPr>
          <w:trHeight w:val="293"/>
        </w:trPr>
        <w:tc>
          <w:tcPr>
            <w:tcW w:w="1997" w:type="dxa"/>
          </w:tcPr>
          <w:p w:rsidR="00BC500C" w:rsidRDefault="00630EDF">
            <w:pPr>
              <w:pStyle w:val="TableBodyText"/>
              <w:spacing w:after="0" w:line="276" w:lineRule="auto"/>
              <w:ind w:left="106"/>
            </w:pPr>
            <w:r>
              <w:lastRenderedPageBreak/>
              <w:t xml:space="preserve">4 </w:t>
            </w:r>
          </w:p>
        </w:tc>
        <w:tc>
          <w:tcPr>
            <w:tcW w:w="2429" w:type="dxa"/>
          </w:tcPr>
          <w:p w:rsidR="00BC500C" w:rsidRDefault="00630EDF">
            <w:pPr>
              <w:pStyle w:val="TableBodyText"/>
              <w:spacing w:after="0" w:line="276" w:lineRule="auto"/>
            </w:pPr>
            <w:r>
              <w:t xml:space="preserve">&amp;H80 </w:t>
            </w:r>
          </w:p>
        </w:tc>
        <w:tc>
          <w:tcPr>
            <w:tcW w:w="2590" w:type="dxa"/>
          </w:tcPr>
          <w:p w:rsidR="00BC500C" w:rsidRDefault="00630EDF">
            <w:pPr>
              <w:pStyle w:val="TableBodyText"/>
              <w:spacing w:after="0" w:line="276" w:lineRule="auto"/>
            </w:pPr>
            <w:r>
              <w:t xml:space="preserve">Red </w:t>
            </w:r>
          </w:p>
        </w:tc>
      </w:tr>
      <w:tr w:rsidR="00BC500C" w:rsidTr="00BC500C">
        <w:trPr>
          <w:trHeight w:val="293"/>
        </w:trPr>
        <w:tc>
          <w:tcPr>
            <w:tcW w:w="1997" w:type="dxa"/>
          </w:tcPr>
          <w:p w:rsidR="00BC500C" w:rsidRDefault="00630EDF">
            <w:pPr>
              <w:pStyle w:val="TableBodyText"/>
              <w:spacing w:after="0" w:line="276" w:lineRule="auto"/>
              <w:ind w:left="106"/>
            </w:pPr>
            <w:r>
              <w:t xml:space="preserve">5 </w:t>
            </w:r>
          </w:p>
        </w:tc>
        <w:tc>
          <w:tcPr>
            <w:tcW w:w="2429" w:type="dxa"/>
          </w:tcPr>
          <w:p w:rsidR="00BC500C" w:rsidRDefault="00630EDF">
            <w:pPr>
              <w:pStyle w:val="TableBodyText"/>
              <w:spacing w:after="0" w:line="276" w:lineRule="auto"/>
            </w:pPr>
            <w:r>
              <w:t xml:space="preserve">&amp;H800080 </w:t>
            </w:r>
          </w:p>
        </w:tc>
        <w:tc>
          <w:tcPr>
            <w:tcW w:w="2590" w:type="dxa"/>
          </w:tcPr>
          <w:p w:rsidR="00BC500C" w:rsidRDefault="00630EDF">
            <w:pPr>
              <w:pStyle w:val="TableBodyText"/>
              <w:spacing w:after="0" w:line="276" w:lineRule="auto"/>
            </w:pPr>
            <w:r>
              <w:t xml:space="preserve">Magenta </w:t>
            </w:r>
          </w:p>
        </w:tc>
      </w:tr>
      <w:tr w:rsidR="00BC500C" w:rsidTr="00BC500C">
        <w:trPr>
          <w:trHeight w:val="293"/>
        </w:trPr>
        <w:tc>
          <w:tcPr>
            <w:tcW w:w="1997" w:type="dxa"/>
          </w:tcPr>
          <w:p w:rsidR="00BC500C" w:rsidRDefault="00630EDF">
            <w:pPr>
              <w:pStyle w:val="TableBodyText"/>
              <w:spacing w:after="0" w:line="276" w:lineRule="auto"/>
              <w:ind w:left="108"/>
            </w:pPr>
            <w:r>
              <w:t xml:space="preserve">6 </w:t>
            </w:r>
          </w:p>
        </w:tc>
        <w:tc>
          <w:tcPr>
            <w:tcW w:w="2429" w:type="dxa"/>
          </w:tcPr>
          <w:p w:rsidR="00BC500C" w:rsidRDefault="00630EDF">
            <w:pPr>
              <w:pStyle w:val="TableBodyText"/>
              <w:spacing w:after="0" w:line="276" w:lineRule="auto"/>
            </w:pPr>
            <w:r>
              <w:t xml:space="preserve">&amp;H8080 </w:t>
            </w:r>
          </w:p>
        </w:tc>
        <w:tc>
          <w:tcPr>
            <w:tcW w:w="2590" w:type="dxa"/>
          </w:tcPr>
          <w:p w:rsidR="00BC500C" w:rsidRDefault="00630EDF">
            <w:pPr>
              <w:pStyle w:val="TableBodyText"/>
              <w:spacing w:after="0" w:line="276" w:lineRule="auto"/>
            </w:pPr>
            <w:r>
              <w:t xml:space="preserve">Yellow </w:t>
            </w:r>
          </w:p>
        </w:tc>
      </w:tr>
      <w:tr w:rsidR="00BC500C" w:rsidTr="00BC500C">
        <w:trPr>
          <w:trHeight w:val="290"/>
        </w:trPr>
        <w:tc>
          <w:tcPr>
            <w:tcW w:w="1997" w:type="dxa"/>
          </w:tcPr>
          <w:p w:rsidR="00BC500C" w:rsidRDefault="00630EDF">
            <w:pPr>
              <w:pStyle w:val="TableBodyText"/>
              <w:spacing w:after="0" w:line="276" w:lineRule="auto"/>
              <w:ind w:left="108"/>
            </w:pPr>
            <w:r>
              <w:t xml:space="preserve">7 </w:t>
            </w:r>
          </w:p>
        </w:tc>
        <w:tc>
          <w:tcPr>
            <w:tcW w:w="2429" w:type="dxa"/>
          </w:tcPr>
          <w:p w:rsidR="00BC500C" w:rsidRDefault="00630EDF">
            <w:pPr>
              <w:pStyle w:val="TableBodyText"/>
              <w:spacing w:after="0" w:line="276" w:lineRule="auto"/>
            </w:pPr>
            <w:r>
              <w:t xml:space="preserve">&amp;HC0C0C0 </w:t>
            </w:r>
          </w:p>
        </w:tc>
        <w:tc>
          <w:tcPr>
            <w:tcW w:w="2590" w:type="dxa"/>
          </w:tcPr>
          <w:p w:rsidR="00BC500C" w:rsidRDefault="00630EDF">
            <w:pPr>
              <w:pStyle w:val="TableBodyText"/>
              <w:spacing w:after="0" w:line="276" w:lineRule="auto"/>
            </w:pPr>
            <w:r>
              <w:t xml:space="preserve">White </w:t>
            </w:r>
          </w:p>
        </w:tc>
      </w:tr>
      <w:tr w:rsidR="00BC500C" w:rsidTr="00BC500C">
        <w:trPr>
          <w:trHeight w:val="293"/>
        </w:trPr>
        <w:tc>
          <w:tcPr>
            <w:tcW w:w="1997" w:type="dxa"/>
          </w:tcPr>
          <w:p w:rsidR="00BC500C" w:rsidRDefault="00630EDF">
            <w:pPr>
              <w:pStyle w:val="TableBodyText"/>
              <w:spacing w:after="0" w:line="276" w:lineRule="auto"/>
              <w:ind w:left="108"/>
            </w:pPr>
            <w:r>
              <w:t xml:space="preserve">8 </w:t>
            </w:r>
          </w:p>
        </w:tc>
        <w:tc>
          <w:tcPr>
            <w:tcW w:w="2429" w:type="dxa"/>
          </w:tcPr>
          <w:p w:rsidR="00BC500C" w:rsidRDefault="00630EDF">
            <w:pPr>
              <w:pStyle w:val="TableBodyText"/>
              <w:spacing w:after="0" w:line="276" w:lineRule="auto"/>
            </w:pPr>
            <w:r>
              <w:t xml:space="preserve">&amp;H808080 </w:t>
            </w:r>
          </w:p>
        </w:tc>
        <w:tc>
          <w:tcPr>
            <w:tcW w:w="2590" w:type="dxa"/>
          </w:tcPr>
          <w:p w:rsidR="00BC500C" w:rsidRDefault="00630EDF">
            <w:pPr>
              <w:pStyle w:val="TableBodyText"/>
              <w:spacing w:after="0" w:line="276" w:lineRule="auto"/>
            </w:pPr>
            <w:r>
              <w:t xml:space="preserve">Gray </w:t>
            </w:r>
          </w:p>
        </w:tc>
      </w:tr>
      <w:tr w:rsidR="00BC500C" w:rsidTr="00BC500C">
        <w:trPr>
          <w:trHeight w:val="290"/>
        </w:trPr>
        <w:tc>
          <w:tcPr>
            <w:tcW w:w="1997" w:type="dxa"/>
          </w:tcPr>
          <w:p w:rsidR="00BC500C" w:rsidRDefault="00630EDF">
            <w:pPr>
              <w:pStyle w:val="TableBodyText"/>
              <w:spacing w:after="0" w:line="276" w:lineRule="auto"/>
              <w:ind w:left="108"/>
            </w:pPr>
            <w:r>
              <w:t xml:space="preserve">9 </w:t>
            </w:r>
          </w:p>
        </w:tc>
        <w:tc>
          <w:tcPr>
            <w:tcW w:w="2429" w:type="dxa"/>
          </w:tcPr>
          <w:p w:rsidR="00BC500C" w:rsidRDefault="00630EDF">
            <w:pPr>
              <w:pStyle w:val="TableBodyText"/>
              <w:spacing w:after="0" w:line="276" w:lineRule="auto"/>
            </w:pPr>
            <w:r>
              <w:t xml:space="preserve">&amp;HFF0000 </w:t>
            </w:r>
          </w:p>
        </w:tc>
        <w:tc>
          <w:tcPr>
            <w:tcW w:w="2590" w:type="dxa"/>
          </w:tcPr>
          <w:p w:rsidR="00BC500C" w:rsidRDefault="00630EDF">
            <w:pPr>
              <w:pStyle w:val="TableBodyText"/>
              <w:spacing w:after="0" w:line="276" w:lineRule="auto"/>
            </w:pPr>
            <w:r>
              <w:t xml:space="preserve">Light Blue </w:t>
            </w:r>
          </w:p>
        </w:tc>
      </w:tr>
      <w:tr w:rsidR="00BC500C" w:rsidTr="00BC500C">
        <w:trPr>
          <w:trHeight w:val="293"/>
        </w:trPr>
        <w:tc>
          <w:tcPr>
            <w:tcW w:w="1997" w:type="dxa"/>
          </w:tcPr>
          <w:p w:rsidR="00BC500C" w:rsidRDefault="00630EDF">
            <w:pPr>
              <w:pStyle w:val="TableBodyText"/>
              <w:spacing w:after="0" w:line="276" w:lineRule="auto"/>
              <w:ind w:left="108"/>
            </w:pPr>
            <w:r>
              <w:t xml:space="preserve">10 </w:t>
            </w:r>
          </w:p>
        </w:tc>
        <w:tc>
          <w:tcPr>
            <w:tcW w:w="2429" w:type="dxa"/>
          </w:tcPr>
          <w:p w:rsidR="00BC500C" w:rsidRDefault="00630EDF">
            <w:pPr>
              <w:pStyle w:val="TableBodyText"/>
              <w:spacing w:after="0" w:line="276" w:lineRule="auto"/>
            </w:pPr>
            <w:r>
              <w:t xml:space="preserve">&amp;HFF00 </w:t>
            </w:r>
          </w:p>
        </w:tc>
        <w:tc>
          <w:tcPr>
            <w:tcW w:w="2590" w:type="dxa"/>
          </w:tcPr>
          <w:p w:rsidR="00BC500C" w:rsidRDefault="00630EDF">
            <w:pPr>
              <w:pStyle w:val="TableBodyText"/>
              <w:spacing w:after="0" w:line="276" w:lineRule="auto"/>
            </w:pPr>
            <w:r>
              <w:t xml:space="preserve">Light Green </w:t>
            </w:r>
          </w:p>
        </w:tc>
      </w:tr>
      <w:tr w:rsidR="00BC500C" w:rsidTr="00BC500C">
        <w:trPr>
          <w:trHeight w:val="293"/>
        </w:trPr>
        <w:tc>
          <w:tcPr>
            <w:tcW w:w="1997" w:type="dxa"/>
          </w:tcPr>
          <w:p w:rsidR="00BC500C" w:rsidRDefault="00630EDF">
            <w:pPr>
              <w:pStyle w:val="TableBodyText"/>
              <w:spacing w:after="0" w:line="276" w:lineRule="auto"/>
              <w:ind w:left="108"/>
            </w:pPr>
            <w:r>
              <w:t xml:space="preserve">11 </w:t>
            </w:r>
          </w:p>
        </w:tc>
        <w:tc>
          <w:tcPr>
            <w:tcW w:w="2429" w:type="dxa"/>
          </w:tcPr>
          <w:p w:rsidR="00BC500C" w:rsidRDefault="00630EDF">
            <w:pPr>
              <w:pStyle w:val="TableBodyText"/>
              <w:spacing w:after="0" w:line="276" w:lineRule="auto"/>
            </w:pPr>
            <w:r>
              <w:t xml:space="preserve">&amp;HFFFF00 </w:t>
            </w:r>
          </w:p>
        </w:tc>
        <w:tc>
          <w:tcPr>
            <w:tcW w:w="2590" w:type="dxa"/>
          </w:tcPr>
          <w:p w:rsidR="00BC500C" w:rsidRDefault="00630EDF">
            <w:pPr>
              <w:pStyle w:val="TableBodyText"/>
              <w:spacing w:after="0" w:line="276" w:lineRule="auto"/>
            </w:pPr>
            <w:r>
              <w:t xml:space="preserve">Light Cyan </w:t>
            </w:r>
          </w:p>
        </w:tc>
      </w:tr>
      <w:tr w:rsidR="00BC500C" w:rsidTr="00BC500C">
        <w:trPr>
          <w:trHeight w:val="290"/>
        </w:trPr>
        <w:tc>
          <w:tcPr>
            <w:tcW w:w="1997" w:type="dxa"/>
          </w:tcPr>
          <w:p w:rsidR="00BC500C" w:rsidRDefault="00630EDF">
            <w:pPr>
              <w:pStyle w:val="TableBodyText"/>
              <w:spacing w:after="0" w:line="276" w:lineRule="auto"/>
              <w:ind w:left="108"/>
            </w:pPr>
            <w:r>
              <w:t xml:space="preserve">12 </w:t>
            </w:r>
          </w:p>
        </w:tc>
        <w:tc>
          <w:tcPr>
            <w:tcW w:w="2429" w:type="dxa"/>
          </w:tcPr>
          <w:p w:rsidR="00BC500C" w:rsidRDefault="00630EDF">
            <w:pPr>
              <w:pStyle w:val="TableBodyText"/>
              <w:spacing w:after="0" w:line="276" w:lineRule="auto"/>
            </w:pPr>
            <w:r>
              <w:t xml:space="preserve">&amp;HFF </w:t>
            </w:r>
          </w:p>
        </w:tc>
        <w:tc>
          <w:tcPr>
            <w:tcW w:w="2590" w:type="dxa"/>
          </w:tcPr>
          <w:p w:rsidR="00BC500C" w:rsidRDefault="00630EDF">
            <w:pPr>
              <w:pStyle w:val="TableBodyText"/>
              <w:spacing w:after="0" w:line="276" w:lineRule="auto"/>
            </w:pPr>
            <w:r>
              <w:t xml:space="preserve">Light Red </w:t>
            </w:r>
          </w:p>
        </w:tc>
      </w:tr>
      <w:tr w:rsidR="00BC500C" w:rsidTr="00BC500C">
        <w:trPr>
          <w:trHeight w:val="293"/>
        </w:trPr>
        <w:tc>
          <w:tcPr>
            <w:tcW w:w="1997" w:type="dxa"/>
          </w:tcPr>
          <w:p w:rsidR="00BC500C" w:rsidRDefault="00630EDF">
            <w:pPr>
              <w:pStyle w:val="TableBodyText"/>
              <w:spacing w:after="0" w:line="276" w:lineRule="auto"/>
              <w:ind w:left="108"/>
            </w:pPr>
            <w:r>
              <w:t xml:space="preserve">13 </w:t>
            </w:r>
          </w:p>
        </w:tc>
        <w:tc>
          <w:tcPr>
            <w:tcW w:w="2429" w:type="dxa"/>
          </w:tcPr>
          <w:p w:rsidR="00BC500C" w:rsidRDefault="00630EDF">
            <w:pPr>
              <w:pStyle w:val="TableBodyText"/>
              <w:spacing w:after="0" w:line="276" w:lineRule="auto"/>
            </w:pPr>
            <w:r>
              <w:t xml:space="preserve">&amp;HFF00FF </w:t>
            </w:r>
          </w:p>
        </w:tc>
        <w:tc>
          <w:tcPr>
            <w:tcW w:w="2590" w:type="dxa"/>
          </w:tcPr>
          <w:p w:rsidR="00BC500C" w:rsidRDefault="00630EDF">
            <w:pPr>
              <w:pStyle w:val="TableBodyText"/>
              <w:spacing w:after="0" w:line="276" w:lineRule="auto"/>
            </w:pPr>
            <w:r>
              <w:t xml:space="preserve">Light Magenta </w:t>
            </w:r>
          </w:p>
        </w:tc>
      </w:tr>
      <w:tr w:rsidR="00BC500C" w:rsidTr="00BC500C">
        <w:trPr>
          <w:trHeight w:val="293"/>
        </w:trPr>
        <w:tc>
          <w:tcPr>
            <w:tcW w:w="1997" w:type="dxa"/>
          </w:tcPr>
          <w:p w:rsidR="00BC500C" w:rsidRDefault="00630EDF">
            <w:pPr>
              <w:pStyle w:val="TableBodyText"/>
              <w:spacing w:after="0" w:line="276" w:lineRule="auto"/>
              <w:ind w:left="108"/>
            </w:pPr>
            <w:r>
              <w:t xml:space="preserve">14 </w:t>
            </w:r>
          </w:p>
        </w:tc>
        <w:tc>
          <w:tcPr>
            <w:tcW w:w="2429" w:type="dxa"/>
          </w:tcPr>
          <w:p w:rsidR="00BC500C" w:rsidRDefault="00630EDF">
            <w:pPr>
              <w:pStyle w:val="TableBodyText"/>
              <w:spacing w:after="0" w:line="276" w:lineRule="auto"/>
            </w:pPr>
            <w:r>
              <w:t xml:space="preserve">&amp;HFFFF </w:t>
            </w:r>
          </w:p>
        </w:tc>
        <w:tc>
          <w:tcPr>
            <w:tcW w:w="2590" w:type="dxa"/>
          </w:tcPr>
          <w:p w:rsidR="00BC500C" w:rsidRDefault="00630EDF">
            <w:pPr>
              <w:pStyle w:val="TableBodyText"/>
              <w:spacing w:after="0" w:line="276" w:lineRule="auto"/>
            </w:pPr>
            <w:r>
              <w:t xml:space="preserve">Light Yellow </w:t>
            </w:r>
          </w:p>
        </w:tc>
      </w:tr>
      <w:tr w:rsidR="00BC500C" w:rsidTr="00BC500C">
        <w:trPr>
          <w:trHeight w:val="290"/>
        </w:trPr>
        <w:tc>
          <w:tcPr>
            <w:tcW w:w="1997" w:type="dxa"/>
          </w:tcPr>
          <w:p w:rsidR="00BC500C" w:rsidRDefault="00630EDF">
            <w:pPr>
              <w:pStyle w:val="TableBodyText"/>
              <w:spacing w:after="0" w:line="276" w:lineRule="auto"/>
              <w:ind w:left="108"/>
            </w:pPr>
            <w:r>
              <w:t xml:space="preserve">15 </w:t>
            </w:r>
          </w:p>
        </w:tc>
        <w:tc>
          <w:tcPr>
            <w:tcW w:w="2429" w:type="dxa"/>
          </w:tcPr>
          <w:p w:rsidR="00BC500C" w:rsidRDefault="00630EDF">
            <w:pPr>
              <w:pStyle w:val="TableBodyText"/>
              <w:spacing w:after="0" w:line="276" w:lineRule="auto"/>
            </w:pPr>
            <w:r>
              <w:t xml:space="preserve">&amp;HFFFFFF </w:t>
            </w:r>
          </w:p>
        </w:tc>
        <w:tc>
          <w:tcPr>
            <w:tcW w:w="2590" w:type="dxa"/>
          </w:tcPr>
          <w:p w:rsidR="00BC500C" w:rsidRDefault="00630EDF">
            <w:pPr>
              <w:pStyle w:val="TableBodyText"/>
              <w:spacing w:after="0" w:line="276" w:lineRule="auto"/>
            </w:pPr>
            <w:r>
              <w:t xml:space="preserve">Bright White </w:t>
            </w:r>
          </w:p>
        </w:tc>
      </w:tr>
    </w:tbl>
    <w:p w:rsidR="00BC500C" w:rsidRDefault="00BC500C"/>
    <w:p w:rsidR="00BC500C" w:rsidRDefault="00630EDF">
      <w:pPr>
        <w:pStyle w:val="Heading6"/>
      </w:pPr>
      <w:bookmarkStart w:id="675" w:name="section_2a99cfd654fd4e91abd52aab8ee4b7c4"/>
      <w:bookmarkStart w:id="676" w:name="_Toc63942410"/>
      <w:r>
        <w:t>RGB</w:t>
      </w:r>
      <w:bookmarkEnd w:id="675"/>
      <w:bookmarkEnd w:id="67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RGB(Red As Integer, Green As Integer, </w:t>
      </w:r>
    </w:p>
    <w:p w:rsidR="00BC500C" w:rsidRDefault="00630EDF">
      <w:pPr>
        <w:pStyle w:val="Code"/>
      </w:pPr>
      <w:r>
        <w:t xml:space="preserve">             Blue As Integer) As Long </w:t>
      </w:r>
    </w:p>
    <w:p w:rsidR="00BC500C" w:rsidRDefault="00BC500C"/>
    <w:tbl>
      <w:tblPr>
        <w:tblStyle w:val="Table-ShadedHeader"/>
        <w:tblW w:w="9393" w:type="dxa"/>
        <w:tblLook w:val="04A0" w:firstRow="1" w:lastRow="0" w:firstColumn="1" w:lastColumn="0" w:noHBand="0" w:noVBand="1"/>
      </w:tblPr>
      <w:tblGrid>
        <w:gridCol w:w="1742"/>
        <w:gridCol w:w="7651"/>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1742" w:type="dxa"/>
          </w:tcPr>
          <w:p w:rsidR="00BC500C" w:rsidRDefault="00630EDF">
            <w:pPr>
              <w:pStyle w:val="TableHeaderText"/>
              <w:spacing w:after="0" w:line="276" w:lineRule="auto"/>
              <w:ind w:left="106"/>
            </w:pPr>
            <w:r>
              <w:t xml:space="preserve">Parameter </w:t>
            </w:r>
          </w:p>
        </w:tc>
        <w:tc>
          <w:tcPr>
            <w:tcW w:w="7650" w:type="dxa"/>
          </w:tcPr>
          <w:p w:rsidR="00BC500C" w:rsidRDefault="00630EDF">
            <w:pPr>
              <w:pStyle w:val="TableHeaderText"/>
              <w:spacing w:after="0" w:line="276" w:lineRule="auto"/>
            </w:pPr>
            <w:r>
              <w:t xml:space="preserve">Description </w:t>
            </w:r>
          </w:p>
        </w:tc>
      </w:tr>
      <w:tr w:rsidR="00BC500C" w:rsidTr="00BC500C">
        <w:trPr>
          <w:trHeight w:val="458"/>
        </w:trPr>
        <w:tc>
          <w:tcPr>
            <w:tcW w:w="1742" w:type="dxa"/>
          </w:tcPr>
          <w:p w:rsidR="00BC500C" w:rsidRDefault="00630EDF">
            <w:pPr>
              <w:pStyle w:val="TableBodyText"/>
              <w:spacing w:after="0" w:line="276" w:lineRule="auto"/>
              <w:ind w:left="106"/>
            </w:pPr>
            <w:r>
              <w:t xml:space="preserve">Red </w:t>
            </w:r>
          </w:p>
        </w:tc>
        <w:tc>
          <w:tcPr>
            <w:tcW w:w="7650" w:type="dxa"/>
          </w:tcPr>
          <w:p w:rsidR="00BC500C" w:rsidRDefault="00630EDF">
            <w:pPr>
              <w:pStyle w:val="TableBodyText"/>
              <w:spacing w:after="0" w:line="276" w:lineRule="auto"/>
            </w:pPr>
            <w:r>
              <w:rPr>
                <w:b/>
              </w:rPr>
              <w:t>Integer</w:t>
            </w:r>
            <w:r>
              <w:t xml:space="preserve"> data value in the range 0-255, inclusive, that represents the red component of the color. </w:t>
            </w:r>
          </w:p>
        </w:tc>
      </w:tr>
      <w:tr w:rsidR="00BC500C" w:rsidTr="00BC500C">
        <w:trPr>
          <w:trHeight w:val="458"/>
        </w:trPr>
        <w:tc>
          <w:tcPr>
            <w:tcW w:w="1742" w:type="dxa"/>
          </w:tcPr>
          <w:p w:rsidR="00BC500C" w:rsidRDefault="00630EDF">
            <w:pPr>
              <w:pStyle w:val="TableBodyText"/>
              <w:spacing w:after="0" w:line="276" w:lineRule="auto"/>
              <w:ind w:left="106"/>
            </w:pPr>
            <w:r>
              <w:t xml:space="preserve">Green </w:t>
            </w:r>
          </w:p>
        </w:tc>
        <w:tc>
          <w:tcPr>
            <w:tcW w:w="7650" w:type="dxa"/>
          </w:tcPr>
          <w:p w:rsidR="00BC500C" w:rsidRDefault="00630EDF">
            <w:pPr>
              <w:pStyle w:val="TableBodyText"/>
              <w:spacing w:after="0" w:line="276" w:lineRule="auto"/>
            </w:pPr>
            <w:r>
              <w:rPr>
                <w:b/>
              </w:rPr>
              <w:t>Integer</w:t>
            </w:r>
            <w:r>
              <w:t xml:space="preserve"> data value in the range 0-255, inclusive, that represents the green component of the color. </w:t>
            </w:r>
          </w:p>
        </w:tc>
      </w:tr>
      <w:tr w:rsidR="00BC500C" w:rsidTr="00BC500C">
        <w:trPr>
          <w:trHeight w:val="458"/>
        </w:trPr>
        <w:tc>
          <w:tcPr>
            <w:tcW w:w="1742" w:type="dxa"/>
          </w:tcPr>
          <w:p w:rsidR="00BC500C" w:rsidRDefault="00630EDF">
            <w:pPr>
              <w:pStyle w:val="TableBodyText"/>
              <w:spacing w:after="0" w:line="276" w:lineRule="auto"/>
              <w:ind w:left="106"/>
            </w:pPr>
            <w:r>
              <w:t xml:space="preserve">Blue </w:t>
            </w:r>
          </w:p>
        </w:tc>
        <w:tc>
          <w:tcPr>
            <w:tcW w:w="7650" w:type="dxa"/>
          </w:tcPr>
          <w:p w:rsidR="00BC500C" w:rsidRDefault="00630EDF">
            <w:pPr>
              <w:pStyle w:val="TableBodyText"/>
              <w:spacing w:after="0" w:line="276" w:lineRule="auto"/>
            </w:pPr>
            <w:r>
              <w:rPr>
                <w:b/>
              </w:rPr>
              <w:t>Integer</w:t>
            </w:r>
            <w:r>
              <w:t xml:space="preserve"> data value in the range 0-255, inclusive, that represents the blue component of the color. </w:t>
            </w:r>
          </w:p>
        </w:tc>
      </w:tr>
    </w:tbl>
    <w:p w:rsidR="00BC500C" w:rsidRDefault="00630EDF">
      <w:pPr>
        <w:spacing w:after="32"/>
        <w:ind w:left="180"/>
      </w:pPr>
      <w:r>
        <w:rPr>
          <w:i/>
        </w:rPr>
        <w:t xml:space="preserve"> </w:t>
      </w:r>
    </w:p>
    <w:p w:rsidR="00BC500C" w:rsidRDefault="00630EDF">
      <w:pPr>
        <w:spacing w:after="284" w:line="246" w:lineRule="auto"/>
        <w:ind w:left="190"/>
      </w:pPr>
      <w:r>
        <w:rPr>
          <w:i/>
        </w:rPr>
        <w:t xml:space="preserve">Runtime Semantics. </w:t>
      </w:r>
    </w:p>
    <w:p w:rsidR="00BC500C" w:rsidRDefault="00630EDF">
      <w:pPr>
        <w:numPr>
          <w:ilvl w:val="0"/>
          <w:numId w:val="216"/>
        </w:numPr>
      </w:pPr>
      <w:r>
        <w:t xml:space="preserve">Returns the Long data value: </w:t>
      </w:r>
    </w:p>
    <w:p w:rsidR="00BC500C" w:rsidRDefault="00630EDF">
      <w:pPr>
        <w:spacing w:after="273" w:line="246" w:lineRule="auto"/>
        <w:ind w:left="10" w:right="1833"/>
        <w:jc w:val="right"/>
      </w:pPr>
      <w:r>
        <w:t xml:space="preserve">          (max(Blue,255)*65536)+(max(Green,255)*256)+max(Red,255). </w:t>
      </w:r>
    </w:p>
    <w:p w:rsidR="00BC500C" w:rsidRDefault="00630EDF">
      <w:pPr>
        <w:spacing w:after="227"/>
        <w:ind w:left="900"/>
      </w:pPr>
      <w:r>
        <w:t xml:space="preserve"> </w:t>
      </w:r>
    </w:p>
    <w:p w:rsidR="00BC500C" w:rsidRDefault="00630EDF">
      <w:pPr>
        <w:pStyle w:val="Heading6"/>
      </w:pPr>
      <w:bookmarkStart w:id="677" w:name="section_713495ae6a5446f4ad76a7e7697803af"/>
      <w:bookmarkStart w:id="678" w:name="_Toc63942411"/>
      <w:r>
        <w:t>TypeName</w:t>
      </w:r>
      <w:bookmarkEnd w:id="677"/>
      <w:bookmarkEnd w:id="678"/>
    </w:p>
    <w:p w:rsidR="00BC500C" w:rsidRDefault="00630EDF">
      <w:pPr>
        <w:spacing w:after="227" w:line="246" w:lineRule="auto"/>
        <w:ind w:left="190" w:right="-15"/>
      </w:pPr>
      <w:r>
        <w:rPr>
          <w:b/>
        </w:rPr>
        <w:t xml:space="preserve">Function Declaration </w:t>
      </w:r>
    </w:p>
    <w:p w:rsidR="00BC500C" w:rsidRDefault="00630EDF">
      <w:pPr>
        <w:pStyle w:val="Code"/>
      </w:pPr>
      <w:r>
        <w:lastRenderedPageBreak/>
        <w:t xml:space="preserve">Function TypeName(Arg As Variant) As String </w:t>
      </w:r>
    </w:p>
    <w:p w:rsidR="00BC500C" w:rsidRDefault="00BC500C"/>
    <w:tbl>
      <w:tblPr>
        <w:tblStyle w:val="Table-ShadedHeader"/>
        <w:tblW w:w="8853" w:type="dxa"/>
        <w:tblLook w:val="04A0" w:firstRow="1" w:lastRow="0" w:firstColumn="1" w:lastColumn="0" w:noHBand="0" w:noVBand="1"/>
      </w:tblPr>
      <w:tblGrid>
        <w:gridCol w:w="2914"/>
        <w:gridCol w:w="5939"/>
      </w:tblGrid>
      <w:tr w:rsidR="00BC500C" w:rsidTr="00BC500C">
        <w:trPr>
          <w:cnfStyle w:val="100000000000" w:firstRow="1" w:lastRow="0" w:firstColumn="0" w:lastColumn="0" w:oddVBand="0" w:evenVBand="0" w:oddHBand="0" w:evenHBand="0" w:firstRowFirstColumn="0" w:firstRowLastColumn="0" w:lastRowFirstColumn="0" w:lastRowLastColumn="0"/>
          <w:trHeight w:val="266"/>
          <w:tblHeader/>
        </w:trPr>
        <w:tc>
          <w:tcPr>
            <w:tcW w:w="2914" w:type="dxa"/>
          </w:tcPr>
          <w:p w:rsidR="00BC500C" w:rsidRDefault="00630EDF">
            <w:pPr>
              <w:pStyle w:val="TableHeaderText"/>
              <w:spacing w:after="0" w:line="276" w:lineRule="auto"/>
            </w:pPr>
            <w:r>
              <w:t xml:space="preserve">Parameter </w:t>
            </w:r>
          </w:p>
        </w:tc>
        <w:tc>
          <w:tcPr>
            <w:tcW w:w="5939" w:type="dxa"/>
          </w:tcPr>
          <w:p w:rsidR="00BC500C" w:rsidRDefault="00630EDF">
            <w:pPr>
              <w:pStyle w:val="TableHeaderText"/>
              <w:spacing w:after="0" w:line="276" w:lineRule="auto"/>
              <w:ind w:left="1498"/>
            </w:pPr>
            <w:r>
              <w:t xml:space="preserve">Description </w:t>
            </w:r>
          </w:p>
        </w:tc>
      </w:tr>
      <w:tr w:rsidR="00BC500C" w:rsidTr="00BC500C">
        <w:trPr>
          <w:trHeight w:val="257"/>
        </w:trPr>
        <w:tc>
          <w:tcPr>
            <w:tcW w:w="2914" w:type="dxa"/>
          </w:tcPr>
          <w:p w:rsidR="00BC500C" w:rsidRDefault="00630EDF">
            <w:pPr>
              <w:pStyle w:val="TableBodyText"/>
              <w:spacing w:after="0" w:line="276" w:lineRule="auto"/>
            </w:pPr>
            <w:r>
              <w:t xml:space="preserve">Arg </w:t>
            </w:r>
          </w:p>
        </w:tc>
        <w:tc>
          <w:tcPr>
            <w:tcW w:w="5939" w:type="dxa"/>
          </w:tcPr>
          <w:p w:rsidR="00BC500C" w:rsidRDefault="00630EDF">
            <w:pPr>
              <w:pStyle w:val="TableBodyText"/>
              <w:spacing w:after="0" w:line="276" w:lineRule="auto"/>
              <w:ind w:left="1498"/>
            </w:pPr>
            <w:r>
              <w:t xml:space="preserve">Any data value. </w:t>
            </w:r>
          </w:p>
        </w:tc>
      </w:tr>
    </w:tbl>
    <w:p w:rsidR="00BC500C" w:rsidRDefault="00630EDF">
      <w:pPr>
        <w:spacing w:after="32"/>
        <w:ind w:left="180"/>
      </w:pPr>
      <w:r>
        <w:rPr>
          <w:i/>
        </w:rPr>
        <w:t xml:space="preserve"> </w:t>
      </w:r>
    </w:p>
    <w:p w:rsidR="00BC500C" w:rsidRDefault="00630EDF">
      <w:pPr>
        <w:spacing w:after="224" w:line="246" w:lineRule="auto"/>
        <w:ind w:left="190"/>
      </w:pPr>
      <w:r>
        <w:rPr>
          <w:i/>
        </w:rPr>
        <w:t xml:space="preserve">Runtime Semantics. </w:t>
      </w:r>
    </w:p>
    <w:p w:rsidR="00BC500C" w:rsidRDefault="00630EDF">
      <w:pPr>
        <w:numPr>
          <w:ilvl w:val="0"/>
          <w:numId w:val="216"/>
        </w:numPr>
        <w:spacing w:after="224"/>
      </w:pPr>
      <w:r>
        <w:t xml:space="preserve">Returns a </w:t>
      </w:r>
      <w:r>
        <w:rPr>
          <w:b/>
        </w:rPr>
        <w:t>String</w:t>
      </w:r>
      <w:r>
        <w:t xml:space="preserve"> that provides information about a variable. </w:t>
      </w:r>
    </w:p>
    <w:p w:rsidR="00BC500C" w:rsidRDefault="00630EDF">
      <w:pPr>
        <w:numPr>
          <w:ilvl w:val="0"/>
          <w:numId w:val="216"/>
        </w:numPr>
      </w:pPr>
      <w:r>
        <w:t xml:space="preserve">The string returned by TypeName can be any one of the following: </w:t>
      </w:r>
    </w:p>
    <w:tbl>
      <w:tblPr>
        <w:tblStyle w:val="Table-ShadedHeader"/>
        <w:tblW w:w="9292" w:type="dxa"/>
        <w:tblLook w:val="04A0" w:firstRow="1" w:lastRow="0" w:firstColumn="1" w:lastColumn="0" w:noHBand="0" w:noVBand="1"/>
      </w:tblPr>
      <w:tblGrid>
        <w:gridCol w:w="4753"/>
        <w:gridCol w:w="4539"/>
      </w:tblGrid>
      <w:tr w:rsidR="00BC500C" w:rsidTr="00BC500C">
        <w:trPr>
          <w:cnfStyle w:val="100000000000" w:firstRow="1" w:lastRow="0" w:firstColumn="0" w:lastColumn="0" w:oddVBand="0" w:evenVBand="0" w:oddHBand="0" w:evenHBand="0" w:firstRowFirstColumn="0" w:firstRowLastColumn="0" w:lastRowFirstColumn="0" w:lastRowLastColumn="0"/>
          <w:trHeight w:val="266"/>
          <w:tblHeader/>
        </w:trPr>
        <w:tc>
          <w:tcPr>
            <w:tcW w:w="4753" w:type="dxa"/>
          </w:tcPr>
          <w:p w:rsidR="00BC500C" w:rsidRDefault="00630EDF">
            <w:pPr>
              <w:pStyle w:val="TableHeaderText"/>
              <w:spacing w:after="0" w:line="276" w:lineRule="auto"/>
              <w:ind w:left="106"/>
            </w:pPr>
            <w:r>
              <w:t xml:space="preserve">Value type of data value of Arg </w:t>
            </w:r>
          </w:p>
        </w:tc>
        <w:tc>
          <w:tcPr>
            <w:tcW w:w="4539" w:type="dxa"/>
          </w:tcPr>
          <w:p w:rsidR="00BC500C" w:rsidRDefault="00630EDF">
            <w:pPr>
              <w:pStyle w:val="TableHeaderText"/>
              <w:spacing w:after="0" w:line="276" w:lineRule="auto"/>
            </w:pPr>
            <w:r>
              <w:t xml:space="preserve">String data value returned </w:t>
            </w:r>
          </w:p>
        </w:tc>
      </w:tr>
      <w:tr w:rsidR="00BC500C" w:rsidTr="00BC500C">
        <w:trPr>
          <w:trHeight w:val="242"/>
        </w:trPr>
        <w:tc>
          <w:tcPr>
            <w:tcW w:w="4753" w:type="dxa"/>
          </w:tcPr>
          <w:p w:rsidR="00BC500C" w:rsidRDefault="00630EDF">
            <w:pPr>
              <w:pStyle w:val="TableBodyText"/>
              <w:spacing w:after="0" w:line="276" w:lineRule="auto"/>
              <w:ind w:left="106"/>
            </w:pPr>
            <w:r>
              <w:t xml:space="preserve">An object whose type is </w:t>
            </w:r>
            <w:r>
              <w:rPr>
                <w:b/>
              </w:rPr>
              <w:t>Object</w:t>
            </w:r>
            <w:r>
              <w:t xml:space="preserve"> </w:t>
            </w:r>
          </w:p>
        </w:tc>
        <w:tc>
          <w:tcPr>
            <w:tcW w:w="4539" w:type="dxa"/>
          </w:tcPr>
          <w:p w:rsidR="00BC500C" w:rsidRDefault="00630EDF">
            <w:pPr>
              <w:pStyle w:val="TableBodyText"/>
              <w:spacing w:after="0" w:line="276" w:lineRule="auto"/>
            </w:pPr>
            <w:r>
              <w:t xml:space="preserve">The name of the object type </w:t>
            </w:r>
          </w:p>
        </w:tc>
      </w:tr>
      <w:tr w:rsidR="00BC500C" w:rsidTr="00BC500C">
        <w:trPr>
          <w:trHeight w:val="255"/>
        </w:trPr>
        <w:tc>
          <w:tcPr>
            <w:tcW w:w="4753" w:type="dxa"/>
          </w:tcPr>
          <w:p w:rsidR="00BC500C" w:rsidRDefault="00630EDF">
            <w:pPr>
              <w:pStyle w:val="TableBodyText"/>
              <w:spacing w:after="0" w:line="276" w:lineRule="auto"/>
              <w:ind w:left="106"/>
            </w:pPr>
            <w:r>
              <w:rPr>
                <w:b/>
              </w:rPr>
              <w:t xml:space="preserve">Byte </w:t>
            </w:r>
          </w:p>
        </w:tc>
        <w:tc>
          <w:tcPr>
            <w:tcW w:w="4539" w:type="dxa"/>
          </w:tcPr>
          <w:p w:rsidR="00BC500C" w:rsidRDefault="00630EDF">
            <w:pPr>
              <w:pStyle w:val="TableBodyText"/>
              <w:spacing w:after="0" w:line="276" w:lineRule="auto"/>
            </w:pPr>
            <w:r>
              <w:t xml:space="preserve">"Byte"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Integer </w:t>
            </w:r>
          </w:p>
        </w:tc>
        <w:tc>
          <w:tcPr>
            <w:tcW w:w="4539" w:type="dxa"/>
          </w:tcPr>
          <w:p w:rsidR="00BC500C" w:rsidRDefault="00630EDF">
            <w:pPr>
              <w:pStyle w:val="TableBodyText"/>
              <w:spacing w:after="0" w:line="276" w:lineRule="auto"/>
            </w:pPr>
            <w:r>
              <w:t xml:space="preserve">"Integer"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Long </w:t>
            </w:r>
          </w:p>
        </w:tc>
        <w:tc>
          <w:tcPr>
            <w:tcW w:w="4539" w:type="dxa"/>
          </w:tcPr>
          <w:p w:rsidR="00BC500C" w:rsidRDefault="00630EDF">
            <w:pPr>
              <w:pStyle w:val="TableBodyText"/>
              <w:spacing w:after="0" w:line="276" w:lineRule="auto"/>
            </w:pPr>
            <w:r>
              <w:t xml:space="preserve">"Long"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LongLong </w:t>
            </w:r>
          </w:p>
        </w:tc>
        <w:tc>
          <w:tcPr>
            <w:tcW w:w="4539" w:type="dxa"/>
          </w:tcPr>
          <w:p w:rsidR="00BC500C" w:rsidRDefault="00630EDF">
            <w:pPr>
              <w:pStyle w:val="TableBodyText"/>
              <w:spacing w:after="0" w:line="276" w:lineRule="auto"/>
            </w:pPr>
            <w:r>
              <w:t xml:space="preserve">"LongLong"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Single </w:t>
            </w:r>
          </w:p>
        </w:tc>
        <w:tc>
          <w:tcPr>
            <w:tcW w:w="4539" w:type="dxa"/>
          </w:tcPr>
          <w:p w:rsidR="00BC500C" w:rsidRDefault="00630EDF">
            <w:pPr>
              <w:pStyle w:val="TableBodyText"/>
              <w:spacing w:after="0" w:line="276" w:lineRule="auto"/>
            </w:pPr>
            <w:r>
              <w:t xml:space="preserve">"Single"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Double </w:t>
            </w:r>
          </w:p>
        </w:tc>
        <w:tc>
          <w:tcPr>
            <w:tcW w:w="4539" w:type="dxa"/>
          </w:tcPr>
          <w:p w:rsidR="00BC500C" w:rsidRDefault="00630EDF">
            <w:pPr>
              <w:pStyle w:val="TableBodyText"/>
              <w:spacing w:after="0" w:line="276" w:lineRule="auto"/>
            </w:pPr>
            <w:r>
              <w:t xml:space="preserve">"Double"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Currency </w:t>
            </w:r>
          </w:p>
        </w:tc>
        <w:tc>
          <w:tcPr>
            <w:tcW w:w="4539" w:type="dxa"/>
          </w:tcPr>
          <w:p w:rsidR="00BC500C" w:rsidRDefault="00630EDF">
            <w:pPr>
              <w:pStyle w:val="TableBodyText"/>
              <w:spacing w:after="0" w:line="276" w:lineRule="auto"/>
            </w:pPr>
            <w:r>
              <w:t xml:space="preserve">"Currency"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Decimal </w:t>
            </w:r>
          </w:p>
        </w:tc>
        <w:tc>
          <w:tcPr>
            <w:tcW w:w="4539" w:type="dxa"/>
          </w:tcPr>
          <w:p w:rsidR="00BC500C" w:rsidRDefault="00630EDF">
            <w:pPr>
              <w:pStyle w:val="TableBodyText"/>
              <w:spacing w:after="0" w:line="276" w:lineRule="auto"/>
            </w:pPr>
            <w:r>
              <w:t xml:space="preserve">"Decimal"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Date </w:t>
            </w:r>
          </w:p>
        </w:tc>
        <w:tc>
          <w:tcPr>
            <w:tcW w:w="4539" w:type="dxa"/>
          </w:tcPr>
          <w:p w:rsidR="00BC500C" w:rsidRDefault="00630EDF">
            <w:pPr>
              <w:pStyle w:val="TableBodyText"/>
              <w:spacing w:after="0" w:line="276" w:lineRule="auto"/>
            </w:pPr>
            <w:r>
              <w:t xml:space="preserve">"Date"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String </w:t>
            </w:r>
          </w:p>
        </w:tc>
        <w:tc>
          <w:tcPr>
            <w:tcW w:w="4539" w:type="dxa"/>
          </w:tcPr>
          <w:p w:rsidR="00BC500C" w:rsidRDefault="00630EDF">
            <w:pPr>
              <w:pStyle w:val="TableBodyText"/>
              <w:spacing w:after="0" w:line="276" w:lineRule="auto"/>
            </w:pPr>
            <w:r>
              <w:t xml:space="preserve">"String" </w:t>
            </w:r>
          </w:p>
        </w:tc>
      </w:tr>
      <w:tr w:rsidR="00BC500C" w:rsidTr="00BC500C">
        <w:trPr>
          <w:trHeight w:val="254"/>
        </w:trPr>
        <w:tc>
          <w:tcPr>
            <w:tcW w:w="4753" w:type="dxa"/>
          </w:tcPr>
          <w:p w:rsidR="00BC500C" w:rsidRDefault="00630EDF">
            <w:pPr>
              <w:pStyle w:val="TableBodyText"/>
              <w:spacing w:after="0" w:line="276" w:lineRule="auto"/>
              <w:ind w:left="106"/>
            </w:pPr>
            <w:r>
              <w:rPr>
                <w:b/>
              </w:rPr>
              <w:t xml:space="preserve">Boolean </w:t>
            </w:r>
          </w:p>
        </w:tc>
        <w:tc>
          <w:tcPr>
            <w:tcW w:w="4539" w:type="dxa"/>
          </w:tcPr>
          <w:p w:rsidR="00BC500C" w:rsidRDefault="00630EDF">
            <w:pPr>
              <w:pStyle w:val="TableBodyText"/>
              <w:spacing w:after="0" w:line="276" w:lineRule="auto"/>
            </w:pPr>
            <w:r>
              <w:t xml:space="preserve">"Boolean" </w:t>
            </w:r>
          </w:p>
        </w:tc>
      </w:tr>
      <w:tr w:rsidR="00BC500C" w:rsidTr="00BC500C">
        <w:trPr>
          <w:trHeight w:val="254"/>
        </w:trPr>
        <w:tc>
          <w:tcPr>
            <w:tcW w:w="4753" w:type="dxa"/>
          </w:tcPr>
          <w:p w:rsidR="00BC500C" w:rsidRDefault="00630EDF">
            <w:pPr>
              <w:pStyle w:val="TableBodyText"/>
              <w:spacing w:after="0" w:line="276" w:lineRule="auto"/>
              <w:ind w:left="106"/>
            </w:pPr>
            <w:r>
              <w:t xml:space="preserve">An error value or </w:t>
            </w:r>
            <w:r>
              <w:rPr>
                <w:b/>
              </w:rPr>
              <w:t>Missing</w:t>
            </w:r>
            <w:r>
              <w:t xml:space="preserve"> </w:t>
            </w:r>
          </w:p>
        </w:tc>
        <w:tc>
          <w:tcPr>
            <w:tcW w:w="4539" w:type="dxa"/>
          </w:tcPr>
          <w:p w:rsidR="00BC500C" w:rsidRDefault="00630EDF">
            <w:pPr>
              <w:pStyle w:val="TableBodyText"/>
              <w:spacing w:after="0" w:line="276" w:lineRule="auto"/>
            </w:pPr>
            <w:r>
              <w:t xml:space="preserve">"Error" </w:t>
            </w:r>
          </w:p>
        </w:tc>
      </w:tr>
      <w:tr w:rsidR="00BC500C" w:rsidTr="00BC500C">
        <w:trPr>
          <w:trHeight w:val="254"/>
        </w:trPr>
        <w:tc>
          <w:tcPr>
            <w:tcW w:w="4753" w:type="dxa"/>
          </w:tcPr>
          <w:p w:rsidR="00BC500C" w:rsidRDefault="00630EDF">
            <w:pPr>
              <w:pStyle w:val="TableBodyText"/>
              <w:spacing w:after="0" w:line="276" w:lineRule="auto"/>
              <w:ind w:left="106"/>
            </w:pPr>
            <w:r>
              <w:rPr>
                <w:b/>
              </w:rPr>
              <w:t>Empty</w:t>
            </w:r>
            <w:r>
              <w:t xml:space="preserve"> </w:t>
            </w:r>
          </w:p>
        </w:tc>
        <w:tc>
          <w:tcPr>
            <w:tcW w:w="4539" w:type="dxa"/>
          </w:tcPr>
          <w:p w:rsidR="00BC500C" w:rsidRDefault="00630EDF">
            <w:pPr>
              <w:pStyle w:val="TableBodyText"/>
              <w:spacing w:after="0" w:line="276" w:lineRule="auto"/>
            </w:pPr>
            <w:r>
              <w:t xml:space="preserve">"Empty" </w:t>
            </w:r>
          </w:p>
        </w:tc>
      </w:tr>
      <w:tr w:rsidR="00BC500C" w:rsidTr="00BC500C">
        <w:trPr>
          <w:trHeight w:val="254"/>
        </w:trPr>
        <w:tc>
          <w:tcPr>
            <w:tcW w:w="4753" w:type="dxa"/>
          </w:tcPr>
          <w:p w:rsidR="00BC500C" w:rsidRDefault="00630EDF">
            <w:pPr>
              <w:pStyle w:val="TableBodyText"/>
              <w:spacing w:after="0" w:line="276" w:lineRule="auto"/>
              <w:ind w:left="106"/>
            </w:pPr>
            <w:r>
              <w:rPr>
                <w:b/>
              </w:rPr>
              <w:t>Null</w:t>
            </w:r>
            <w:r>
              <w:t xml:space="preserve"> </w:t>
            </w:r>
          </w:p>
        </w:tc>
        <w:tc>
          <w:tcPr>
            <w:tcW w:w="4539" w:type="dxa"/>
          </w:tcPr>
          <w:p w:rsidR="00BC500C" w:rsidRDefault="00630EDF">
            <w:pPr>
              <w:pStyle w:val="TableBodyText"/>
              <w:spacing w:after="0" w:line="276" w:lineRule="auto"/>
            </w:pPr>
            <w:r>
              <w:t xml:space="preserve">"Null" </w:t>
            </w:r>
          </w:p>
        </w:tc>
      </w:tr>
      <w:tr w:rsidR="00BC500C" w:rsidTr="00BC500C">
        <w:trPr>
          <w:trHeight w:val="255"/>
        </w:trPr>
        <w:tc>
          <w:tcPr>
            <w:tcW w:w="4753" w:type="dxa"/>
          </w:tcPr>
          <w:p w:rsidR="00BC500C" w:rsidRDefault="00630EDF">
            <w:pPr>
              <w:pStyle w:val="TableBodyText"/>
              <w:spacing w:after="0" w:line="276" w:lineRule="auto"/>
              <w:ind w:left="106"/>
            </w:pPr>
            <w:r>
              <w:t xml:space="preserve">Any </w:t>
            </w:r>
            <w:r>
              <w:rPr>
                <w:b/>
              </w:rPr>
              <w:t>Object Reference</w:t>
            </w:r>
            <w:r>
              <w:t xml:space="preserve"> except </w:t>
            </w:r>
            <w:r>
              <w:rPr>
                <w:b/>
              </w:rPr>
              <w:t>Nothing</w:t>
            </w:r>
            <w:r>
              <w:t xml:space="preserve"> </w:t>
            </w:r>
          </w:p>
        </w:tc>
        <w:tc>
          <w:tcPr>
            <w:tcW w:w="4539" w:type="dxa"/>
          </w:tcPr>
          <w:p w:rsidR="00BC500C" w:rsidRDefault="00630EDF">
            <w:pPr>
              <w:pStyle w:val="TableBodyText"/>
              <w:spacing w:after="0" w:line="276" w:lineRule="auto"/>
            </w:pPr>
            <w:r>
              <w:t xml:space="preserve">"Object" </w:t>
            </w:r>
          </w:p>
        </w:tc>
      </w:tr>
      <w:tr w:rsidR="00BC500C" w:rsidTr="00BC500C">
        <w:trPr>
          <w:trHeight w:val="254"/>
        </w:trPr>
        <w:tc>
          <w:tcPr>
            <w:tcW w:w="4753" w:type="dxa"/>
          </w:tcPr>
          <w:p w:rsidR="00BC500C" w:rsidRDefault="00630EDF">
            <w:pPr>
              <w:pStyle w:val="TableBodyText"/>
              <w:spacing w:after="0" w:line="276" w:lineRule="auto"/>
              <w:ind w:left="106"/>
            </w:pPr>
            <w:r>
              <w:t xml:space="preserve">An object whose type is unknown </w:t>
            </w:r>
          </w:p>
        </w:tc>
        <w:tc>
          <w:tcPr>
            <w:tcW w:w="4539" w:type="dxa"/>
          </w:tcPr>
          <w:p w:rsidR="00BC500C" w:rsidRDefault="00630EDF">
            <w:pPr>
              <w:pStyle w:val="TableBodyText"/>
              <w:spacing w:after="0" w:line="276" w:lineRule="auto"/>
            </w:pPr>
            <w:r>
              <w:t xml:space="preserve">"Unknown" </w:t>
            </w:r>
          </w:p>
        </w:tc>
      </w:tr>
      <w:tr w:rsidR="00BC500C" w:rsidTr="00BC500C">
        <w:trPr>
          <w:trHeight w:val="257"/>
        </w:trPr>
        <w:tc>
          <w:tcPr>
            <w:tcW w:w="4753" w:type="dxa"/>
          </w:tcPr>
          <w:p w:rsidR="00BC500C" w:rsidRDefault="00630EDF">
            <w:pPr>
              <w:pStyle w:val="TableBodyText"/>
              <w:spacing w:after="0" w:line="276" w:lineRule="auto"/>
              <w:ind w:left="106"/>
            </w:pPr>
            <w:r>
              <w:rPr>
                <w:b/>
              </w:rPr>
              <w:t>Nothing</w:t>
            </w:r>
            <w:r>
              <w:t xml:space="preserve"> </w:t>
            </w:r>
          </w:p>
        </w:tc>
        <w:tc>
          <w:tcPr>
            <w:tcW w:w="4539" w:type="dxa"/>
          </w:tcPr>
          <w:p w:rsidR="00BC500C" w:rsidRDefault="00630EDF">
            <w:pPr>
              <w:pStyle w:val="TableBodyText"/>
              <w:spacing w:after="0" w:line="276" w:lineRule="auto"/>
            </w:pPr>
            <w:r>
              <w:t xml:space="preserve">"Nothing" </w:t>
            </w:r>
          </w:p>
        </w:tc>
      </w:tr>
    </w:tbl>
    <w:p w:rsidR="00BC500C" w:rsidRDefault="00630EDF">
      <w:pPr>
        <w:numPr>
          <w:ilvl w:val="0"/>
          <w:numId w:val="216"/>
        </w:numPr>
        <w:spacing w:after="226"/>
      </w:pPr>
      <w:r>
        <w:t xml:space="preserve">If Arg is an array, the returned string can be any one of the possible returned strings (or Variant) with empty parentheses appended. For example, if Arg is an array of </w:t>
      </w:r>
      <w:r>
        <w:rPr>
          <w:b/>
        </w:rPr>
        <w:t>Integer</w:t>
      </w:r>
      <w:r>
        <w:t xml:space="preserve">, TypeName returns "Integer()". If Arg is an array of </w:t>
      </w:r>
      <w:r>
        <w:rPr>
          <w:b/>
        </w:rPr>
        <w:t>Variant</w:t>
      </w:r>
      <w:r>
        <w:t xml:space="preserve"> values, TypeName returns "Variant()". </w:t>
      </w:r>
    </w:p>
    <w:p w:rsidR="00BC500C" w:rsidRDefault="00630EDF">
      <w:pPr>
        <w:pStyle w:val="Heading6"/>
      </w:pPr>
      <w:bookmarkStart w:id="679" w:name="section_2deec703c2ef4bf1a2461d51c60895da"/>
      <w:bookmarkStart w:id="680" w:name="_Toc63942412"/>
      <w:r>
        <w:t>VarType</w:t>
      </w:r>
      <w:bookmarkEnd w:id="679"/>
      <w:bookmarkEnd w:id="680"/>
    </w:p>
    <w:p w:rsidR="00BC500C" w:rsidRDefault="00630EDF">
      <w:pPr>
        <w:spacing w:after="227" w:line="246" w:lineRule="auto"/>
        <w:ind w:left="190" w:right="-15"/>
      </w:pPr>
      <w:r>
        <w:rPr>
          <w:b/>
        </w:rPr>
        <w:t xml:space="preserve">Function Declaration </w:t>
      </w:r>
    </w:p>
    <w:p w:rsidR="00BC500C" w:rsidRDefault="00630EDF">
      <w:pPr>
        <w:pStyle w:val="Code"/>
      </w:pPr>
      <w:r>
        <w:lastRenderedPageBreak/>
        <w:t xml:space="preserve">Function VarType(VarName As Variant) As VbVarType </w:t>
      </w:r>
    </w:p>
    <w:p w:rsidR="00BC500C" w:rsidRDefault="00BC500C"/>
    <w:tbl>
      <w:tblPr>
        <w:tblStyle w:val="Table-ShadedHeader"/>
        <w:tblW w:w="8853" w:type="dxa"/>
        <w:tblLook w:val="04A0" w:firstRow="1" w:lastRow="0" w:firstColumn="1" w:lastColumn="0" w:noHBand="0" w:noVBand="1"/>
      </w:tblPr>
      <w:tblGrid>
        <w:gridCol w:w="2770"/>
        <w:gridCol w:w="6083"/>
      </w:tblGrid>
      <w:tr w:rsidR="00BC500C" w:rsidTr="00BC500C">
        <w:trPr>
          <w:cnfStyle w:val="100000000000" w:firstRow="1" w:lastRow="0" w:firstColumn="0" w:lastColumn="0" w:oddVBand="0" w:evenVBand="0" w:oddHBand="0" w:evenHBand="0" w:firstRowFirstColumn="0" w:firstRowLastColumn="0" w:lastRowFirstColumn="0" w:lastRowLastColumn="0"/>
          <w:trHeight w:val="268"/>
          <w:tblHeader/>
        </w:trPr>
        <w:tc>
          <w:tcPr>
            <w:tcW w:w="2770" w:type="dxa"/>
          </w:tcPr>
          <w:p w:rsidR="00BC500C" w:rsidRDefault="00630EDF">
            <w:pPr>
              <w:pStyle w:val="TableHeaderText"/>
              <w:spacing w:after="0" w:line="276" w:lineRule="auto"/>
            </w:pPr>
            <w:r>
              <w:t xml:space="preserve">Parameter </w:t>
            </w:r>
          </w:p>
        </w:tc>
        <w:tc>
          <w:tcPr>
            <w:tcW w:w="6083" w:type="dxa"/>
          </w:tcPr>
          <w:p w:rsidR="00BC500C" w:rsidRDefault="00630EDF">
            <w:pPr>
              <w:pStyle w:val="TableHeaderText"/>
              <w:spacing w:after="0" w:line="276" w:lineRule="auto"/>
            </w:pPr>
            <w:r>
              <w:t xml:space="preserve">Description </w:t>
            </w:r>
          </w:p>
        </w:tc>
      </w:tr>
      <w:tr w:rsidR="00BC500C" w:rsidTr="00BC500C">
        <w:trPr>
          <w:trHeight w:val="257"/>
        </w:trPr>
        <w:tc>
          <w:tcPr>
            <w:tcW w:w="2770" w:type="dxa"/>
          </w:tcPr>
          <w:p w:rsidR="00BC500C" w:rsidRDefault="00630EDF">
            <w:pPr>
              <w:pStyle w:val="TableBodyText"/>
              <w:spacing w:after="0" w:line="276" w:lineRule="auto"/>
            </w:pPr>
            <w:r>
              <w:t xml:space="preserve">VarName </w:t>
            </w:r>
          </w:p>
        </w:tc>
        <w:tc>
          <w:tcPr>
            <w:tcW w:w="6083" w:type="dxa"/>
          </w:tcPr>
          <w:p w:rsidR="00BC500C" w:rsidRDefault="00630EDF">
            <w:pPr>
              <w:pStyle w:val="TableBodyText"/>
              <w:spacing w:after="0" w:line="276" w:lineRule="auto"/>
            </w:pPr>
            <w:r>
              <w:t xml:space="preserve">Any data value. </w:t>
            </w:r>
          </w:p>
        </w:tc>
      </w:tr>
    </w:tbl>
    <w:p w:rsidR="00BC500C" w:rsidRDefault="00630EDF">
      <w:pPr>
        <w:spacing w:after="32"/>
        <w:ind w:left="180"/>
      </w:pPr>
      <w:r>
        <w:rPr>
          <w:i/>
        </w:rPr>
        <w:t xml:space="preserve"> </w:t>
      </w:r>
    </w:p>
    <w:p w:rsidR="00BC500C" w:rsidRDefault="00630EDF">
      <w:pPr>
        <w:spacing w:line="246" w:lineRule="auto"/>
        <w:ind w:left="190"/>
      </w:pPr>
      <w:r>
        <w:rPr>
          <w:i/>
        </w:rPr>
        <w:t xml:space="preserve">Runtime Semantics. </w:t>
      </w:r>
    </w:p>
    <w:p w:rsidR="00BC500C" w:rsidRDefault="00630EDF">
      <w:pPr>
        <w:numPr>
          <w:ilvl w:val="0"/>
          <w:numId w:val="216"/>
        </w:numPr>
      </w:pPr>
      <w:r>
        <w:t xml:space="preserve">Returns an </w:t>
      </w:r>
      <w:r>
        <w:rPr>
          <w:b/>
        </w:rPr>
        <w:t>Integer</w:t>
      </w:r>
      <w:r>
        <w:t xml:space="preserve"> indicating the subtype of a variable. </w:t>
      </w:r>
    </w:p>
    <w:p w:rsidR="00BC500C" w:rsidRDefault="00630EDF">
      <w:pPr>
        <w:numPr>
          <w:ilvl w:val="0"/>
          <w:numId w:val="216"/>
        </w:numPr>
      </w:pPr>
      <w:r>
        <w:t xml:space="preserve">The required VarName argument is a Variant containing any variable except a variable of a user-defined type. </w:t>
      </w:r>
    </w:p>
    <w:p w:rsidR="00BC500C" w:rsidRDefault="00630EDF">
      <w:pPr>
        <w:numPr>
          <w:ilvl w:val="0"/>
          <w:numId w:val="216"/>
        </w:numPr>
      </w:pPr>
      <w:r>
        <w:t xml:space="preserve">Returns a value from the following table based on VarName’s value type: </w:t>
      </w:r>
    </w:p>
    <w:tbl>
      <w:tblPr>
        <w:tblStyle w:val="Table-ShadedHeader"/>
        <w:tblW w:w="9393" w:type="dxa"/>
        <w:tblLook w:val="04A0" w:firstRow="1" w:lastRow="0" w:firstColumn="1" w:lastColumn="0" w:noHBand="0" w:noVBand="1"/>
      </w:tblPr>
      <w:tblGrid>
        <w:gridCol w:w="5766"/>
        <w:gridCol w:w="3627"/>
      </w:tblGrid>
      <w:tr w:rsidR="00BC500C" w:rsidTr="00BC500C">
        <w:trPr>
          <w:cnfStyle w:val="100000000000" w:firstRow="1" w:lastRow="0" w:firstColumn="0" w:lastColumn="0" w:oddVBand="0" w:evenVBand="0" w:oddHBand="0" w:evenHBand="0" w:firstRowFirstColumn="0" w:firstRowLastColumn="0" w:lastRowFirstColumn="0" w:lastRowLastColumn="0"/>
          <w:trHeight w:val="233"/>
          <w:tblHeader/>
        </w:trPr>
        <w:tc>
          <w:tcPr>
            <w:tcW w:w="5766" w:type="dxa"/>
          </w:tcPr>
          <w:p w:rsidR="00BC500C" w:rsidRDefault="00630EDF">
            <w:pPr>
              <w:pStyle w:val="TableHeaderText"/>
              <w:spacing w:after="0" w:line="276" w:lineRule="auto"/>
              <w:ind w:left="106"/>
            </w:pPr>
            <w:r>
              <w:t xml:space="preserve">VarName’s value type </w:t>
            </w:r>
          </w:p>
        </w:tc>
        <w:tc>
          <w:tcPr>
            <w:tcW w:w="3627" w:type="dxa"/>
          </w:tcPr>
          <w:p w:rsidR="00BC500C" w:rsidRDefault="00630EDF">
            <w:pPr>
              <w:pStyle w:val="TableHeaderText"/>
              <w:spacing w:after="0" w:line="276" w:lineRule="auto"/>
            </w:pPr>
            <w:r>
              <w:t xml:space="preserve">Value </w:t>
            </w:r>
          </w:p>
        </w:tc>
      </w:tr>
      <w:tr w:rsidR="00BC500C" w:rsidTr="00BC500C">
        <w:trPr>
          <w:trHeight w:val="242"/>
        </w:trPr>
        <w:tc>
          <w:tcPr>
            <w:tcW w:w="5766" w:type="dxa"/>
          </w:tcPr>
          <w:p w:rsidR="00BC500C" w:rsidRDefault="00630EDF">
            <w:pPr>
              <w:pStyle w:val="TableBodyText"/>
              <w:spacing w:after="0" w:line="276" w:lineRule="auto"/>
              <w:ind w:left="106"/>
            </w:pPr>
            <w:r>
              <w:rPr>
                <w:i/>
              </w:rPr>
              <w:t xml:space="preserve">Any Array type </w:t>
            </w:r>
          </w:p>
        </w:tc>
        <w:tc>
          <w:tcPr>
            <w:tcW w:w="3627" w:type="dxa"/>
          </w:tcPr>
          <w:p w:rsidR="00BC500C" w:rsidRDefault="00630EDF">
            <w:pPr>
              <w:pStyle w:val="TableBodyText"/>
              <w:spacing w:after="0" w:line="276" w:lineRule="auto"/>
            </w:pPr>
            <w:r>
              <w:t xml:space="preserve">8192 + </w:t>
            </w:r>
            <w:r>
              <w:rPr>
                <w:i/>
              </w:rPr>
              <w:t>VarType of element’s</w:t>
            </w:r>
            <w:r>
              <w:rPr>
                <w:i/>
              </w:rPr>
              <w:t xml:space="preserve"> type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Boolean </w:t>
            </w:r>
          </w:p>
        </w:tc>
        <w:tc>
          <w:tcPr>
            <w:tcW w:w="3627" w:type="dxa"/>
          </w:tcPr>
          <w:p w:rsidR="00BC500C" w:rsidRDefault="00630EDF">
            <w:pPr>
              <w:pStyle w:val="TableBodyText"/>
              <w:spacing w:after="0" w:line="276" w:lineRule="auto"/>
            </w:pPr>
            <w:r>
              <w:t xml:space="preserve">11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Byte </w:t>
            </w:r>
          </w:p>
        </w:tc>
        <w:tc>
          <w:tcPr>
            <w:tcW w:w="3627" w:type="dxa"/>
          </w:tcPr>
          <w:p w:rsidR="00BC500C" w:rsidRDefault="00630EDF">
            <w:pPr>
              <w:pStyle w:val="TableBodyText"/>
              <w:spacing w:after="0" w:line="276" w:lineRule="auto"/>
            </w:pPr>
            <w:r>
              <w:t xml:space="preserve">17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Currency </w:t>
            </w:r>
          </w:p>
        </w:tc>
        <w:tc>
          <w:tcPr>
            <w:tcW w:w="3627" w:type="dxa"/>
          </w:tcPr>
          <w:p w:rsidR="00BC500C" w:rsidRDefault="00630EDF">
            <w:pPr>
              <w:pStyle w:val="TableBodyText"/>
              <w:spacing w:after="0" w:line="276" w:lineRule="auto"/>
            </w:pPr>
            <w:r>
              <w:t xml:space="preserve">6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Date </w:t>
            </w:r>
          </w:p>
        </w:tc>
        <w:tc>
          <w:tcPr>
            <w:tcW w:w="3627" w:type="dxa"/>
          </w:tcPr>
          <w:p w:rsidR="00BC500C" w:rsidRDefault="00630EDF">
            <w:pPr>
              <w:pStyle w:val="TableBodyText"/>
              <w:spacing w:after="0" w:line="276" w:lineRule="auto"/>
            </w:pPr>
            <w:r>
              <w:t xml:space="preserve">7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Decimal </w:t>
            </w:r>
          </w:p>
        </w:tc>
        <w:tc>
          <w:tcPr>
            <w:tcW w:w="3627" w:type="dxa"/>
          </w:tcPr>
          <w:p w:rsidR="00BC500C" w:rsidRDefault="00630EDF">
            <w:pPr>
              <w:pStyle w:val="TableBodyText"/>
              <w:spacing w:after="0" w:line="276" w:lineRule="auto"/>
            </w:pPr>
            <w:r>
              <w:t xml:space="preserve">14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Double </w:t>
            </w:r>
          </w:p>
        </w:tc>
        <w:tc>
          <w:tcPr>
            <w:tcW w:w="3627" w:type="dxa"/>
          </w:tcPr>
          <w:p w:rsidR="00BC500C" w:rsidRDefault="00630EDF">
            <w:pPr>
              <w:pStyle w:val="TableBodyText"/>
              <w:spacing w:after="0" w:line="276" w:lineRule="auto"/>
            </w:pPr>
            <w:r>
              <w:t xml:space="preserve">5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Empty </w:t>
            </w:r>
          </w:p>
        </w:tc>
        <w:tc>
          <w:tcPr>
            <w:tcW w:w="3627" w:type="dxa"/>
          </w:tcPr>
          <w:p w:rsidR="00BC500C" w:rsidRDefault="00630EDF">
            <w:pPr>
              <w:pStyle w:val="TableBodyText"/>
              <w:spacing w:after="0" w:line="276" w:lineRule="auto"/>
            </w:pPr>
            <w:r>
              <w:t xml:space="preserve">0 </w:t>
            </w:r>
          </w:p>
        </w:tc>
      </w:tr>
      <w:tr w:rsidR="00BC500C" w:rsidTr="00BC500C">
        <w:trPr>
          <w:trHeight w:val="240"/>
        </w:trPr>
        <w:tc>
          <w:tcPr>
            <w:tcW w:w="5766" w:type="dxa"/>
          </w:tcPr>
          <w:p w:rsidR="00BC500C" w:rsidRDefault="00630EDF">
            <w:pPr>
              <w:pStyle w:val="TableBodyText"/>
              <w:spacing w:after="0" w:line="276" w:lineRule="auto"/>
              <w:ind w:left="106"/>
            </w:pPr>
            <w:r>
              <w:rPr>
                <w:b/>
              </w:rPr>
              <w:t>Error</w:t>
            </w:r>
            <w:r>
              <w:t xml:space="preserve"> </w:t>
            </w:r>
            <w:r>
              <w:rPr>
                <w:i/>
              </w:rPr>
              <w:t>or</w:t>
            </w:r>
            <w:r>
              <w:t xml:space="preserve"> </w:t>
            </w:r>
            <w:r>
              <w:rPr>
                <w:b/>
              </w:rPr>
              <w:t>Missing</w:t>
            </w:r>
            <w:r>
              <w:t xml:space="preserve"> </w:t>
            </w:r>
          </w:p>
        </w:tc>
        <w:tc>
          <w:tcPr>
            <w:tcW w:w="3627" w:type="dxa"/>
          </w:tcPr>
          <w:p w:rsidR="00BC500C" w:rsidRDefault="00630EDF">
            <w:pPr>
              <w:pStyle w:val="TableBodyText"/>
              <w:spacing w:after="0" w:line="276" w:lineRule="auto"/>
            </w:pPr>
            <w:r>
              <w:t xml:space="preserve">10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Integer </w:t>
            </w:r>
          </w:p>
        </w:tc>
        <w:tc>
          <w:tcPr>
            <w:tcW w:w="3627" w:type="dxa"/>
          </w:tcPr>
          <w:p w:rsidR="00BC500C" w:rsidRDefault="00630EDF">
            <w:pPr>
              <w:pStyle w:val="TableBodyText"/>
              <w:spacing w:after="0" w:line="276" w:lineRule="auto"/>
            </w:pPr>
            <w:r>
              <w:t xml:space="preserve">2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Long </w:t>
            </w:r>
          </w:p>
        </w:tc>
        <w:tc>
          <w:tcPr>
            <w:tcW w:w="3627" w:type="dxa"/>
          </w:tcPr>
          <w:p w:rsidR="00BC500C" w:rsidRDefault="00630EDF">
            <w:pPr>
              <w:pStyle w:val="TableBodyText"/>
              <w:spacing w:after="0" w:line="276" w:lineRule="auto"/>
            </w:pPr>
            <w:r>
              <w:t xml:space="preserve">3 </w:t>
            </w:r>
          </w:p>
        </w:tc>
      </w:tr>
      <w:tr w:rsidR="00BC500C" w:rsidTr="00BC500C">
        <w:trPr>
          <w:trHeight w:val="456"/>
        </w:trPr>
        <w:tc>
          <w:tcPr>
            <w:tcW w:w="5766" w:type="dxa"/>
          </w:tcPr>
          <w:p w:rsidR="00BC500C" w:rsidRDefault="00630EDF">
            <w:pPr>
              <w:pStyle w:val="TableBodyText"/>
              <w:spacing w:after="0" w:line="276" w:lineRule="auto"/>
              <w:ind w:left="106"/>
            </w:pPr>
            <w:r>
              <w:rPr>
                <w:b/>
              </w:rPr>
              <w:t>LongLong</w:t>
            </w:r>
            <w:r>
              <w:t xml:space="preserve"> </w:t>
            </w:r>
            <w:r>
              <w:rPr>
                <w:i/>
              </w:rPr>
              <w:t>(defined only on implementations that support a LongLong value type)</w:t>
            </w:r>
            <w:r>
              <w:t xml:space="preserve"> </w:t>
            </w:r>
          </w:p>
        </w:tc>
        <w:tc>
          <w:tcPr>
            <w:tcW w:w="3627" w:type="dxa"/>
          </w:tcPr>
          <w:p w:rsidR="00BC500C" w:rsidRDefault="00630EDF">
            <w:pPr>
              <w:pStyle w:val="TableBodyText"/>
              <w:spacing w:after="0" w:line="276" w:lineRule="auto"/>
            </w:pPr>
            <w:r>
              <w:t xml:space="preserve">20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Null </w:t>
            </w:r>
          </w:p>
        </w:tc>
        <w:tc>
          <w:tcPr>
            <w:tcW w:w="3627" w:type="dxa"/>
          </w:tcPr>
          <w:p w:rsidR="00BC500C" w:rsidRDefault="00630EDF">
            <w:pPr>
              <w:pStyle w:val="TableBodyText"/>
              <w:spacing w:after="0" w:line="276" w:lineRule="auto"/>
            </w:pPr>
            <w:r>
              <w:t xml:space="preserve">1 </w:t>
            </w:r>
          </w:p>
        </w:tc>
      </w:tr>
      <w:tr w:rsidR="00BC500C" w:rsidTr="00BC500C">
        <w:trPr>
          <w:trHeight w:val="238"/>
        </w:trPr>
        <w:tc>
          <w:tcPr>
            <w:tcW w:w="5766" w:type="dxa"/>
          </w:tcPr>
          <w:p w:rsidR="00BC500C" w:rsidRDefault="00630EDF">
            <w:pPr>
              <w:pStyle w:val="TableBodyText"/>
              <w:spacing w:after="0" w:line="276" w:lineRule="auto"/>
              <w:ind w:left="106"/>
            </w:pPr>
            <w:r>
              <w:t xml:space="preserve">Object reference </w:t>
            </w:r>
          </w:p>
        </w:tc>
        <w:tc>
          <w:tcPr>
            <w:tcW w:w="3627" w:type="dxa"/>
          </w:tcPr>
          <w:p w:rsidR="00BC500C" w:rsidRDefault="00630EDF">
            <w:pPr>
              <w:pStyle w:val="TableBodyText"/>
              <w:spacing w:after="0" w:line="276" w:lineRule="auto"/>
            </w:pPr>
            <w:r>
              <w:t xml:space="preserve">9 </w:t>
            </w:r>
          </w:p>
        </w:tc>
      </w:tr>
      <w:tr w:rsidR="00BC500C" w:rsidTr="00BC500C">
        <w:trPr>
          <w:trHeight w:val="240"/>
        </w:trPr>
        <w:tc>
          <w:tcPr>
            <w:tcW w:w="5766" w:type="dxa"/>
          </w:tcPr>
          <w:p w:rsidR="00BC500C" w:rsidRDefault="00630EDF">
            <w:pPr>
              <w:pStyle w:val="TableBodyText"/>
              <w:spacing w:after="0" w:line="276" w:lineRule="auto"/>
              <w:ind w:left="106"/>
            </w:pPr>
            <w:r>
              <w:rPr>
                <w:b/>
              </w:rPr>
              <w:t xml:space="preserve">Single </w:t>
            </w:r>
          </w:p>
        </w:tc>
        <w:tc>
          <w:tcPr>
            <w:tcW w:w="3627" w:type="dxa"/>
          </w:tcPr>
          <w:p w:rsidR="00BC500C" w:rsidRDefault="00630EDF">
            <w:pPr>
              <w:pStyle w:val="TableBodyText"/>
              <w:spacing w:after="0" w:line="276" w:lineRule="auto"/>
            </w:pPr>
            <w:r>
              <w:t xml:space="preserve">4 </w:t>
            </w:r>
          </w:p>
        </w:tc>
      </w:tr>
      <w:tr w:rsidR="00BC500C" w:rsidTr="00BC500C">
        <w:trPr>
          <w:trHeight w:val="238"/>
        </w:trPr>
        <w:tc>
          <w:tcPr>
            <w:tcW w:w="5766" w:type="dxa"/>
          </w:tcPr>
          <w:p w:rsidR="00BC500C" w:rsidRDefault="00630EDF">
            <w:pPr>
              <w:pStyle w:val="TableBodyText"/>
              <w:spacing w:after="0" w:line="276" w:lineRule="auto"/>
              <w:ind w:left="106"/>
            </w:pPr>
            <w:r>
              <w:rPr>
                <w:b/>
              </w:rPr>
              <w:t xml:space="preserve">String </w:t>
            </w:r>
          </w:p>
        </w:tc>
        <w:tc>
          <w:tcPr>
            <w:tcW w:w="3627" w:type="dxa"/>
          </w:tcPr>
          <w:p w:rsidR="00BC500C" w:rsidRDefault="00630EDF">
            <w:pPr>
              <w:pStyle w:val="TableBodyText"/>
              <w:spacing w:after="0" w:line="276" w:lineRule="auto"/>
            </w:pPr>
            <w:r>
              <w:t xml:space="preserve">8 </w:t>
            </w:r>
          </w:p>
        </w:tc>
      </w:tr>
      <w:tr w:rsidR="00BC500C" w:rsidTr="00BC500C">
        <w:trPr>
          <w:trHeight w:val="677"/>
        </w:trPr>
        <w:tc>
          <w:tcPr>
            <w:tcW w:w="5766" w:type="dxa"/>
          </w:tcPr>
          <w:p w:rsidR="00BC500C" w:rsidRDefault="00630EDF">
            <w:pPr>
              <w:pStyle w:val="TableBodyText"/>
              <w:spacing w:after="0" w:line="276" w:lineRule="auto"/>
              <w:ind w:left="106"/>
            </w:pPr>
            <w:r>
              <w:rPr>
                <w:i/>
              </w:rPr>
              <w:t xml:space="preserve">Any UDT </w:t>
            </w:r>
          </w:p>
        </w:tc>
        <w:tc>
          <w:tcPr>
            <w:tcW w:w="3627" w:type="dxa"/>
          </w:tcPr>
          <w:p w:rsidR="00BC500C" w:rsidRDefault="00630EDF">
            <w:pPr>
              <w:pStyle w:val="TableBodyText"/>
              <w:spacing w:after="31"/>
            </w:pPr>
            <w:r>
              <w:t xml:space="preserve">36 </w:t>
            </w:r>
            <w:r>
              <w:rPr>
                <w:i/>
              </w:rPr>
              <w:t>when the declared type is Variant.</w:t>
            </w:r>
            <w:r>
              <w:t xml:space="preserve"> </w:t>
            </w:r>
          </w:p>
          <w:p w:rsidR="00BC500C" w:rsidRDefault="00630EDF">
            <w:pPr>
              <w:pStyle w:val="TableBodyText"/>
              <w:spacing w:after="31"/>
            </w:pPr>
            <w:r>
              <w:t xml:space="preserve"> </w:t>
            </w:r>
          </w:p>
          <w:p w:rsidR="00BC500C" w:rsidRDefault="00630EDF">
            <w:pPr>
              <w:pStyle w:val="TableBodyText"/>
              <w:spacing w:after="0" w:line="276" w:lineRule="auto"/>
            </w:pPr>
            <w:r>
              <w:t xml:space="preserve">0 </w:t>
            </w:r>
            <w:r>
              <w:rPr>
                <w:i/>
              </w:rPr>
              <w:t>when the declared type is a UDT.</w:t>
            </w:r>
            <w:r>
              <w:t xml:space="preserve"> </w:t>
            </w:r>
          </w:p>
        </w:tc>
      </w:tr>
      <w:tr w:rsidR="00BC500C" w:rsidTr="00BC500C">
        <w:trPr>
          <w:trHeight w:val="240"/>
        </w:trPr>
        <w:tc>
          <w:tcPr>
            <w:tcW w:w="5766" w:type="dxa"/>
          </w:tcPr>
          <w:p w:rsidR="00BC500C" w:rsidRDefault="00630EDF">
            <w:pPr>
              <w:pStyle w:val="TableBodyText"/>
              <w:spacing w:after="0" w:line="276" w:lineRule="auto"/>
              <w:ind w:left="106"/>
            </w:pPr>
            <w:r>
              <w:rPr>
                <w:b/>
              </w:rPr>
              <w:t>Variant</w:t>
            </w:r>
            <w:r>
              <w:rPr>
                <w:i/>
              </w:rPr>
              <w:t xml:space="preserve"> (as an element type of an array) </w:t>
            </w:r>
          </w:p>
        </w:tc>
        <w:tc>
          <w:tcPr>
            <w:tcW w:w="3627" w:type="dxa"/>
          </w:tcPr>
          <w:p w:rsidR="00BC500C" w:rsidRDefault="00630EDF">
            <w:pPr>
              <w:pStyle w:val="TableBodyText"/>
              <w:spacing w:after="0" w:line="276" w:lineRule="auto"/>
            </w:pPr>
            <w:r>
              <w:t xml:space="preserve">12 </w:t>
            </w:r>
          </w:p>
        </w:tc>
      </w:tr>
      <w:tr w:rsidR="00BC500C" w:rsidTr="00BC500C">
        <w:trPr>
          <w:trHeight w:val="458"/>
        </w:trPr>
        <w:tc>
          <w:tcPr>
            <w:tcW w:w="5766" w:type="dxa"/>
          </w:tcPr>
          <w:p w:rsidR="00BC500C" w:rsidRDefault="00630EDF">
            <w:pPr>
              <w:pStyle w:val="TableBodyText"/>
              <w:spacing w:after="0" w:line="276" w:lineRule="auto"/>
              <w:ind w:left="106"/>
            </w:pPr>
            <w:r>
              <w:rPr>
                <w:i/>
              </w:rPr>
              <w:t xml:space="preserve">An implementation-defined value that can be stored in a </w:t>
            </w:r>
            <w:r>
              <w:rPr>
                <w:b/>
              </w:rPr>
              <w:t>Variant</w:t>
            </w:r>
            <w:r>
              <w:rPr>
                <w:i/>
              </w:rPr>
              <w:t xml:space="preserve"> but that has no value in VBA </w:t>
            </w:r>
          </w:p>
        </w:tc>
        <w:tc>
          <w:tcPr>
            <w:tcW w:w="3627" w:type="dxa"/>
          </w:tcPr>
          <w:p w:rsidR="00BC500C" w:rsidRDefault="00630EDF">
            <w:pPr>
              <w:pStyle w:val="TableBodyText"/>
              <w:spacing w:after="0" w:line="276" w:lineRule="auto"/>
            </w:pPr>
            <w:r>
              <w:t xml:space="preserve">13 </w:t>
            </w:r>
          </w:p>
        </w:tc>
      </w:tr>
    </w:tbl>
    <w:p w:rsidR="00BC500C" w:rsidRDefault="00BC500C"/>
    <w:p w:rsidR="00BC500C" w:rsidRDefault="00630EDF">
      <w:pPr>
        <w:pStyle w:val="Heading4"/>
      </w:pPr>
      <w:bookmarkStart w:id="681" w:name="section_9a7e0f79316441ddbedabcc02dc79d1f"/>
      <w:bookmarkStart w:id="682" w:name="_Toc63942413"/>
      <w:r>
        <w:lastRenderedPageBreak/>
        <w:t>Interaction</w:t>
      </w:r>
      <w:bookmarkEnd w:id="681"/>
      <w:bookmarkEnd w:id="682"/>
    </w:p>
    <w:p w:rsidR="00BC500C" w:rsidRDefault="00630EDF">
      <w:pPr>
        <w:pStyle w:val="Heading5"/>
      </w:pPr>
      <w:bookmarkStart w:id="683" w:name="section_5253bced81cd4a45a4da0270224bf0e5"/>
      <w:bookmarkStart w:id="684" w:name="_Toc63942414"/>
      <w:r>
        <w:t>Public Functions</w:t>
      </w:r>
      <w:bookmarkEnd w:id="683"/>
      <w:bookmarkEnd w:id="684"/>
    </w:p>
    <w:p w:rsidR="00BC500C" w:rsidRDefault="00630EDF">
      <w:pPr>
        <w:pStyle w:val="Heading6"/>
      </w:pPr>
      <w:bookmarkStart w:id="685" w:name="section_b195f168fb71428db12d1ab490ba64a4"/>
      <w:bookmarkStart w:id="686" w:name="_Toc63942415"/>
      <w:r>
        <w:t>CallByName</w:t>
      </w:r>
      <w:bookmarkEnd w:id="685"/>
      <w:bookmarkEnd w:id="68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CallByName(Object As Object, ProcName As String, CallType As VbCallType, Args() As Variant) </w:t>
      </w:r>
    </w:p>
    <w:p w:rsidR="00BC500C" w:rsidRDefault="00BC500C"/>
    <w:tbl>
      <w:tblPr>
        <w:tblStyle w:val="Table-ShadedHeader"/>
        <w:tblW w:w="8675" w:type="dxa"/>
        <w:tblLook w:val="04A0" w:firstRow="1" w:lastRow="0" w:firstColumn="1" w:lastColumn="0" w:noHBand="0" w:noVBand="1"/>
      </w:tblPr>
      <w:tblGrid>
        <w:gridCol w:w="1378"/>
        <w:gridCol w:w="7297"/>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378" w:type="dxa"/>
          </w:tcPr>
          <w:p w:rsidR="00BC500C" w:rsidRDefault="00630EDF">
            <w:pPr>
              <w:pStyle w:val="TableHeaderText"/>
              <w:spacing w:after="0" w:line="276" w:lineRule="auto"/>
            </w:pPr>
            <w:r>
              <w:t xml:space="preserve">Parameter </w:t>
            </w:r>
          </w:p>
        </w:tc>
        <w:tc>
          <w:tcPr>
            <w:tcW w:w="7298" w:type="dxa"/>
          </w:tcPr>
          <w:p w:rsidR="00BC500C" w:rsidRDefault="00630EDF">
            <w:pPr>
              <w:pStyle w:val="TableHeaderText"/>
              <w:spacing w:after="0" w:line="276" w:lineRule="auto"/>
            </w:pPr>
            <w:r>
              <w:t xml:space="preserve">Description </w:t>
            </w:r>
          </w:p>
        </w:tc>
      </w:tr>
      <w:tr w:rsidR="00BC500C" w:rsidTr="00BC500C">
        <w:trPr>
          <w:trHeight w:val="293"/>
        </w:trPr>
        <w:tc>
          <w:tcPr>
            <w:tcW w:w="1378" w:type="dxa"/>
          </w:tcPr>
          <w:p w:rsidR="00BC500C" w:rsidRDefault="00630EDF">
            <w:pPr>
              <w:pStyle w:val="TableBodyText"/>
              <w:spacing w:after="0" w:line="276" w:lineRule="auto"/>
              <w:ind w:left="106"/>
            </w:pPr>
            <w:r>
              <w:t xml:space="preserve">Object </w:t>
            </w:r>
          </w:p>
        </w:tc>
        <w:tc>
          <w:tcPr>
            <w:tcW w:w="7298" w:type="dxa"/>
          </w:tcPr>
          <w:p w:rsidR="00BC500C" w:rsidRDefault="00630EDF">
            <w:pPr>
              <w:pStyle w:val="TableBodyText"/>
              <w:spacing w:after="0" w:line="276" w:lineRule="auto"/>
            </w:pPr>
            <w:r>
              <w:rPr>
                <w:b/>
              </w:rPr>
              <w:t>Object</w:t>
            </w:r>
            <w:r>
              <w:t xml:space="preserve"> containing the object on which the function will be executed. </w:t>
            </w:r>
          </w:p>
        </w:tc>
      </w:tr>
      <w:tr w:rsidR="00BC500C" w:rsidTr="00BC500C">
        <w:trPr>
          <w:trHeight w:val="288"/>
        </w:trPr>
        <w:tc>
          <w:tcPr>
            <w:tcW w:w="1378" w:type="dxa"/>
          </w:tcPr>
          <w:p w:rsidR="00BC500C" w:rsidRDefault="00630EDF">
            <w:pPr>
              <w:pStyle w:val="TableBodyText"/>
              <w:spacing w:after="0" w:line="276" w:lineRule="auto"/>
              <w:ind w:left="106"/>
            </w:pPr>
            <w:r>
              <w:t xml:space="preserve">ProcName </w:t>
            </w:r>
          </w:p>
        </w:tc>
        <w:tc>
          <w:tcPr>
            <w:tcW w:w="7298" w:type="dxa"/>
          </w:tcPr>
          <w:p w:rsidR="00BC500C" w:rsidRDefault="00630EDF">
            <w:pPr>
              <w:pStyle w:val="TableBodyText"/>
              <w:spacing w:after="0" w:line="276" w:lineRule="auto"/>
            </w:pPr>
            <w:r>
              <w:rPr>
                <w:b/>
              </w:rPr>
              <w:t>String</w:t>
            </w:r>
            <w:r>
              <w:t xml:space="preserve"> containing the name of a property or method of the object. </w:t>
            </w:r>
          </w:p>
        </w:tc>
      </w:tr>
      <w:tr w:rsidR="00BC500C" w:rsidTr="00BC500C">
        <w:trPr>
          <w:trHeight w:val="288"/>
        </w:trPr>
        <w:tc>
          <w:tcPr>
            <w:tcW w:w="1378" w:type="dxa"/>
          </w:tcPr>
          <w:p w:rsidR="00BC500C" w:rsidRDefault="00630EDF">
            <w:pPr>
              <w:pStyle w:val="TableBodyText"/>
              <w:spacing w:after="0" w:line="276" w:lineRule="auto"/>
              <w:ind w:left="106"/>
            </w:pPr>
            <w:r>
              <w:t xml:space="preserve">CallType </w:t>
            </w:r>
          </w:p>
        </w:tc>
        <w:tc>
          <w:tcPr>
            <w:tcW w:w="7298" w:type="dxa"/>
          </w:tcPr>
          <w:p w:rsidR="00BC500C" w:rsidRDefault="00630EDF">
            <w:pPr>
              <w:pStyle w:val="TableBodyText"/>
              <w:spacing w:after="0" w:line="276" w:lineRule="auto"/>
            </w:pPr>
            <w:r>
              <w:t xml:space="preserve">A constant of type vbCallType representing the type of procedure being called. </w:t>
            </w:r>
          </w:p>
        </w:tc>
      </w:tr>
      <w:tr w:rsidR="00BC500C" w:rsidTr="00BC500C">
        <w:trPr>
          <w:trHeight w:val="290"/>
        </w:trPr>
        <w:tc>
          <w:tcPr>
            <w:tcW w:w="1378" w:type="dxa"/>
          </w:tcPr>
          <w:p w:rsidR="00BC500C" w:rsidRDefault="00630EDF">
            <w:pPr>
              <w:pStyle w:val="TableBodyText"/>
              <w:spacing w:after="0" w:line="276" w:lineRule="auto"/>
              <w:ind w:left="106"/>
            </w:pPr>
            <w:r>
              <w:t xml:space="preserve">Args() </w:t>
            </w:r>
          </w:p>
        </w:tc>
        <w:tc>
          <w:tcPr>
            <w:tcW w:w="7298" w:type="dxa"/>
          </w:tcPr>
          <w:p w:rsidR="00BC500C" w:rsidRDefault="00630EDF">
            <w:pPr>
              <w:pStyle w:val="TableBodyText"/>
              <w:spacing w:after="0" w:line="276" w:lineRule="auto"/>
            </w:pPr>
            <w:r>
              <w:rPr>
                <w:b/>
              </w:rPr>
              <w:t>Variant</w:t>
            </w:r>
            <w:r>
              <w:t xml:space="preserve"> array containing arguments to be passed to the method. </w:t>
            </w:r>
          </w:p>
        </w:tc>
      </w:tr>
    </w:tbl>
    <w:p w:rsidR="00BC500C" w:rsidRDefault="00630EDF">
      <w:pPr>
        <w:spacing w:after="30"/>
        <w:ind w:left="180"/>
      </w:pPr>
      <w:r>
        <w:rPr>
          <w:i/>
        </w:rPr>
        <w:t xml:space="preserve"> </w:t>
      </w:r>
    </w:p>
    <w:p w:rsidR="00BC500C" w:rsidRDefault="00630EDF">
      <w:pPr>
        <w:spacing w:after="224" w:line="246" w:lineRule="auto"/>
        <w:ind w:left="190"/>
      </w:pPr>
      <w:r>
        <w:rPr>
          <w:i/>
        </w:rPr>
        <w:t xml:space="preserve">Runtime Semantics. </w:t>
      </w:r>
    </w:p>
    <w:p w:rsidR="00BC500C" w:rsidRDefault="00630EDF">
      <w:pPr>
        <w:numPr>
          <w:ilvl w:val="0"/>
          <w:numId w:val="216"/>
        </w:numPr>
        <w:spacing w:after="195"/>
      </w:pPr>
      <w:r>
        <w:t xml:space="preserve">The CallByName function is used to get or set a property, or invoke a method at run time using a string name, based on the value of the CallType argument: </w:t>
      </w:r>
    </w:p>
    <w:tbl>
      <w:tblPr>
        <w:tblStyle w:val="Table-ShadedHeader"/>
        <w:tblW w:w="6134" w:type="dxa"/>
        <w:tblLook w:val="04A0" w:firstRow="1" w:lastRow="0" w:firstColumn="1" w:lastColumn="0" w:noHBand="0" w:noVBand="1"/>
      </w:tblPr>
      <w:tblGrid>
        <w:gridCol w:w="1324"/>
        <w:gridCol w:w="1286"/>
        <w:gridCol w:w="3524"/>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1324" w:type="dxa"/>
          </w:tcPr>
          <w:p w:rsidR="00BC500C" w:rsidRDefault="00630EDF">
            <w:pPr>
              <w:pStyle w:val="TableHeaderText"/>
              <w:spacing w:after="0" w:line="276" w:lineRule="auto"/>
            </w:pPr>
            <w:r>
              <w:t xml:space="preserve">Constant </w:t>
            </w:r>
          </w:p>
        </w:tc>
        <w:tc>
          <w:tcPr>
            <w:tcW w:w="1286" w:type="dxa"/>
          </w:tcPr>
          <w:p w:rsidR="00BC500C" w:rsidRDefault="00630EDF">
            <w:pPr>
              <w:pStyle w:val="TableHeaderText"/>
              <w:spacing w:after="0" w:line="276" w:lineRule="auto"/>
            </w:pPr>
            <w:r>
              <w:t xml:space="preserve">Value </w:t>
            </w:r>
          </w:p>
        </w:tc>
        <w:tc>
          <w:tcPr>
            <w:tcW w:w="3524" w:type="dxa"/>
          </w:tcPr>
          <w:p w:rsidR="00BC500C" w:rsidRDefault="00630EDF">
            <w:pPr>
              <w:pStyle w:val="TableHeaderText"/>
              <w:spacing w:after="0" w:line="276" w:lineRule="auto"/>
            </w:pPr>
            <w:r>
              <w:t xml:space="preserve">Action </w:t>
            </w:r>
          </w:p>
        </w:tc>
      </w:tr>
      <w:tr w:rsidR="00BC500C" w:rsidTr="00BC500C">
        <w:trPr>
          <w:trHeight w:val="271"/>
        </w:trPr>
        <w:tc>
          <w:tcPr>
            <w:tcW w:w="1324" w:type="dxa"/>
          </w:tcPr>
          <w:p w:rsidR="00BC500C" w:rsidRDefault="00630EDF">
            <w:pPr>
              <w:pStyle w:val="TableBodyText"/>
              <w:spacing w:after="0" w:line="276" w:lineRule="auto"/>
              <w:ind w:left="106"/>
            </w:pPr>
            <w:r>
              <w:t xml:space="preserve">vbGet </w:t>
            </w:r>
          </w:p>
        </w:tc>
        <w:tc>
          <w:tcPr>
            <w:tcW w:w="1286" w:type="dxa"/>
          </w:tcPr>
          <w:p w:rsidR="00BC500C" w:rsidRDefault="00630EDF">
            <w:pPr>
              <w:pStyle w:val="TableBodyText"/>
              <w:spacing w:after="0" w:line="276" w:lineRule="auto"/>
            </w:pPr>
            <w:r>
              <w:t xml:space="preserve">2 </w:t>
            </w:r>
          </w:p>
        </w:tc>
        <w:tc>
          <w:tcPr>
            <w:tcW w:w="3524" w:type="dxa"/>
          </w:tcPr>
          <w:p w:rsidR="00BC500C" w:rsidRDefault="00630EDF">
            <w:pPr>
              <w:pStyle w:val="TableBodyText"/>
              <w:spacing w:after="0" w:line="276" w:lineRule="auto"/>
            </w:pPr>
            <w:r>
              <w:t xml:space="preserve">Property Get </w:t>
            </w:r>
          </w:p>
        </w:tc>
      </w:tr>
      <w:tr w:rsidR="00BC500C" w:rsidTr="00BC500C">
        <w:trPr>
          <w:trHeight w:val="271"/>
        </w:trPr>
        <w:tc>
          <w:tcPr>
            <w:tcW w:w="1324" w:type="dxa"/>
          </w:tcPr>
          <w:p w:rsidR="00BC500C" w:rsidRDefault="00630EDF">
            <w:pPr>
              <w:pStyle w:val="TableBodyText"/>
              <w:spacing w:after="0" w:line="276" w:lineRule="auto"/>
              <w:ind w:left="108"/>
            </w:pPr>
            <w:r>
              <w:t xml:space="preserve">vbLet </w:t>
            </w:r>
          </w:p>
        </w:tc>
        <w:tc>
          <w:tcPr>
            <w:tcW w:w="1286" w:type="dxa"/>
          </w:tcPr>
          <w:p w:rsidR="00BC500C" w:rsidRDefault="00630EDF">
            <w:pPr>
              <w:pStyle w:val="TableBodyText"/>
              <w:spacing w:after="0" w:line="276" w:lineRule="auto"/>
            </w:pPr>
            <w:r>
              <w:t xml:space="preserve">4 </w:t>
            </w:r>
          </w:p>
        </w:tc>
        <w:tc>
          <w:tcPr>
            <w:tcW w:w="3524" w:type="dxa"/>
          </w:tcPr>
          <w:p w:rsidR="00BC500C" w:rsidRDefault="00630EDF">
            <w:pPr>
              <w:pStyle w:val="TableBodyText"/>
              <w:spacing w:after="0" w:line="276" w:lineRule="auto"/>
            </w:pPr>
            <w:r>
              <w:t xml:space="preserve">Property Let </w:t>
            </w:r>
          </w:p>
        </w:tc>
      </w:tr>
      <w:tr w:rsidR="00BC500C" w:rsidTr="00BC500C">
        <w:trPr>
          <w:trHeight w:val="271"/>
        </w:trPr>
        <w:tc>
          <w:tcPr>
            <w:tcW w:w="1324" w:type="dxa"/>
          </w:tcPr>
          <w:p w:rsidR="00BC500C" w:rsidRDefault="00630EDF">
            <w:pPr>
              <w:pStyle w:val="TableBodyText"/>
              <w:spacing w:after="0" w:line="276" w:lineRule="auto"/>
              <w:ind w:left="108"/>
            </w:pPr>
            <w:r>
              <w:t xml:space="preserve">vbMethod </w:t>
            </w:r>
          </w:p>
        </w:tc>
        <w:tc>
          <w:tcPr>
            <w:tcW w:w="1286" w:type="dxa"/>
          </w:tcPr>
          <w:p w:rsidR="00BC500C" w:rsidRDefault="00630EDF">
            <w:pPr>
              <w:pStyle w:val="TableBodyText"/>
              <w:spacing w:after="0" w:line="276" w:lineRule="auto"/>
            </w:pPr>
            <w:r>
              <w:t xml:space="preserve">1 </w:t>
            </w:r>
          </w:p>
        </w:tc>
        <w:tc>
          <w:tcPr>
            <w:tcW w:w="3524" w:type="dxa"/>
          </w:tcPr>
          <w:p w:rsidR="00BC500C" w:rsidRDefault="00630EDF">
            <w:pPr>
              <w:pStyle w:val="TableBodyText"/>
              <w:spacing w:after="0" w:line="276" w:lineRule="auto"/>
            </w:pPr>
            <w:r>
              <w:t xml:space="preserve">Method invocation </w:t>
            </w:r>
          </w:p>
        </w:tc>
      </w:tr>
      <w:tr w:rsidR="00BC500C" w:rsidTr="00BC500C">
        <w:trPr>
          <w:trHeight w:val="271"/>
        </w:trPr>
        <w:tc>
          <w:tcPr>
            <w:tcW w:w="1324" w:type="dxa"/>
          </w:tcPr>
          <w:p w:rsidR="00BC500C" w:rsidRDefault="00630EDF">
            <w:pPr>
              <w:pStyle w:val="TableBodyText"/>
              <w:spacing w:after="0" w:line="276" w:lineRule="auto"/>
              <w:ind w:left="108"/>
            </w:pPr>
            <w:r>
              <w:t xml:space="preserve">vbSet </w:t>
            </w:r>
          </w:p>
        </w:tc>
        <w:tc>
          <w:tcPr>
            <w:tcW w:w="1286" w:type="dxa"/>
          </w:tcPr>
          <w:p w:rsidR="00BC500C" w:rsidRDefault="00630EDF">
            <w:pPr>
              <w:pStyle w:val="TableBodyText"/>
              <w:spacing w:after="0" w:line="276" w:lineRule="auto"/>
            </w:pPr>
            <w:r>
              <w:t xml:space="preserve">8 </w:t>
            </w:r>
          </w:p>
        </w:tc>
        <w:tc>
          <w:tcPr>
            <w:tcW w:w="3524" w:type="dxa"/>
          </w:tcPr>
          <w:p w:rsidR="00BC500C" w:rsidRDefault="00630EDF">
            <w:pPr>
              <w:pStyle w:val="TableBodyText"/>
              <w:spacing w:after="0" w:line="276" w:lineRule="auto"/>
            </w:pPr>
            <w:r>
              <w:t xml:space="preserve">Property Set </w:t>
            </w:r>
          </w:p>
        </w:tc>
      </w:tr>
    </w:tbl>
    <w:p w:rsidR="00BC500C" w:rsidRDefault="00630EDF">
      <w:pPr>
        <w:numPr>
          <w:ilvl w:val="0"/>
          <w:numId w:val="216"/>
        </w:numPr>
        <w:spacing w:after="227"/>
      </w:pPr>
      <w:r>
        <w:t xml:space="preserve">If CallType has the value vbSet, the last argument in the Args array represents the value to set. </w:t>
      </w:r>
    </w:p>
    <w:p w:rsidR="00BC500C" w:rsidRDefault="00630EDF">
      <w:pPr>
        <w:pStyle w:val="Heading6"/>
      </w:pPr>
      <w:bookmarkStart w:id="687" w:name="section_2f1789718a8b4d07a21ed0fa82b9db7c"/>
      <w:bookmarkStart w:id="688" w:name="_Toc63942416"/>
      <w:r>
        <w:t>Choose</w:t>
      </w:r>
      <w:bookmarkEnd w:id="687"/>
      <w:bookmarkEnd w:id="688"/>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Choose(Index As Single, ParamArray Choice() As Variant) </w:t>
      </w:r>
    </w:p>
    <w:p w:rsidR="00BC500C" w:rsidRDefault="00BC500C"/>
    <w:tbl>
      <w:tblPr>
        <w:tblStyle w:val="Table-ShadedHeader"/>
        <w:tblW w:w="9393" w:type="dxa"/>
        <w:tblLook w:val="04A0" w:firstRow="1" w:lastRow="0" w:firstColumn="1" w:lastColumn="0" w:noHBand="0" w:noVBand="1"/>
      </w:tblPr>
      <w:tblGrid>
        <w:gridCol w:w="3903"/>
        <w:gridCol w:w="54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3903" w:type="dxa"/>
          </w:tcPr>
          <w:p w:rsidR="00BC500C" w:rsidRDefault="00630EDF">
            <w:pPr>
              <w:pStyle w:val="TableHeaderText"/>
              <w:spacing w:after="0" w:line="276" w:lineRule="auto"/>
              <w:ind w:left="106"/>
            </w:pPr>
            <w:r>
              <w:t xml:space="preserve">Parameter </w:t>
            </w:r>
          </w:p>
        </w:tc>
        <w:tc>
          <w:tcPr>
            <w:tcW w:w="5490" w:type="dxa"/>
          </w:tcPr>
          <w:p w:rsidR="00BC500C" w:rsidRDefault="00630EDF">
            <w:pPr>
              <w:pStyle w:val="TableHeaderText"/>
              <w:spacing w:after="0" w:line="276" w:lineRule="auto"/>
            </w:pPr>
            <w:r>
              <w:t xml:space="preserve">Description </w:t>
            </w:r>
          </w:p>
        </w:tc>
      </w:tr>
      <w:tr w:rsidR="00BC500C" w:rsidTr="00BC500C">
        <w:trPr>
          <w:trHeight w:val="562"/>
        </w:trPr>
        <w:tc>
          <w:tcPr>
            <w:tcW w:w="3903" w:type="dxa"/>
          </w:tcPr>
          <w:p w:rsidR="00BC500C" w:rsidRDefault="00630EDF">
            <w:pPr>
              <w:pStyle w:val="TableBodyText"/>
              <w:spacing w:after="0" w:line="276" w:lineRule="auto"/>
              <w:ind w:left="106"/>
            </w:pPr>
            <w:r>
              <w:t xml:space="preserve">Index </w:t>
            </w:r>
          </w:p>
        </w:tc>
        <w:tc>
          <w:tcPr>
            <w:tcW w:w="5490" w:type="dxa"/>
          </w:tcPr>
          <w:p w:rsidR="00BC500C" w:rsidRDefault="00630EDF">
            <w:pPr>
              <w:pStyle w:val="TableBodyText"/>
              <w:spacing w:after="0" w:line="276" w:lineRule="auto"/>
            </w:pPr>
            <w:r>
              <w:t xml:space="preserve">Numeric expression that results in a value between the data value 1 and the number of available choices. </w:t>
            </w:r>
          </w:p>
        </w:tc>
      </w:tr>
      <w:tr w:rsidR="00BC500C" w:rsidTr="00BC500C">
        <w:trPr>
          <w:trHeight w:val="557"/>
        </w:trPr>
        <w:tc>
          <w:tcPr>
            <w:tcW w:w="3903" w:type="dxa"/>
          </w:tcPr>
          <w:p w:rsidR="00BC500C" w:rsidRDefault="00630EDF">
            <w:pPr>
              <w:pStyle w:val="TableBodyText"/>
              <w:spacing w:after="0" w:line="276" w:lineRule="auto"/>
              <w:ind w:left="106"/>
            </w:pPr>
            <w:r>
              <w:t xml:space="preserve">Choice </w:t>
            </w:r>
          </w:p>
        </w:tc>
        <w:tc>
          <w:tcPr>
            <w:tcW w:w="5490" w:type="dxa"/>
          </w:tcPr>
          <w:p w:rsidR="00BC500C" w:rsidRDefault="00630EDF">
            <w:pPr>
              <w:pStyle w:val="TableBodyText"/>
              <w:spacing w:after="0" w:line="276" w:lineRule="auto"/>
            </w:pPr>
            <w:r>
              <w:rPr>
                <w:b/>
              </w:rPr>
              <w:t>A ParamArray argument</w:t>
            </w:r>
            <w:r>
              <w:t xml:space="preserve"> containing all the functions arguments starting with the second argument. </w:t>
            </w:r>
          </w:p>
        </w:tc>
      </w:tr>
    </w:tbl>
    <w:p w:rsidR="00BC500C" w:rsidRDefault="00630EDF">
      <w:pPr>
        <w:spacing w:after="32"/>
        <w:ind w:left="180"/>
      </w:pPr>
      <w:r>
        <w:rPr>
          <w:i/>
        </w:rPr>
        <w:lastRenderedPageBreak/>
        <w:t xml:space="preserve"> </w:t>
      </w:r>
    </w:p>
    <w:p w:rsidR="00BC500C" w:rsidRDefault="00630EDF">
      <w:pPr>
        <w:spacing w:line="246" w:lineRule="auto"/>
        <w:ind w:left="190"/>
      </w:pPr>
      <w:r>
        <w:rPr>
          <w:i/>
        </w:rPr>
        <w:t xml:space="preserve">Runtime Semantics. </w:t>
      </w:r>
    </w:p>
    <w:p w:rsidR="00BC500C" w:rsidRDefault="00630EDF">
      <w:pPr>
        <w:numPr>
          <w:ilvl w:val="0"/>
          <w:numId w:val="216"/>
        </w:numPr>
      </w:pPr>
      <w:r>
        <w:t xml:space="preserve">Returns a value from its list of arguments. </w:t>
      </w:r>
    </w:p>
    <w:p w:rsidR="00BC500C" w:rsidRDefault="00630EDF">
      <w:pPr>
        <w:numPr>
          <w:ilvl w:val="0"/>
          <w:numId w:val="216"/>
        </w:numPr>
      </w:pPr>
      <w:r>
        <w:t xml:space="preserve">Choose returns a value from the list of choices based on the value of index. If Index is n, Choose returns the n-th element of the Choice ParamArray. </w:t>
      </w:r>
    </w:p>
    <w:p w:rsidR="00BC500C" w:rsidRDefault="00630EDF">
      <w:pPr>
        <w:numPr>
          <w:ilvl w:val="0"/>
          <w:numId w:val="216"/>
        </w:numPr>
      </w:pPr>
      <w:r>
        <w:t xml:space="preserve">The Choose function returns the data value </w:t>
      </w:r>
      <w:r>
        <w:rPr>
          <w:b/>
        </w:rPr>
        <w:t>Null</w:t>
      </w:r>
      <w:r>
        <w:t xml:space="preserve"> if Index is less than 1 or greater than the number of cho</w:t>
      </w:r>
      <w:r>
        <w:t xml:space="preserve">ices listed. </w:t>
      </w:r>
    </w:p>
    <w:p w:rsidR="00BC500C" w:rsidRDefault="00630EDF">
      <w:pPr>
        <w:numPr>
          <w:ilvl w:val="0"/>
          <w:numId w:val="216"/>
        </w:numPr>
        <w:spacing w:after="227"/>
      </w:pPr>
      <w:r>
        <w:t xml:space="preserve">If Index argument is </w:t>
      </w:r>
      <w:r>
        <w:rPr>
          <w:b/>
        </w:rPr>
        <w:t>Let</w:t>
      </w:r>
      <w:r>
        <w:t xml:space="preserve">-coerced to declared type Integer before being used to select </w:t>
      </w:r>
    </w:p>
    <w:p w:rsidR="00BC500C" w:rsidRDefault="00630EDF">
      <w:pPr>
        <w:pStyle w:val="Heading6"/>
      </w:pPr>
      <w:bookmarkStart w:id="689" w:name="section_03942db82ce246f5b7dcd32779b89101"/>
      <w:bookmarkStart w:id="690" w:name="_Toc63942417"/>
      <w:r>
        <w:t>Command</w:t>
      </w:r>
      <w:bookmarkEnd w:id="689"/>
      <w:bookmarkEnd w:id="690"/>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Command() As Variant </w:t>
      </w:r>
    </w:p>
    <w:p w:rsidR="00BC500C" w:rsidRDefault="00630EDF">
      <w:pPr>
        <w:pStyle w:val="Code"/>
      </w:pPr>
      <w:r>
        <w:t xml:space="preserve">Function Command$() As String </w:t>
      </w:r>
    </w:p>
    <w:p w:rsidR="00BC500C" w:rsidRDefault="00630EDF">
      <w:pPr>
        <w:spacing w:line="246" w:lineRule="auto"/>
        <w:ind w:left="190"/>
      </w:pPr>
      <w:r>
        <w:rPr>
          <w:i/>
        </w:rPr>
        <w:t xml:space="preserve">Runtime Semantics. </w:t>
      </w:r>
    </w:p>
    <w:p w:rsidR="00BC500C" w:rsidRDefault="00630EDF">
      <w:pPr>
        <w:numPr>
          <w:ilvl w:val="0"/>
          <w:numId w:val="216"/>
        </w:numPr>
      </w:pPr>
      <w:r>
        <w:t>Returns the argument portion of the impleme</w:t>
      </w:r>
      <w:r>
        <w:t xml:space="preserve">ntation dependent command used to initiate execution of the currently executing VBA program. </w:t>
      </w:r>
    </w:p>
    <w:p w:rsidR="00BC500C" w:rsidRDefault="00630EDF">
      <w:pPr>
        <w:numPr>
          <w:ilvl w:val="0"/>
          <w:numId w:val="216"/>
        </w:numPr>
        <w:spacing w:after="226"/>
      </w:pPr>
      <w:r>
        <w:t xml:space="preserve">The runtime semantics of Command$ are identical to those of Command with the exception that the declared type of the return value is </w:t>
      </w:r>
      <w:r>
        <w:rPr>
          <w:b/>
        </w:rPr>
        <w:t>String</w:t>
      </w:r>
      <w:r>
        <w:t xml:space="preserve"> rather than </w:t>
      </w:r>
      <w:r>
        <w:rPr>
          <w:b/>
        </w:rPr>
        <w:t>Variant</w:t>
      </w:r>
      <w:r>
        <w:t xml:space="preserve">. </w:t>
      </w:r>
    </w:p>
    <w:p w:rsidR="00BC500C" w:rsidRDefault="00630EDF">
      <w:pPr>
        <w:pStyle w:val="Heading6"/>
      </w:pPr>
      <w:bookmarkStart w:id="691" w:name="section_a2040e6467244bf6a4967ef01ec9af31"/>
      <w:bookmarkStart w:id="692" w:name="_Toc63942418"/>
      <w:r>
        <w:t>CreateObject</w:t>
      </w:r>
      <w:bookmarkEnd w:id="691"/>
      <w:bookmarkEnd w:id="69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CreateObject(Class As String, Optional ServerName </w:t>
      </w:r>
    </w:p>
    <w:p w:rsidR="00BC500C" w:rsidRDefault="00630EDF">
      <w:pPr>
        <w:pStyle w:val="Code"/>
      </w:pPr>
      <w:r>
        <w:t xml:space="preserve">As String) </w:t>
      </w:r>
    </w:p>
    <w:p w:rsidR="00BC500C" w:rsidRDefault="00BC500C"/>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282" w:type="dxa"/>
          </w:tcPr>
          <w:p w:rsidR="00BC500C" w:rsidRDefault="00630EDF">
            <w:pPr>
              <w:pStyle w:val="TableHeaderText"/>
              <w:spacing w:after="0" w:line="276" w:lineRule="auto"/>
              <w:ind w:left="106"/>
            </w:pPr>
            <w:r>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560"/>
        </w:trPr>
        <w:tc>
          <w:tcPr>
            <w:tcW w:w="2282" w:type="dxa"/>
          </w:tcPr>
          <w:p w:rsidR="00BC500C" w:rsidRDefault="00630EDF">
            <w:pPr>
              <w:pStyle w:val="TableBodyText"/>
              <w:spacing w:after="0" w:line="276" w:lineRule="auto"/>
              <w:ind w:left="106"/>
            </w:pPr>
            <w:r>
              <w:t xml:space="preserve">Class </w:t>
            </w:r>
          </w:p>
        </w:tc>
        <w:tc>
          <w:tcPr>
            <w:tcW w:w="7110" w:type="dxa"/>
          </w:tcPr>
          <w:p w:rsidR="00BC500C" w:rsidRDefault="00630EDF">
            <w:pPr>
              <w:pStyle w:val="TableBodyText"/>
              <w:spacing w:after="0" w:line="276" w:lineRule="auto"/>
            </w:pPr>
            <w:r>
              <w:t>A</w:t>
            </w:r>
            <w:r>
              <w:rPr>
                <w:b/>
              </w:rPr>
              <w:t xml:space="preserve"> String </w:t>
            </w:r>
            <w:r>
              <w:t xml:space="preserve">data value, containing the application name and class of the object to create. </w:t>
            </w:r>
          </w:p>
        </w:tc>
      </w:tr>
      <w:tr w:rsidR="00BC500C" w:rsidTr="00BC500C">
        <w:trPr>
          <w:trHeight w:val="828"/>
        </w:trPr>
        <w:tc>
          <w:tcPr>
            <w:tcW w:w="2282" w:type="dxa"/>
          </w:tcPr>
          <w:p w:rsidR="00BC500C" w:rsidRDefault="00630EDF">
            <w:pPr>
              <w:pStyle w:val="TableBodyText"/>
              <w:spacing w:after="0" w:line="276" w:lineRule="auto"/>
              <w:ind w:left="106"/>
            </w:pPr>
            <w:r>
              <w:t xml:space="preserve">ServerName </w:t>
            </w:r>
          </w:p>
        </w:tc>
        <w:tc>
          <w:tcPr>
            <w:tcW w:w="7110" w:type="dxa"/>
          </w:tcPr>
          <w:p w:rsidR="00BC500C" w:rsidRDefault="00630EDF">
            <w:pPr>
              <w:pStyle w:val="TableBodyText"/>
              <w:spacing w:after="0" w:line="276" w:lineRule="auto"/>
            </w:pPr>
            <w:r>
              <w:t>A</w:t>
            </w:r>
            <w:r>
              <w:rPr>
                <w:b/>
              </w:rPr>
              <w:t xml:space="preserve"> String </w:t>
            </w:r>
            <w:r>
              <w:t xml:space="preserve">data value, containing the name of the network server where the object will be created. If ServerName is an empty string (""), the local machine is used. </w:t>
            </w:r>
          </w:p>
        </w:tc>
      </w:tr>
    </w:tbl>
    <w:p w:rsidR="00BC500C" w:rsidRDefault="00630EDF">
      <w:pPr>
        <w:spacing w:after="32"/>
        <w:ind w:left="180"/>
      </w:pPr>
      <w:r>
        <w:rPr>
          <w:i/>
        </w:rPr>
        <w:t xml:space="preserve"> </w:t>
      </w:r>
    </w:p>
    <w:p w:rsidR="00BC500C" w:rsidRDefault="00630EDF">
      <w:pPr>
        <w:spacing w:line="246" w:lineRule="auto"/>
        <w:ind w:left="190"/>
      </w:pPr>
      <w:r>
        <w:rPr>
          <w:i/>
        </w:rPr>
        <w:t xml:space="preserve">Runtime Semantics. </w:t>
      </w:r>
    </w:p>
    <w:p w:rsidR="00BC500C" w:rsidRDefault="00630EDF">
      <w:pPr>
        <w:numPr>
          <w:ilvl w:val="0"/>
          <w:numId w:val="216"/>
        </w:numPr>
      </w:pPr>
      <w:r>
        <w:t>Creates and returns an object reference to an externally provided and possibly</w:t>
      </w:r>
      <w:r>
        <w:t xml:space="preserve"> remote object.</w:t>
      </w:r>
    </w:p>
    <w:p w:rsidR="00BC500C" w:rsidRDefault="00630EDF">
      <w:pPr>
        <w:numPr>
          <w:ilvl w:val="0"/>
          <w:numId w:val="216"/>
        </w:numPr>
      </w:pPr>
      <w:r>
        <w:t xml:space="preserve">The class argument uses the Function Declaration AppName.ObjectType and has these parts: </w:t>
      </w:r>
    </w:p>
    <w:tbl>
      <w:tblPr>
        <w:tblStyle w:val="Table-ShadedHeader"/>
        <w:tblW w:w="9393" w:type="dxa"/>
        <w:tblLook w:val="04A0" w:firstRow="1" w:lastRow="0" w:firstColumn="1" w:lastColumn="0" w:noHBand="0" w:noVBand="1"/>
      </w:tblPr>
      <w:tblGrid>
        <w:gridCol w:w="2282"/>
        <w:gridCol w:w="711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282" w:type="dxa"/>
          </w:tcPr>
          <w:p w:rsidR="00BC500C" w:rsidRDefault="00630EDF">
            <w:pPr>
              <w:pStyle w:val="TableHeaderText"/>
              <w:spacing w:after="0" w:line="276" w:lineRule="auto"/>
              <w:ind w:left="106"/>
            </w:pPr>
            <w:r>
              <w:lastRenderedPageBreak/>
              <w:t xml:space="preserve">Parameter </w:t>
            </w:r>
          </w:p>
        </w:tc>
        <w:tc>
          <w:tcPr>
            <w:tcW w:w="7110" w:type="dxa"/>
          </w:tcPr>
          <w:p w:rsidR="00BC500C" w:rsidRDefault="00630EDF">
            <w:pPr>
              <w:pStyle w:val="TableHeaderText"/>
              <w:spacing w:after="0" w:line="276" w:lineRule="auto"/>
            </w:pPr>
            <w:r>
              <w:t xml:space="preserve">Description </w:t>
            </w:r>
          </w:p>
        </w:tc>
      </w:tr>
      <w:tr w:rsidR="00BC500C" w:rsidTr="00BC500C">
        <w:trPr>
          <w:trHeight w:val="559"/>
        </w:trPr>
        <w:tc>
          <w:tcPr>
            <w:tcW w:w="2282" w:type="dxa"/>
          </w:tcPr>
          <w:p w:rsidR="00BC500C" w:rsidRDefault="00630EDF">
            <w:pPr>
              <w:pStyle w:val="TableBodyText"/>
              <w:spacing w:after="0" w:line="276" w:lineRule="auto"/>
              <w:ind w:left="106"/>
            </w:pPr>
            <w:r>
              <w:t xml:space="preserve">AppName </w:t>
            </w:r>
          </w:p>
        </w:tc>
        <w:tc>
          <w:tcPr>
            <w:tcW w:w="7110" w:type="dxa"/>
          </w:tcPr>
          <w:p w:rsidR="00BC500C" w:rsidRDefault="00630EDF">
            <w:pPr>
              <w:pStyle w:val="TableBodyText"/>
              <w:spacing w:after="0" w:line="276" w:lineRule="auto"/>
            </w:pPr>
            <w:r>
              <w:t>The</w:t>
            </w:r>
            <w:r>
              <w:rPr>
                <w:b/>
              </w:rPr>
              <w:t xml:space="preserve"> </w:t>
            </w:r>
            <w:r>
              <w:t xml:space="preserve">name of the application providing the object. The form and interpretation of an AppName is implementation defined. </w:t>
            </w:r>
          </w:p>
        </w:tc>
      </w:tr>
      <w:tr w:rsidR="00BC500C" w:rsidTr="00BC500C">
        <w:trPr>
          <w:trHeight w:val="560"/>
        </w:trPr>
        <w:tc>
          <w:tcPr>
            <w:tcW w:w="2282" w:type="dxa"/>
          </w:tcPr>
          <w:p w:rsidR="00BC500C" w:rsidRDefault="00630EDF">
            <w:pPr>
              <w:pStyle w:val="TableBodyText"/>
              <w:spacing w:after="0" w:line="276" w:lineRule="auto"/>
              <w:ind w:left="106"/>
            </w:pPr>
            <w:r>
              <w:t xml:space="preserve">ObjectType </w:t>
            </w:r>
          </w:p>
        </w:tc>
        <w:tc>
          <w:tcPr>
            <w:tcW w:w="7110" w:type="dxa"/>
          </w:tcPr>
          <w:p w:rsidR="00BC500C" w:rsidRDefault="00630EDF">
            <w:pPr>
              <w:pStyle w:val="TableBodyText"/>
              <w:spacing w:after="0" w:line="276" w:lineRule="auto"/>
            </w:pPr>
            <w:r>
              <w:t xml:space="preserve">The name of the type or class of object to create. The form and interpretation of an ObjectType name is implementation defined. </w:t>
            </w:r>
          </w:p>
        </w:tc>
      </w:tr>
    </w:tbl>
    <w:p w:rsidR="00BC500C" w:rsidRDefault="00630EDF">
      <w:pPr>
        <w:numPr>
          <w:ilvl w:val="0"/>
          <w:numId w:val="216"/>
        </w:numPr>
      </w:pPr>
      <w:r>
        <w:t>The data value returned by CreateObject is an object reference and can be used in any context where an object reference is exp</w:t>
      </w:r>
      <w:r>
        <w:t xml:space="preserve">ected. </w:t>
      </w:r>
    </w:p>
    <w:p w:rsidR="00BC500C" w:rsidRDefault="00630EDF">
      <w:pPr>
        <w:numPr>
          <w:ilvl w:val="0"/>
          <w:numId w:val="216"/>
        </w:numPr>
      </w:pPr>
      <w:r>
        <w:t xml:space="preserve">If remote objects are supported it is via an implementation defined mechanism. </w:t>
      </w:r>
    </w:p>
    <w:p w:rsidR="00BC500C" w:rsidRDefault="00630EDF">
      <w:pPr>
        <w:numPr>
          <w:ilvl w:val="0"/>
          <w:numId w:val="216"/>
        </w:numPr>
      </w:pPr>
      <w:r>
        <w:t>The format and interpretation of the ServerName argument is implementation defined but the intent is to identify a specific remote computer that that is responsible for</w:t>
      </w:r>
      <w:r>
        <w:t xml:space="preserve"> providing a reference to a remote object. </w:t>
      </w:r>
    </w:p>
    <w:p w:rsidR="00BC500C" w:rsidRDefault="00630EDF">
      <w:pPr>
        <w:numPr>
          <w:ilvl w:val="0"/>
          <w:numId w:val="216"/>
        </w:numPr>
        <w:spacing w:after="224"/>
      </w:pPr>
      <w:r>
        <w:t>An implementation can provide implementation defined mechanisms for designating single instance classes in which case only one instance of such a class is created, no matter how many times CreateObject is call re</w:t>
      </w:r>
      <w:r>
        <w:t xml:space="preserve">questing an instance of such a class. </w:t>
      </w:r>
    </w:p>
    <w:p w:rsidR="00BC500C" w:rsidRDefault="00630EDF">
      <w:pPr>
        <w:pStyle w:val="Heading6"/>
      </w:pPr>
      <w:bookmarkStart w:id="693" w:name="section_83c90f9196e7421e8fafa07b1c0cbb68"/>
      <w:bookmarkStart w:id="694" w:name="_Toc63942419"/>
      <w:r>
        <w:t>DoEvents</w:t>
      </w:r>
      <w:bookmarkEnd w:id="693"/>
      <w:bookmarkEnd w:id="694"/>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DoEvents() As Integer </w:t>
      </w:r>
    </w:p>
    <w:p w:rsidR="00BC500C" w:rsidRDefault="00630EDF">
      <w:pPr>
        <w:spacing w:line="246" w:lineRule="auto"/>
        <w:ind w:left="190"/>
      </w:pPr>
      <w:r>
        <w:rPr>
          <w:i/>
        </w:rPr>
        <w:t xml:space="preserve">Runtime Semantics. </w:t>
      </w:r>
    </w:p>
    <w:p w:rsidR="00BC500C" w:rsidRDefault="00630EDF">
      <w:pPr>
        <w:numPr>
          <w:ilvl w:val="0"/>
          <w:numId w:val="222"/>
        </w:numPr>
      </w:pPr>
      <w:r>
        <w:t xml:space="preserve">Yields execution so that the operating system can process externally generated events. </w:t>
      </w:r>
    </w:p>
    <w:p w:rsidR="00BC500C" w:rsidRDefault="00630EDF">
      <w:pPr>
        <w:numPr>
          <w:ilvl w:val="0"/>
          <w:numId w:val="222"/>
        </w:numPr>
      </w:pPr>
      <w:r>
        <w:t xml:space="preserve">The DoEvents function returns an </w:t>
      </w:r>
      <w:r>
        <w:rPr>
          <w:b/>
        </w:rPr>
        <w:t>Integer</w:t>
      </w:r>
      <w:r>
        <w:t xml:space="preserve"> with an implementation defined meaning. </w:t>
      </w:r>
    </w:p>
    <w:p w:rsidR="00BC500C" w:rsidRDefault="00630EDF">
      <w:pPr>
        <w:numPr>
          <w:ilvl w:val="0"/>
          <w:numId w:val="222"/>
        </w:numPr>
        <w:spacing w:after="226"/>
      </w:pPr>
      <w:r>
        <w:t xml:space="preserve">DoEvents passes control to the operating system. Control is returned after the operating system has finished processing any events in its queue and all keys in the SendKeys queue have been sent. </w:t>
      </w:r>
    </w:p>
    <w:p w:rsidR="00BC500C" w:rsidRDefault="00630EDF">
      <w:pPr>
        <w:pStyle w:val="Heading6"/>
      </w:pPr>
      <w:bookmarkStart w:id="695" w:name="section_efa62d4987ea4b55949d69a7fc7e08bb"/>
      <w:bookmarkStart w:id="696" w:name="_Toc63942420"/>
      <w:r>
        <w:t>Environ / Environ$</w:t>
      </w:r>
      <w:bookmarkEnd w:id="695"/>
      <w:bookmarkEnd w:id="69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Environ(Key As Variant) As Variant </w:t>
      </w:r>
    </w:p>
    <w:p w:rsidR="00BC500C" w:rsidRDefault="00630EDF">
      <w:pPr>
        <w:pStyle w:val="Code"/>
      </w:pPr>
      <w:r>
        <w:t xml:space="preserve">Function Environ$(Key As Variant) As Variant </w:t>
      </w:r>
    </w:p>
    <w:p w:rsidR="00BC500C" w:rsidRDefault="00BC500C">
      <w:pPr>
        <w:spacing w:after="0" w:line="276" w:lineRule="auto"/>
        <w:ind w:left="406" w:right="9"/>
      </w:pPr>
    </w:p>
    <w:tbl>
      <w:tblPr>
        <w:tblStyle w:val="Table-ShadedHeader"/>
        <w:tblW w:w="9393" w:type="dxa"/>
        <w:tblLook w:val="04A0" w:firstRow="1" w:lastRow="0" w:firstColumn="1" w:lastColumn="0" w:noHBand="0" w:noVBand="1"/>
      </w:tblPr>
      <w:tblGrid>
        <w:gridCol w:w="3634"/>
        <w:gridCol w:w="575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634" w:type="dxa"/>
          </w:tcPr>
          <w:p w:rsidR="00BC500C" w:rsidRDefault="00630EDF">
            <w:pPr>
              <w:pStyle w:val="TableHeaderText"/>
              <w:spacing w:after="0" w:line="276" w:lineRule="auto"/>
              <w:ind w:left="106"/>
            </w:pPr>
            <w:r>
              <w:t xml:space="preserve">Parameter </w:t>
            </w:r>
          </w:p>
        </w:tc>
        <w:tc>
          <w:tcPr>
            <w:tcW w:w="5759" w:type="dxa"/>
          </w:tcPr>
          <w:p w:rsidR="00BC500C" w:rsidRDefault="00630EDF">
            <w:pPr>
              <w:pStyle w:val="TableHeaderText"/>
              <w:spacing w:after="0" w:line="276" w:lineRule="auto"/>
            </w:pPr>
            <w:r>
              <w:t xml:space="preserve">Description </w:t>
            </w:r>
          </w:p>
        </w:tc>
      </w:tr>
      <w:tr w:rsidR="00BC500C" w:rsidTr="00BC500C">
        <w:trPr>
          <w:trHeight w:val="293"/>
        </w:trPr>
        <w:tc>
          <w:tcPr>
            <w:tcW w:w="3634" w:type="dxa"/>
          </w:tcPr>
          <w:p w:rsidR="00BC500C" w:rsidRDefault="00630EDF">
            <w:pPr>
              <w:pStyle w:val="TableBodyText"/>
              <w:spacing w:after="0" w:line="276" w:lineRule="auto"/>
              <w:ind w:left="106"/>
            </w:pPr>
            <w:r>
              <w:t xml:space="preserve">Key </w:t>
            </w:r>
          </w:p>
        </w:tc>
        <w:tc>
          <w:tcPr>
            <w:tcW w:w="5759" w:type="dxa"/>
          </w:tcPr>
          <w:p w:rsidR="00BC500C" w:rsidRDefault="00630EDF">
            <w:pPr>
              <w:pStyle w:val="TableBodyText"/>
              <w:spacing w:after="0" w:line="276" w:lineRule="auto"/>
            </w:pPr>
            <w:r>
              <w:t xml:space="preserve">Either a </w:t>
            </w:r>
            <w:r>
              <w:rPr>
                <w:b/>
              </w:rPr>
              <w:t>String</w:t>
            </w:r>
            <w:r>
              <w:t xml:space="preserve"> or a data value that is </w:t>
            </w:r>
            <w:r>
              <w:rPr>
                <w:b/>
              </w:rPr>
              <w:t>Let</w:t>
            </w:r>
            <w:r>
              <w:t xml:space="preserve">-coercible to </w:t>
            </w:r>
            <w:r>
              <w:rPr>
                <w:b/>
              </w:rPr>
              <w:t xml:space="preserve">Long </w:t>
            </w:r>
            <w:r>
              <w:t xml:space="preserve"> </w:t>
            </w:r>
          </w:p>
        </w:tc>
      </w:tr>
    </w:tbl>
    <w:p w:rsidR="00BC500C" w:rsidRDefault="00630EDF">
      <w:pPr>
        <w:spacing w:after="220" w:line="246" w:lineRule="auto"/>
        <w:ind w:left="190" w:right="-15"/>
      </w:pPr>
      <w:r>
        <w:rPr>
          <w:i/>
        </w:rPr>
        <w:t xml:space="preserve">Runtime Semantics. </w:t>
      </w:r>
    </w:p>
    <w:p w:rsidR="00BC500C" w:rsidRDefault="00630EDF">
      <w:pPr>
        <w:numPr>
          <w:ilvl w:val="0"/>
          <w:numId w:val="223"/>
        </w:numPr>
      </w:pPr>
      <w:r>
        <w:t xml:space="preserve">Returns the </w:t>
      </w:r>
      <w:r>
        <w:rPr>
          <w:b/>
        </w:rPr>
        <w:t>String</w:t>
      </w:r>
      <w:r>
        <w:t xml:space="preserve"> associated with an implementation-defined environment variable. </w:t>
      </w:r>
    </w:p>
    <w:p w:rsidR="00BC500C" w:rsidRDefault="00630EDF">
      <w:pPr>
        <w:numPr>
          <w:ilvl w:val="0"/>
          <w:numId w:val="223"/>
        </w:numPr>
      </w:pPr>
      <w:r>
        <w:lastRenderedPageBreak/>
        <w:t>If Key</w:t>
      </w:r>
      <w:r>
        <w:rPr>
          <w:i/>
        </w:rPr>
        <w:t xml:space="preserve"> </w:t>
      </w:r>
      <w:r>
        <w:t xml:space="preserve">is a </w:t>
      </w:r>
      <w:r>
        <w:rPr>
          <w:b/>
        </w:rPr>
        <w:t>String</w:t>
      </w:r>
      <w:r>
        <w:t xml:space="preserve"> and is not the name of a defined environment variable, a zero-length string ("") is returned. Otherwise, Environ returns the string value of the environment variable whose</w:t>
      </w:r>
      <w:r>
        <w:t xml:space="preserve"> name is the value of Key. </w:t>
      </w:r>
    </w:p>
    <w:p w:rsidR="00BC500C" w:rsidRDefault="00630EDF">
      <w:pPr>
        <w:numPr>
          <w:ilvl w:val="0"/>
          <w:numId w:val="223"/>
        </w:numPr>
      </w:pPr>
      <w:r>
        <w:t>If Key is numeric the string occupying that numeric position in the environment-string table is returned. The first value in the table starts at position 1. In this case, Environ returns a string of the form "name=value" where n</w:t>
      </w:r>
      <w:r>
        <w:t xml:space="preserve">ame is the name of the environment variable and value is its value. If there is no environment string in the specified position, Environ returns a zero-length string. </w:t>
      </w:r>
    </w:p>
    <w:p w:rsidR="00BC500C" w:rsidRDefault="00630EDF">
      <w:pPr>
        <w:numPr>
          <w:ilvl w:val="0"/>
          <w:numId w:val="223"/>
        </w:numPr>
        <w:spacing w:after="265"/>
      </w:pPr>
      <w:r>
        <w:t>The runtime semantics of Environ$ are identical to those of Environ with the exception t</w:t>
      </w:r>
      <w:r>
        <w:t xml:space="preserve">hat the declared type of the return value is </w:t>
      </w:r>
      <w:r>
        <w:rPr>
          <w:b/>
        </w:rPr>
        <w:t>String</w:t>
      </w:r>
      <w:r>
        <w:t xml:space="preserve"> rather than </w:t>
      </w:r>
      <w:r>
        <w:rPr>
          <w:b/>
        </w:rPr>
        <w:t>Variant</w:t>
      </w:r>
      <w:r>
        <w:t xml:space="preserve">. </w:t>
      </w:r>
    </w:p>
    <w:p w:rsidR="00BC500C" w:rsidRDefault="00630EDF">
      <w:pPr>
        <w:pStyle w:val="Heading6"/>
      </w:pPr>
      <w:bookmarkStart w:id="697" w:name="section_a2b5707d9a114cca99203a2b7e7ff518"/>
      <w:bookmarkStart w:id="698" w:name="_Toc63942421"/>
      <w:r>
        <w:t>GetAllSettings</w:t>
      </w:r>
      <w:bookmarkEnd w:id="697"/>
      <w:bookmarkEnd w:id="698"/>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GetAllSettings(AppName As String, Section As String) </w:t>
      </w:r>
    </w:p>
    <w:p w:rsidR="00BC500C" w:rsidRDefault="00BC500C"/>
    <w:tbl>
      <w:tblPr>
        <w:tblStyle w:val="Table-ShadedHeader"/>
        <w:tblW w:w="8793" w:type="dxa"/>
        <w:tblLook w:val="04A0" w:firstRow="1" w:lastRow="0" w:firstColumn="1" w:lastColumn="0" w:noHBand="0" w:noVBand="1"/>
      </w:tblPr>
      <w:tblGrid>
        <w:gridCol w:w="1330"/>
        <w:gridCol w:w="746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330" w:type="dxa"/>
          </w:tcPr>
          <w:p w:rsidR="00BC500C" w:rsidRDefault="00630EDF">
            <w:pPr>
              <w:pStyle w:val="TableHeaderText"/>
              <w:spacing w:after="0" w:line="276" w:lineRule="auto"/>
              <w:ind w:left="50"/>
            </w:pPr>
            <w:r>
              <w:t>Parameter</w:t>
            </w:r>
            <w:r>
              <w:t xml:space="preserve"> </w:t>
            </w:r>
          </w:p>
        </w:tc>
        <w:tc>
          <w:tcPr>
            <w:tcW w:w="7463" w:type="dxa"/>
          </w:tcPr>
          <w:p w:rsidR="00BC500C" w:rsidRDefault="00630EDF">
            <w:pPr>
              <w:pStyle w:val="TableHeaderText"/>
              <w:spacing w:after="0" w:line="276" w:lineRule="auto"/>
            </w:pPr>
            <w:r>
              <w:t>Description</w:t>
            </w:r>
            <w:r>
              <w:t xml:space="preserve"> </w:t>
            </w:r>
          </w:p>
        </w:tc>
      </w:tr>
      <w:tr w:rsidR="00BC500C" w:rsidTr="00BC500C">
        <w:trPr>
          <w:trHeight w:val="559"/>
        </w:trPr>
        <w:tc>
          <w:tcPr>
            <w:tcW w:w="1330" w:type="dxa"/>
          </w:tcPr>
          <w:p w:rsidR="00BC500C" w:rsidRDefault="00630EDF">
            <w:pPr>
              <w:pStyle w:val="TableBodyText"/>
              <w:spacing w:after="0" w:line="276" w:lineRule="auto"/>
              <w:ind w:left="50"/>
            </w:pPr>
            <w:r>
              <w:t xml:space="preserve">AppName </w:t>
            </w:r>
          </w:p>
        </w:tc>
        <w:tc>
          <w:tcPr>
            <w:tcW w:w="7463" w:type="dxa"/>
          </w:tcPr>
          <w:p w:rsidR="00BC500C" w:rsidRDefault="00630EDF">
            <w:pPr>
              <w:pStyle w:val="TableBodyText"/>
              <w:spacing w:after="0" w:line="276" w:lineRule="auto"/>
              <w:jc w:val="both"/>
            </w:pPr>
            <w:r>
              <w:rPr>
                <w:b/>
              </w:rPr>
              <w:t>String</w:t>
            </w:r>
            <w:r>
              <w:t xml:space="preserve"> expression containing the name of the application or project whose key settings are requested. </w:t>
            </w:r>
          </w:p>
        </w:tc>
      </w:tr>
      <w:tr w:rsidR="00BC500C" w:rsidTr="00BC500C">
        <w:trPr>
          <w:trHeight w:val="557"/>
        </w:trPr>
        <w:tc>
          <w:tcPr>
            <w:tcW w:w="1330" w:type="dxa"/>
          </w:tcPr>
          <w:p w:rsidR="00BC500C" w:rsidRDefault="00630EDF">
            <w:pPr>
              <w:pStyle w:val="TableBodyText"/>
              <w:spacing w:after="0" w:line="276" w:lineRule="auto"/>
              <w:ind w:left="50"/>
            </w:pPr>
            <w:r>
              <w:t xml:space="preserve">Section </w:t>
            </w:r>
          </w:p>
        </w:tc>
        <w:tc>
          <w:tcPr>
            <w:tcW w:w="7463" w:type="dxa"/>
          </w:tcPr>
          <w:p w:rsidR="00BC500C" w:rsidRDefault="00630EDF">
            <w:pPr>
              <w:pStyle w:val="TableBodyText"/>
              <w:spacing w:after="0" w:line="276" w:lineRule="auto"/>
            </w:pPr>
            <w:r>
              <w:rPr>
                <w:b/>
              </w:rPr>
              <w:t>String</w:t>
            </w:r>
            <w:r>
              <w:t xml:space="preserve"> expression containing the name of the section whose key settings are requested. </w:t>
            </w:r>
          </w:p>
        </w:tc>
      </w:tr>
    </w:tbl>
    <w:p w:rsidR="00BC500C" w:rsidRDefault="00630EDF">
      <w:pPr>
        <w:spacing w:after="220" w:line="246" w:lineRule="auto"/>
        <w:ind w:left="190" w:right="-15"/>
      </w:pPr>
      <w:r>
        <w:rPr>
          <w:i/>
        </w:rPr>
        <w:t xml:space="preserve">Runtime Semantics. </w:t>
      </w:r>
    </w:p>
    <w:p w:rsidR="00BC500C" w:rsidRDefault="00630EDF">
      <w:pPr>
        <w:numPr>
          <w:ilvl w:val="0"/>
          <w:numId w:val="224"/>
        </w:numPr>
      </w:pPr>
      <w:r>
        <w:t xml:space="preserve">If either AppName or Section does not exist in the settings store, return the data value Empty. </w:t>
      </w:r>
    </w:p>
    <w:p w:rsidR="00BC500C" w:rsidRDefault="00630EDF">
      <w:pPr>
        <w:numPr>
          <w:ilvl w:val="0"/>
          <w:numId w:val="224"/>
        </w:numPr>
        <w:spacing w:after="226"/>
      </w:pPr>
      <w:r>
        <w:t>Returns a two-dimensional array of strings containing all the key settings in the specified section and their corresponding values. The lower bound of each dimension is 1. The upper bound of the first dimension is the number of key/value pair. The upper bo</w:t>
      </w:r>
      <w:r>
        <w:t xml:space="preserve">und of the second dimension is 2. </w:t>
      </w:r>
    </w:p>
    <w:p w:rsidR="00BC500C" w:rsidRDefault="00630EDF">
      <w:pPr>
        <w:pStyle w:val="Heading6"/>
      </w:pPr>
      <w:bookmarkStart w:id="699" w:name="section_f4c6a91bd66d4eb7878d24974d8e80ac"/>
      <w:bookmarkStart w:id="700" w:name="_Toc63942422"/>
      <w:r>
        <w:t>GetAttr</w:t>
      </w:r>
      <w:bookmarkEnd w:id="699"/>
      <w:bookmarkEnd w:id="700"/>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GetAttr(PathName As String) As VbFileAttribute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PathName </w:t>
            </w:r>
          </w:p>
        </w:tc>
        <w:tc>
          <w:tcPr>
            <w:tcW w:w="4590" w:type="dxa"/>
          </w:tcPr>
          <w:p w:rsidR="00BC500C" w:rsidRDefault="00630EDF">
            <w:pPr>
              <w:pStyle w:val="TableBodyText"/>
              <w:spacing w:after="0" w:line="276" w:lineRule="auto"/>
            </w:pPr>
            <w:r>
              <w:t xml:space="preserve">Expression that specifies a file name; can include directory or folder, and drive. </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The argument MUST be a valid implementation defined external file identifier. </w:t>
      </w:r>
    </w:p>
    <w:p w:rsidR="00BC500C" w:rsidRDefault="00630EDF">
      <w:pPr>
        <w:numPr>
          <w:ilvl w:val="0"/>
          <w:numId w:val="216"/>
        </w:numPr>
      </w:pPr>
      <w:r>
        <w:t xml:space="preserve">Returns an </w:t>
      </w:r>
      <w:r>
        <w:rPr>
          <w:b/>
        </w:rPr>
        <w:t>Integer</w:t>
      </w:r>
      <w:r>
        <w:t xml:space="preserve"> representing attributes of the file, directory, or folder identified by PathName. </w:t>
      </w:r>
    </w:p>
    <w:p w:rsidR="00BC500C" w:rsidRDefault="00630EDF">
      <w:pPr>
        <w:numPr>
          <w:ilvl w:val="0"/>
          <w:numId w:val="216"/>
        </w:numPr>
      </w:pPr>
      <w:r>
        <w:lastRenderedPageBreak/>
        <w:t>The value returned by GetAttr is composed of the sum of</w:t>
      </w:r>
      <w:r>
        <w:t xml:space="preserve"> the following of the Enum elements of the Enum VBA.VbFileAttribute and have the following meanings: </w:t>
      </w:r>
    </w:p>
    <w:tbl>
      <w:tblPr>
        <w:tblStyle w:val="Table-ShadedHeader"/>
        <w:tblW w:w="9393" w:type="dxa"/>
        <w:tblLook w:val="04A0" w:firstRow="1" w:lastRow="0" w:firstColumn="1" w:lastColumn="0" w:noHBand="0" w:noVBand="1"/>
      </w:tblPr>
      <w:tblGrid>
        <w:gridCol w:w="3239"/>
        <w:gridCol w:w="1980"/>
        <w:gridCol w:w="4174"/>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BC500C" w:rsidRDefault="00630EDF">
            <w:pPr>
              <w:pStyle w:val="TableHeaderText"/>
              <w:spacing w:after="0" w:line="276" w:lineRule="auto"/>
              <w:ind w:left="106"/>
            </w:pPr>
            <w:r>
              <w:t xml:space="preserve">Constant </w:t>
            </w:r>
          </w:p>
        </w:tc>
        <w:tc>
          <w:tcPr>
            <w:tcW w:w="1980" w:type="dxa"/>
          </w:tcPr>
          <w:p w:rsidR="00BC500C" w:rsidRDefault="00630EDF">
            <w:pPr>
              <w:pStyle w:val="TableHeaderText"/>
              <w:spacing w:after="0" w:line="276" w:lineRule="auto"/>
            </w:pPr>
            <w:r>
              <w:t xml:space="preserve">Value </w:t>
            </w:r>
          </w:p>
        </w:tc>
        <w:tc>
          <w:tcPr>
            <w:tcW w:w="4174" w:type="dxa"/>
          </w:tcPr>
          <w:p w:rsidR="00BC500C" w:rsidRDefault="00630EDF">
            <w:pPr>
              <w:pStyle w:val="TableHeaderText"/>
              <w:spacing w:after="0" w:line="276" w:lineRule="auto"/>
            </w:pPr>
            <w:r>
              <w:t xml:space="preserve">Description </w:t>
            </w:r>
          </w:p>
        </w:tc>
      </w:tr>
      <w:tr w:rsidR="00BC500C" w:rsidTr="00BC500C">
        <w:trPr>
          <w:trHeight w:val="290"/>
        </w:trPr>
        <w:tc>
          <w:tcPr>
            <w:tcW w:w="3238" w:type="dxa"/>
          </w:tcPr>
          <w:p w:rsidR="00BC500C" w:rsidRDefault="00630EDF">
            <w:pPr>
              <w:pStyle w:val="TableBodyText"/>
              <w:spacing w:after="0" w:line="276" w:lineRule="auto"/>
              <w:ind w:left="106"/>
            </w:pPr>
            <w:r>
              <w:t xml:space="preserve">vbNormal </w:t>
            </w:r>
          </w:p>
        </w:tc>
        <w:tc>
          <w:tcPr>
            <w:tcW w:w="1980" w:type="dxa"/>
          </w:tcPr>
          <w:p w:rsidR="00BC500C" w:rsidRDefault="00630EDF">
            <w:pPr>
              <w:pStyle w:val="TableBodyText"/>
              <w:spacing w:after="0" w:line="276" w:lineRule="auto"/>
            </w:pPr>
            <w:r>
              <w:t xml:space="preserve">0 </w:t>
            </w:r>
          </w:p>
        </w:tc>
        <w:tc>
          <w:tcPr>
            <w:tcW w:w="4174" w:type="dxa"/>
          </w:tcPr>
          <w:p w:rsidR="00BC500C" w:rsidRDefault="00630EDF">
            <w:pPr>
              <w:pStyle w:val="TableBodyText"/>
              <w:spacing w:after="0" w:line="276" w:lineRule="auto"/>
            </w:pPr>
            <w:r>
              <w:t xml:space="preserve">Normal. </w:t>
            </w:r>
          </w:p>
        </w:tc>
      </w:tr>
      <w:tr w:rsidR="00BC500C" w:rsidTr="00BC500C">
        <w:trPr>
          <w:trHeight w:val="288"/>
        </w:trPr>
        <w:tc>
          <w:tcPr>
            <w:tcW w:w="3238" w:type="dxa"/>
          </w:tcPr>
          <w:p w:rsidR="00BC500C" w:rsidRDefault="00630EDF">
            <w:pPr>
              <w:pStyle w:val="TableBodyText"/>
              <w:spacing w:after="0" w:line="276" w:lineRule="auto"/>
              <w:ind w:left="106"/>
            </w:pPr>
            <w:r>
              <w:t xml:space="preserve">vbReadOnly </w:t>
            </w:r>
          </w:p>
        </w:tc>
        <w:tc>
          <w:tcPr>
            <w:tcW w:w="1980" w:type="dxa"/>
          </w:tcPr>
          <w:p w:rsidR="00BC500C" w:rsidRDefault="00630EDF">
            <w:pPr>
              <w:pStyle w:val="TableBodyText"/>
              <w:spacing w:after="0" w:line="276" w:lineRule="auto"/>
            </w:pPr>
            <w:r>
              <w:t xml:space="preserve">1 </w:t>
            </w:r>
          </w:p>
        </w:tc>
        <w:tc>
          <w:tcPr>
            <w:tcW w:w="4174" w:type="dxa"/>
          </w:tcPr>
          <w:p w:rsidR="00BC500C" w:rsidRDefault="00630EDF">
            <w:pPr>
              <w:pStyle w:val="TableBodyText"/>
              <w:spacing w:after="0" w:line="276" w:lineRule="auto"/>
            </w:pPr>
            <w:r>
              <w:t xml:space="preserve">Read-only. </w:t>
            </w:r>
          </w:p>
        </w:tc>
      </w:tr>
      <w:tr w:rsidR="00BC500C" w:rsidTr="00BC500C">
        <w:trPr>
          <w:trHeight w:val="288"/>
        </w:trPr>
        <w:tc>
          <w:tcPr>
            <w:tcW w:w="3238" w:type="dxa"/>
          </w:tcPr>
          <w:p w:rsidR="00BC500C" w:rsidRDefault="00630EDF">
            <w:pPr>
              <w:pStyle w:val="TableBodyText"/>
              <w:spacing w:after="0" w:line="276" w:lineRule="auto"/>
              <w:ind w:left="106"/>
            </w:pPr>
            <w:r>
              <w:t xml:space="preserve">vbHidden </w:t>
            </w:r>
          </w:p>
        </w:tc>
        <w:tc>
          <w:tcPr>
            <w:tcW w:w="1980" w:type="dxa"/>
          </w:tcPr>
          <w:p w:rsidR="00BC500C" w:rsidRDefault="00630EDF">
            <w:pPr>
              <w:pStyle w:val="TableBodyText"/>
              <w:spacing w:after="0" w:line="276" w:lineRule="auto"/>
            </w:pPr>
            <w:r>
              <w:t xml:space="preserve">2 </w:t>
            </w:r>
          </w:p>
        </w:tc>
        <w:tc>
          <w:tcPr>
            <w:tcW w:w="4174" w:type="dxa"/>
          </w:tcPr>
          <w:p w:rsidR="00BC500C" w:rsidRDefault="00630EDF">
            <w:pPr>
              <w:pStyle w:val="TableBodyText"/>
              <w:spacing w:after="0" w:line="276" w:lineRule="auto"/>
            </w:pPr>
            <w:r>
              <w:t xml:space="preserve">Hidden. </w:t>
            </w:r>
          </w:p>
        </w:tc>
      </w:tr>
      <w:tr w:rsidR="00BC500C" w:rsidTr="00BC500C">
        <w:trPr>
          <w:trHeight w:val="288"/>
        </w:trPr>
        <w:tc>
          <w:tcPr>
            <w:tcW w:w="3238" w:type="dxa"/>
          </w:tcPr>
          <w:p w:rsidR="00BC500C" w:rsidRDefault="00630EDF">
            <w:pPr>
              <w:pStyle w:val="TableBodyText"/>
              <w:spacing w:after="0" w:line="276" w:lineRule="auto"/>
              <w:ind w:left="106"/>
            </w:pPr>
            <w:r>
              <w:t xml:space="preserve">vbSystem </w:t>
            </w:r>
          </w:p>
        </w:tc>
        <w:tc>
          <w:tcPr>
            <w:tcW w:w="1980" w:type="dxa"/>
          </w:tcPr>
          <w:p w:rsidR="00BC500C" w:rsidRDefault="00630EDF">
            <w:pPr>
              <w:pStyle w:val="TableBodyText"/>
              <w:spacing w:after="0" w:line="276" w:lineRule="auto"/>
            </w:pPr>
            <w:r>
              <w:t xml:space="preserve">4 </w:t>
            </w:r>
          </w:p>
        </w:tc>
        <w:tc>
          <w:tcPr>
            <w:tcW w:w="4174" w:type="dxa"/>
          </w:tcPr>
          <w:p w:rsidR="00BC500C" w:rsidRDefault="00630EDF">
            <w:pPr>
              <w:pStyle w:val="TableBodyText"/>
              <w:spacing w:after="0" w:line="276" w:lineRule="auto"/>
            </w:pPr>
            <w:r>
              <w:t xml:space="preserve">System file. </w:t>
            </w:r>
          </w:p>
        </w:tc>
      </w:tr>
      <w:tr w:rsidR="00BC500C" w:rsidTr="00BC500C">
        <w:trPr>
          <w:trHeight w:val="290"/>
        </w:trPr>
        <w:tc>
          <w:tcPr>
            <w:tcW w:w="3238" w:type="dxa"/>
          </w:tcPr>
          <w:p w:rsidR="00BC500C" w:rsidRDefault="00630EDF">
            <w:pPr>
              <w:pStyle w:val="TableBodyText"/>
              <w:spacing w:after="0" w:line="276" w:lineRule="auto"/>
              <w:ind w:left="106"/>
            </w:pPr>
            <w:r>
              <w:t xml:space="preserve">vbDirectory </w:t>
            </w:r>
          </w:p>
        </w:tc>
        <w:tc>
          <w:tcPr>
            <w:tcW w:w="1980" w:type="dxa"/>
          </w:tcPr>
          <w:p w:rsidR="00BC500C" w:rsidRDefault="00630EDF">
            <w:pPr>
              <w:pStyle w:val="TableBodyText"/>
              <w:spacing w:after="0" w:line="276" w:lineRule="auto"/>
            </w:pPr>
            <w:r>
              <w:t xml:space="preserve">16 </w:t>
            </w:r>
          </w:p>
        </w:tc>
        <w:tc>
          <w:tcPr>
            <w:tcW w:w="4174" w:type="dxa"/>
          </w:tcPr>
          <w:p w:rsidR="00BC500C" w:rsidRDefault="00630EDF">
            <w:pPr>
              <w:pStyle w:val="TableBodyText"/>
              <w:spacing w:after="0" w:line="276" w:lineRule="auto"/>
            </w:pPr>
            <w:r>
              <w:t xml:space="preserve">Directory or folder. </w:t>
            </w:r>
          </w:p>
        </w:tc>
      </w:tr>
      <w:tr w:rsidR="00BC500C" w:rsidTr="00BC500C">
        <w:trPr>
          <w:trHeight w:val="557"/>
        </w:trPr>
        <w:tc>
          <w:tcPr>
            <w:tcW w:w="3238" w:type="dxa"/>
          </w:tcPr>
          <w:p w:rsidR="00BC500C" w:rsidRDefault="00630EDF">
            <w:pPr>
              <w:pStyle w:val="TableBodyText"/>
              <w:spacing w:after="0" w:line="276" w:lineRule="auto"/>
              <w:ind w:left="106"/>
            </w:pPr>
            <w:r>
              <w:t xml:space="preserve">vbArchive </w:t>
            </w:r>
          </w:p>
        </w:tc>
        <w:tc>
          <w:tcPr>
            <w:tcW w:w="1980" w:type="dxa"/>
          </w:tcPr>
          <w:p w:rsidR="00BC500C" w:rsidRDefault="00630EDF">
            <w:pPr>
              <w:pStyle w:val="TableBodyText"/>
              <w:spacing w:after="0" w:line="276" w:lineRule="auto"/>
            </w:pPr>
            <w:r>
              <w:t xml:space="preserve">32 </w:t>
            </w:r>
          </w:p>
        </w:tc>
        <w:tc>
          <w:tcPr>
            <w:tcW w:w="4174" w:type="dxa"/>
          </w:tcPr>
          <w:p w:rsidR="00BC500C" w:rsidRDefault="00630EDF">
            <w:pPr>
              <w:pStyle w:val="TableBodyText"/>
              <w:spacing w:after="0" w:line="276" w:lineRule="auto"/>
            </w:pPr>
            <w:r>
              <w:t xml:space="preserve">File has changed since last backup. </w:t>
            </w:r>
          </w:p>
        </w:tc>
      </w:tr>
    </w:tbl>
    <w:p w:rsidR="00BC500C" w:rsidRDefault="00BC500C"/>
    <w:p w:rsidR="00BC500C" w:rsidRDefault="00630EDF">
      <w:pPr>
        <w:pStyle w:val="Heading6"/>
      </w:pPr>
      <w:bookmarkStart w:id="701" w:name="section_7428135320cb4a128deb47839d290132"/>
      <w:bookmarkStart w:id="702" w:name="_Toc63942423"/>
      <w:r>
        <w:t>GetObject</w:t>
      </w:r>
      <w:bookmarkEnd w:id="701"/>
      <w:bookmarkEnd w:id="70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GetObject(Optional PathName As Variant, Optional Class As Variant) </w:t>
      </w:r>
    </w:p>
    <w:p w:rsidR="00BC500C" w:rsidRDefault="00BC500C"/>
    <w:tbl>
      <w:tblPr>
        <w:tblStyle w:val="Table-ShadedHeader"/>
        <w:tblW w:w="9393" w:type="dxa"/>
        <w:tblLook w:val="04A0" w:firstRow="1" w:lastRow="0" w:firstColumn="1" w:lastColumn="0" w:noHBand="0" w:noVBand="1"/>
      </w:tblPr>
      <w:tblGrid>
        <w:gridCol w:w="2770"/>
        <w:gridCol w:w="662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770" w:type="dxa"/>
          </w:tcPr>
          <w:p w:rsidR="00BC500C" w:rsidRDefault="00630EDF">
            <w:pPr>
              <w:pStyle w:val="TableHeaderText"/>
              <w:spacing w:after="0" w:line="276" w:lineRule="auto"/>
              <w:ind w:left="53"/>
            </w:pPr>
            <w:r>
              <w:t>Parameter</w:t>
            </w:r>
            <w:r>
              <w:t xml:space="preserve"> </w:t>
            </w:r>
          </w:p>
        </w:tc>
        <w:tc>
          <w:tcPr>
            <w:tcW w:w="6623" w:type="dxa"/>
          </w:tcPr>
          <w:p w:rsidR="00BC500C" w:rsidRDefault="00630EDF">
            <w:pPr>
              <w:pStyle w:val="TableHeaderText"/>
              <w:spacing w:after="0" w:line="276" w:lineRule="auto"/>
            </w:pPr>
            <w:r>
              <w:t xml:space="preserve">Description </w:t>
            </w:r>
          </w:p>
        </w:tc>
      </w:tr>
      <w:tr w:rsidR="00BC500C" w:rsidTr="00BC500C">
        <w:trPr>
          <w:trHeight w:val="559"/>
        </w:trPr>
        <w:tc>
          <w:tcPr>
            <w:tcW w:w="2770" w:type="dxa"/>
          </w:tcPr>
          <w:p w:rsidR="00BC500C" w:rsidRDefault="00630EDF">
            <w:pPr>
              <w:pStyle w:val="TableBodyText"/>
              <w:spacing w:after="0" w:line="276" w:lineRule="auto"/>
              <w:ind w:left="53"/>
            </w:pPr>
            <w:r>
              <w:t xml:space="preserve">Class </w:t>
            </w:r>
          </w:p>
        </w:tc>
        <w:tc>
          <w:tcPr>
            <w:tcW w:w="6623" w:type="dxa"/>
          </w:tcPr>
          <w:p w:rsidR="00BC500C" w:rsidRDefault="00630EDF">
            <w:pPr>
              <w:pStyle w:val="TableBodyText"/>
              <w:spacing w:after="0" w:line="276" w:lineRule="auto"/>
            </w:pPr>
            <w:r>
              <w:rPr>
                <w:b/>
              </w:rPr>
              <w:t>String</w:t>
            </w:r>
            <w:r>
              <w:t xml:space="preserve">, containing the application name and class of the object to create. </w:t>
            </w:r>
          </w:p>
        </w:tc>
      </w:tr>
      <w:tr w:rsidR="00BC500C" w:rsidTr="00BC500C">
        <w:trPr>
          <w:trHeight w:val="826"/>
        </w:trPr>
        <w:tc>
          <w:tcPr>
            <w:tcW w:w="2770" w:type="dxa"/>
          </w:tcPr>
          <w:p w:rsidR="00BC500C" w:rsidRDefault="00630EDF">
            <w:pPr>
              <w:pStyle w:val="TableBodyText"/>
              <w:spacing w:after="0" w:line="276" w:lineRule="auto"/>
              <w:ind w:left="53"/>
            </w:pPr>
            <w:r>
              <w:t xml:space="preserve">PathName </w:t>
            </w:r>
          </w:p>
        </w:tc>
        <w:tc>
          <w:tcPr>
            <w:tcW w:w="6623" w:type="dxa"/>
          </w:tcPr>
          <w:p w:rsidR="00BC500C" w:rsidRDefault="00630EDF">
            <w:pPr>
              <w:pStyle w:val="TableBodyText"/>
              <w:spacing w:after="0" w:line="276" w:lineRule="auto"/>
            </w:pPr>
            <w:r>
              <w:rPr>
                <w:b/>
              </w:rPr>
              <w:t>String</w:t>
            </w:r>
            <w:r>
              <w:t xml:space="preserve">, containing the name of the network server where the object will be created. If PathName is an empty string (""), the local machine is used. </w:t>
            </w:r>
          </w:p>
        </w:tc>
      </w:tr>
    </w:tbl>
    <w:p w:rsidR="00BC500C" w:rsidRDefault="00630EDF">
      <w:pPr>
        <w:spacing w:after="220" w:line="246" w:lineRule="auto"/>
        <w:ind w:left="190" w:right="-15"/>
      </w:pPr>
      <w:r>
        <w:rPr>
          <w:i/>
        </w:rPr>
        <w:t xml:space="preserve">Runtime Semantics. </w:t>
      </w:r>
    </w:p>
    <w:p w:rsidR="00BC500C" w:rsidRDefault="00630EDF">
      <w:pPr>
        <w:numPr>
          <w:ilvl w:val="0"/>
          <w:numId w:val="225"/>
        </w:numPr>
        <w:spacing w:after="222"/>
      </w:pPr>
      <w:r>
        <w:t xml:space="preserve">Returns an object reference to an externally provided and possibly remote object. </w:t>
      </w:r>
    </w:p>
    <w:p w:rsidR="00BC500C" w:rsidRDefault="00630EDF">
      <w:pPr>
        <w:numPr>
          <w:ilvl w:val="0"/>
          <w:numId w:val="225"/>
        </w:numPr>
        <w:spacing w:after="197"/>
      </w:pPr>
      <w:r>
        <w:t xml:space="preserve">The Class argument uses the syntax AppName.ObjectType and has these parts: </w:t>
      </w:r>
    </w:p>
    <w:tbl>
      <w:tblPr>
        <w:tblStyle w:val="Table-ShadedHeader"/>
        <w:tblW w:w="9393" w:type="dxa"/>
        <w:tblLook w:val="04A0" w:firstRow="1" w:lastRow="0" w:firstColumn="1" w:lastColumn="0" w:noHBand="0" w:noVBand="1"/>
      </w:tblPr>
      <w:tblGrid>
        <w:gridCol w:w="2823"/>
        <w:gridCol w:w="657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2823" w:type="dxa"/>
          </w:tcPr>
          <w:p w:rsidR="00BC500C" w:rsidRDefault="00630EDF">
            <w:pPr>
              <w:pStyle w:val="TableHeaderText"/>
              <w:spacing w:after="0" w:line="276" w:lineRule="auto"/>
              <w:ind w:left="106"/>
            </w:pPr>
            <w:r>
              <w:t>Parameter</w:t>
            </w:r>
            <w:r>
              <w:t xml:space="preserve"> </w:t>
            </w:r>
          </w:p>
        </w:tc>
        <w:tc>
          <w:tcPr>
            <w:tcW w:w="6570" w:type="dxa"/>
          </w:tcPr>
          <w:p w:rsidR="00BC500C" w:rsidRDefault="00630EDF">
            <w:pPr>
              <w:pStyle w:val="TableHeaderText"/>
              <w:spacing w:after="0" w:line="276" w:lineRule="auto"/>
            </w:pPr>
            <w:r>
              <w:t xml:space="preserve">Description </w:t>
            </w:r>
          </w:p>
        </w:tc>
      </w:tr>
      <w:tr w:rsidR="00BC500C" w:rsidTr="00BC500C">
        <w:trPr>
          <w:trHeight w:val="562"/>
        </w:trPr>
        <w:tc>
          <w:tcPr>
            <w:tcW w:w="2823" w:type="dxa"/>
          </w:tcPr>
          <w:p w:rsidR="00BC500C" w:rsidRDefault="00630EDF">
            <w:pPr>
              <w:pStyle w:val="TableBodyText"/>
              <w:spacing w:after="0" w:line="276" w:lineRule="auto"/>
              <w:ind w:left="106"/>
            </w:pPr>
            <w:r>
              <w:t xml:space="preserve">AppName </w:t>
            </w:r>
          </w:p>
        </w:tc>
        <w:tc>
          <w:tcPr>
            <w:tcW w:w="6570" w:type="dxa"/>
          </w:tcPr>
          <w:p w:rsidR="00BC500C" w:rsidRDefault="00630EDF">
            <w:pPr>
              <w:pStyle w:val="TableBodyText"/>
              <w:spacing w:after="0" w:line="276" w:lineRule="auto"/>
            </w:pPr>
            <w:r>
              <w:t>The</w:t>
            </w:r>
            <w:r>
              <w:rPr>
                <w:b/>
              </w:rPr>
              <w:t xml:space="preserve"> </w:t>
            </w:r>
            <w:r>
              <w:t xml:space="preserve">name of the application providing the object. The form and interpretation of an AppName is implementation defined. </w:t>
            </w:r>
          </w:p>
        </w:tc>
      </w:tr>
      <w:tr w:rsidR="00BC500C" w:rsidTr="00BC500C">
        <w:trPr>
          <w:trHeight w:val="557"/>
        </w:trPr>
        <w:tc>
          <w:tcPr>
            <w:tcW w:w="2823" w:type="dxa"/>
          </w:tcPr>
          <w:p w:rsidR="00BC500C" w:rsidRDefault="00630EDF">
            <w:pPr>
              <w:pStyle w:val="TableBodyText"/>
              <w:spacing w:after="0" w:line="276" w:lineRule="auto"/>
              <w:ind w:left="106"/>
            </w:pPr>
            <w:r>
              <w:t xml:space="preserve">ObjectType </w:t>
            </w:r>
          </w:p>
        </w:tc>
        <w:tc>
          <w:tcPr>
            <w:tcW w:w="6570" w:type="dxa"/>
          </w:tcPr>
          <w:p w:rsidR="00BC500C" w:rsidRDefault="00630EDF">
            <w:pPr>
              <w:pStyle w:val="TableBodyText"/>
              <w:spacing w:after="0" w:line="276" w:lineRule="auto"/>
            </w:pPr>
            <w:r>
              <w:t>The name of the type or class of object to create. The form and interpretation of an ObjectType name is implementation defined.</w:t>
            </w:r>
            <w:r>
              <w:t xml:space="preserve"> </w:t>
            </w:r>
          </w:p>
        </w:tc>
      </w:tr>
    </w:tbl>
    <w:p w:rsidR="00BC500C" w:rsidRDefault="00630EDF">
      <w:pPr>
        <w:numPr>
          <w:ilvl w:val="0"/>
          <w:numId w:val="225"/>
        </w:numPr>
        <w:spacing w:after="225"/>
      </w:pPr>
      <w:r>
        <w:t xml:space="preserve">Returns an object reference to an externally provided and possibly remote object. </w:t>
      </w:r>
    </w:p>
    <w:p w:rsidR="00BC500C" w:rsidRDefault="00630EDF">
      <w:pPr>
        <w:numPr>
          <w:ilvl w:val="0"/>
          <w:numId w:val="225"/>
        </w:numPr>
      </w:pPr>
      <w:r>
        <w:t>If an object has registered itself as a single-instance object, only one instance of the object is created, no matter how many times CreateObject is executed. With a single-instance object, GetObject always returns the same instance when called with the ze</w:t>
      </w:r>
      <w:r>
        <w:t xml:space="preserve">ro-length string ("") syntax, </w:t>
      </w:r>
      <w:r>
        <w:lastRenderedPageBreak/>
        <w:t xml:space="preserve">and it causes an error if the pathname argument is omitted. You can't use GetObject to obtain a reference to a class created with Visual Basic. </w:t>
      </w:r>
    </w:p>
    <w:p w:rsidR="00BC500C" w:rsidRDefault="00630EDF">
      <w:pPr>
        <w:pStyle w:val="Heading6"/>
      </w:pPr>
      <w:bookmarkStart w:id="703" w:name="section_7e55c0a62fc2425c9f4cbe88cff4f629"/>
      <w:bookmarkStart w:id="704" w:name="_Toc63942424"/>
      <w:r>
        <w:t>GetSetting</w:t>
      </w:r>
      <w:bookmarkEnd w:id="703"/>
      <w:bookmarkEnd w:id="704"/>
    </w:p>
    <w:p w:rsidR="00BC500C" w:rsidRDefault="00630EDF">
      <w:pPr>
        <w:spacing w:after="227" w:line="246" w:lineRule="auto"/>
        <w:ind w:left="190" w:right="-15"/>
      </w:pPr>
      <w:r>
        <w:rPr>
          <w:b/>
        </w:rPr>
        <w:t xml:space="preserve">Function Declaration </w:t>
      </w:r>
    </w:p>
    <w:p w:rsidR="00BC500C" w:rsidRDefault="00630EDF">
      <w:pPr>
        <w:pStyle w:val="Code"/>
      </w:pPr>
      <w:r>
        <w:t>Function GetSetting(AppName As String, Section A</w:t>
      </w:r>
      <w:r>
        <w:t xml:space="preserve">s String, Key As String, Optional Default As Variant) As String </w:t>
      </w:r>
    </w:p>
    <w:p w:rsidR="00BC500C" w:rsidRDefault="00BC500C"/>
    <w:tbl>
      <w:tblPr>
        <w:tblStyle w:val="Table-ShadedHeader"/>
        <w:tblW w:w="8793" w:type="dxa"/>
        <w:tblLook w:val="04A0" w:firstRow="1" w:lastRow="0" w:firstColumn="1" w:lastColumn="0" w:noHBand="0" w:noVBand="1"/>
      </w:tblPr>
      <w:tblGrid>
        <w:gridCol w:w="1385"/>
        <w:gridCol w:w="7408"/>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385" w:type="dxa"/>
          </w:tcPr>
          <w:p w:rsidR="00BC500C" w:rsidRDefault="00630EDF">
            <w:pPr>
              <w:pStyle w:val="TableHeaderText"/>
              <w:spacing w:after="0" w:line="276" w:lineRule="auto"/>
              <w:ind w:left="106"/>
            </w:pPr>
            <w:r>
              <w:t>Parameter</w:t>
            </w:r>
            <w:r>
              <w:t xml:space="preserve"> </w:t>
            </w:r>
          </w:p>
        </w:tc>
        <w:tc>
          <w:tcPr>
            <w:tcW w:w="7408" w:type="dxa"/>
          </w:tcPr>
          <w:p w:rsidR="00BC500C" w:rsidRDefault="00630EDF">
            <w:pPr>
              <w:pStyle w:val="TableHeaderText"/>
              <w:spacing w:after="0" w:line="276" w:lineRule="auto"/>
            </w:pPr>
            <w:r>
              <w:t>Description</w:t>
            </w:r>
            <w:r>
              <w:t xml:space="preserve"> </w:t>
            </w:r>
          </w:p>
        </w:tc>
      </w:tr>
      <w:tr w:rsidR="00BC500C" w:rsidTr="00BC500C">
        <w:trPr>
          <w:trHeight w:val="559"/>
        </w:trPr>
        <w:tc>
          <w:tcPr>
            <w:tcW w:w="1385" w:type="dxa"/>
          </w:tcPr>
          <w:p w:rsidR="00BC500C" w:rsidRDefault="00630EDF">
            <w:pPr>
              <w:pStyle w:val="TableBodyText"/>
              <w:spacing w:after="0" w:line="276" w:lineRule="auto"/>
              <w:ind w:left="106"/>
            </w:pPr>
            <w:r>
              <w:t xml:space="preserve">AppName </w:t>
            </w:r>
          </w:p>
        </w:tc>
        <w:tc>
          <w:tcPr>
            <w:tcW w:w="7408" w:type="dxa"/>
          </w:tcPr>
          <w:p w:rsidR="00BC500C" w:rsidRDefault="00630EDF">
            <w:pPr>
              <w:pStyle w:val="TableBodyText"/>
              <w:spacing w:after="0" w:line="276" w:lineRule="auto"/>
            </w:pPr>
            <w:r>
              <w:rPr>
                <w:b/>
              </w:rPr>
              <w:t>String</w:t>
            </w:r>
            <w:r>
              <w:t xml:space="preserve"> expression containing the name of the application or project whose key setting is requested. </w:t>
            </w:r>
          </w:p>
        </w:tc>
      </w:tr>
      <w:tr w:rsidR="00BC500C" w:rsidTr="00BC500C">
        <w:trPr>
          <w:trHeight w:val="557"/>
        </w:trPr>
        <w:tc>
          <w:tcPr>
            <w:tcW w:w="1385" w:type="dxa"/>
          </w:tcPr>
          <w:p w:rsidR="00BC500C" w:rsidRDefault="00630EDF">
            <w:pPr>
              <w:pStyle w:val="TableBodyText"/>
              <w:spacing w:after="0" w:line="276" w:lineRule="auto"/>
              <w:ind w:left="106"/>
            </w:pPr>
            <w:r>
              <w:t xml:space="preserve">Section </w:t>
            </w:r>
          </w:p>
        </w:tc>
        <w:tc>
          <w:tcPr>
            <w:tcW w:w="7408" w:type="dxa"/>
          </w:tcPr>
          <w:p w:rsidR="00BC500C" w:rsidRDefault="00630EDF">
            <w:pPr>
              <w:pStyle w:val="TableBodyText"/>
              <w:spacing w:after="0" w:line="276" w:lineRule="auto"/>
            </w:pPr>
            <w:r>
              <w:rPr>
                <w:b/>
              </w:rPr>
              <w:t>String</w:t>
            </w:r>
            <w:r>
              <w:t xml:space="preserve"> expression containing the name of the section where the key setting is found. </w:t>
            </w:r>
          </w:p>
        </w:tc>
      </w:tr>
      <w:tr w:rsidR="00BC500C" w:rsidTr="00BC500C">
        <w:trPr>
          <w:trHeight w:val="288"/>
        </w:trPr>
        <w:tc>
          <w:tcPr>
            <w:tcW w:w="1385" w:type="dxa"/>
          </w:tcPr>
          <w:p w:rsidR="00BC500C" w:rsidRDefault="00630EDF">
            <w:pPr>
              <w:pStyle w:val="TableBodyText"/>
              <w:spacing w:after="0" w:line="276" w:lineRule="auto"/>
              <w:ind w:left="106"/>
            </w:pPr>
            <w:r>
              <w:t xml:space="preserve">Key </w:t>
            </w:r>
          </w:p>
        </w:tc>
        <w:tc>
          <w:tcPr>
            <w:tcW w:w="7408" w:type="dxa"/>
          </w:tcPr>
          <w:p w:rsidR="00BC500C" w:rsidRDefault="00630EDF">
            <w:pPr>
              <w:pStyle w:val="TableBodyText"/>
              <w:spacing w:after="0" w:line="276" w:lineRule="auto"/>
            </w:pPr>
            <w:r>
              <w:rPr>
                <w:b/>
              </w:rPr>
              <w:t>String</w:t>
            </w:r>
            <w:r>
              <w:t xml:space="preserve"> expression containing the name of the key setting to return. </w:t>
            </w:r>
          </w:p>
        </w:tc>
      </w:tr>
      <w:tr w:rsidR="00BC500C" w:rsidTr="00BC500C">
        <w:trPr>
          <w:trHeight w:val="560"/>
        </w:trPr>
        <w:tc>
          <w:tcPr>
            <w:tcW w:w="1385" w:type="dxa"/>
          </w:tcPr>
          <w:p w:rsidR="00BC500C" w:rsidRDefault="00630EDF">
            <w:pPr>
              <w:pStyle w:val="TableBodyText"/>
              <w:spacing w:after="0" w:line="276" w:lineRule="auto"/>
              <w:ind w:left="106"/>
            </w:pPr>
            <w:r>
              <w:t xml:space="preserve">Default </w:t>
            </w:r>
          </w:p>
        </w:tc>
        <w:tc>
          <w:tcPr>
            <w:tcW w:w="7408" w:type="dxa"/>
          </w:tcPr>
          <w:p w:rsidR="00BC500C" w:rsidRDefault="00630EDF">
            <w:pPr>
              <w:pStyle w:val="TableBodyText"/>
              <w:spacing w:after="0" w:line="276" w:lineRule="auto"/>
            </w:pPr>
            <w:r>
              <w:rPr>
                <w:b/>
              </w:rPr>
              <w:t>Variant</w:t>
            </w:r>
            <w:r>
              <w:t xml:space="preserve"> expression containing the value to return if no value is set in the key setting. If</w:t>
            </w:r>
            <w:r>
              <w:t xml:space="preserve"> omitted, default is assumed to be a zero-length string (""). </w:t>
            </w:r>
          </w:p>
        </w:tc>
      </w:tr>
    </w:tbl>
    <w:p w:rsidR="00BC500C" w:rsidRDefault="00630EDF">
      <w:pPr>
        <w:spacing w:after="220" w:line="246" w:lineRule="auto"/>
        <w:ind w:left="190" w:right="-15"/>
      </w:pPr>
      <w:r>
        <w:rPr>
          <w:i/>
        </w:rPr>
        <w:t xml:space="preserve">Runtime Semantics. </w:t>
      </w:r>
    </w:p>
    <w:p w:rsidR="00BC500C" w:rsidRDefault="00630EDF">
      <w:pPr>
        <w:numPr>
          <w:ilvl w:val="0"/>
          <w:numId w:val="226"/>
        </w:numPr>
      </w:pPr>
      <w:r>
        <w:t xml:space="preserve">Returns a key setting value from an application's entry in an implementation dependent application registry. </w:t>
      </w:r>
    </w:p>
    <w:p w:rsidR="00BC500C" w:rsidRDefault="00630EDF">
      <w:pPr>
        <w:numPr>
          <w:ilvl w:val="0"/>
          <w:numId w:val="226"/>
        </w:numPr>
        <w:spacing w:after="226"/>
      </w:pPr>
      <w:r>
        <w:t xml:space="preserve">If any of the items named in the GetSetting arguments do not exist, GetSetting returns the value of Default. </w:t>
      </w:r>
    </w:p>
    <w:p w:rsidR="00BC500C" w:rsidRDefault="00630EDF">
      <w:pPr>
        <w:pStyle w:val="Heading6"/>
      </w:pPr>
      <w:bookmarkStart w:id="705" w:name="section_3593c073c77040608416aaf7545ea5fe"/>
      <w:bookmarkStart w:id="706" w:name="_Toc63942425"/>
      <w:r>
        <w:t>IIf</w:t>
      </w:r>
      <w:bookmarkEnd w:id="705"/>
      <w:bookmarkEnd w:id="70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IIf(Expression As Variant, TruePart As Variant, FalsePart As Variant) As Variant </w:t>
      </w:r>
    </w:p>
    <w:p w:rsidR="00BC500C" w:rsidRDefault="00BC500C"/>
    <w:tbl>
      <w:tblPr>
        <w:tblStyle w:val="Table-ShadedHeader"/>
        <w:tblW w:w="9393" w:type="dxa"/>
        <w:tblLook w:val="04A0" w:firstRow="1" w:lastRow="0" w:firstColumn="1" w:lastColumn="0" w:noHBand="0" w:noVBand="1"/>
      </w:tblPr>
      <w:tblGrid>
        <w:gridCol w:w="2194"/>
        <w:gridCol w:w="719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194" w:type="dxa"/>
          </w:tcPr>
          <w:p w:rsidR="00BC500C" w:rsidRDefault="00630EDF">
            <w:pPr>
              <w:pStyle w:val="TableHeaderText"/>
              <w:spacing w:after="0" w:line="276" w:lineRule="auto"/>
              <w:ind w:left="106"/>
            </w:pPr>
            <w:r>
              <w:t xml:space="preserve">Parameter </w:t>
            </w:r>
          </w:p>
        </w:tc>
        <w:tc>
          <w:tcPr>
            <w:tcW w:w="7199" w:type="dxa"/>
          </w:tcPr>
          <w:p w:rsidR="00BC500C" w:rsidRDefault="00630EDF">
            <w:pPr>
              <w:pStyle w:val="TableHeaderText"/>
              <w:spacing w:after="0" w:line="276" w:lineRule="auto"/>
            </w:pPr>
            <w:r>
              <w:t>Description</w:t>
            </w:r>
            <w:r>
              <w:t xml:space="preserve"> </w:t>
            </w:r>
          </w:p>
        </w:tc>
      </w:tr>
      <w:tr w:rsidR="00BC500C" w:rsidTr="00BC500C">
        <w:trPr>
          <w:trHeight w:val="290"/>
        </w:trPr>
        <w:tc>
          <w:tcPr>
            <w:tcW w:w="2194" w:type="dxa"/>
          </w:tcPr>
          <w:p w:rsidR="00BC500C" w:rsidRDefault="00630EDF">
            <w:pPr>
              <w:pStyle w:val="TableBodyText"/>
              <w:spacing w:after="0" w:line="276" w:lineRule="auto"/>
              <w:ind w:left="106"/>
            </w:pPr>
            <w:r>
              <w:t xml:space="preserve">Expression </w:t>
            </w:r>
          </w:p>
        </w:tc>
        <w:tc>
          <w:tcPr>
            <w:tcW w:w="7199" w:type="dxa"/>
          </w:tcPr>
          <w:p w:rsidR="00BC500C" w:rsidRDefault="00630EDF">
            <w:pPr>
              <w:pStyle w:val="TableBodyText"/>
              <w:spacing w:after="0" w:line="276" w:lineRule="auto"/>
            </w:pPr>
            <w:r>
              <w:rPr>
                <w:b/>
              </w:rPr>
              <w:t>Variant</w:t>
            </w:r>
            <w:r>
              <w:t xml:space="preserve"> containing the expression to be evaluated. </w:t>
            </w:r>
          </w:p>
        </w:tc>
      </w:tr>
      <w:tr w:rsidR="00BC500C" w:rsidTr="00BC500C">
        <w:trPr>
          <w:trHeight w:val="557"/>
        </w:trPr>
        <w:tc>
          <w:tcPr>
            <w:tcW w:w="2194" w:type="dxa"/>
          </w:tcPr>
          <w:p w:rsidR="00BC500C" w:rsidRDefault="00630EDF">
            <w:pPr>
              <w:pStyle w:val="TableBodyText"/>
              <w:spacing w:after="0" w:line="276" w:lineRule="auto"/>
              <w:ind w:left="106"/>
            </w:pPr>
            <w:r>
              <w:t xml:space="preserve">TruePart </w:t>
            </w:r>
          </w:p>
        </w:tc>
        <w:tc>
          <w:tcPr>
            <w:tcW w:w="7199" w:type="dxa"/>
          </w:tcPr>
          <w:p w:rsidR="00BC500C" w:rsidRDefault="00630EDF">
            <w:pPr>
              <w:pStyle w:val="TableBodyText"/>
              <w:spacing w:after="0" w:line="276" w:lineRule="auto"/>
            </w:pPr>
            <w:r>
              <w:rPr>
                <w:b/>
              </w:rPr>
              <w:t>Variant</w:t>
            </w:r>
            <w:r>
              <w:t xml:space="preserve">, containing the value to be returned if Expression evaluates to the data value True. </w:t>
            </w:r>
          </w:p>
        </w:tc>
      </w:tr>
      <w:tr w:rsidR="00BC500C" w:rsidTr="00BC500C">
        <w:trPr>
          <w:trHeight w:val="559"/>
        </w:trPr>
        <w:tc>
          <w:tcPr>
            <w:tcW w:w="2194" w:type="dxa"/>
          </w:tcPr>
          <w:p w:rsidR="00BC500C" w:rsidRDefault="00630EDF">
            <w:pPr>
              <w:pStyle w:val="TableBodyText"/>
              <w:spacing w:after="0" w:line="276" w:lineRule="auto"/>
              <w:ind w:left="106"/>
            </w:pPr>
            <w:r>
              <w:t xml:space="preserve">FalsePart </w:t>
            </w:r>
          </w:p>
        </w:tc>
        <w:tc>
          <w:tcPr>
            <w:tcW w:w="7199" w:type="dxa"/>
          </w:tcPr>
          <w:p w:rsidR="00BC500C" w:rsidRDefault="00630EDF">
            <w:pPr>
              <w:pStyle w:val="TableBodyText"/>
              <w:spacing w:after="0" w:line="276" w:lineRule="auto"/>
            </w:pPr>
            <w:r>
              <w:rPr>
                <w:b/>
              </w:rPr>
              <w:t>Variant</w:t>
            </w:r>
            <w:r>
              <w:t>, containing the value to be returned if Expression evaluates to the</w:t>
            </w:r>
            <w:r>
              <w:t xml:space="preserve"> data value False. </w:t>
            </w:r>
          </w:p>
        </w:tc>
      </w:tr>
    </w:tbl>
    <w:p w:rsidR="00BC500C" w:rsidRDefault="00630EDF">
      <w:pPr>
        <w:spacing w:after="220" w:line="246" w:lineRule="auto"/>
        <w:ind w:left="190" w:right="-15"/>
      </w:pPr>
      <w:r>
        <w:rPr>
          <w:i/>
        </w:rPr>
        <w:t xml:space="preserve">Runtime Semantics. </w:t>
      </w:r>
    </w:p>
    <w:p w:rsidR="00BC500C" w:rsidRDefault="00630EDF">
      <w:pPr>
        <w:numPr>
          <w:ilvl w:val="0"/>
          <w:numId w:val="227"/>
        </w:numPr>
      </w:pPr>
      <w:r>
        <w:t xml:space="preserve">Returns one of two parts, depending on the evaluation of an expression. </w:t>
      </w:r>
    </w:p>
    <w:p w:rsidR="00BC500C" w:rsidRDefault="00630EDF">
      <w:pPr>
        <w:numPr>
          <w:ilvl w:val="0"/>
          <w:numId w:val="227"/>
        </w:numPr>
      </w:pPr>
      <w:r>
        <w:lastRenderedPageBreak/>
        <w:t xml:space="preserve">IIf always evaluates both TruePart (first) and FalsePart, even though it returns only one of them. For example, if evaluating FalsePart results in a division by zero error, an error occurs even if Expression is True. </w:t>
      </w:r>
    </w:p>
    <w:p w:rsidR="00BC500C" w:rsidRDefault="00630EDF">
      <w:pPr>
        <w:pStyle w:val="Heading6"/>
      </w:pPr>
      <w:bookmarkStart w:id="707" w:name="section_64b763ff9f5f43cdb247c75557e51989"/>
      <w:bookmarkStart w:id="708" w:name="_Toc63942426"/>
      <w:r>
        <w:t>InputBox</w:t>
      </w:r>
      <w:bookmarkEnd w:id="707"/>
      <w:bookmarkEnd w:id="708"/>
    </w:p>
    <w:p w:rsidR="00BC500C" w:rsidRDefault="00630EDF">
      <w:pPr>
        <w:spacing w:after="227" w:line="246" w:lineRule="auto"/>
        <w:ind w:left="190" w:right="-15"/>
      </w:pPr>
      <w:r>
        <w:rPr>
          <w:b/>
        </w:rPr>
        <w:t xml:space="preserve">Function Declaration </w:t>
      </w:r>
    </w:p>
    <w:p w:rsidR="00BC500C" w:rsidRDefault="00630EDF">
      <w:pPr>
        <w:pStyle w:val="Code"/>
      </w:pPr>
      <w:r>
        <w:t>Functio</w:t>
      </w:r>
      <w:r>
        <w:t xml:space="preserve">n InputBox(Prompt As Variant, Optional Title As </w:t>
      </w:r>
    </w:p>
    <w:p w:rsidR="00BC500C" w:rsidRDefault="00630EDF">
      <w:pPr>
        <w:pStyle w:val="Code"/>
      </w:pPr>
      <w:r>
        <w:t xml:space="preserve">Variant, Optional Default As Variant, Optional XPos As </w:t>
      </w:r>
    </w:p>
    <w:p w:rsidR="00BC500C" w:rsidRDefault="00630EDF">
      <w:pPr>
        <w:pStyle w:val="Code"/>
      </w:pPr>
      <w:r>
        <w:t xml:space="preserve">Variant, Optional YPos As Variant, Optional HelpFile As </w:t>
      </w:r>
    </w:p>
    <w:p w:rsidR="00BC500C" w:rsidRDefault="00630EDF">
      <w:pPr>
        <w:pStyle w:val="Code"/>
      </w:pPr>
      <w:r>
        <w:t xml:space="preserve">Variant, Optional Context As Variant) As String </w:t>
      </w:r>
    </w:p>
    <w:p w:rsidR="00BC500C" w:rsidRDefault="00BC500C"/>
    <w:tbl>
      <w:tblPr>
        <w:tblStyle w:val="Table-ShadedHeader"/>
        <w:tblW w:w="9393" w:type="dxa"/>
        <w:tblLook w:val="04A0" w:firstRow="1" w:lastRow="0" w:firstColumn="1" w:lastColumn="0" w:noHBand="0" w:noVBand="1"/>
      </w:tblPr>
      <w:tblGrid>
        <w:gridCol w:w="2194"/>
        <w:gridCol w:w="719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194" w:type="dxa"/>
          </w:tcPr>
          <w:p w:rsidR="00BC500C" w:rsidRDefault="00630EDF">
            <w:pPr>
              <w:pStyle w:val="TableHeaderText"/>
              <w:spacing w:after="0" w:line="276" w:lineRule="auto"/>
              <w:ind w:left="106"/>
            </w:pPr>
            <w:r>
              <w:t xml:space="preserve">Parameter </w:t>
            </w:r>
          </w:p>
        </w:tc>
        <w:tc>
          <w:tcPr>
            <w:tcW w:w="7199" w:type="dxa"/>
          </w:tcPr>
          <w:p w:rsidR="00BC500C" w:rsidRDefault="00630EDF">
            <w:pPr>
              <w:pStyle w:val="TableHeaderText"/>
              <w:spacing w:after="0" w:line="276" w:lineRule="auto"/>
            </w:pPr>
            <w:r>
              <w:t xml:space="preserve">Description </w:t>
            </w:r>
          </w:p>
        </w:tc>
      </w:tr>
      <w:tr w:rsidR="00BC500C" w:rsidTr="00BC500C">
        <w:trPr>
          <w:trHeight w:val="1635"/>
        </w:trPr>
        <w:tc>
          <w:tcPr>
            <w:tcW w:w="2194" w:type="dxa"/>
          </w:tcPr>
          <w:p w:rsidR="00BC500C" w:rsidRDefault="00630EDF">
            <w:pPr>
              <w:pStyle w:val="TableBodyText"/>
              <w:spacing w:after="0" w:line="276" w:lineRule="auto"/>
              <w:ind w:left="106"/>
            </w:pPr>
            <w:r>
              <w:t xml:space="preserve">Prompt </w:t>
            </w:r>
          </w:p>
        </w:tc>
        <w:tc>
          <w:tcPr>
            <w:tcW w:w="7199" w:type="dxa"/>
          </w:tcPr>
          <w:p w:rsidR="00BC500C" w:rsidRDefault="00630EDF">
            <w:pPr>
              <w:pStyle w:val="TableBodyText"/>
              <w:spacing w:after="0" w:line="276" w:lineRule="auto"/>
            </w:pPr>
            <w:r>
              <w:rPr>
                <w:b/>
              </w:rPr>
              <w:t>String</w:t>
            </w:r>
            <w:r>
              <w:t xml:space="preserve"> data value to be displayed as the message in the dialog box. The maximum length of prompt is approximately 1024 characters, depending on the width of the characters used. If prompt consists of more than one line, the lines can be separated using a carriag</w:t>
            </w:r>
            <w:r>
              <w:t xml:space="preserve">e return character (Chr(13)), a linefeed character (Chr(10)), or carriage return + linefeed character combination (Chr(13) &amp; Chr(10)) between each line. </w:t>
            </w:r>
          </w:p>
        </w:tc>
      </w:tr>
      <w:tr w:rsidR="00BC500C" w:rsidTr="00BC500C">
        <w:trPr>
          <w:trHeight w:val="557"/>
        </w:trPr>
        <w:tc>
          <w:tcPr>
            <w:tcW w:w="2194" w:type="dxa"/>
          </w:tcPr>
          <w:p w:rsidR="00BC500C" w:rsidRDefault="00630EDF">
            <w:pPr>
              <w:pStyle w:val="TableBodyText"/>
              <w:spacing w:after="0" w:line="276" w:lineRule="auto"/>
              <w:ind w:left="106"/>
            </w:pPr>
            <w:r>
              <w:t xml:space="preserve">Title </w:t>
            </w:r>
          </w:p>
        </w:tc>
        <w:tc>
          <w:tcPr>
            <w:tcW w:w="7199" w:type="dxa"/>
          </w:tcPr>
          <w:p w:rsidR="00BC500C" w:rsidRDefault="00630EDF">
            <w:pPr>
              <w:pStyle w:val="TableBodyText"/>
              <w:spacing w:after="0" w:line="276" w:lineRule="auto"/>
            </w:pPr>
            <w:r>
              <w:rPr>
                <w:b/>
              </w:rPr>
              <w:t>String</w:t>
            </w:r>
            <w:r>
              <w:t xml:space="preserve"> to be displayed in the title bar of the dialog box. If Title is omitted, the </w:t>
            </w:r>
            <w:r>
              <w:rPr>
                <w:i/>
              </w:rPr>
              <w:t>project na</w:t>
            </w:r>
            <w:r>
              <w:rPr>
                <w:i/>
              </w:rPr>
              <w:t>me</w:t>
            </w:r>
            <w:r>
              <w:t xml:space="preserve">( 4.1) is placed in the title bar. </w:t>
            </w:r>
          </w:p>
        </w:tc>
      </w:tr>
      <w:tr w:rsidR="00BC500C" w:rsidTr="00BC500C">
        <w:trPr>
          <w:trHeight w:val="557"/>
        </w:trPr>
        <w:tc>
          <w:tcPr>
            <w:tcW w:w="2194" w:type="dxa"/>
          </w:tcPr>
          <w:p w:rsidR="00BC500C" w:rsidRDefault="00630EDF">
            <w:pPr>
              <w:pStyle w:val="TableBodyText"/>
              <w:spacing w:after="0" w:line="276" w:lineRule="auto"/>
              <w:ind w:left="106"/>
            </w:pPr>
            <w:r>
              <w:t xml:space="preserve">Default </w:t>
            </w:r>
          </w:p>
        </w:tc>
        <w:tc>
          <w:tcPr>
            <w:tcW w:w="7199" w:type="dxa"/>
          </w:tcPr>
          <w:p w:rsidR="00BC500C" w:rsidRDefault="00630EDF">
            <w:pPr>
              <w:pStyle w:val="TableBodyText"/>
              <w:spacing w:after="0" w:line="276" w:lineRule="auto"/>
            </w:pPr>
            <w:r>
              <w:rPr>
                <w:b/>
              </w:rPr>
              <w:t>String</w:t>
            </w:r>
            <w:r>
              <w:t xml:space="preserve"> to be displayed in the text box as the default response if no other input is provided. If Default is omitted, the text box is displayed empty. </w:t>
            </w:r>
          </w:p>
        </w:tc>
      </w:tr>
      <w:tr w:rsidR="00BC500C" w:rsidTr="00BC500C">
        <w:trPr>
          <w:trHeight w:val="826"/>
        </w:trPr>
        <w:tc>
          <w:tcPr>
            <w:tcW w:w="2194" w:type="dxa"/>
          </w:tcPr>
          <w:p w:rsidR="00BC500C" w:rsidRDefault="00630EDF">
            <w:pPr>
              <w:pStyle w:val="TableBodyText"/>
              <w:spacing w:after="0" w:line="276" w:lineRule="auto"/>
              <w:ind w:left="106"/>
            </w:pPr>
            <w:r>
              <w:t xml:space="preserve">XPos </w:t>
            </w:r>
          </w:p>
        </w:tc>
        <w:tc>
          <w:tcPr>
            <w:tcW w:w="7199" w:type="dxa"/>
          </w:tcPr>
          <w:p w:rsidR="00BC500C" w:rsidRDefault="00630EDF">
            <w:pPr>
              <w:pStyle w:val="TableBodyText"/>
              <w:spacing w:after="0" w:line="276" w:lineRule="auto"/>
            </w:pPr>
            <w:r>
              <w:rPr>
                <w:b/>
              </w:rPr>
              <w:t>Long</w:t>
            </w:r>
            <w:r>
              <w:t xml:space="preserve"> that specifies, in twips, the horizontal distance of the left edge of the dialog box from the left edge of the screen. If XPos is omitted, the dialog box is horizontally centered. </w:t>
            </w:r>
          </w:p>
        </w:tc>
      </w:tr>
      <w:tr w:rsidR="00BC500C" w:rsidTr="00BC500C">
        <w:trPr>
          <w:trHeight w:val="826"/>
        </w:trPr>
        <w:tc>
          <w:tcPr>
            <w:tcW w:w="2194" w:type="dxa"/>
          </w:tcPr>
          <w:p w:rsidR="00BC500C" w:rsidRDefault="00630EDF">
            <w:pPr>
              <w:pStyle w:val="TableBodyText"/>
              <w:spacing w:after="0" w:line="276" w:lineRule="auto"/>
              <w:ind w:left="106"/>
            </w:pPr>
            <w:r>
              <w:t xml:space="preserve">YPos </w:t>
            </w:r>
          </w:p>
        </w:tc>
        <w:tc>
          <w:tcPr>
            <w:tcW w:w="7199" w:type="dxa"/>
          </w:tcPr>
          <w:p w:rsidR="00BC500C" w:rsidRDefault="00630EDF">
            <w:pPr>
              <w:pStyle w:val="TableBodyText"/>
              <w:spacing w:after="0" w:line="276" w:lineRule="auto"/>
            </w:pPr>
            <w:r>
              <w:rPr>
                <w:b/>
              </w:rPr>
              <w:t>Long</w:t>
            </w:r>
            <w:r>
              <w:t xml:space="preserve"> that specifies, in twips, the vertical distance of the upper e</w:t>
            </w:r>
            <w:r>
              <w:t xml:space="preserve">dge of the dialog box from the top of the screen. If YPos is omitted, the dialog box is vertically positioned approximately one-third of the way down the screen. </w:t>
            </w:r>
          </w:p>
        </w:tc>
      </w:tr>
      <w:tr w:rsidR="00BC500C" w:rsidTr="00BC500C">
        <w:trPr>
          <w:trHeight w:val="557"/>
        </w:trPr>
        <w:tc>
          <w:tcPr>
            <w:tcW w:w="2194" w:type="dxa"/>
          </w:tcPr>
          <w:p w:rsidR="00BC500C" w:rsidRDefault="00630EDF">
            <w:pPr>
              <w:pStyle w:val="TableBodyText"/>
              <w:spacing w:after="0" w:line="276" w:lineRule="auto"/>
              <w:ind w:left="106"/>
            </w:pPr>
            <w:r>
              <w:t xml:space="preserve">HelpFile </w:t>
            </w:r>
          </w:p>
        </w:tc>
        <w:tc>
          <w:tcPr>
            <w:tcW w:w="7199" w:type="dxa"/>
          </w:tcPr>
          <w:p w:rsidR="00BC500C" w:rsidRDefault="00630EDF">
            <w:pPr>
              <w:pStyle w:val="TableBodyText"/>
              <w:spacing w:after="0" w:line="276" w:lineRule="auto"/>
            </w:pPr>
            <w:r>
              <w:rPr>
                <w:b/>
              </w:rPr>
              <w:t>String</w:t>
            </w:r>
            <w:r>
              <w:t xml:space="preserve"> that identifies the Help file to use to provide context-sensitive Help for </w:t>
            </w:r>
            <w:r>
              <w:t xml:space="preserve">the dialog box. If HelpFile is provided, Context MUST also be provided. </w:t>
            </w:r>
          </w:p>
        </w:tc>
      </w:tr>
      <w:tr w:rsidR="00BC500C" w:rsidTr="00BC500C">
        <w:trPr>
          <w:trHeight w:val="560"/>
        </w:trPr>
        <w:tc>
          <w:tcPr>
            <w:tcW w:w="2194" w:type="dxa"/>
          </w:tcPr>
          <w:p w:rsidR="00BC500C" w:rsidRDefault="00630EDF">
            <w:pPr>
              <w:pStyle w:val="TableBodyText"/>
              <w:spacing w:after="0" w:line="276" w:lineRule="auto"/>
              <w:ind w:left="106"/>
            </w:pPr>
            <w:r>
              <w:t xml:space="preserve">Context </w:t>
            </w:r>
          </w:p>
        </w:tc>
        <w:tc>
          <w:tcPr>
            <w:tcW w:w="7199" w:type="dxa"/>
          </w:tcPr>
          <w:p w:rsidR="00BC500C" w:rsidRDefault="00630EDF">
            <w:pPr>
              <w:pStyle w:val="TableBodyText"/>
              <w:spacing w:after="0" w:line="276" w:lineRule="auto"/>
            </w:pPr>
            <w:r>
              <w:rPr>
                <w:b/>
              </w:rPr>
              <w:t>Long</w:t>
            </w:r>
            <w:r>
              <w:t xml:space="preserve"> that is the Help context number assigned to the appropriate Help topic by the Help author. If Context is provided, HelpFile MUST also be provided. </w:t>
            </w:r>
          </w:p>
        </w:tc>
      </w:tr>
    </w:tbl>
    <w:p w:rsidR="00BC500C" w:rsidRDefault="00630EDF">
      <w:pPr>
        <w:spacing w:after="216"/>
        <w:ind w:left="180"/>
      </w:pPr>
      <w:r>
        <w:t xml:space="preserve"> </w:t>
      </w:r>
    </w:p>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Displays a prompt in a dialog box, waits for the user to input text or click a button, and returns a </w:t>
      </w:r>
      <w:r>
        <w:rPr>
          <w:b/>
        </w:rPr>
        <w:t>String</w:t>
      </w:r>
      <w:r>
        <w:t xml:space="preserve"> containing the contents of the text box. </w:t>
      </w:r>
    </w:p>
    <w:p w:rsidR="00BC500C" w:rsidRDefault="00630EDF">
      <w:pPr>
        <w:numPr>
          <w:ilvl w:val="0"/>
          <w:numId w:val="216"/>
        </w:numPr>
      </w:pPr>
      <w:r>
        <w:t>When both HelpFile and Context are provided, the user can press F1 to view the Help to</w:t>
      </w:r>
      <w:r>
        <w:t xml:space="preserve">pic corresponding to the context. Some </w:t>
      </w:r>
      <w:r>
        <w:rPr>
          <w:i/>
        </w:rPr>
        <w:t>host applications</w:t>
      </w:r>
      <w:r>
        <w:t xml:space="preserve"> can also automatically add a Help button to the dialog box. If the user clicks OK or presses ENTER , the InputBox function returns whatever is in the text box. If the user clicks Cancel, the function</w:t>
      </w:r>
      <w:r>
        <w:t xml:space="preserve"> returns a zero-length string (""). </w:t>
      </w:r>
    </w:p>
    <w:p w:rsidR="00BC500C" w:rsidRDefault="00630EDF">
      <w:pPr>
        <w:numPr>
          <w:ilvl w:val="0"/>
          <w:numId w:val="216"/>
        </w:numPr>
        <w:spacing w:after="38" w:line="246" w:lineRule="auto"/>
      </w:pPr>
      <w:r>
        <w:lastRenderedPageBreak/>
        <w:t xml:space="preserve">Note: to specify more than the first named argument, you MUST use InputBox in an expression. </w:t>
      </w:r>
    </w:p>
    <w:p w:rsidR="00BC500C" w:rsidRDefault="00630EDF">
      <w:pPr>
        <w:ind w:left="910"/>
      </w:pPr>
      <w:r>
        <w:t xml:space="preserve">To omit some positional arguments, you MUST include the corresponding comma delimiter. </w:t>
      </w:r>
    </w:p>
    <w:p w:rsidR="00BC500C" w:rsidRDefault="00630EDF">
      <w:pPr>
        <w:pStyle w:val="Heading6"/>
      </w:pPr>
      <w:bookmarkStart w:id="709" w:name="section_ba0375ee936a482c8a9fe9fa4515d191"/>
      <w:bookmarkStart w:id="710" w:name="_Toc63942427"/>
      <w:r>
        <w:t>MsgBox</w:t>
      </w:r>
      <w:bookmarkEnd w:id="709"/>
      <w:bookmarkEnd w:id="710"/>
    </w:p>
    <w:p w:rsidR="00BC500C" w:rsidRDefault="00630EDF">
      <w:pPr>
        <w:spacing w:after="227" w:line="246" w:lineRule="auto"/>
        <w:ind w:left="190" w:right="-15"/>
      </w:pPr>
      <w:r>
        <w:rPr>
          <w:b/>
        </w:rPr>
        <w:t xml:space="preserve">Function Declaration </w:t>
      </w:r>
    </w:p>
    <w:p w:rsidR="00BC500C" w:rsidRDefault="00630EDF">
      <w:pPr>
        <w:pStyle w:val="Code"/>
      </w:pPr>
      <w:r>
        <w:t>Function</w:t>
      </w:r>
      <w:r>
        <w:t xml:space="preserve"> MsgBox(Prompt As Variant, Optional Buttons As </w:t>
      </w:r>
    </w:p>
    <w:p w:rsidR="00BC500C" w:rsidRDefault="00630EDF">
      <w:pPr>
        <w:pStyle w:val="Code"/>
      </w:pPr>
      <w:r>
        <w:t xml:space="preserve">VbMsgBoxStyle = vbOKOnly, Optional Title As Variant, </w:t>
      </w:r>
    </w:p>
    <w:p w:rsidR="00BC500C" w:rsidRDefault="00630EDF">
      <w:pPr>
        <w:pStyle w:val="Code"/>
      </w:pPr>
      <w:r>
        <w:t xml:space="preserve">Optional HelpFile As Variant, Optional Context As Variant) As VbMsgBoxResult </w:t>
      </w:r>
    </w:p>
    <w:p w:rsidR="00BC500C" w:rsidRDefault="00BC500C"/>
    <w:tbl>
      <w:tblPr>
        <w:tblStyle w:val="Table-ShadedHeader"/>
        <w:tblW w:w="9393" w:type="dxa"/>
        <w:tblLook w:val="04A0" w:firstRow="1" w:lastRow="0" w:firstColumn="1" w:lastColumn="0" w:noHBand="0" w:noVBand="1"/>
      </w:tblPr>
      <w:tblGrid>
        <w:gridCol w:w="2194"/>
        <w:gridCol w:w="719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194" w:type="dxa"/>
          </w:tcPr>
          <w:p w:rsidR="00BC500C" w:rsidRDefault="00630EDF">
            <w:pPr>
              <w:pStyle w:val="TableHeaderText"/>
              <w:spacing w:after="0" w:line="276" w:lineRule="auto"/>
              <w:ind w:left="106"/>
            </w:pPr>
            <w:r>
              <w:t xml:space="preserve">Parameter </w:t>
            </w:r>
          </w:p>
        </w:tc>
        <w:tc>
          <w:tcPr>
            <w:tcW w:w="7199" w:type="dxa"/>
          </w:tcPr>
          <w:p w:rsidR="00BC500C" w:rsidRDefault="00630EDF">
            <w:pPr>
              <w:pStyle w:val="TableHeaderText"/>
              <w:spacing w:after="0" w:line="276" w:lineRule="auto"/>
            </w:pPr>
            <w:r>
              <w:t xml:space="preserve">Description </w:t>
            </w:r>
          </w:p>
        </w:tc>
      </w:tr>
      <w:tr w:rsidR="00BC500C" w:rsidTr="00BC500C">
        <w:trPr>
          <w:trHeight w:val="1875"/>
        </w:trPr>
        <w:tc>
          <w:tcPr>
            <w:tcW w:w="2194" w:type="dxa"/>
          </w:tcPr>
          <w:p w:rsidR="00BC500C" w:rsidRDefault="00630EDF">
            <w:pPr>
              <w:pStyle w:val="TableBodyText"/>
              <w:spacing w:after="0" w:line="276" w:lineRule="auto"/>
              <w:ind w:left="106"/>
            </w:pPr>
            <w:r>
              <w:t xml:space="preserve">Prompt </w:t>
            </w:r>
          </w:p>
        </w:tc>
        <w:tc>
          <w:tcPr>
            <w:tcW w:w="7199" w:type="dxa"/>
          </w:tcPr>
          <w:p w:rsidR="00BC500C" w:rsidRDefault="00630EDF">
            <w:pPr>
              <w:pStyle w:val="TableBodyText"/>
              <w:spacing w:after="0" w:line="276" w:lineRule="auto"/>
            </w:pPr>
            <w:r>
              <w:rPr>
                <w:b/>
              </w:rPr>
              <w:t>String</w:t>
            </w:r>
            <w:r>
              <w:t xml:space="preserve"> to be displayed as the message in the dialog box. The maximum length of prompt is approximately 1024 characters, depending on the width of the characters used. If prompt consists of more than one line, the lines can be separated using a carriage return ch</w:t>
            </w:r>
            <w:r>
              <w:t xml:space="preserve">aracter (Chr(13)), a linefeed character (Chr(10)), or carriage return + linefeed character combination (Chr(13) &amp; Chr(10)) between each line. </w:t>
            </w:r>
          </w:p>
        </w:tc>
      </w:tr>
      <w:tr w:rsidR="00BC500C" w:rsidTr="00BC500C">
        <w:trPr>
          <w:trHeight w:val="1255"/>
        </w:trPr>
        <w:tc>
          <w:tcPr>
            <w:tcW w:w="2194" w:type="dxa"/>
          </w:tcPr>
          <w:p w:rsidR="00BC500C" w:rsidRDefault="00630EDF">
            <w:pPr>
              <w:pStyle w:val="TableBodyText"/>
              <w:spacing w:after="0" w:line="276" w:lineRule="auto"/>
              <w:ind w:left="106"/>
            </w:pPr>
            <w:r>
              <w:t xml:space="preserve">Buttons </w:t>
            </w:r>
          </w:p>
        </w:tc>
        <w:tc>
          <w:tcPr>
            <w:tcW w:w="7199" w:type="dxa"/>
          </w:tcPr>
          <w:p w:rsidR="00BC500C" w:rsidRDefault="00630EDF">
            <w:pPr>
              <w:pStyle w:val="TableBodyText"/>
              <w:spacing w:after="0" w:line="276" w:lineRule="auto"/>
            </w:pPr>
            <w:r>
              <w:t xml:space="preserve">Numeric expression that is the sum of values specifying the number and type of buttons to display, the </w:t>
            </w:r>
            <w:r>
              <w:t xml:space="preserve">icon style to use, the identity of the default button, and the modality of the message box. If omitted, the default value for Buttons is 0. </w:t>
            </w:r>
          </w:p>
        </w:tc>
      </w:tr>
      <w:tr w:rsidR="00BC500C" w:rsidTr="00BC500C">
        <w:trPr>
          <w:trHeight w:val="557"/>
        </w:trPr>
        <w:tc>
          <w:tcPr>
            <w:tcW w:w="2194" w:type="dxa"/>
          </w:tcPr>
          <w:p w:rsidR="00BC500C" w:rsidRDefault="00630EDF">
            <w:pPr>
              <w:pStyle w:val="TableBodyText"/>
              <w:spacing w:after="0" w:line="276" w:lineRule="auto"/>
              <w:ind w:left="106"/>
            </w:pPr>
            <w:r>
              <w:t xml:space="preserve">Title </w:t>
            </w:r>
          </w:p>
        </w:tc>
        <w:tc>
          <w:tcPr>
            <w:tcW w:w="7199" w:type="dxa"/>
          </w:tcPr>
          <w:p w:rsidR="00BC500C" w:rsidRDefault="00630EDF">
            <w:pPr>
              <w:pStyle w:val="TableBodyText"/>
              <w:spacing w:after="0" w:line="276" w:lineRule="auto"/>
            </w:pPr>
            <w:r>
              <w:rPr>
                <w:b/>
              </w:rPr>
              <w:t>String</w:t>
            </w:r>
            <w:r>
              <w:t xml:space="preserve"> to be displayed in the title bar of the dialog box. If Title is omitted, the </w:t>
            </w:r>
            <w:r>
              <w:rPr>
                <w:i/>
              </w:rPr>
              <w:t>project name</w:t>
            </w:r>
            <w:r>
              <w:t xml:space="preserve"> </w:t>
            </w:r>
            <w:r>
              <w:rPr>
                <w:i/>
              </w:rPr>
              <w:t xml:space="preserve">(section </w:t>
            </w:r>
            <w:hyperlink w:anchor="Section_4cd406c71ade45228d7b933183059ac7" w:history="1">
              <w:r>
                <w:rPr>
                  <w:rStyle w:val="Hyperlink"/>
                  <w:i/>
                </w:rPr>
                <w:t>4.1</w:t>
              </w:r>
            </w:hyperlink>
            <w:r>
              <w:rPr>
                <w:i/>
              </w:rPr>
              <w:t>)</w:t>
            </w:r>
            <w:r>
              <w:t xml:space="preserve"> is placed in the title bar. </w:t>
            </w:r>
          </w:p>
        </w:tc>
      </w:tr>
      <w:tr w:rsidR="00BC500C" w:rsidTr="00BC500C">
        <w:trPr>
          <w:trHeight w:val="559"/>
        </w:trPr>
        <w:tc>
          <w:tcPr>
            <w:tcW w:w="2194" w:type="dxa"/>
          </w:tcPr>
          <w:p w:rsidR="00BC500C" w:rsidRDefault="00630EDF">
            <w:pPr>
              <w:pStyle w:val="TableBodyText"/>
              <w:spacing w:after="0" w:line="276" w:lineRule="auto"/>
              <w:ind w:left="106"/>
            </w:pPr>
            <w:r>
              <w:t xml:space="preserve">HelpFile </w:t>
            </w:r>
          </w:p>
        </w:tc>
        <w:tc>
          <w:tcPr>
            <w:tcW w:w="7199" w:type="dxa"/>
          </w:tcPr>
          <w:p w:rsidR="00BC500C" w:rsidRDefault="00630EDF">
            <w:pPr>
              <w:pStyle w:val="TableBodyText"/>
              <w:spacing w:after="0" w:line="276" w:lineRule="auto"/>
            </w:pPr>
            <w:r>
              <w:rPr>
                <w:b/>
              </w:rPr>
              <w:t>String</w:t>
            </w:r>
            <w:r>
              <w:t xml:space="preserve"> that identifies the Help file to use to provide context-sensitive Help for the dialog box. If HelpFile is provided, Context MUST also be provided. </w:t>
            </w:r>
          </w:p>
        </w:tc>
      </w:tr>
      <w:tr w:rsidR="00BC500C" w:rsidTr="00BC500C">
        <w:trPr>
          <w:trHeight w:val="557"/>
        </w:trPr>
        <w:tc>
          <w:tcPr>
            <w:tcW w:w="2194" w:type="dxa"/>
          </w:tcPr>
          <w:p w:rsidR="00BC500C" w:rsidRDefault="00630EDF">
            <w:pPr>
              <w:pStyle w:val="TableBodyText"/>
              <w:spacing w:after="0" w:line="276" w:lineRule="auto"/>
              <w:ind w:left="106"/>
            </w:pPr>
            <w:r>
              <w:t xml:space="preserve">Context </w:t>
            </w:r>
          </w:p>
        </w:tc>
        <w:tc>
          <w:tcPr>
            <w:tcW w:w="7199" w:type="dxa"/>
          </w:tcPr>
          <w:p w:rsidR="00BC500C" w:rsidRDefault="00630EDF">
            <w:pPr>
              <w:pStyle w:val="TableBodyText"/>
              <w:spacing w:after="0" w:line="276" w:lineRule="auto"/>
            </w:pPr>
            <w:r>
              <w:rPr>
                <w:b/>
              </w:rPr>
              <w:t>Long</w:t>
            </w:r>
            <w:r>
              <w:t xml:space="preserve"> that is the Help context number assigned to the appropriate Help topic by the Help author. I</w:t>
            </w:r>
            <w:r>
              <w:t xml:space="preserve">f Context is provided, HelpFile MUST also be provided. </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Displays a message in a dialog box, waits for the user to click a button, and returns an Integer indicating which button the user clicked. </w:t>
      </w:r>
    </w:p>
    <w:p w:rsidR="00BC500C" w:rsidRDefault="00630EDF">
      <w:pPr>
        <w:numPr>
          <w:ilvl w:val="0"/>
          <w:numId w:val="216"/>
        </w:numPr>
      </w:pPr>
      <w:r>
        <w:t xml:space="preserve">The Buttons argument settings are: </w:t>
      </w:r>
    </w:p>
    <w:tbl>
      <w:tblPr>
        <w:tblStyle w:val="Table-ShadedHeader"/>
        <w:tblW w:w="8460" w:type="dxa"/>
        <w:tblLook w:val="04A0" w:firstRow="1" w:lastRow="0" w:firstColumn="1" w:lastColumn="0" w:noHBand="0" w:noVBand="1"/>
      </w:tblPr>
      <w:tblGrid>
        <w:gridCol w:w="3007"/>
        <w:gridCol w:w="1032"/>
        <w:gridCol w:w="4421"/>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3007" w:type="dxa"/>
          </w:tcPr>
          <w:p w:rsidR="00BC500C" w:rsidRDefault="00630EDF">
            <w:pPr>
              <w:pStyle w:val="TableHeaderText"/>
              <w:spacing w:after="0" w:line="276" w:lineRule="auto"/>
              <w:ind w:left="106"/>
            </w:pPr>
            <w:r>
              <w:t>Con</w:t>
            </w:r>
            <w:r>
              <w:t xml:space="preserve">stant </w:t>
            </w:r>
          </w:p>
        </w:tc>
        <w:tc>
          <w:tcPr>
            <w:tcW w:w="1032" w:type="dxa"/>
          </w:tcPr>
          <w:p w:rsidR="00BC500C" w:rsidRDefault="00630EDF">
            <w:pPr>
              <w:pStyle w:val="TableHeaderText"/>
              <w:spacing w:after="0" w:line="276" w:lineRule="auto"/>
            </w:pPr>
            <w:r>
              <w:t xml:space="preserve">Value </w:t>
            </w:r>
          </w:p>
        </w:tc>
        <w:tc>
          <w:tcPr>
            <w:tcW w:w="4421" w:type="dxa"/>
          </w:tcPr>
          <w:p w:rsidR="00BC500C" w:rsidRDefault="00630EDF">
            <w:pPr>
              <w:pStyle w:val="TableHeaderText"/>
              <w:spacing w:after="0" w:line="276" w:lineRule="auto"/>
            </w:pPr>
            <w:r>
              <w:t xml:space="preserve">Description </w:t>
            </w:r>
          </w:p>
        </w:tc>
      </w:tr>
      <w:tr w:rsidR="00BC500C" w:rsidTr="00BC500C">
        <w:trPr>
          <w:trHeight w:val="331"/>
        </w:trPr>
        <w:tc>
          <w:tcPr>
            <w:tcW w:w="3007" w:type="dxa"/>
          </w:tcPr>
          <w:p w:rsidR="00BC500C" w:rsidRDefault="00630EDF">
            <w:pPr>
              <w:pStyle w:val="TableBodyText"/>
              <w:spacing w:after="0" w:line="276" w:lineRule="auto"/>
              <w:ind w:left="106"/>
            </w:pPr>
            <w:r>
              <w:t xml:space="preserve">vbOKOnly </w:t>
            </w:r>
          </w:p>
        </w:tc>
        <w:tc>
          <w:tcPr>
            <w:tcW w:w="1032" w:type="dxa"/>
          </w:tcPr>
          <w:p w:rsidR="00BC500C" w:rsidRDefault="00630EDF">
            <w:pPr>
              <w:pStyle w:val="TableBodyText"/>
              <w:spacing w:after="0" w:line="276" w:lineRule="auto"/>
            </w:pPr>
            <w:r>
              <w:t xml:space="preserve">0 </w:t>
            </w:r>
          </w:p>
        </w:tc>
        <w:tc>
          <w:tcPr>
            <w:tcW w:w="4421" w:type="dxa"/>
          </w:tcPr>
          <w:p w:rsidR="00BC500C" w:rsidRDefault="00630EDF">
            <w:pPr>
              <w:pStyle w:val="TableBodyText"/>
              <w:spacing w:after="0" w:line="276" w:lineRule="auto"/>
            </w:pPr>
            <w:r>
              <w:t xml:space="preserve">Display OK button only. </w:t>
            </w:r>
          </w:p>
        </w:tc>
      </w:tr>
      <w:tr w:rsidR="00BC500C" w:rsidTr="00BC500C">
        <w:trPr>
          <w:trHeight w:val="329"/>
        </w:trPr>
        <w:tc>
          <w:tcPr>
            <w:tcW w:w="3007" w:type="dxa"/>
          </w:tcPr>
          <w:p w:rsidR="00BC500C" w:rsidRDefault="00630EDF">
            <w:pPr>
              <w:pStyle w:val="TableBodyText"/>
              <w:spacing w:after="0" w:line="276" w:lineRule="auto"/>
              <w:ind w:left="106"/>
            </w:pPr>
            <w:r>
              <w:t xml:space="preserve">vbOKCancel </w:t>
            </w:r>
          </w:p>
        </w:tc>
        <w:tc>
          <w:tcPr>
            <w:tcW w:w="1032" w:type="dxa"/>
          </w:tcPr>
          <w:p w:rsidR="00BC500C" w:rsidRDefault="00630EDF">
            <w:pPr>
              <w:pStyle w:val="TableBodyText"/>
              <w:spacing w:after="0" w:line="276" w:lineRule="auto"/>
            </w:pPr>
            <w:r>
              <w:t xml:space="preserve">1 </w:t>
            </w:r>
          </w:p>
        </w:tc>
        <w:tc>
          <w:tcPr>
            <w:tcW w:w="4421" w:type="dxa"/>
          </w:tcPr>
          <w:p w:rsidR="00BC500C" w:rsidRDefault="00630EDF">
            <w:pPr>
              <w:pStyle w:val="TableBodyText"/>
              <w:spacing w:after="0" w:line="276" w:lineRule="auto"/>
            </w:pPr>
            <w:r>
              <w:t xml:space="preserve">Display OK and Cancel buttons. </w:t>
            </w:r>
          </w:p>
        </w:tc>
      </w:tr>
      <w:tr w:rsidR="00BC500C" w:rsidTr="00BC500C">
        <w:trPr>
          <w:trHeight w:val="329"/>
        </w:trPr>
        <w:tc>
          <w:tcPr>
            <w:tcW w:w="3007" w:type="dxa"/>
          </w:tcPr>
          <w:p w:rsidR="00BC500C" w:rsidRDefault="00630EDF">
            <w:pPr>
              <w:pStyle w:val="TableBodyText"/>
              <w:spacing w:after="0" w:line="276" w:lineRule="auto"/>
              <w:ind w:left="106"/>
            </w:pPr>
            <w:r>
              <w:t xml:space="preserve">vbAbortRetryIgnore </w:t>
            </w:r>
          </w:p>
        </w:tc>
        <w:tc>
          <w:tcPr>
            <w:tcW w:w="1032" w:type="dxa"/>
          </w:tcPr>
          <w:p w:rsidR="00BC500C" w:rsidRDefault="00630EDF">
            <w:pPr>
              <w:pStyle w:val="TableBodyText"/>
              <w:spacing w:after="0" w:line="276" w:lineRule="auto"/>
            </w:pPr>
            <w:r>
              <w:t xml:space="preserve">2 </w:t>
            </w:r>
          </w:p>
        </w:tc>
        <w:tc>
          <w:tcPr>
            <w:tcW w:w="4421" w:type="dxa"/>
          </w:tcPr>
          <w:p w:rsidR="00BC500C" w:rsidRDefault="00630EDF">
            <w:pPr>
              <w:pStyle w:val="TableBodyText"/>
              <w:spacing w:after="0" w:line="276" w:lineRule="auto"/>
            </w:pPr>
            <w:r>
              <w:t xml:space="preserve">Display Abort, Retry, and Ignore buttons. </w:t>
            </w:r>
          </w:p>
        </w:tc>
      </w:tr>
      <w:tr w:rsidR="00BC500C" w:rsidTr="00BC500C">
        <w:trPr>
          <w:trHeight w:val="329"/>
        </w:trPr>
        <w:tc>
          <w:tcPr>
            <w:tcW w:w="3007" w:type="dxa"/>
          </w:tcPr>
          <w:p w:rsidR="00BC500C" w:rsidRDefault="00630EDF">
            <w:pPr>
              <w:pStyle w:val="TableBodyText"/>
              <w:spacing w:after="0" w:line="276" w:lineRule="auto"/>
              <w:ind w:left="106"/>
            </w:pPr>
            <w:r>
              <w:t xml:space="preserve">vbYesNoCancel </w:t>
            </w:r>
          </w:p>
        </w:tc>
        <w:tc>
          <w:tcPr>
            <w:tcW w:w="1032" w:type="dxa"/>
          </w:tcPr>
          <w:p w:rsidR="00BC500C" w:rsidRDefault="00630EDF">
            <w:pPr>
              <w:pStyle w:val="TableBodyText"/>
              <w:spacing w:after="0" w:line="276" w:lineRule="auto"/>
            </w:pPr>
            <w:r>
              <w:t xml:space="preserve">3 </w:t>
            </w:r>
          </w:p>
        </w:tc>
        <w:tc>
          <w:tcPr>
            <w:tcW w:w="4421" w:type="dxa"/>
          </w:tcPr>
          <w:p w:rsidR="00BC500C" w:rsidRDefault="00630EDF">
            <w:pPr>
              <w:pStyle w:val="TableBodyText"/>
              <w:spacing w:after="0" w:line="276" w:lineRule="auto"/>
            </w:pPr>
            <w:r>
              <w:t xml:space="preserve">Display Yes, No, and Cancel buttons. </w:t>
            </w:r>
          </w:p>
        </w:tc>
      </w:tr>
      <w:tr w:rsidR="00BC500C" w:rsidTr="00BC500C">
        <w:trPr>
          <w:trHeight w:val="329"/>
        </w:trPr>
        <w:tc>
          <w:tcPr>
            <w:tcW w:w="3007" w:type="dxa"/>
          </w:tcPr>
          <w:p w:rsidR="00BC500C" w:rsidRDefault="00630EDF">
            <w:pPr>
              <w:pStyle w:val="TableBodyText"/>
              <w:spacing w:after="0" w:line="276" w:lineRule="auto"/>
              <w:ind w:left="106"/>
            </w:pPr>
            <w:r>
              <w:lastRenderedPageBreak/>
              <w:t xml:space="preserve">vbYesNo </w:t>
            </w:r>
          </w:p>
        </w:tc>
        <w:tc>
          <w:tcPr>
            <w:tcW w:w="1032" w:type="dxa"/>
          </w:tcPr>
          <w:p w:rsidR="00BC500C" w:rsidRDefault="00630EDF">
            <w:pPr>
              <w:pStyle w:val="TableBodyText"/>
              <w:spacing w:after="0" w:line="276" w:lineRule="auto"/>
            </w:pPr>
            <w:r>
              <w:t xml:space="preserve">4 </w:t>
            </w:r>
          </w:p>
        </w:tc>
        <w:tc>
          <w:tcPr>
            <w:tcW w:w="4421" w:type="dxa"/>
          </w:tcPr>
          <w:p w:rsidR="00BC500C" w:rsidRDefault="00630EDF">
            <w:pPr>
              <w:pStyle w:val="TableBodyText"/>
              <w:spacing w:after="0" w:line="276" w:lineRule="auto"/>
            </w:pPr>
            <w:r>
              <w:t xml:space="preserve">Display Yes and No buttons. </w:t>
            </w:r>
          </w:p>
        </w:tc>
      </w:tr>
      <w:tr w:rsidR="00BC500C" w:rsidTr="00BC500C">
        <w:trPr>
          <w:trHeight w:val="329"/>
        </w:trPr>
        <w:tc>
          <w:tcPr>
            <w:tcW w:w="3007" w:type="dxa"/>
          </w:tcPr>
          <w:p w:rsidR="00BC500C" w:rsidRDefault="00630EDF">
            <w:pPr>
              <w:pStyle w:val="TableBodyText"/>
              <w:spacing w:after="0" w:line="276" w:lineRule="auto"/>
              <w:ind w:left="106"/>
            </w:pPr>
            <w:r>
              <w:t xml:space="preserve">vbRetryCancel </w:t>
            </w:r>
          </w:p>
        </w:tc>
        <w:tc>
          <w:tcPr>
            <w:tcW w:w="1032" w:type="dxa"/>
          </w:tcPr>
          <w:p w:rsidR="00BC500C" w:rsidRDefault="00630EDF">
            <w:pPr>
              <w:pStyle w:val="TableBodyText"/>
              <w:spacing w:after="0" w:line="276" w:lineRule="auto"/>
            </w:pPr>
            <w:r>
              <w:t xml:space="preserve">5 </w:t>
            </w:r>
          </w:p>
        </w:tc>
        <w:tc>
          <w:tcPr>
            <w:tcW w:w="4421" w:type="dxa"/>
          </w:tcPr>
          <w:p w:rsidR="00BC500C" w:rsidRDefault="00630EDF">
            <w:pPr>
              <w:pStyle w:val="TableBodyText"/>
              <w:spacing w:after="0" w:line="276" w:lineRule="auto"/>
            </w:pPr>
            <w:r>
              <w:t xml:space="preserve">Display Retry and Cancel buttons. </w:t>
            </w:r>
          </w:p>
        </w:tc>
      </w:tr>
      <w:tr w:rsidR="00BC500C" w:rsidTr="00BC500C">
        <w:trPr>
          <w:trHeight w:val="329"/>
        </w:trPr>
        <w:tc>
          <w:tcPr>
            <w:tcW w:w="3007" w:type="dxa"/>
          </w:tcPr>
          <w:p w:rsidR="00BC500C" w:rsidRDefault="00630EDF">
            <w:pPr>
              <w:pStyle w:val="TableBodyText"/>
              <w:spacing w:after="0" w:line="276" w:lineRule="auto"/>
              <w:ind w:left="106"/>
            </w:pPr>
            <w:r>
              <w:t xml:space="preserve">vbCritical </w:t>
            </w:r>
          </w:p>
        </w:tc>
        <w:tc>
          <w:tcPr>
            <w:tcW w:w="1032" w:type="dxa"/>
          </w:tcPr>
          <w:p w:rsidR="00BC500C" w:rsidRDefault="00630EDF">
            <w:pPr>
              <w:pStyle w:val="TableBodyText"/>
              <w:spacing w:after="0" w:line="276" w:lineRule="auto"/>
            </w:pPr>
            <w:r>
              <w:t xml:space="preserve">16 </w:t>
            </w:r>
          </w:p>
        </w:tc>
        <w:tc>
          <w:tcPr>
            <w:tcW w:w="4421" w:type="dxa"/>
          </w:tcPr>
          <w:p w:rsidR="00BC500C" w:rsidRDefault="00630EDF">
            <w:pPr>
              <w:pStyle w:val="TableBodyText"/>
              <w:spacing w:after="0" w:line="276" w:lineRule="auto"/>
            </w:pPr>
            <w:r>
              <w:t xml:space="preserve">Display Critical Message icon. </w:t>
            </w:r>
          </w:p>
        </w:tc>
      </w:tr>
      <w:tr w:rsidR="00BC500C" w:rsidTr="00BC500C">
        <w:trPr>
          <w:trHeight w:val="329"/>
        </w:trPr>
        <w:tc>
          <w:tcPr>
            <w:tcW w:w="3007" w:type="dxa"/>
          </w:tcPr>
          <w:p w:rsidR="00BC500C" w:rsidRDefault="00630EDF">
            <w:pPr>
              <w:pStyle w:val="TableBodyText"/>
              <w:spacing w:after="0" w:line="276" w:lineRule="auto"/>
              <w:ind w:left="106"/>
            </w:pPr>
            <w:r>
              <w:t xml:space="preserve">vbQuestion </w:t>
            </w:r>
          </w:p>
        </w:tc>
        <w:tc>
          <w:tcPr>
            <w:tcW w:w="1032" w:type="dxa"/>
          </w:tcPr>
          <w:p w:rsidR="00BC500C" w:rsidRDefault="00630EDF">
            <w:pPr>
              <w:pStyle w:val="TableBodyText"/>
              <w:spacing w:after="0" w:line="276" w:lineRule="auto"/>
            </w:pPr>
            <w:r>
              <w:t xml:space="preserve">32 </w:t>
            </w:r>
          </w:p>
        </w:tc>
        <w:tc>
          <w:tcPr>
            <w:tcW w:w="4421" w:type="dxa"/>
          </w:tcPr>
          <w:p w:rsidR="00BC500C" w:rsidRDefault="00630EDF">
            <w:pPr>
              <w:pStyle w:val="TableBodyText"/>
              <w:spacing w:after="0" w:line="276" w:lineRule="auto"/>
            </w:pPr>
            <w:r>
              <w:t xml:space="preserve">Display Warning Query icon. </w:t>
            </w:r>
          </w:p>
        </w:tc>
      </w:tr>
      <w:tr w:rsidR="00BC500C" w:rsidTr="00BC500C">
        <w:trPr>
          <w:trHeight w:val="329"/>
        </w:trPr>
        <w:tc>
          <w:tcPr>
            <w:tcW w:w="3007" w:type="dxa"/>
          </w:tcPr>
          <w:p w:rsidR="00BC500C" w:rsidRDefault="00630EDF">
            <w:pPr>
              <w:pStyle w:val="TableBodyText"/>
              <w:spacing w:after="0" w:line="276" w:lineRule="auto"/>
              <w:ind w:left="108"/>
            </w:pPr>
            <w:r>
              <w:t xml:space="preserve">vbExclamation </w:t>
            </w:r>
          </w:p>
        </w:tc>
        <w:tc>
          <w:tcPr>
            <w:tcW w:w="1032" w:type="dxa"/>
          </w:tcPr>
          <w:p w:rsidR="00BC500C" w:rsidRDefault="00630EDF">
            <w:pPr>
              <w:pStyle w:val="TableBodyText"/>
              <w:spacing w:after="0" w:line="276" w:lineRule="auto"/>
            </w:pPr>
            <w:r>
              <w:t xml:space="preserve">48 </w:t>
            </w:r>
          </w:p>
        </w:tc>
        <w:tc>
          <w:tcPr>
            <w:tcW w:w="4421" w:type="dxa"/>
          </w:tcPr>
          <w:p w:rsidR="00BC500C" w:rsidRDefault="00630EDF">
            <w:pPr>
              <w:pStyle w:val="TableBodyText"/>
              <w:spacing w:after="0" w:line="276" w:lineRule="auto"/>
            </w:pPr>
            <w:r>
              <w:t xml:space="preserve">Display Warning Message icon. </w:t>
            </w:r>
          </w:p>
        </w:tc>
      </w:tr>
      <w:tr w:rsidR="00BC500C" w:rsidTr="00BC500C">
        <w:trPr>
          <w:trHeight w:val="329"/>
        </w:trPr>
        <w:tc>
          <w:tcPr>
            <w:tcW w:w="3007" w:type="dxa"/>
          </w:tcPr>
          <w:p w:rsidR="00BC500C" w:rsidRDefault="00630EDF">
            <w:pPr>
              <w:pStyle w:val="TableBodyText"/>
              <w:spacing w:after="0" w:line="276" w:lineRule="auto"/>
              <w:ind w:left="108"/>
            </w:pPr>
            <w:r>
              <w:t xml:space="preserve">vbInformation </w:t>
            </w:r>
          </w:p>
        </w:tc>
        <w:tc>
          <w:tcPr>
            <w:tcW w:w="1032" w:type="dxa"/>
          </w:tcPr>
          <w:p w:rsidR="00BC500C" w:rsidRDefault="00630EDF">
            <w:pPr>
              <w:pStyle w:val="TableBodyText"/>
              <w:spacing w:after="0" w:line="276" w:lineRule="auto"/>
            </w:pPr>
            <w:r>
              <w:t xml:space="preserve">64 </w:t>
            </w:r>
          </w:p>
        </w:tc>
        <w:tc>
          <w:tcPr>
            <w:tcW w:w="4421" w:type="dxa"/>
          </w:tcPr>
          <w:p w:rsidR="00BC500C" w:rsidRDefault="00630EDF">
            <w:pPr>
              <w:pStyle w:val="TableBodyText"/>
              <w:spacing w:after="0" w:line="276" w:lineRule="auto"/>
            </w:pPr>
            <w:r>
              <w:t xml:space="preserve">Display Information Message icon. </w:t>
            </w:r>
          </w:p>
        </w:tc>
      </w:tr>
      <w:tr w:rsidR="00BC500C" w:rsidTr="00BC500C">
        <w:trPr>
          <w:trHeight w:val="329"/>
        </w:trPr>
        <w:tc>
          <w:tcPr>
            <w:tcW w:w="3007" w:type="dxa"/>
          </w:tcPr>
          <w:p w:rsidR="00BC500C" w:rsidRDefault="00630EDF">
            <w:pPr>
              <w:pStyle w:val="TableBodyText"/>
              <w:spacing w:after="0" w:line="276" w:lineRule="auto"/>
              <w:ind w:left="108"/>
            </w:pPr>
            <w:r>
              <w:t xml:space="preserve">vbDefaultButton1 </w:t>
            </w:r>
          </w:p>
        </w:tc>
        <w:tc>
          <w:tcPr>
            <w:tcW w:w="1032" w:type="dxa"/>
          </w:tcPr>
          <w:p w:rsidR="00BC500C" w:rsidRDefault="00630EDF">
            <w:pPr>
              <w:pStyle w:val="TableBodyText"/>
              <w:spacing w:after="0" w:line="276" w:lineRule="auto"/>
            </w:pPr>
            <w:r>
              <w:t xml:space="preserve">0 </w:t>
            </w:r>
          </w:p>
        </w:tc>
        <w:tc>
          <w:tcPr>
            <w:tcW w:w="4421" w:type="dxa"/>
          </w:tcPr>
          <w:p w:rsidR="00BC500C" w:rsidRDefault="00630EDF">
            <w:pPr>
              <w:pStyle w:val="TableBodyText"/>
              <w:spacing w:after="0" w:line="276" w:lineRule="auto"/>
            </w:pPr>
            <w:r>
              <w:t xml:space="preserve">First button is default. </w:t>
            </w:r>
          </w:p>
        </w:tc>
      </w:tr>
      <w:tr w:rsidR="00BC500C" w:rsidTr="00BC500C">
        <w:trPr>
          <w:trHeight w:val="329"/>
        </w:trPr>
        <w:tc>
          <w:tcPr>
            <w:tcW w:w="3007" w:type="dxa"/>
          </w:tcPr>
          <w:p w:rsidR="00BC500C" w:rsidRDefault="00630EDF">
            <w:pPr>
              <w:pStyle w:val="TableBodyText"/>
              <w:spacing w:after="0" w:line="276" w:lineRule="auto"/>
              <w:ind w:left="108"/>
            </w:pPr>
            <w:r>
              <w:t xml:space="preserve">vbDefaultButton2 </w:t>
            </w:r>
          </w:p>
        </w:tc>
        <w:tc>
          <w:tcPr>
            <w:tcW w:w="1032" w:type="dxa"/>
          </w:tcPr>
          <w:p w:rsidR="00BC500C" w:rsidRDefault="00630EDF">
            <w:pPr>
              <w:pStyle w:val="TableBodyText"/>
              <w:spacing w:after="0" w:line="276" w:lineRule="auto"/>
            </w:pPr>
            <w:r>
              <w:t xml:space="preserve">256 </w:t>
            </w:r>
          </w:p>
        </w:tc>
        <w:tc>
          <w:tcPr>
            <w:tcW w:w="4421" w:type="dxa"/>
          </w:tcPr>
          <w:p w:rsidR="00BC500C" w:rsidRDefault="00630EDF">
            <w:pPr>
              <w:pStyle w:val="TableBodyText"/>
              <w:spacing w:after="0" w:line="276" w:lineRule="auto"/>
            </w:pPr>
            <w:r>
              <w:t xml:space="preserve">Second button is default. </w:t>
            </w:r>
          </w:p>
        </w:tc>
      </w:tr>
      <w:tr w:rsidR="00BC500C" w:rsidTr="00BC500C">
        <w:trPr>
          <w:trHeight w:val="329"/>
        </w:trPr>
        <w:tc>
          <w:tcPr>
            <w:tcW w:w="3007" w:type="dxa"/>
          </w:tcPr>
          <w:p w:rsidR="00BC500C" w:rsidRDefault="00630EDF">
            <w:pPr>
              <w:pStyle w:val="TableBodyText"/>
              <w:spacing w:after="0" w:line="276" w:lineRule="auto"/>
              <w:ind w:left="108"/>
            </w:pPr>
            <w:r>
              <w:t xml:space="preserve">vbDefaultButton3 </w:t>
            </w:r>
          </w:p>
        </w:tc>
        <w:tc>
          <w:tcPr>
            <w:tcW w:w="1032" w:type="dxa"/>
          </w:tcPr>
          <w:p w:rsidR="00BC500C" w:rsidRDefault="00630EDF">
            <w:pPr>
              <w:pStyle w:val="TableBodyText"/>
              <w:spacing w:after="0" w:line="276" w:lineRule="auto"/>
            </w:pPr>
            <w:r>
              <w:t xml:space="preserve">512 </w:t>
            </w:r>
          </w:p>
        </w:tc>
        <w:tc>
          <w:tcPr>
            <w:tcW w:w="4421" w:type="dxa"/>
          </w:tcPr>
          <w:p w:rsidR="00BC500C" w:rsidRDefault="00630EDF">
            <w:pPr>
              <w:pStyle w:val="TableBodyText"/>
              <w:spacing w:after="0" w:line="276" w:lineRule="auto"/>
            </w:pPr>
            <w:r>
              <w:t xml:space="preserve">Third button is default. </w:t>
            </w:r>
          </w:p>
        </w:tc>
      </w:tr>
      <w:tr w:rsidR="00BC500C" w:rsidTr="00BC500C">
        <w:trPr>
          <w:trHeight w:val="329"/>
        </w:trPr>
        <w:tc>
          <w:tcPr>
            <w:tcW w:w="3007" w:type="dxa"/>
          </w:tcPr>
          <w:p w:rsidR="00BC500C" w:rsidRDefault="00630EDF">
            <w:pPr>
              <w:pStyle w:val="TableBodyText"/>
              <w:spacing w:after="0" w:line="276" w:lineRule="auto"/>
              <w:ind w:left="108"/>
            </w:pPr>
            <w:r>
              <w:t xml:space="preserve">vbDefaultButton4 </w:t>
            </w:r>
          </w:p>
        </w:tc>
        <w:tc>
          <w:tcPr>
            <w:tcW w:w="1032" w:type="dxa"/>
          </w:tcPr>
          <w:p w:rsidR="00BC500C" w:rsidRDefault="00630EDF">
            <w:pPr>
              <w:pStyle w:val="TableBodyText"/>
              <w:spacing w:after="0" w:line="276" w:lineRule="auto"/>
            </w:pPr>
            <w:r>
              <w:t xml:space="preserve">768 </w:t>
            </w:r>
          </w:p>
        </w:tc>
        <w:tc>
          <w:tcPr>
            <w:tcW w:w="4421" w:type="dxa"/>
          </w:tcPr>
          <w:p w:rsidR="00BC500C" w:rsidRDefault="00630EDF">
            <w:pPr>
              <w:pStyle w:val="TableBodyText"/>
              <w:spacing w:after="0" w:line="276" w:lineRule="auto"/>
            </w:pPr>
            <w:r>
              <w:t xml:space="preserve">Fourth button is default. </w:t>
            </w:r>
          </w:p>
        </w:tc>
      </w:tr>
      <w:tr w:rsidR="00BC500C" w:rsidTr="00BC500C">
        <w:trPr>
          <w:trHeight w:val="946"/>
        </w:trPr>
        <w:tc>
          <w:tcPr>
            <w:tcW w:w="3007" w:type="dxa"/>
          </w:tcPr>
          <w:p w:rsidR="00BC500C" w:rsidRDefault="00630EDF">
            <w:pPr>
              <w:pStyle w:val="TableBodyText"/>
              <w:spacing w:after="0" w:line="276" w:lineRule="auto"/>
              <w:ind w:left="108"/>
            </w:pPr>
            <w:r>
              <w:t xml:space="preserve">vbApplicationModal </w:t>
            </w:r>
          </w:p>
        </w:tc>
        <w:tc>
          <w:tcPr>
            <w:tcW w:w="1032" w:type="dxa"/>
          </w:tcPr>
          <w:p w:rsidR="00BC500C" w:rsidRDefault="00630EDF">
            <w:pPr>
              <w:pStyle w:val="TableBodyText"/>
              <w:spacing w:after="0" w:line="276" w:lineRule="auto"/>
            </w:pPr>
            <w:r>
              <w:t xml:space="preserve">0 </w:t>
            </w:r>
          </w:p>
        </w:tc>
        <w:tc>
          <w:tcPr>
            <w:tcW w:w="4421" w:type="dxa"/>
          </w:tcPr>
          <w:p w:rsidR="00BC500C" w:rsidRDefault="00630EDF">
            <w:pPr>
              <w:pStyle w:val="TableBodyText"/>
              <w:spacing w:after="0" w:line="276" w:lineRule="auto"/>
            </w:pPr>
            <w:r>
              <w:t xml:space="preserve">Application modal; the user MUST respond to the message box before continuing work in the current application. </w:t>
            </w:r>
          </w:p>
        </w:tc>
      </w:tr>
      <w:tr w:rsidR="00BC500C" w:rsidTr="00BC500C">
        <w:trPr>
          <w:trHeight w:val="638"/>
        </w:trPr>
        <w:tc>
          <w:tcPr>
            <w:tcW w:w="3007" w:type="dxa"/>
          </w:tcPr>
          <w:p w:rsidR="00BC500C" w:rsidRDefault="00630EDF">
            <w:pPr>
              <w:pStyle w:val="TableBodyText"/>
              <w:spacing w:after="0" w:line="276" w:lineRule="auto"/>
              <w:ind w:left="108"/>
            </w:pPr>
            <w:r>
              <w:t xml:space="preserve">vbSystemModal </w:t>
            </w:r>
          </w:p>
        </w:tc>
        <w:tc>
          <w:tcPr>
            <w:tcW w:w="1032" w:type="dxa"/>
          </w:tcPr>
          <w:p w:rsidR="00BC500C" w:rsidRDefault="00630EDF">
            <w:pPr>
              <w:pStyle w:val="TableBodyText"/>
              <w:spacing w:after="0" w:line="276" w:lineRule="auto"/>
            </w:pPr>
            <w:r>
              <w:t xml:space="preserve">4096 </w:t>
            </w:r>
          </w:p>
        </w:tc>
        <w:tc>
          <w:tcPr>
            <w:tcW w:w="4421" w:type="dxa"/>
          </w:tcPr>
          <w:p w:rsidR="00BC500C" w:rsidRDefault="00630EDF">
            <w:pPr>
              <w:pStyle w:val="TableBodyText"/>
              <w:spacing w:after="0" w:line="276" w:lineRule="auto"/>
            </w:pPr>
            <w:r>
              <w:t xml:space="preserve">System modal; all applications are suspended until the user responds to the message box. </w:t>
            </w:r>
          </w:p>
        </w:tc>
      </w:tr>
      <w:tr w:rsidR="00BC500C" w:rsidTr="00BC500C">
        <w:trPr>
          <w:trHeight w:val="329"/>
        </w:trPr>
        <w:tc>
          <w:tcPr>
            <w:tcW w:w="3007" w:type="dxa"/>
          </w:tcPr>
          <w:p w:rsidR="00BC500C" w:rsidRDefault="00630EDF">
            <w:pPr>
              <w:pStyle w:val="TableBodyText"/>
              <w:spacing w:after="0" w:line="276" w:lineRule="auto"/>
              <w:ind w:left="108"/>
            </w:pPr>
            <w:r>
              <w:t xml:space="preserve">vbMsgBoxHelpButton </w:t>
            </w:r>
          </w:p>
        </w:tc>
        <w:tc>
          <w:tcPr>
            <w:tcW w:w="1032" w:type="dxa"/>
          </w:tcPr>
          <w:p w:rsidR="00BC500C" w:rsidRDefault="00630EDF">
            <w:pPr>
              <w:pStyle w:val="TableBodyText"/>
              <w:spacing w:after="0" w:line="276" w:lineRule="auto"/>
            </w:pPr>
            <w:r>
              <w:t xml:space="preserve">16384 </w:t>
            </w:r>
          </w:p>
        </w:tc>
        <w:tc>
          <w:tcPr>
            <w:tcW w:w="4421" w:type="dxa"/>
          </w:tcPr>
          <w:p w:rsidR="00BC500C" w:rsidRDefault="00630EDF">
            <w:pPr>
              <w:pStyle w:val="TableBodyText"/>
              <w:spacing w:after="0" w:line="276" w:lineRule="auto"/>
            </w:pPr>
            <w:r>
              <w:t xml:space="preserve">Adds Help button to the message box </w:t>
            </w:r>
          </w:p>
        </w:tc>
      </w:tr>
      <w:tr w:rsidR="00BC500C" w:rsidTr="00BC500C">
        <w:trPr>
          <w:trHeight w:val="639"/>
        </w:trPr>
        <w:tc>
          <w:tcPr>
            <w:tcW w:w="3007" w:type="dxa"/>
          </w:tcPr>
          <w:p w:rsidR="00BC500C" w:rsidRDefault="00630EDF">
            <w:pPr>
              <w:pStyle w:val="TableBodyText"/>
              <w:spacing w:after="0" w:line="276" w:lineRule="auto"/>
              <w:ind w:left="108"/>
            </w:pPr>
            <w:r>
              <w:t xml:space="preserve">VbMsgBoxSetForeground </w:t>
            </w:r>
          </w:p>
        </w:tc>
        <w:tc>
          <w:tcPr>
            <w:tcW w:w="1032" w:type="dxa"/>
          </w:tcPr>
          <w:p w:rsidR="00BC500C" w:rsidRDefault="00630EDF">
            <w:pPr>
              <w:pStyle w:val="TableBodyText"/>
              <w:spacing w:after="0" w:line="276" w:lineRule="auto"/>
            </w:pPr>
            <w:r>
              <w:t xml:space="preserve">65536 </w:t>
            </w:r>
          </w:p>
        </w:tc>
        <w:tc>
          <w:tcPr>
            <w:tcW w:w="4421" w:type="dxa"/>
          </w:tcPr>
          <w:p w:rsidR="00BC500C" w:rsidRDefault="00630EDF">
            <w:pPr>
              <w:pStyle w:val="TableBodyText"/>
              <w:spacing w:after="0" w:line="276" w:lineRule="auto"/>
            </w:pPr>
            <w:r>
              <w:t xml:space="preserve">Specifies the message box window as the foreground window </w:t>
            </w:r>
          </w:p>
        </w:tc>
      </w:tr>
      <w:tr w:rsidR="00BC500C" w:rsidTr="00BC500C">
        <w:trPr>
          <w:trHeight w:val="329"/>
        </w:trPr>
        <w:tc>
          <w:tcPr>
            <w:tcW w:w="3007" w:type="dxa"/>
          </w:tcPr>
          <w:p w:rsidR="00BC500C" w:rsidRDefault="00630EDF">
            <w:pPr>
              <w:pStyle w:val="TableBodyText"/>
              <w:spacing w:after="0" w:line="276" w:lineRule="auto"/>
              <w:ind w:left="108"/>
            </w:pPr>
            <w:r>
              <w:t xml:space="preserve">vbMsgBoxRight </w:t>
            </w:r>
          </w:p>
        </w:tc>
        <w:tc>
          <w:tcPr>
            <w:tcW w:w="1032" w:type="dxa"/>
          </w:tcPr>
          <w:p w:rsidR="00BC500C" w:rsidRDefault="00630EDF">
            <w:pPr>
              <w:pStyle w:val="TableBodyText"/>
              <w:spacing w:after="0" w:line="276" w:lineRule="auto"/>
            </w:pPr>
            <w:r>
              <w:t xml:space="preserve">524288 </w:t>
            </w:r>
          </w:p>
        </w:tc>
        <w:tc>
          <w:tcPr>
            <w:tcW w:w="4421" w:type="dxa"/>
          </w:tcPr>
          <w:p w:rsidR="00BC500C" w:rsidRDefault="00630EDF">
            <w:pPr>
              <w:pStyle w:val="TableBodyText"/>
              <w:spacing w:after="0" w:line="276" w:lineRule="auto"/>
            </w:pPr>
            <w:r>
              <w:t xml:space="preserve">Text is right aligned </w:t>
            </w:r>
          </w:p>
        </w:tc>
      </w:tr>
      <w:tr w:rsidR="00BC500C" w:rsidTr="00BC500C">
        <w:trPr>
          <w:trHeight w:val="638"/>
        </w:trPr>
        <w:tc>
          <w:tcPr>
            <w:tcW w:w="3007" w:type="dxa"/>
          </w:tcPr>
          <w:p w:rsidR="00BC500C" w:rsidRDefault="00630EDF">
            <w:pPr>
              <w:pStyle w:val="TableBodyText"/>
              <w:spacing w:after="0" w:line="276" w:lineRule="auto"/>
              <w:ind w:left="108"/>
            </w:pPr>
            <w:r>
              <w:t xml:space="preserve">vbMsgBoxRtlReading </w:t>
            </w:r>
          </w:p>
        </w:tc>
        <w:tc>
          <w:tcPr>
            <w:tcW w:w="1032" w:type="dxa"/>
          </w:tcPr>
          <w:p w:rsidR="00BC500C" w:rsidRDefault="00630EDF">
            <w:pPr>
              <w:pStyle w:val="TableBodyText"/>
              <w:spacing w:after="0" w:line="276" w:lineRule="auto"/>
            </w:pPr>
            <w:r>
              <w:t xml:space="preserve">1048576 </w:t>
            </w:r>
          </w:p>
        </w:tc>
        <w:tc>
          <w:tcPr>
            <w:tcW w:w="4421" w:type="dxa"/>
          </w:tcPr>
          <w:p w:rsidR="00BC500C" w:rsidRDefault="00630EDF">
            <w:pPr>
              <w:pStyle w:val="TableBodyText"/>
              <w:spacing w:after="0" w:line="276" w:lineRule="auto"/>
            </w:pPr>
            <w:r>
              <w:t xml:space="preserve">Specifies text SHOULD appear as right-to-left reading on Hebrew and Arabic systems </w:t>
            </w:r>
          </w:p>
        </w:tc>
      </w:tr>
    </w:tbl>
    <w:p w:rsidR="00BC500C" w:rsidRDefault="00630EDF">
      <w:pPr>
        <w:numPr>
          <w:ilvl w:val="0"/>
          <w:numId w:val="216"/>
        </w:numPr>
      </w:pPr>
      <w:r>
        <w:t xml:space="preserve">The first group of values (05) describes the number and type of buttons displayed in the dialog box; the second group (16, 32, 48, 64) describes the icon style; the third group (0, 256, 512) determines which button is the default; and the fourth group (0, </w:t>
      </w:r>
      <w:r>
        <w:t xml:space="preserve">4096) determines the modality of the message box. When adding numbers to create a final value for the buttons argument, use only one number from each group. </w:t>
      </w:r>
    </w:p>
    <w:p w:rsidR="00BC500C" w:rsidRDefault="00630EDF">
      <w:pPr>
        <w:numPr>
          <w:ilvl w:val="0"/>
          <w:numId w:val="216"/>
        </w:numPr>
      </w:pPr>
      <w:r>
        <w:t xml:space="preserve">The MsgBox function can return one of the following values: </w:t>
      </w:r>
    </w:p>
    <w:tbl>
      <w:tblPr>
        <w:tblStyle w:val="Table-ShadedHeader"/>
        <w:tblW w:w="9393" w:type="dxa"/>
        <w:tblLook w:val="04A0" w:firstRow="1" w:lastRow="0" w:firstColumn="1" w:lastColumn="0" w:noHBand="0" w:noVBand="1"/>
      </w:tblPr>
      <w:tblGrid>
        <w:gridCol w:w="2554"/>
        <w:gridCol w:w="1980"/>
        <w:gridCol w:w="485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554" w:type="dxa"/>
          </w:tcPr>
          <w:p w:rsidR="00BC500C" w:rsidRDefault="00630EDF">
            <w:pPr>
              <w:pStyle w:val="TableHeaderText"/>
              <w:spacing w:after="0" w:line="276" w:lineRule="auto"/>
              <w:ind w:left="106"/>
            </w:pPr>
            <w:r>
              <w:t xml:space="preserve">Constant </w:t>
            </w:r>
          </w:p>
        </w:tc>
        <w:tc>
          <w:tcPr>
            <w:tcW w:w="1980" w:type="dxa"/>
          </w:tcPr>
          <w:p w:rsidR="00BC500C" w:rsidRDefault="00630EDF">
            <w:pPr>
              <w:pStyle w:val="TableHeaderText"/>
              <w:spacing w:after="0" w:line="276" w:lineRule="auto"/>
            </w:pPr>
            <w:r>
              <w:t xml:space="preserve">Value </w:t>
            </w:r>
          </w:p>
        </w:tc>
        <w:tc>
          <w:tcPr>
            <w:tcW w:w="4859" w:type="dxa"/>
          </w:tcPr>
          <w:p w:rsidR="00BC500C" w:rsidRDefault="00630EDF">
            <w:pPr>
              <w:pStyle w:val="TableHeaderText"/>
              <w:spacing w:after="0" w:line="276" w:lineRule="auto"/>
            </w:pPr>
            <w:r>
              <w:t xml:space="preserve">Description </w:t>
            </w:r>
          </w:p>
        </w:tc>
      </w:tr>
      <w:tr w:rsidR="00BC500C" w:rsidTr="00BC500C">
        <w:trPr>
          <w:trHeight w:val="332"/>
        </w:trPr>
        <w:tc>
          <w:tcPr>
            <w:tcW w:w="2554" w:type="dxa"/>
          </w:tcPr>
          <w:p w:rsidR="00BC500C" w:rsidRDefault="00630EDF">
            <w:pPr>
              <w:pStyle w:val="TableBodyText"/>
              <w:spacing w:after="0" w:line="276" w:lineRule="auto"/>
              <w:ind w:left="106"/>
            </w:pPr>
            <w:r>
              <w:t xml:space="preserve">vbOK </w:t>
            </w:r>
          </w:p>
        </w:tc>
        <w:tc>
          <w:tcPr>
            <w:tcW w:w="1980" w:type="dxa"/>
          </w:tcPr>
          <w:p w:rsidR="00BC500C" w:rsidRDefault="00630EDF">
            <w:pPr>
              <w:pStyle w:val="TableBodyText"/>
              <w:spacing w:after="0" w:line="276" w:lineRule="auto"/>
            </w:pPr>
            <w:r>
              <w:t xml:space="preserve">1 </w:t>
            </w:r>
          </w:p>
        </w:tc>
        <w:tc>
          <w:tcPr>
            <w:tcW w:w="4859" w:type="dxa"/>
          </w:tcPr>
          <w:p w:rsidR="00BC500C" w:rsidRDefault="00630EDF">
            <w:pPr>
              <w:pStyle w:val="TableBodyText"/>
              <w:spacing w:after="0" w:line="276" w:lineRule="auto"/>
            </w:pPr>
            <w:r>
              <w:t xml:space="preserve">OK </w:t>
            </w:r>
          </w:p>
        </w:tc>
      </w:tr>
      <w:tr w:rsidR="00BC500C" w:rsidTr="00BC500C">
        <w:trPr>
          <w:trHeight w:val="329"/>
        </w:trPr>
        <w:tc>
          <w:tcPr>
            <w:tcW w:w="2554" w:type="dxa"/>
          </w:tcPr>
          <w:p w:rsidR="00BC500C" w:rsidRDefault="00630EDF">
            <w:pPr>
              <w:pStyle w:val="TableBodyText"/>
              <w:spacing w:after="0" w:line="276" w:lineRule="auto"/>
              <w:ind w:left="106"/>
            </w:pPr>
            <w:r>
              <w:t xml:space="preserve">vbCancel </w:t>
            </w:r>
          </w:p>
        </w:tc>
        <w:tc>
          <w:tcPr>
            <w:tcW w:w="1980" w:type="dxa"/>
          </w:tcPr>
          <w:p w:rsidR="00BC500C" w:rsidRDefault="00630EDF">
            <w:pPr>
              <w:pStyle w:val="TableBodyText"/>
              <w:spacing w:after="0" w:line="276" w:lineRule="auto"/>
            </w:pPr>
            <w:r>
              <w:t xml:space="preserve">2 </w:t>
            </w:r>
          </w:p>
        </w:tc>
        <w:tc>
          <w:tcPr>
            <w:tcW w:w="4859" w:type="dxa"/>
          </w:tcPr>
          <w:p w:rsidR="00BC500C" w:rsidRDefault="00630EDF">
            <w:pPr>
              <w:pStyle w:val="TableBodyText"/>
              <w:spacing w:after="0" w:line="276" w:lineRule="auto"/>
            </w:pPr>
            <w:r>
              <w:t xml:space="preserve">Cancel </w:t>
            </w:r>
          </w:p>
        </w:tc>
      </w:tr>
      <w:tr w:rsidR="00BC500C" w:rsidTr="00BC500C">
        <w:trPr>
          <w:trHeight w:val="329"/>
        </w:trPr>
        <w:tc>
          <w:tcPr>
            <w:tcW w:w="2554" w:type="dxa"/>
          </w:tcPr>
          <w:p w:rsidR="00BC500C" w:rsidRDefault="00630EDF">
            <w:pPr>
              <w:pStyle w:val="TableBodyText"/>
              <w:spacing w:after="0" w:line="276" w:lineRule="auto"/>
              <w:ind w:left="106"/>
            </w:pPr>
            <w:r>
              <w:t xml:space="preserve">vbAbort </w:t>
            </w:r>
          </w:p>
        </w:tc>
        <w:tc>
          <w:tcPr>
            <w:tcW w:w="1980" w:type="dxa"/>
          </w:tcPr>
          <w:p w:rsidR="00BC500C" w:rsidRDefault="00630EDF">
            <w:pPr>
              <w:pStyle w:val="TableBodyText"/>
              <w:spacing w:after="0" w:line="276" w:lineRule="auto"/>
            </w:pPr>
            <w:r>
              <w:t xml:space="preserve">3 </w:t>
            </w:r>
          </w:p>
        </w:tc>
        <w:tc>
          <w:tcPr>
            <w:tcW w:w="4859" w:type="dxa"/>
          </w:tcPr>
          <w:p w:rsidR="00BC500C" w:rsidRDefault="00630EDF">
            <w:pPr>
              <w:pStyle w:val="TableBodyText"/>
              <w:spacing w:after="0" w:line="276" w:lineRule="auto"/>
            </w:pPr>
            <w:r>
              <w:t xml:space="preserve">Abort </w:t>
            </w:r>
          </w:p>
        </w:tc>
      </w:tr>
      <w:tr w:rsidR="00BC500C" w:rsidTr="00BC500C">
        <w:trPr>
          <w:trHeight w:val="329"/>
        </w:trPr>
        <w:tc>
          <w:tcPr>
            <w:tcW w:w="2554" w:type="dxa"/>
          </w:tcPr>
          <w:p w:rsidR="00BC500C" w:rsidRDefault="00630EDF">
            <w:pPr>
              <w:pStyle w:val="TableBodyText"/>
              <w:spacing w:after="0" w:line="276" w:lineRule="auto"/>
              <w:ind w:left="106"/>
            </w:pPr>
            <w:r>
              <w:t xml:space="preserve">vbRetry </w:t>
            </w:r>
          </w:p>
        </w:tc>
        <w:tc>
          <w:tcPr>
            <w:tcW w:w="1980" w:type="dxa"/>
          </w:tcPr>
          <w:p w:rsidR="00BC500C" w:rsidRDefault="00630EDF">
            <w:pPr>
              <w:pStyle w:val="TableBodyText"/>
              <w:spacing w:after="0" w:line="276" w:lineRule="auto"/>
            </w:pPr>
            <w:r>
              <w:t xml:space="preserve">4 </w:t>
            </w:r>
          </w:p>
        </w:tc>
        <w:tc>
          <w:tcPr>
            <w:tcW w:w="4859" w:type="dxa"/>
          </w:tcPr>
          <w:p w:rsidR="00BC500C" w:rsidRDefault="00630EDF">
            <w:pPr>
              <w:pStyle w:val="TableBodyText"/>
              <w:spacing w:after="0" w:line="276" w:lineRule="auto"/>
            </w:pPr>
            <w:r>
              <w:t xml:space="preserve">Retry </w:t>
            </w:r>
          </w:p>
        </w:tc>
      </w:tr>
      <w:tr w:rsidR="00BC500C" w:rsidTr="00BC500C">
        <w:trPr>
          <w:trHeight w:val="329"/>
        </w:trPr>
        <w:tc>
          <w:tcPr>
            <w:tcW w:w="2554" w:type="dxa"/>
          </w:tcPr>
          <w:p w:rsidR="00BC500C" w:rsidRDefault="00630EDF">
            <w:pPr>
              <w:pStyle w:val="TableBodyText"/>
              <w:spacing w:after="0" w:line="276" w:lineRule="auto"/>
              <w:ind w:left="106"/>
            </w:pPr>
            <w:r>
              <w:t xml:space="preserve">vbIgnore </w:t>
            </w:r>
          </w:p>
        </w:tc>
        <w:tc>
          <w:tcPr>
            <w:tcW w:w="1980" w:type="dxa"/>
          </w:tcPr>
          <w:p w:rsidR="00BC500C" w:rsidRDefault="00630EDF">
            <w:pPr>
              <w:pStyle w:val="TableBodyText"/>
              <w:spacing w:after="0" w:line="276" w:lineRule="auto"/>
            </w:pPr>
            <w:r>
              <w:t xml:space="preserve">5 </w:t>
            </w:r>
          </w:p>
        </w:tc>
        <w:tc>
          <w:tcPr>
            <w:tcW w:w="4859" w:type="dxa"/>
          </w:tcPr>
          <w:p w:rsidR="00BC500C" w:rsidRDefault="00630EDF">
            <w:pPr>
              <w:pStyle w:val="TableBodyText"/>
              <w:spacing w:after="0" w:line="276" w:lineRule="auto"/>
            </w:pPr>
            <w:r>
              <w:t xml:space="preserve">Ignore </w:t>
            </w:r>
          </w:p>
        </w:tc>
      </w:tr>
      <w:tr w:rsidR="00BC500C" w:rsidTr="00BC500C">
        <w:trPr>
          <w:trHeight w:val="329"/>
        </w:trPr>
        <w:tc>
          <w:tcPr>
            <w:tcW w:w="2554" w:type="dxa"/>
          </w:tcPr>
          <w:p w:rsidR="00BC500C" w:rsidRDefault="00630EDF">
            <w:pPr>
              <w:pStyle w:val="TableBodyText"/>
              <w:spacing w:after="0" w:line="276" w:lineRule="auto"/>
              <w:ind w:left="106"/>
            </w:pPr>
            <w:r>
              <w:lastRenderedPageBreak/>
              <w:t xml:space="preserve">vbYes </w:t>
            </w:r>
          </w:p>
        </w:tc>
        <w:tc>
          <w:tcPr>
            <w:tcW w:w="1980" w:type="dxa"/>
          </w:tcPr>
          <w:p w:rsidR="00BC500C" w:rsidRDefault="00630EDF">
            <w:pPr>
              <w:pStyle w:val="TableBodyText"/>
              <w:spacing w:after="0" w:line="276" w:lineRule="auto"/>
            </w:pPr>
            <w:r>
              <w:t xml:space="preserve">6 </w:t>
            </w:r>
          </w:p>
        </w:tc>
        <w:tc>
          <w:tcPr>
            <w:tcW w:w="4859" w:type="dxa"/>
          </w:tcPr>
          <w:p w:rsidR="00BC500C" w:rsidRDefault="00630EDF">
            <w:pPr>
              <w:pStyle w:val="TableBodyText"/>
              <w:spacing w:after="0" w:line="276" w:lineRule="auto"/>
            </w:pPr>
            <w:r>
              <w:t xml:space="preserve">Yes </w:t>
            </w:r>
          </w:p>
        </w:tc>
      </w:tr>
      <w:tr w:rsidR="00BC500C" w:rsidTr="00BC500C">
        <w:trPr>
          <w:trHeight w:val="331"/>
        </w:trPr>
        <w:tc>
          <w:tcPr>
            <w:tcW w:w="2554" w:type="dxa"/>
          </w:tcPr>
          <w:p w:rsidR="00BC500C" w:rsidRDefault="00630EDF">
            <w:pPr>
              <w:pStyle w:val="TableBodyText"/>
              <w:spacing w:after="0" w:line="276" w:lineRule="auto"/>
              <w:ind w:left="106"/>
            </w:pPr>
            <w:r>
              <w:t xml:space="preserve">vbNo </w:t>
            </w:r>
          </w:p>
        </w:tc>
        <w:tc>
          <w:tcPr>
            <w:tcW w:w="1980" w:type="dxa"/>
          </w:tcPr>
          <w:p w:rsidR="00BC500C" w:rsidRDefault="00630EDF">
            <w:pPr>
              <w:pStyle w:val="TableBodyText"/>
              <w:spacing w:after="0" w:line="276" w:lineRule="auto"/>
            </w:pPr>
            <w:r>
              <w:t xml:space="preserve">7 </w:t>
            </w:r>
          </w:p>
        </w:tc>
        <w:tc>
          <w:tcPr>
            <w:tcW w:w="4859" w:type="dxa"/>
          </w:tcPr>
          <w:p w:rsidR="00BC500C" w:rsidRDefault="00630EDF">
            <w:pPr>
              <w:pStyle w:val="TableBodyText"/>
              <w:spacing w:after="0" w:line="276" w:lineRule="auto"/>
            </w:pPr>
            <w:r>
              <w:t xml:space="preserve">No </w:t>
            </w:r>
          </w:p>
        </w:tc>
      </w:tr>
    </w:tbl>
    <w:p w:rsidR="00BC500C" w:rsidRDefault="00630EDF">
      <w:pPr>
        <w:numPr>
          <w:ilvl w:val="0"/>
          <w:numId w:val="216"/>
        </w:numPr>
      </w:pPr>
      <w:r>
        <w:t xml:space="preserve">When both HelpFile and Context are provided, the user can press F1 to view the Help topic corresponding to the context. Some host applications, for example, Microsoft Excel 2010, also automatically add a Help button to the dialog box. </w:t>
      </w:r>
    </w:p>
    <w:p w:rsidR="00BC500C" w:rsidRDefault="00630EDF">
      <w:pPr>
        <w:numPr>
          <w:ilvl w:val="0"/>
          <w:numId w:val="216"/>
        </w:numPr>
      </w:pPr>
      <w:r>
        <w:t>If the dialog box displays a Cancel button, pressing the ESC key has the same effect as clicking Cancel. If the dialog box contains a Help button, context-sensitive Help is provided for the dialog box. However, no value is returned until one of the other b</w:t>
      </w:r>
      <w:r>
        <w:t xml:space="preserve">uttons is clicked. </w:t>
      </w:r>
    </w:p>
    <w:p w:rsidR="00BC500C" w:rsidRDefault="00630EDF">
      <w:pPr>
        <w:numPr>
          <w:ilvl w:val="0"/>
          <w:numId w:val="216"/>
        </w:numPr>
      </w:pPr>
      <w:r>
        <w:t xml:space="preserve">Note: to specify more than the first named argument, you MUST use MsgBox in an expression. </w:t>
      </w:r>
    </w:p>
    <w:p w:rsidR="00BC500C" w:rsidRDefault="00630EDF">
      <w:pPr>
        <w:spacing w:after="58" w:line="246" w:lineRule="auto"/>
        <w:ind w:left="220" w:right="2"/>
        <w:jc w:val="center"/>
      </w:pPr>
      <w:r>
        <w:t xml:space="preserve">To omit some positional arguments, you MUST include the corresponding comma delimiter. </w:t>
      </w:r>
    </w:p>
    <w:p w:rsidR="00BC500C" w:rsidRDefault="00630EDF">
      <w:pPr>
        <w:pStyle w:val="Heading6"/>
      </w:pPr>
      <w:bookmarkStart w:id="711" w:name="section_44e5d3f261264a0eb047de2d546995c4"/>
      <w:bookmarkStart w:id="712" w:name="_Toc63942428"/>
      <w:r>
        <w:t>Partition</w:t>
      </w:r>
      <w:bookmarkEnd w:id="711"/>
      <w:bookmarkEnd w:id="71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Partition(Number As Variant, Start As Variant, Stop As Variant, Interval As Variant) As Variant </w:t>
      </w:r>
    </w:p>
    <w:p w:rsidR="00BC500C" w:rsidRDefault="00BC500C"/>
    <w:tbl>
      <w:tblPr>
        <w:tblStyle w:val="Table-ShadedHeader"/>
        <w:tblW w:w="9393" w:type="dxa"/>
        <w:tblLook w:val="04A0" w:firstRow="1" w:lastRow="0" w:firstColumn="1" w:lastColumn="0" w:noHBand="0" w:noVBand="1"/>
      </w:tblPr>
      <w:tblGrid>
        <w:gridCol w:w="2734"/>
        <w:gridCol w:w="6659"/>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2734" w:type="dxa"/>
          </w:tcPr>
          <w:p w:rsidR="00BC500C" w:rsidRDefault="00630EDF">
            <w:pPr>
              <w:pStyle w:val="TableHeaderText"/>
              <w:spacing w:after="0" w:line="276" w:lineRule="auto"/>
              <w:ind w:left="106"/>
            </w:pPr>
            <w:r>
              <w:t xml:space="preserve">Parameter </w:t>
            </w:r>
          </w:p>
        </w:tc>
        <w:tc>
          <w:tcPr>
            <w:tcW w:w="6659" w:type="dxa"/>
          </w:tcPr>
          <w:p w:rsidR="00BC500C" w:rsidRDefault="00630EDF">
            <w:pPr>
              <w:pStyle w:val="TableHeaderText"/>
              <w:spacing w:after="0" w:line="276" w:lineRule="auto"/>
            </w:pPr>
            <w:r>
              <w:t xml:space="preserve">Description </w:t>
            </w:r>
          </w:p>
        </w:tc>
      </w:tr>
      <w:tr w:rsidR="00BC500C" w:rsidTr="00BC500C">
        <w:trPr>
          <w:trHeight w:val="331"/>
        </w:trPr>
        <w:tc>
          <w:tcPr>
            <w:tcW w:w="2734" w:type="dxa"/>
          </w:tcPr>
          <w:p w:rsidR="00BC500C" w:rsidRDefault="00630EDF">
            <w:pPr>
              <w:pStyle w:val="TableBodyText"/>
              <w:spacing w:after="0" w:line="276" w:lineRule="auto"/>
              <w:ind w:left="106"/>
            </w:pPr>
            <w:r>
              <w:t xml:space="preserve">Number </w:t>
            </w:r>
          </w:p>
        </w:tc>
        <w:tc>
          <w:tcPr>
            <w:tcW w:w="6659" w:type="dxa"/>
          </w:tcPr>
          <w:p w:rsidR="00BC500C" w:rsidRDefault="00630EDF">
            <w:pPr>
              <w:pStyle w:val="TableBodyText"/>
              <w:spacing w:after="0" w:line="276" w:lineRule="auto"/>
            </w:pPr>
            <w:r>
              <w:rPr>
                <w:b/>
              </w:rPr>
              <w:t>Long</w:t>
            </w:r>
            <w:r>
              <w:t xml:space="preserve"> to be evaluated against the ranges. </w:t>
            </w:r>
          </w:p>
        </w:tc>
      </w:tr>
      <w:tr w:rsidR="00BC500C" w:rsidTr="00BC500C">
        <w:trPr>
          <w:trHeight w:val="638"/>
        </w:trPr>
        <w:tc>
          <w:tcPr>
            <w:tcW w:w="2734" w:type="dxa"/>
          </w:tcPr>
          <w:p w:rsidR="00BC500C" w:rsidRDefault="00630EDF">
            <w:pPr>
              <w:pStyle w:val="TableBodyText"/>
              <w:spacing w:after="0" w:line="276" w:lineRule="auto"/>
              <w:ind w:left="106"/>
            </w:pPr>
            <w:r>
              <w:t xml:space="preserve">Start </w:t>
            </w:r>
          </w:p>
        </w:tc>
        <w:tc>
          <w:tcPr>
            <w:tcW w:w="6659" w:type="dxa"/>
          </w:tcPr>
          <w:p w:rsidR="00BC500C" w:rsidRDefault="00630EDF">
            <w:pPr>
              <w:pStyle w:val="TableBodyText"/>
              <w:spacing w:after="0" w:line="276" w:lineRule="auto"/>
            </w:pPr>
            <w:r>
              <w:rPr>
                <w:b/>
              </w:rPr>
              <w:t>Long</w:t>
            </w:r>
            <w:r>
              <w:t xml:space="preserve"> that is the start of the overall range of numbers. The number can't be less than 0. </w:t>
            </w:r>
          </w:p>
        </w:tc>
      </w:tr>
      <w:tr w:rsidR="00BC500C" w:rsidTr="00BC500C">
        <w:trPr>
          <w:trHeight w:val="638"/>
        </w:trPr>
        <w:tc>
          <w:tcPr>
            <w:tcW w:w="2734" w:type="dxa"/>
          </w:tcPr>
          <w:p w:rsidR="00BC500C" w:rsidRDefault="00630EDF">
            <w:pPr>
              <w:pStyle w:val="TableBodyText"/>
              <w:spacing w:after="0" w:line="276" w:lineRule="auto"/>
              <w:ind w:left="106"/>
            </w:pPr>
            <w:r>
              <w:t xml:space="preserve">Stop </w:t>
            </w:r>
          </w:p>
        </w:tc>
        <w:tc>
          <w:tcPr>
            <w:tcW w:w="6659" w:type="dxa"/>
          </w:tcPr>
          <w:p w:rsidR="00BC500C" w:rsidRDefault="00630EDF">
            <w:pPr>
              <w:pStyle w:val="TableBodyText"/>
              <w:spacing w:after="0" w:line="276" w:lineRule="auto"/>
            </w:pPr>
            <w:r>
              <w:rPr>
                <w:b/>
              </w:rPr>
              <w:t>Long</w:t>
            </w:r>
            <w:r>
              <w:t xml:space="preserve"> that is the end of the overall range of numbers. The number can't be equal to or less than Start. </w:t>
            </w:r>
          </w:p>
        </w:tc>
      </w:tr>
      <w:tr w:rsidR="00BC500C" w:rsidTr="00BC500C">
        <w:trPr>
          <w:trHeight w:val="638"/>
        </w:trPr>
        <w:tc>
          <w:tcPr>
            <w:tcW w:w="2734" w:type="dxa"/>
          </w:tcPr>
          <w:p w:rsidR="00BC500C" w:rsidRDefault="00630EDF">
            <w:pPr>
              <w:pStyle w:val="TableBodyText"/>
              <w:spacing w:after="0" w:line="276" w:lineRule="auto"/>
              <w:ind w:left="106"/>
            </w:pPr>
            <w:r>
              <w:t>Interval</w:t>
            </w:r>
          </w:p>
        </w:tc>
        <w:tc>
          <w:tcPr>
            <w:tcW w:w="6659" w:type="dxa"/>
          </w:tcPr>
          <w:p w:rsidR="00BC500C" w:rsidRDefault="00630EDF">
            <w:pPr>
              <w:pStyle w:val="TableBodyText"/>
              <w:spacing w:after="0" w:line="276" w:lineRule="auto"/>
              <w:rPr>
                <w:b/>
              </w:rPr>
            </w:pPr>
            <w:r>
              <w:rPr>
                <w:b/>
              </w:rPr>
              <w:t xml:space="preserve">Long </w:t>
            </w:r>
            <w:r>
              <w:t>that is the interval of each range. The numb</w:t>
            </w:r>
            <w:r>
              <w:t>er can’t be less than 1.</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Returns a </w:t>
      </w:r>
      <w:r>
        <w:rPr>
          <w:b/>
        </w:rPr>
        <w:t>String</w:t>
      </w:r>
      <w:r>
        <w:t xml:space="preserve"> indicating where a number occurs within a calculated series of ranges. </w:t>
      </w:r>
    </w:p>
    <w:p w:rsidR="00BC500C" w:rsidRDefault="00630EDF">
      <w:pPr>
        <w:numPr>
          <w:ilvl w:val="0"/>
          <w:numId w:val="216"/>
        </w:numPr>
      </w:pPr>
      <w:r>
        <w:t xml:space="preserve">The Partition function identifies the particular range in which Number falls and returns a </w:t>
      </w:r>
      <w:r>
        <w:rPr>
          <w:b/>
        </w:rPr>
        <w:t>String</w:t>
      </w:r>
      <w:r>
        <w:t xml:space="preserve"> describing that range. The Partition function is most useful in queries. You can create a select query that shows how many orders fall within various ranges, for example, order values from 1 to 1000, 1001 to 2000, and so on. </w:t>
      </w:r>
    </w:p>
    <w:p w:rsidR="00BC500C" w:rsidRDefault="00630EDF">
      <w:pPr>
        <w:numPr>
          <w:ilvl w:val="0"/>
          <w:numId w:val="216"/>
        </w:numPr>
      </w:pPr>
      <w:r>
        <w:t>The following table shows how</w:t>
      </w:r>
      <w:r>
        <w:t xml:space="preserve"> the ranges are determined using three sets of Start, Stop, and Interval parts. The First Range and Last Range columns show what Partition returns. The ranges are represented by lowervalue:uppervalue, where the low end (lowervalue) of the range is separate</w:t>
      </w:r>
      <w:r>
        <w:t xml:space="preserve">d from the high end (uppervalue) of the range with a colon (:). </w:t>
      </w:r>
    </w:p>
    <w:tbl>
      <w:tblPr>
        <w:tblStyle w:val="Table-ShadedHeader"/>
        <w:tblW w:w="9393" w:type="dxa"/>
        <w:tblLook w:val="04A0" w:firstRow="1" w:lastRow="0" w:firstColumn="1" w:lastColumn="0" w:noHBand="0" w:noVBand="1"/>
      </w:tblPr>
      <w:tblGrid>
        <w:gridCol w:w="825"/>
        <w:gridCol w:w="1368"/>
        <w:gridCol w:w="1261"/>
        <w:gridCol w:w="1440"/>
        <w:gridCol w:w="1620"/>
        <w:gridCol w:w="1645"/>
        <w:gridCol w:w="1234"/>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826" w:type="dxa"/>
          </w:tcPr>
          <w:p w:rsidR="00BC500C" w:rsidRDefault="00630EDF">
            <w:pPr>
              <w:pStyle w:val="TableHeaderText"/>
              <w:spacing w:after="0" w:line="276" w:lineRule="auto"/>
              <w:ind w:left="106"/>
            </w:pPr>
            <w:r>
              <w:lastRenderedPageBreak/>
              <w:t xml:space="preserve">Start </w:t>
            </w:r>
          </w:p>
        </w:tc>
        <w:tc>
          <w:tcPr>
            <w:tcW w:w="1368" w:type="dxa"/>
          </w:tcPr>
          <w:p w:rsidR="00BC500C" w:rsidRDefault="00630EDF">
            <w:pPr>
              <w:pStyle w:val="TableHeaderText"/>
              <w:spacing w:after="0" w:line="276" w:lineRule="auto"/>
              <w:ind w:left="288"/>
            </w:pPr>
            <w:r>
              <w:t xml:space="preserve">Stop </w:t>
            </w:r>
          </w:p>
        </w:tc>
        <w:tc>
          <w:tcPr>
            <w:tcW w:w="1261" w:type="dxa"/>
          </w:tcPr>
          <w:p w:rsidR="00BC500C" w:rsidRDefault="00630EDF">
            <w:pPr>
              <w:pStyle w:val="TableHeaderText"/>
              <w:spacing w:after="0" w:line="276" w:lineRule="auto"/>
            </w:pPr>
            <w:r>
              <w:t xml:space="preserve">Interval </w:t>
            </w:r>
          </w:p>
        </w:tc>
        <w:tc>
          <w:tcPr>
            <w:tcW w:w="1440" w:type="dxa"/>
          </w:tcPr>
          <w:p w:rsidR="00BC500C" w:rsidRDefault="00630EDF">
            <w:pPr>
              <w:pStyle w:val="TableHeaderText"/>
              <w:spacing w:after="0" w:line="276" w:lineRule="auto"/>
            </w:pPr>
            <w:r>
              <w:t xml:space="preserve">Before First </w:t>
            </w:r>
          </w:p>
        </w:tc>
        <w:tc>
          <w:tcPr>
            <w:tcW w:w="1620" w:type="dxa"/>
          </w:tcPr>
          <w:p w:rsidR="00BC500C" w:rsidRDefault="00630EDF">
            <w:pPr>
              <w:pStyle w:val="TableHeaderText"/>
              <w:spacing w:after="0" w:line="276" w:lineRule="auto"/>
            </w:pPr>
            <w:r>
              <w:t xml:space="preserve">First Range </w:t>
            </w:r>
          </w:p>
        </w:tc>
        <w:tc>
          <w:tcPr>
            <w:tcW w:w="1645" w:type="dxa"/>
          </w:tcPr>
          <w:p w:rsidR="00BC500C" w:rsidRDefault="00630EDF">
            <w:pPr>
              <w:pStyle w:val="TableHeaderText"/>
              <w:spacing w:after="0" w:line="276" w:lineRule="auto"/>
            </w:pPr>
            <w:r>
              <w:t xml:space="preserve">Last Range </w:t>
            </w:r>
          </w:p>
        </w:tc>
        <w:tc>
          <w:tcPr>
            <w:tcW w:w="1234" w:type="dxa"/>
          </w:tcPr>
          <w:p w:rsidR="00BC500C" w:rsidRDefault="00630EDF">
            <w:pPr>
              <w:pStyle w:val="TableHeaderText"/>
              <w:spacing w:after="0" w:line="276" w:lineRule="auto"/>
            </w:pPr>
            <w:r>
              <w:t xml:space="preserve">After Last </w:t>
            </w:r>
          </w:p>
        </w:tc>
      </w:tr>
      <w:tr w:rsidR="00BC500C" w:rsidTr="00BC500C">
        <w:trPr>
          <w:trHeight w:val="331"/>
        </w:trPr>
        <w:tc>
          <w:tcPr>
            <w:tcW w:w="826" w:type="dxa"/>
          </w:tcPr>
          <w:p w:rsidR="00BC500C" w:rsidRDefault="00630EDF">
            <w:pPr>
              <w:pStyle w:val="TableBodyText"/>
              <w:spacing w:after="0" w:line="276" w:lineRule="auto"/>
              <w:ind w:left="106"/>
            </w:pPr>
            <w:r>
              <w:t xml:space="preserve">0 </w:t>
            </w:r>
          </w:p>
        </w:tc>
        <w:tc>
          <w:tcPr>
            <w:tcW w:w="1368" w:type="dxa"/>
          </w:tcPr>
          <w:p w:rsidR="00BC500C" w:rsidRDefault="00630EDF">
            <w:pPr>
              <w:pStyle w:val="TableBodyText"/>
              <w:spacing w:after="0" w:line="276" w:lineRule="auto"/>
              <w:ind w:left="288"/>
            </w:pPr>
            <w:r>
              <w:t xml:space="preserve">99 </w:t>
            </w:r>
          </w:p>
        </w:tc>
        <w:tc>
          <w:tcPr>
            <w:tcW w:w="1261" w:type="dxa"/>
          </w:tcPr>
          <w:p w:rsidR="00BC500C" w:rsidRDefault="00630EDF">
            <w:pPr>
              <w:pStyle w:val="TableBodyText"/>
              <w:spacing w:after="0" w:line="276" w:lineRule="auto"/>
            </w:pPr>
            <w:r>
              <w:t xml:space="preserve">5 </w:t>
            </w:r>
          </w:p>
        </w:tc>
        <w:tc>
          <w:tcPr>
            <w:tcW w:w="1440" w:type="dxa"/>
          </w:tcPr>
          <w:p w:rsidR="00BC500C" w:rsidRDefault="00630EDF">
            <w:pPr>
              <w:pStyle w:val="TableBodyText"/>
              <w:spacing w:after="0" w:line="276" w:lineRule="auto"/>
            </w:pPr>
            <w:r>
              <w:t xml:space="preserve">"   :-1"  </w:t>
            </w:r>
          </w:p>
        </w:tc>
        <w:tc>
          <w:tcPr>
            <w:tcW w:w="1620" w:type="dxa"/>
          </w:tcPr>
          <w:p w:rsidR="00BC500C" w:rsidRDefault="00630EDF">
            <w:pPr>
              <w:pStyle w:val="TableBodyText"/>
              <w:spacing w:after="0" w:line="276" w:lineRule="auto"/>
            </w:pPr>
            <w:r>
              <w:t xml:space="preserve">"      0:  4"  </w:t>
            </w:r>
          </w:p>
        </w:tc>
        <w:tc>
          <w:tcPr>
            <w:tcW w:w="1645" w:type="dxa"/>
          </w:tcPr>
          <w:p w:rsidR="00BC500C" w:rsidRDefault="00630EDF">
            <w:pPr>
              <w:pStyle w:val="TableBodyText"/>
              <w:spacing w:after="0" w:line="276" w:lineRule="auto"/>
            </w:pPr>
            <w:r>
              <w:t xml:space="preserve">"     95: 99"  </w:t>
            </w:r>
          </w:p>
        </w:tc>
        <w:tc>
          <w:tcPr>
            <w:tcW w:w="1234" w:type="dxa"/>
          </w:tcPr>
          <w:p w:rsidR="00BC500C" w:rsidRDefault="00630EDF">
            <w:pPr>
              <w:pStyle w:val="TableBodyText"/>
              <w:spacing w:after="0" w:line="276" w:lineRule="auto"/>
            </w:pPr>
            <w:r>
              <w:t xml:space="preserve">"   100:   "  </w:t>
            </w:r>
          </w:p>
        </w:tc>
      </w:tr>
      <w:tr w:rsidR="00BC500C" w:rsidTr="00BC500C">
        <w:trPr>
          <w:trHeight w:val="329"/>
        </w:trPr>
        <w:tc>
          <w:tcPr>
            <w:tcW w:w="826" w:type="dxa"/>
          </w:tcPr>
          <w:p w:rsidR="00BC500C" w:rsidRDefault="00630EDF">
            <w:pPr>
              <w:pStyle w:val="TableBodyText"/>
              <w:spacing w:after="0" w:line="276" w:lineRule="auto"/>
              <w:ind w:left="106"/>
            </w:pPr>
            <w:r>
              <w:t xml:space="preserve">20  </w:t>
            </w:r>
          </w:p>
        </w:tc>
        <w:tc>
          <w:tcPr>
            <w:tcW w:w="1368" w:type="dxa"/>
          </w:tcPr>
          <w:p w:rsidR="00BC500C" w:rsidRDefault="00630EDF">
            <w:pPr>
              <w:pStyle w:val="TableBodyText"/>
              <w:spacing w:after="0" w:line="276" w:lineRule="auto"/>
              <w:ind w:left="288"/>
            </w:pPr>
            <w:r>
              <w:t xml:space="preserve">199  </w:t>
            </w:r>
          </w:p>
        </w:tc>
        <w:tc>
          <w:tcPr>
            <w:tcW w:w="1261" w:type="dxa"/>
          </w:tcPr>
          <w:p w:rsidR="00BC500C" w:rsidRDefault="00630EDF">
            <w:pPr>
              <w:pStyle w:val="TableBodyText"/>
              <w:spacing w:after="0" w:line="276" w:lineRule="auto"/>
            </w:pPr>
            <w:r>
              <w:t xml:space="preserve">10  </w:t>
            </w:r>
          </w:p>
        </w:tc>
        <w:tc>
          <w:tcPr>
            <w:tcW w:w="1440" w:type="dxa"/>
          </w:tcPr>
          <w:p w:rsidR="00BC500C" w:rsidRDefault="00630EDF">
            <w:pPr>
              <w:pStyle w:val="TableBodyText"/>
              <w:spacing w:after="0" w:line="276" w:lineRule="auto"/>
            </w:pPr>
            <w:r>
              <w:t xml:space="preserve">"   :  19"  </w:t>
            </w:r>
          </w:p>
        </w:tc>
        <w:tc>
          <w:tcPr>
            <w:tcW w:w="1620" w:type="dxa"/>
          </w:tcPr>
          <w:p w:rsidR="00BC500C" w:rsidRDefault="00630EDF">
            <w:pPr>
              <w:pStyle w:val="TableBodyText"/>
              <w:spacing w:after="0" w:line="276" w:lineRule="auto"/>
            </w:pPr>
            <w:r>
              <w:t xml:space="preserve">"    20:  29"  </w:t>
            </w:r>
          </w:p>
        </w:tc>
        <w:tc>
          <w:tcPr>
            <w:tcW w:w="1645" w:type="dxa"/>
          </w:tcPr>
          <w:p w:rsidR="00BC500C" w:rsidRDefault="00630EDF">
            <w:pPr>
              <w:pStyle w:val="TableBodyText"/>
              <w:spacing w:after="0" w:line="276" w:lineRule="auto"/>
            </w:pPr>
            <w:r>
              <w:t xml:space="preserve">"   190: 199"  </w:t>
            </w:r>
          </w:p>
        </w:tc>
        <w:tc>
          <w:tcPr>
            <w:tcW w:w="1234" w:type="dxa"/>
          </w:tcPr>
          <w:p w:rsidR="00BC500C" w:rsidRDefault="00630EDF">
            <w:pPr>
              <w:pStyle w:val="TableBodyText"/>
              <w:spacing w:after="0" w:line="276" w:lineRule="auto"/>
            </w:pPr>
            <w:r>
              <w:t xml:space="preserve">"   200:   "  </w:t>
            </w:r>
          </w:p>
        </w:tc>
      </w:tr>
      <w:tr w:rsidR="00BC500C" w:rsidTr="00BC500C">
        <w:trPr>
          <w:trHeight w:val="329"/>
        </w:trPr>
        <w:tc>
          <w:tcPr>
            <w:tcW w:w="826" w:type="dxa"/>
          </w:tcPr>
          <w:p w:rsidR="00BC500C" w:rsidRDefault="00630EDF">
            <w:pPr>
              <w:pStyle w:val="TableBodyText"/>
              <w:spacing w:after="0" w:line="276" w:lineRule="auto"/>
              <w:ind w:left="106"/>
            </w:pPr>
            <w:r>
              <w:t xml:space="preserve">100  </w:t>
            </w:r>
          </w:p>
        </w:tc>
        <w:tc>
          <w:tcPr>
            <w:tcW w:w="1368" w:type="dxa"/>
          </w:tcPr>
          <w:p w:rsidR="00BC500C" w:rsidRDefault="00630EDF">
            <w:pPr>
              <w:pStyle w:val="TableBodyText"/>
              <w:spacing w:after="0" w:line="276" w:lineRule="auto"/>
              <w:ind w:left="288"/>
            </w:pPr>
            <w:r>
              <w:t xml:space="preserve">1010  </w:t>
            </w:r>
          </w:p>
        </w:tc>
        <w:tc>
          <w:tcPr>
            <w:tcW w:w="1261" w:type="dxa"/>
          </w:tcPr>
          <w:p w:rsidR="00BC500C" w:rsidRDefault="00630EDF">
            <w:pPr>
              <w:pStyle w:val="TableBodyText"/>
              <w:spacing w:after="0" w:line="276" w:lineRule="auto"/>
            </w:pPr>
            <w:r>
              <w:t xml:space="preserve">20  </w:t>
            </w:r>
          </w:p>
        </w:tc>
        <w:tc>
          <w:tcPr>
            <w:tcW w:w="1440" w:type="dxa"/>
          </w:tcPr>
          <w:p w:rsidR="00BC500C" w:rsidRDefault="00630EDF">
            <w:pPr>
              <w:pStyle w:val="TableBodyText"/>
              <w:spacing w:after="0" w:line="276" w:lineRule="auto"/>
            </w:pPr>
            <w:r>
              <w:t xml:space="preserve">"   :   99"  </w:t>
            </w:r>
          </w:p>
        </w:tc>
        <w:tc>
          <w:tcPr>
            <w:tcW w:w="1620" w:type="dxa"/>
          </w:tcPr>
          <w:p w:rsidR="00BC500C" w:rsidRDefault="00630EDF">
            <w:pPr>
              <w:pStyle w:val="TableBodyText"/>
              <w:spacing w:after="0" w:line="276" w:lineRule="auto"/>
            </w:pPr>
            <w:r>
              <w:t xml:space="preserve">"  100:  119"  </w:t>
            </w:r>
          </w:p>
        </w:tc>
        <w:tc>
          <w:tcPr>
            <w:tcW w:w="1645" w:type="dxa"/>
          </w:tcPr>
          <w:p w:rsidR="00BC500C" w:rsidRDefault="00630EDF">
            <w:pPr>
              <w:pStyle w:val="TableBodyText"/>
              <w:spacing w:after="0" w:line="276" w:lineRule="auto"/>
            </w:pPr>
            <w:r>
              <w:t xml:space="preserve">" 1000: 1010"  </w:t>
            </w:r>
          </w:p>
        </w:tc>
        <w:tc>
          <w:tcPr>
            <w:tcW w:w="1234" w:type="dxa"/>
          </w:tcPr>
          <w:p w:rsidR="00BC500C" w:rsidRDefault="00630EDF">
            <w:pPr>
              <w:pStyle w:val="TableBodyText"/>
              <w:spacing w:after="0" w:line="276" w:lineRule="auto"/>
            </w:pPr>
            <w:r>
              <w:t xml:space="preserve">" 1011:   "  </w:t>
            </w:r>
          </w:p>
        </w:tc>
      </w:tr>
    </w:tbl>
    <w:p w:rsidR="00BC500C" w:rsidRDefault="00630EDF">
      <w:pPr>
        <w:numPr>
          <w:ilvl w:val="0"/>
          <w:numId w:val="216"/>
        </w:numPr>
      </w:pPr>
      <w:r>
        <w:t xml:space="preserve">In the preceding table, the third line shows the result when Start and Stop define a set of numbers that can't be evenly divided by Interval. The last range extends to Stop (11 numbers) even though Interval is 20. </w:t>
      </w:r>
    </w:p>
    <w:p w:rsidR="00BC500C" w:rsidRDefault="00630EDF">
      <w:pPr>
        <w:numPr>
          <w:ilvl w:val="0"/>
          <w:numId w:val="216"/>
        </w:numPr>
      </w:pPr>
      <w:r>
        <w:t>If necessary, Partition returns a range w</w:t>
      </w:r>
      <w:r>
        <w:t>ith enough leading spaces so that there are the same number of characters to the left and right of the colon as there are characters in Stop, plus one. This ensures that if you use Partition with other numbers, the resulting text will be handled properly d</w:t>
      </w:r>
      <w:r>
        <w:t xml:space="preserve">uring any subsequent sort operation. </w:t>
      </w:r>
    </w:p>
    <w:p w:rsidR="00BC500C" w:rsidRDefault="00630EDF">
      <w:pPr>
        <w:numPr>
          <w:ilvl w:val="0"/>
          <w:numId w:val="216"/>
        </w:numPr>
        <w:spacing w:after="58" w:line="246" w:lineRule="auto"/>
      </w:pPr>
      <w:r>
        <w:t xml:space="preserve">If Interval is 1, the range is number:number, regardless of the Start and Stop arguments. For example, if Interval is 1, Number is 100 and Stop is 1000, Partition returns "  100:  100". </w:t>
      </w:r>
    </w:p>
    <w:p w:rsidR="00BC500C" w:rsidRDefault="00630EDF">
      <w:pPr>
        <w:numPr>
          <w:ilvl w:val="0"/>
          <w:numId w:val="216"/>
        </w:numPr>
        <w:spacing w:after="227"/>
      </w:pPr>
      <w:r>
        <w:t xml:space="preserve">If any of the parts is Null, Partition returns the data value Null. </w:t>
      </w:r>
    </w:p>
    <w:p w:rsidR="00BC500C" w:rsidRDefault="00630EDF">
      <w:pPr>
        <w:pStyle w:val="Heading6"/>
      </w:pPr>
      <w:bookmarkStart w:id="713" w:name="section_70501cdb03224e1f915f819dced09534"/>
      <w:bookmarkStart w:id="714" w:name="_Toc63942429"/>
      <w:r>
        <w:t>Shell</w:t>
      </w:r>
      <w:bookmarkEnd w:id="713"/>
      <w:bookmarkEnd w:id="714"/>
    </w:p>
    <w:p w:rsidR="00BC500C" w:rsidRDefault="00630EDF">
      <w:pPr>
        <w:spacing w:after="0" w:line="246" w:lineRule="auto"/>
        <w:ind w:left="190" w:right="-15"/>
      </w:pPr>
      <w:r>
        <w:rPr>
          <w:b/>
        </w:rPr>
        <w:t xml:space="preserve">Function Declaration </w:t>
      </w:r>
    </w:p>
    <w:p w:rsidR="00BC500C" w:rsidRDefault="00630EDF">
      <w:pPr>
        <w:pStyle w:val="Code"/>
      </w:pPr>
      <w:r>
        <w:t xml:space="preserve">Function Shell(PathName As Variant, Optional WindowStyle As VbAppWinStyle = vbMinimizedFocus)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1258"/>
        </w:trPr>
        <w:tc>
          <w:tcPr>
            <w:tcW w:w="4803" w:type="dxa"/>
          </w:tcPr>
          <w:p w:rsidR="00BC500C" w:rsidRDefault="00630EDF">
            <w:pPr>
              <w:pStyle w:val="TableBodyText"/>
              <w:spacing w:after="0" w:line="276" w:lineRule="auto"/>
              <w:ind w:left="106"/>
            </w:pPr>
            <w:r>
              <w:t xml:space="preserve">PathName </w:t>
            </w:r>
          </w:p>
        </w:tc>
        <w:tc>
          <w:tcPr>
            <w:tcW w:w="4590" w:type="dxa"/>
          </w:tcPr>
          <w:p w:rsidR="00BC500C" w:rsidRDefault="00630EDF">
            <w:pPr>
              <w:pStyle w:val="TableBodyText"/>
              <w:spacing w:after="0" w:line="276" w:lineRule="auto"/>
            </w:pPr>
            <w:r>
              <w:rPr>
                <w:b/>
              </w:rPr>
              <w:t>String</w:t>
            </w:r>
            <w:r>
              <w:t>, containing</w:t>
            </w:r>
            <w:r>
              <w:t xml:space="preserve"> the name of the program to execute and any required arguments or command-line switches; can include directory or folder and drive. </w:t>
            </w:r>
          </w:p>
        </w:tc>
      </w:tr>
      <w:tr w:rsidR="00BC500C" w:rsidTr="00BC500C">
        <w:trPr>
          <w:trHeight w:val="1255"/>
        </w:trPr>
        <w:tc>
          <w:tcPr>
            <w:tcW w:w="4803" w:type="dxa"/>
          </w:tcPr>
          <w:p w:rsidR="00BC500C" w:rsidRDefault="00630EDF">
            <w:pPr>
              <w:pStyle w:val="TableBodyText"/>
              <w:spacing w:after="0" w:line="276" w:lineRule="auto"/>
              <w:ind w:left="106"/>
            </w:pPr>
            <w:r>
              <w:t xml:space="preserve">WindowStyle </w:t>
            </w:r>
          </w:p>
        </w:tc>
        <w:tc>
          <w:tcPr>
            <w:tcW w:w="4590" w:type="dxa"/>
          </w:tcPr>
          <w:p w:rsidR="00BC500C" w:rsidRDefault="00630EDF">
            <w:pPr>
              <w:pStyle w:val="TableBodyText"/>
              <w:spacing w:after="0" w:line="276" w:lineRule="auto"/>
            </w:pPr>
            <w:r>
              <w:rPr>
                <w:b/>
              </w:rPr>
              <w:t>Integer</w:t>
            </w:r>
            <w:r>
              <w:t xml:space="preserve"> corresponding to the style of the window in which the program is to be run. If WindowStyle is omitted, the program is started minimized, with focus. </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Runs an executable program and returns a </w:t>
      </w:r>
      <w:r>
        <w:rPr>
          <w:b/>
        </w:rPr>
        <w:t>Double</w:t>
      </w:r>
      <w:r>
        <w:t xml:space="preserve"> representing the implementation-defi</w:t>
      </w:r>
      <w:r>
        <w:t xml:space="preserve">ned program's task ID if successful, otherwise it returns the data value 0. </w:t>
      </w:r>
    </w:p>
    <w:p w:rsidR="00BC500C" w:rsidRDefault="00630EDF">
      <w:pPr>
        <w:numPr>
          <w:ilvl w:val="0"/>
          <w:numId w:val="216"/>
        </w:numPr>
      </w:pPr>
      <w:r>
        <w:t xml:space="preserve">The WindowStyle parameter accepts these values: </w:t>
      </w:r>
    </w:p>
    <w:tbl>
      <w:tblPr>
        <w:tblStyle w:val="Table-ShadedHeader"/>
        <w:tblW w:w="9393" w:type="dxa"/>
        <w:tblLook w:val="04A0" w:firstRow="1" w:lastRow="0" w:firstColumn="1" w:lastColumn="0" w:noHBand="0" w:noVBand="1"/>
      </w:tblPr>
      <w:tblGrid>
        <w:gridCol w:w="3238"/>
        <w:gridCol w:w="1656"/>
        <w:gridCol w:w="449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3238" w:type="dxa"/>
          </w:tcPr>
          <w:p w:rsidR="00BC500C" w:rsidRDefault="00630EDF">
            <w:pPr>
              <w:pStyle w:val="TableHeaderText"/>
              <w:spacing w:after="0" w:line="276" w:lineRule="auto"/>
              <w:ind w:left="106"/>
            </w:pPr>
            <w:r>
              <w:t xml:space="preserve">Constant </w:t>
            </w:r>
          </w:p>
        </w:tc>
        <w:tc>
          <w:tcPr>
            <w:tcW w:w="1656" w:type="dxa"/>
          </w:tcPr>
          <w:p w:rsidR="00BC500C" w:rsidRDefault="00630EDF">
            <w:pPr>
              <w:pStyle w:val="TableHeaderText"/>
              <w:spacing w:after="0" w:line="276" w:lineRule="auto"/>
            </w:pPr>
            <w:r>
              <w:t xml:space="preserve">Value </w:t>
            </w:r>
          </w:p>
        </w:tc>
        <w:tc>
          <w:tcPr>
            <w:tcW w:w="4499" w:type="dxa"/>
          </w:tcPr>
          <w:p w:rsidR="00BC500C" w:rsidRDefault="00630EDF">
            <w:pPr>
              <w:pStyle w:val="TableHeaderText"/>
              <w:spacing w:after="0" w:line="276" w:lineRule="auto"/>
            </w:pPr>
            <w:r>
              <w:t xml:space="preserve">Description </w:t>
            </w:r>
          </w:p>
        </w:tc>
      </w:tr>
      <w:tr w:rsidR="00BC500C" w:rsidTr="00BC500C">
        <w:trPr>
          <w:trHeight w:val="638"/>
        </w:trPr>
        <w:tc>
          <w:tcPr>
            <w:tcW w:w="3238" w:type="dxa"/>
          </w:tcPr>
          <w:p w:rsidR="00BC500C" w:rsidRDefault="00630EDF">
            <w:pPr>
              <w:pStyle w:val="TableBodyText"/>
              <w:spacing w:after="0" w:line="276" w:lineRule="auto"/>
              <w:ind w:left="106"/>
            </w:pPr>
            <w:r>
              <w:t xml:space="preserve">vbHide </w:t>
            </w:r>
          </w:p>
        </w:tc>
        <w:tc>
          <w:tcPr>
            <w:tcW w:w="1656" w:type="dxa"/>
          </w:tcPr>
          <w:p w:rsidR="00BC500C" w:rsidRDefault="00630EDF">
            <w:pPr>
              <w:pStyle w:val="TableBodyText"/>
              <w:spacing w:after="0" w:line="276" w:lineRule="auto"/>
            </w:pPr>
            <w:r>
              <w:t xml:space="preserve">0 </w:t>
            </w:r>
          </w:p>
        </w:tc>
        <w:tc>
          <w:tcPr>
            <w:tcW w:w="4499" w:type="dxa"/>
          </w:tcPr>
          <w:p w:rsidR="00BC500C" w:rsidRDefault="00630EDF">
            <w:pPr>
              <w:pStyle w:val="TableBodyText"/>
              <w:spacing w:after="0" w:line="276" w:lineRule="auto"/>
            </w:pPr>
            <w:r>
              <w:t xml:space="preserve">Window is hidden and focus is passed to the hidden window. </w:t>
            </w:r>
          </w:p>
        </w:tc>
      </w:tr>
      <w:tr w:rsidR="00BC500C" w:rsidTr="00BC500C">
        <w:trPr>
          <w:trHeight w:val="638"/>
        </w:trPr>
        <w:tc>
          <w:tcPr>
            <w:tcW w:w="3238" w:type="dxa"/>
          </w:tcPr>
          <w:p w:rsidR="00BC500C" w:rsidRDefault="00630EDF">
            <w:pPr>
              <w:pStyle w:val="TableBodyText"/>
              <w:spacing w:after="0" w:line="276" w:lineRule="auto"/>
              <w:ind w:left="106"/>
            </w:pPr>
            <w:r>
              <w:lastRenderedPageBreak/>
              <w:t xml:space="preserve">vbNormalFocus </w:t>
            </w:r>
          </w:p>
        </w:tc>
        <w:tc>
          <w:tcPr>
            <w:tcW w:w="1656" w:type="dxa"/>
          </w:tcPr>
          <w:p w:rsidR="00BC500C" w:rsidRDefault="00630EDF">
            <w:pPr>
              <w:pStyle w:val="TableBodyText"/>
              <w:spacing w:after="0" w:line="276" w:lineRule="auto"/>
            </w:pPr>
            <w:r>
              <w:t xml:space="preserve">1 </w:t>
            </w:r>
          </w:p>
        </w:tc>
        <w:tc>
          <w:tcPr>
            <w:tcW w:w="4499" w:type="dxa"/>
          </w:tcPr>
          <w:p w:rsidR="00BC500C" w:rsidRDefault="00630EDF">
            <w:pPr>
              <w:pStyle w:val="TableBodyText"/>
              <w:spacing w:after="0" w:line="276" w:lineRule="auto"/>
            </w:pPr>
            <w:r>
              <w:t xml:space="preserve">Window has focus and is restored to its original size and position. </w:t>
            </w:r>
          </w:p>
          <w:p w:rsidR="00BC500C" w:rsidRDefault="00BC500C">
            <w:pPr>
              <w:pStyle w:val="TableBodyText"/>
              <w:spacing w:after="0" w:line="276" w:lineRule="auto"/>
            </w:pPr>
          </w:p>
        </w:tc>
      </w:tr>
      <w:tr w:rsidR="00BC500C" w:rsidTr="00BC500C">
        <w:trPr>
          <w:trHeight w:val="329"/>
        </w:trPr>
        <w:tc>
          <w:tcPr>
            <w:tcW w:w="3238" w:type="dxa"/>
          </w:tcPr>
          <w:p w:rsidR="00BC500C" w:rsidRDefault="00630EDF">
            <w:pPr>
              <w:pStyle w:val="TableBodyText"/>
              <w:spacing w:after="0" w:line="276" w:lineRule="auto"/>
              <w:ind w:left="106"/>
            </w:pPr>
            <w:r>
              <w:t xml:space="preserve">vbMinimizedFocus </w:t>
            </w:r>
          </w:p>
        </w:tc>
        <w:tc>
          <w:tcPr>
            <w:tcW w:w="1656" w:type="dxa"/>
          </w:tcPr>
          <w:p w:rsidR="00BC500C" w:rsidRDefault="00630EDF">
            <w:pPr>
              <w:pStyle w:val="TableBodyText"/>
              <w:spacing w:after="0" w:line="276" w:lineRule="auto"/>
            </w:pPr>
            <w:r>
              <w:t xml:space="preserve">2 </w:t>
            </w:r>
          </w:p>
        </w:tc>
        <w:tc>
          <w:tcPr>
            <w:tcW w:w="4499" w:type="dxa"/>
          </w:tcPr>
          <w:p w:rsidR="00BC500C" w:rsidRDefault="00630EDF">
            <w:pPr>
              <w:pStyle w:val="TableBodyText"/>
              <w:spacing w:after="0" w:line="276" w:lineRule="auto"/>
            </w:pPr>
            <w:r>
              <w:t xml:space="preserve">Window is displayed as an icon with focus. </w:t>
            </w:r>
          </w:p>
        </w:tc>
      </w:tr>
      <w:tr w:rsidR="00BC500C" w:rsidTr="00BC500C">
        <w:trPr>
          <w:trHeight w:val="329"/>
        </w:trPr>
        <w:tc>
          <w:tcPr>
            <w:tcW w:w="3238" w:type="dxa"/>
          </w:tcPr>
          <w:p w:rsidR="00BC500C" w:rsidRDefault="00630EDF">
            <w:pPr>
              <w:pStyle w:val="TableBodyText"/>
              <w:spacing w:after="0" w:line="276" w:lineRule="auto"/>
              <w:ind w:left="106"/>
            </w:pPr>
            <w:r>
              <w:t xml:space="preserve">vbMaximizedFocus </w:t>
            </w:r>
          </w:p>
        </w:tc>
        <w:tc>
          <w:tcPr>
            <w:tcW w:w="1656" w:type="dxa"/>
          </w:tcPr>
          <w:p w:rsidR="00BC500C" w:rsidRDefault="00630EDF">
            <w:pPr>
              <w:pStyle w:val="TableBodyText"/>
              <w:spacing w:after="0" w:line="276" w:lineRule="auto"/>
            </w:pPr>
            <w:r>
              <w:t xml:space="preserve">3 </w:t>
            </w:r>
          </w:p>
        </w:tc>
        <w:tc>
          <w:tcPr>
            <w:tcW w:w="4499" w:type="dxa"/>
          </w:tcPr>
          <w:p w:rsidR="00BC500C" w:rsidRDefault="00630EDF">
            <w:pPr>
              <w:pStyle w:val="TableBodyText"/>
              <w:spacing w:after="0" w:line="276" w:lineRule="auto"/>
            </w:pPr>
            <w:r>
              <w:t xml:space="preserve">Window is maximized with focus. </w:t>
            </w:r>
          </w:p>
        </w:tc>
      </w:tr>
      <w:tr w:rsidR="00BC500C" w:rsidTr="00BC500C">
        <w:trPr>
          <w:trHeight w:val="946"/>
        </w:trPr>
        <w:tc>
          <w:tcPr>
            <w:tcW w:w="3238" w:type="dxa"/>
          </w:tcPr>
          <w:p w:rsidR="00BC500C" w:rsidRDefault="00630EDF">
            <w:pPr>
              <w:pStyle w:val="TableBodyText"/>
              <w:spacing w:after="0" w:line="276" w:lineRule="auto"/>
              <w:ind w:left="106"/>
            </w:pPr>
            <w:r>
              <w:t xml:space="preserve">vbNormalNoFocus </w:t>
            </w:r>
          </w:p>
        </w:tc>
        <w:tc>
          <w:tcPr>
            <w:tcW w:w="1656" w:type="dxa"/>
          </w:tcPr>
          <w:p w:rsidR="00BC500C" w:rsidRDefault="00630EDF">
            <w:pPr>
              <w:pStyle w:val="TableBodyText"/>
              <w:spacing w:after="0" w:line="276" w:lineRule="auto"/>
            </w:pPr>
            <w:r>
              <w:t xml:space="preserve">4 </w:t>
            </w:r>
          </w:p>
        </w:tc>
        <w:tc>
          <w:tcPr>
            <w:tcW w:w="4499" w:type="dxa"/>
          </w:tcPr>
          <w:p w:rsidR="00BC500C" w:rsidRDefault="00630EDF">
            <w:pPr>
              <w:pStyle w:val="TableBodyText"/>
              <w:spacing w:after="0" w:line="276" w:lineRule="auto"/>
            </w:pPr>
            <w:r>
              <w:t xml:space="preserve">Window is restored to its most recent size and position. The currently active window remains active. </w:t>
            </w:r>
          </w:p>
        </w:tc>
      </w:tr>
      <w:tr w:rsidR="00BC500C" w:rsidTr="00BC500C">
        <w:trPr>
          <w:trHeight w:val="638"/>
        </w:trPr>
        <w:tc>
          <w:tcPr>
            <w:tcW w:w="3238" w:type="dxa"/>
          </w:tcPr>
          <w:p w:rsidR="00BC500C" w:rsidRDefault="00630EDF">
            <w:pPr>
              <w:pStyle w:val="TableBodyText"/>
              <w:spacing w:after="0" w:line="276" w:lineRule="auto"/>
              <w:ind w:left="106"/>
            </w:pPr>
            <w:r>
              <w:t xml:space="preserve">vbMinimizedNoFocus </w:t>
            </w:r>
          </w:p>
        </w:tc>
        <w:tc>
          <w:tcPr>
            <w:tcW w:w="1656" w:type="dxa"/>
          </w:tcPr>
          <w:p w:rsidR="00BC500C" w:rsidRDefault="00630EDF">
            <w:pPr>
              <w:pStyle w:val="TableBodyText"/>
              <w:spacing w:after="0" w:line="276" w:lineRule="auto"/>
            </w:pPr>
            <w:r>
              <w:t xml:space="preserve">6 </w:t>
            </w:r>
          </w:p>
        </w:tc>
        <w:tc>
          <w:tcPr>
            <w:tcW w:w="4499" w:type="dxa"/>
          </w:tcPr>
          <w:p w:rsidR="00BC500C" w:rsidRDefault="00630EDF">
            <w:pPr>
              <w:pStyle w:val="TableBodyText"/>
              <w:spacing w:after="0" w:line="276" w:lineRule="auto"/>
            </w:pPr>
            <w:r>
              <w:t xml:space="preserve">Window is displayed as an icon. The currently active window remains active. </w:t>
            </w:r>
          </w:p>
        </w:tc>
      </w:tr>
    </w:tbl>
    <w:p w:rsidR="00BC500C" w:rsidRDefault="00630EDF">
      <w:pPr>
        <w:numPr>
          <w:ilvl w:val="0"/>
          <w:numId w:val="216"/>
        </w:numPr>
      </w:pPr>
      <w:r>
        <w:t>If the Shell function successfully executes the named file, it returns the task ID of the started program. The task ID is an implementation-defined unique number that identifies the running program. If the Shell function can't start the named program, an e</w:t>
      </w:r>
      <w:r>
        <w:t xml:space="preserve">rror occurs. </w:t>
      </w:r>
    </w:p>
    <w:p w:rsidR="00BC500C" w:rsidRDefault="00630EDF">
      <w:pPr>
        <w:numPr>
          <w:ilvl w:val="0"/>
          <w:numId w:val="216"/>
        </w:numPr>
        <w:spacing w:after="226"/>
      </w:pPr>
      <w:r>
        <w:t xml:space="preserve">Note: by default, the Shell function runs other programs asynchronously. This means that a program started with Shell might not finish executing before the statements following the Shell function are executed. </w:t>
      </w:r>
    </w:p>
    <w:p w:rsidR="00BC500C" w:rsidRDefault="00630EDF">
      <w:pPr>
        <w:pStyle w:val="Heading6"/>
      </w:pPr>
      <w:bookmarkStart w:id="715" w:name="section_7136c7fd223c4870b2ba9fe2cc9a2baa"/>
      <w:bookmarkStart w:id="716" w:name="_Toc63942430"/>
      <w:r>
        <w:t>Switch</w:t>
      </w:r>
      <w:bookmarkEnd w:id="715"/>
      <w:bookmarkEnd w:id="716"/>
    </w:p>
    <w:p w:rsidR="00BC500C" w:rsidRDefault="00630EDF">
      <w:pPr>
        <w:spacing w:after="227" w:line="246" w:lineRule="auto"/>
        <w:ind w:left="190" w:right="-15"/>
      </w:pPr>
      <w:r>
        <w:rPr>
          <w:b/>
        </w:rPr>
        <w:t xml:space="preserve">Function Declaration </w:t>
      </w:r>
    </w:p>
    <w:p w:rsidR="00BC500C" w:rsidRDefault="00630EDF">
      <w:pPr>
        <w:pStyle w:val="Code"/>
      </w:pPr>
      <w:r>
        <w:t>Fu</w:t>
      </w:r>
      <w:r>
        <w:t xml:space="preserve">nction Switch(ParamArray VarExpr() As Variant) As Variant </w:t>
      </w:r>
    </w:p>
    <w:p w:rsidR="00BC500C" w:rsidRDefault="00BC500C"/>
    <w:tbl>
      <w:tblPr>
        <w:tblStyle w:val="Table-ShadedHeader"/>
        <w:tblW w:w="9393" w:type="dxa"/>
        <w:tblLook w:val="04A0" w:firstRow="1" w:lastRow="0" w:firstColumn="1" w:lastColumn="0" w:noHBand="0" w:noVBand="1"/>
      </w:tblPr>
      <w:tblGrid>
        <w:gridCol w:w="1654"/>
        <w:gridCol w:w="773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1654" w:type="dxa"/>
          </w:tcPr>
          <w:p w:rsidR="00BC500C" w:rsidRDefault="00630EDF">
            <w:pPr>
              <w:pStyle w:val="TableHeaderText"/>
              <w:spacing w:after="0" w:line="276" w:lineRule="auto"/>
              <w:ind w:left="106"/>
            </w:pPr>
            <w:r>
              <w:t xml:space="preserve">Parameter </w:t>
            </w:r>
          </w:p>
        </w:tc>
        <w:tc>
          <w:tcPr>
            <w:tcW w:w="7739" w:type="dxa"/>
          </w:tcPr>
          <w:p w:rsidR="00BC500C" w:rsidRDefault="00630EDF">
            <w:pPr>
              <w:pStyle w:val="TableHeaderText"/>
              <w:spacing w:after="0" w:line="276" w:lineRule="auto"/>
            </w:pPr>
            <w:r>
              <w:t xml:space="preserve">Description </w:t>
            </w:r>
          </w:p>
        </w:tc>
      </w:tr>
      <w:tr w:rsidR="00BC500C" w:rsidTr="00BC500C">
        <w:trPr>
          <w:trHeight w:val="332"/>
        </w:trPr>
        <w:tc>
          <w:tcPr>
            <w:tcW w:w="1654" w:type="dxa"/>
          </w:tcPr>
          <w:p w:rsidR="00BC500C" w:rsidRDefault="00630EDF">
            <w:pPr>
              <w:pStyle w:val="TableBodyText"/>
              <w:spacing w:after="0" w:line="276" w:lineRule="auto"/>
              <w:ind w:left="106"/>
            </w:pPr>
            <w:r>
              <w:t xml:space="preserve">VarExpr </w:t>
            </w:r>
          </w:p>
        </w:tc>
        <w:tc>
          <w:tcPr>
            <w:tcW w:w="7739" w:type="dxa"/>
          </w:tcPr>
          <w:p w:rsidR="00BC500C" w:rsidRDefault="00630EDF">
            <w:pPr>
              <w:pStyle w:val="TableBodyText"/>
              <w:spacing w:after="0" w:line="276" w:lineRule="auto"/>
            </w:pPr>
            <w:r>
              <w:t xml:space="preserve">Array of type </w:t>
            </w:r>
            <w:r>
              <w:rPr>
                <w:b/>
              </w:rPr>
              <w:t>Variant</w:t>
            </w:r>
            <w:r>
              <w:t xml:space="preserve"> containing expressions to be evaluated. </w:t>
            </w:r>
          </w:p>
        </w:tc>
      </w:tr>
    </w:tbl>
    <w:p w:rsidR="00BC500C" w:rsidRDefault="00630EDF">
      <w:pPr>
        <w:spacing w:after="220" w:line="246" w:lineRule="auto"/>
        <w:ind w:left="190" w:right="-15"/>
      </w:pPr>
      <w:r>
        <w:rPr>
          <w:i/>
        </w:rPr>
        <w:t xml:space="preserve">Runtime Semantics. </w:t>
      </w:r>
    </w:p>
    <w:p w:rsidR="00BC500C" w:rsidRDefault="00630EDF">
      <w:pPr>
        <w:pStyle w:val="ListParagraph"/>
        <w:numPr>
          <w:ilvl w:val="0"/>
          <w:numId w:val="178"/>
        </w:numPr>
      </w:pPr>
      <w:r>
        <w:t xml:space="preserve">Evaluates a list of expressions and returns a </w:t>
      </w:r>
      <w:r>
        <w:rPr>
          <w:b/>
        </w:rPr>
        <w:t>Variant</w:t>
      </w:r>
      <w:r>
        <w:t xml:space="preserve"> value or an expression associated with the first expression in the list that evaluates to the data value True. </w:t>
      </w:r>
    </w:p>
    <w:p w:rsidR="00BC500C" w:rsidRDefault="00630EDF">
      <w:pPr>
        <w:pStyle w:val="ListParagraph"/>
        <w:numPr>
          <w:ilvl w:val="0"/>
          <w:numId w:val="178"/>
        </w:numPr>
      </w:pPr>
      <w:r>
        <w:t xml:space="preserve">The Switch function argument list consists of pairs of expressions and values. The expressions are evaluated from left to right, and the value </w:t>
      </w:r>
      <w:r>
        <w:t xml:space="preserve">associated with the first expression to evaluate to True is returned. If the parts aren't properly paired, a run-time error occurs. For example, if VarExpr(0) evaluates to the data value True, Switch returns VarExpr(1). If VarExpr(0) evaluates to the data </w:t>
      </w:r>
      <w:r>
        <w:t xml:space="preserve">value False, but VarExpr(2) evaluates to the data value True, Switch returns VarExpr(3), and so on. </w:t>
      </w:r>
    </w:p>
    <w:p w:rsidR="00BC500C" w:rsidRDefault="00630EDF">
      <w:pPr>
        <w:pStyle w:val="ListParagraph"/>
        <w:numPr>
          <w:ilvl w:val="0"/>
          <w:numId w:val="178"/>
        </w:numPr>
      </w:pPr>
      <w:r>
        <w:t xml:space="preserve">Switch returns a Null value if: </w:t>
      </w:r>
    </w:p>
    <w:p w:rsidR="00BC500C" w:rsidRDefault="00630EDF">
      <w:pPr>
        <w:pStyle w:val="ListParagraph"/>
        <w:numPr>
          <w:ilvl w:val="1"/>
          <w:numId w:val="178"/>
        </w:numPr>
      </w:pPr>
      <w:r>
        <w:t xml:space="preserve">None of the expressions evaluates to the data value True. </w:t>
      </w:r>
    </w:p>
    <w:p w:rsidR="00BC500C" w:rsidRDefault="00630EDF">
      <w:pPr>
        <w:pStyle w:val="ListParagraph"/>
        <w:numPr>
          <w:ilvl w:val="1"/>
          <w:numId w:val="178"/>
        </w:numPr>
      </w:pPr>
      <w:r>
        <w:t>The first True expression has a corresponding value that is the</w:t>
      </w:r>
      <w:r>
        <w:t xml:space="preserve"> data value Null. </w:t>
      </w:r>
    </w:p>
    <w:p w:rsidR="00BC500C" w:rsidRDefault="00630EDF">
      <w:pPr>
        <w:pStyle w:val="ListParagraph"/>
        <w:numPr>
          <w:ilvl w:val="0"/>
          <w:numId w:val="178"/>
        </w:numPr>
      </w:pPr>
      <w:r>
        <w:lastRenderedPageBreak/>
        <w:t xml:space="preserve">Switch evaluates all of the expressions, even though it returns only one of them. For example, if the evaluation of any expression results in a division by zero error, an error occurs. </w:t>
      </w:r>
    </w:p>
    <w:p w:rsidR="00BC500C" w:rsidRDefault="00630EDF">
      <w:pPr>
        <w:pStyle w:val="Heading5"/>
      </w:pPr>
      <w:bookmarkStart w:id="717" w:name="section_9af0f4b69d304c6ca8f1fb32903f8142"/>
      <w:bookmarkStart w:id="718" w:name="_Toc63942431"/>
      <w:r>
        <w:t>Public Subroutines</w:t>
      </w:r>
      <w:bookmarkEnd w:id="717"/>
      <w:bookmarkEnd w:id="718"/>
    </w:p>
    <w:p w:rsidR="00BC500C" w:rsidRDefault="00630EDF">
      <w:pPr>
        <w:pStyle w:val="Heading6"/>
      </w:pPr>
      <w:bookmarkStart w:id="719" w:name="section_6e739dc67eea4f95ba0aef632e2608ba"/>
      <w:bookmarkStart w:id="720" w:name="_Toc63942432"/>
      <w:r>
        <w:t>AppActivate</w:t>
      </w:r>
      <w:bookmarkEnd w:id="719"/>
      <w:bookmarkEnd w:id="720"/>
    </w:p>
    <w:p w:rsidR="00BC500C" w:rsidRDefault="00630EDF">
      <w:pPr>
        <w:spacing w:after="227" w:line="246" w:lineRule="auto"/>
        <w:ind w:left="190" w:right="-15"/>
      </w:pPr>
      <w:r>
        <w:rPr>
          <w:b/>
        </w:rPr>
        <w:t>Function Declaration</w:t>
      </w:r>
      <w:r>
        <w:rPr>
          <w:b/>
        </w:rPr>
        <w:t xml:space="preserve"> </w:t>
      </w:r>
    </w:p>
    <w:p w:rsidR="00BC500C" w:rsidRDefault="00630EDF">
      <w:pPr>
        <w:pStyle w:val="Code"/>
      </w:pPr>
      <w:r>
        <w:t xml:space="preserve">Sub AppActivate(Title As Variant, Optional Wait As Variant)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BC500C" w:rsidRDefault="00630EDF">
            <w:pPr>
              <w:pStyle w:val="TableHeaderText"/>
              <w:spacing w:after="0" w:line="276" w:lineRule="auto"/>
              <w:ind w:left="106"/>
            </w:pPr>
            <w:r>
              <w:t>Parameter</w:t>
            </w:r>
            <w:r>
              <w:t xml:space="preserve"> </w:t>
            </w:r>
          </w:p>
        </w:tc>
        <w:tc>
          <w:tcPr>
            <w:tcW w:w="7379" w:type="dxa"/>
          </w:tcPr>
          <w:p w:rsidR="00BC500C" w:rsidRDefault="00630EDF">
            <w:pPr>
              <w:pStyle w:val="TableHeaderText"/>
              <w:spacing w:after="0" w:line="276" w:lineRule="auto"/>
            </w:pPr>
            <w:r>
              <w:t>Description</w:t>
            </w:r>
            <w:r>
              <w:t xml:space="preserve"> </w:t>
            </w:r>
          </w:p>
        </w:tc>
      </w:tr>
      <w:tr w:rsidR="00BC500C" w:rsidTr="00BC500C">
        <w:trPr>
          <w:trHeight w:val="828"/>
        </w:trPr>
        <w:tc>
          <w:tcPr>
            <w:tcW w:w="2014" w:type="dxa"/>
          </w:tcPr>
          <w:p w:rsidR="00BC500C" w:rsidRDefault="00630EDF">
            <w:pPr>
              <w:pStyle w:val="TableBodyText"/>
              <w:spacing w:after="0" w:line="276" w:lineRule="auto"/>
              <w:ind w:left="106"/>
            </w:pPr>
            <w:r>
              <w:t xml:space="preserve">Title </w:t>
            </w:r>
          </w:p>
        </w:tc>
        <w:tc>
          <w:tcPr>
            <w:tcW w:w="7379" w:type="dxa"/>
          </w:tcPr>
          <w:p w:rsidR="00BC500C" w:rsidRDefault="00630EDF">
            <w:pPr>
              <w:pStyle w:val="TableBodyText"/>
              <w:spacing w:after="0" w:line="276" w:lineRule="auto"/>
            </w:pPr>
            <w:r>
              <w:rPr>
                <w:b/>
              </w:rPr>
              <w:t>String</w:t>
            </w:r>
            <w:r>
              <w:t xml:space="preserve"> specifying the title in the title bar of the application window to activate. The task ID returned by the Shell function can be used in place of title to activate an application. </w:t>
            </w:r>
          </w:p>
        </w:tc>
      </w:tr>
      <w:tr w:rsidR="00BC500C" w:rsidTr="00BC500C">
        <w:trPr>
          <w:trHeight w:val="1363"/>
        </w:trPr>
        <w:tc>
          <w:tcPr>
            <w:tcW w:w="2014" w:type="dxa"/>
          </w:tcPr>
          <w:p w:rsidR="00BC500C" w:rsidRDefault="00630EDF">
            <w:pPr>
              <w:pStyle w:val="TableBodyText"/>
              <w:spacing w:after="0" w:line="276" w:lineRule="auto"/>
              <w:ind w:left="106"/>
            </w:pPr>
            <w:r>
              <w:t xml:space="preserve">Wait </w:t>
            </w:r>
          </w:p>
        </w:tc>
        <w:tc>
          <w:tcPr>
            <w:tcW w:w="7379" w:type="dxa"/>
          </w:tcPr>
          <w:p w:rsidR="00BC500C" w:rsidRDefault="00630EDF">
            <w:pPr>
              <w:pStyle w:val="TableBodyText"/>
              <w:spacing w:after="0" w:line="276" w:lineRule="auto"/>
            </w:pPr>
            <w:r>
              <w:rPr>
                <w:b/>
              </w:rPr>
              <w:t>Boolean</w:t>
            </w:r>
            <w:r>
              <w:t xml:space="preserve"> value specifying whether the calling application has the focu</w:t>
            </w:r>
            <w:r>
              <w:t>s before activating another. If False (default), the specified application is immediately activated, even if the calling application does not have the focus. If True, the calling application waits until it has the focus, then activates the specified applic</w:t>
            </w:r>
            <w:r>
              <w:t xml:space="preserve">ation. </w:t>
            </w:r>
          </w:p>
        </w:tc>
      </w:tr>
    </w:tbl>
    <w:p w:rsidR="00BC500C" w:rsidRDefault="00630EDF">
      <w:pPr>
        <w:spacing w:after="220" w:line="246" w:lineRule="auto"/>
        <w:ind w:left="190" w:right="-15"/>
      </w:pPr>
      <w:r>
        <w:rPr>
          <w:i/>
        </w:rPr>
        <w:t xml:space="preserve">Runtime Semantics. </w:t>
      </w:r>
    </w:p>
    <w:p w:rsidR="00BC500C" w:rsidRDefault="00630EDF">
      <w:pPr>
        <w:numPr>
          <w:ilvl w:val="0"/>
          <w:numId w:val="228"/>
        </w:numPr>
      </w:pPr>
      <w:r>
        <w:t xml:space="preserve">Activates an application window. </w:t>
      </w:r>
    </w:p>
    <w:p w:rsidR="00BC500C" w:rsidRDefault="00630EDF">
      <w:pPr>
        <w:numPr>
          <w:ilvl w:val="0"/>
          <w:numId w:val="228"/>
        </w:numPr>
      </w:pPr>
      <w:r>
        <w:t>The AppActivate statement changes the focus to the named application or window but does not affect whether it is maximized or minimized. Focus moves from the activated application window when the user takes some action to change the focus or close the wind</w:t>
      </w:r>
      <w:r>
        <w:t xml:space="preserve">ow. Use the Shell function to start an application and set the window style. </w:t>
      </w:r>
    </w:p>
    <w:p w:rsidR="00BC500C" w:rsidRDefault="00630EDF">
      <w:pPr>
        <w:numPr>
          <w:ilvl w:val="0"/>
          <w:numId w:val="228"/>
        </w:numPr>
        <w:spacing w:after="223"/>
      </w:pPr>
      <w:r>
        <w:t>In determining which application to activate, Title is compared to the title string of each running application. If there is no exact match, any application whose title string be</w:t>
      </w:r>
      <w:r>
        <w:t xml:space="preserve">gins with Title is activated. If there is more than one instance of the application named by Title, the window that is activated is implementation-defined. </w:t>
      </w:r>
    </w:p>
    <w:p w:rsidR="00BC500C" w:rsidRDefault="00630EDF">
      <w:pPr>
        <w:pStyle w:val="Heading6"/>
      </w:pPr>
      <w:bookmarkStart w:id="721" w:name="section_f154435f5eb64300a1c761b925f0cf0a"/>
      <w:bookmarkStart w:id="722" w:name="_Toc63942433"/>
      <w:r>
        <w:t>Beep</w:t>
      </w:r>
      <w:bookmarkEnd w:id="721"/>
      <w:bookmarkEnd w:id="722"/>
    </w:p>
    <w:p w:rsidR="00BC500C" w:rsidRDefault="00630EDF">
      <w:pPr>
        <w:spacing w:after="227" w:line="246" w:lineRule="auto"/>
        <w:ind w:left="190" w:right="-15"/>
      </w:pPr>
      <w:r>
        <w:rPr>
          <w:b/>
        </w:rPr>
        <w:t xml:space="preserve">Function Declaration </w:t>
      </w:r>
    </w:p>
    <w:p w:rsidR="00BC500C" w:rsidRDefault="00630EDF">
      <w:pPr>
        <w:pStyle w:val="Code"/>
      </w:pPr>
      <w:r>
        <w:t xml:space="preserve">Sub Beep() </w:t>
      </w:r>
    </w:p>
    <w:p w:rsidR="00BC500C" w:rsidRDefault="00630EDF">
      <w:pPr>
        <w:spacing w:after="220" w:line="246" w:lineRule="auto"/>
        <w:ind w:left="190" w:right="-15"/>
      </w:pPr>
      <w:r>
        <w:rPr>
          <w:i/>
        </w:rPr>
        <w:t xml:space="preserve">Runtime Semantics. </w:t>
      </w:r>
    </w:p>
    <w:p w:rsidR="00BC500C" w:rsidRDefault="00630EDF">
      <w:pPr>
        <w:numPr>
          <w:ilvl w:val="0"/>
          <w:numId w:val="229"/>
        </w:numPr>
      </w:pPr>
      <w:r>
        <w:t>Sounds a tone through the computer's spe</w:t>
      </w:r>
      <w:r>
        <w:t xml:space="preserve">aker. </w:t>
      </w:r>
    </w:p>
    <w:p w:rsidR="00BC500C" w:rsidRDefault="00630EDF">
      <w:pPr>
        <w:numPr>
          <w:ilvl w:val="0"/>
          <w:numId w:val="229"/>
        </w:numPr>
        <w:spacing w:after="224"/>
      </w:pPr>
      <w:r>
        <w:t xml:space="preserve">The frequency and duration of the beep depend on hardware and system software, and vary among computers. </w:t>
      </w:r>
    </w:p>
    <w:p w:rsidR="00BC500C" w:rsidRDefault="00630EDF">
      <w:pPr>
        <w:pStyle w:val="Heading6"/>
      </w:pPr>
      <w:bookmarkStart w:id="723" w:name="section_295c31a2a9f64326b69e3d6f5549abec"/>
      <w:bookmarkStart w:id="724" w:name="_Toc63942434"/>
      <w:r>
        <w:t>DeleteSetting</w:t>
      </w:r>
      <w:bookmarkEnd w:id="723"/>
      <w:bookmarkEnd w:id="724"/>
    </w:p>
    <w:p w:rsidR="00BC500C" w:rsidRDefault="00630EDF">
      <w:pPr>
        <w:spacing w:after="227" w:line="246" w:lineRule="auto"/>
        <w:ind w:left="190" w:right="-15"/>
      </w:pPr>
      <w:r>
        <w:rPr>
          <w:b/>
        </w:rPr>
        <w:lastRenderedPageBreak/>
        <w:t xml:space="preserve">Function Declaration </w:t>
      </w:r>
    </w:p>
    <w:p w:rsidR="00BC500C" w:rsidRDefault="00630EDF">
      <w:pPr>
        <w:pStyle w:val="Code"/>
      </w:pPr>
      <w:r>
        <w:t xml:space="preserve">Sub DeleteSetting(AppName As String, Optional Section As String, Optional Key As String)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BC500C" w:rsidRDefault="00630EDF">
            <w:pPr>
              <w:pStyle w:val="TableHeaderText"/>
              <w:spacing w:after="0" w:line="276" w:lineRule="auto"/>
              <w:ind w:left="106"/>
            </w:pPr>
            <w:r>
              <w:t>Parameter</w:t>
            </w:r>
            <w:r>
              <w:t xml:space="preserve"> </w:t>
            </w:r>
          </w:p>
        </w:tc>
        <w:tc>
          <w:tcPr>
            <w:tcW w:w="7379" w:type="dxa"/>
          </w:tcPr>
          <w:p w:rsidR="00BC500C" w:rsidRDefault="00630EDF">
            <w:pPr>
              <w:pStyle w:val="TableHeaderText"/>
              <w:spacing w:after="0" w:line="276" w:lineRule="auto"/>
            </w:pPr>
            <w:r>
              <w:t xml:space="preserve">Description </w:t>
            </w:r>
          </w:p>
        </w:tc>
      </w:tr>
      <w:tr w:rsidR="00BC500C" w:rsidTr="00BC500C">
        <w:trPr>
          <w:trHeight w:val="559"/>
        </w:trPr>
        <w:tc>
          <w:tcPr>
            <w:tcW w:w="2014" w:type="dxa"/>
          </w:tcPr>
          <w:p w:rsidR="00BC500C" w:rsidRDefault="00630EDF">
            <w:pPr>
              <w:pStyle w:val="TableBodyText"/>
              <w:spacing w:after="0" w:line="276" w:lineRule="auto"/>
              <w:ind w:left="106"/>
            </w:pPr>
            <w:r>
              <w:t xml:space="preserve">AppName </w:t>
            </w:r>
          </w:p>
        </w:tc>
        <w:tc>
          <w:tcPr>
            <w:tcW w:w="7379" w:type="dxa"/>
          </w:tcPr>
          <w:p w:rsidR="00BC500C" w:rsidRDefault="00630EDF">
            <w:pPr>
              <w:pStyle w:val="TableBodyText"/>
              <w:spacing w:after="0" w:line="276" w:lineRule="auto"/>
            </w:pPr>
            <w:r>
              <w:rPr>
                <w:b/>
              </w:rPr>
              <w:t>String</w:t>
            </w:r>
            <w:r>
              <w:t xml:space="preserve"> expression containing the name of the application or project to which the section or key setting applies. </w:t>
            </w:r>
          </w:p>
        </w:tc>
      </w:tr>
      <w:tr w:rsidR="00BC500C" w:rsidTr="00BC500C">
        <w:trPr>
          <w:trHeight w:val="826"/>
        </w:trPr>
        <w:tc>
          <w:tcPr>
            <w:tcW w:w="2014" w:type="dxa"/>
          </w:tcPr>
          <w:p w:rsidR="00BC500C" w:rsidRDefault="00630EDF">
            <w:pPr>
              <w:pStyle w:val="TableBodyText"/>
              <w:spacing w:after="0" w:line="276" w:lineRule="auto"/>
              <w:ind w:left="106"/>
            </w:pPr>
            <w:r>
              <w:t xml:space="preserve">Section </w:t>
            </w:r>
          </w:p>
        </w:tc>
        <w:tc>
          <w:tcPr>
            <w:tcW w:w="7379" w:type="dxa"/>
          </w:tcPr>
          <w:p w:rsidR="00BC500C" w:rsidRDefault="00630EDF">
            <w:pPr>
              <w:pStyle w:val="TableBodyText"/>
              <w:spacing w:after="0" w:line="276" w:lineRule="auto"/>
            </w:pPr>
            <w:r>
              <w:rPr>
                <w:b/>
              </w:rPr>
              <w:t>String</w:t>
            </w:r>
            <w:r>
              <w:t xml:space="preserve"> expression containing the name of the section where the key setting is being deleted. If only AppName </w:t>
            </w:r>
            <w:r>
              <w:t xml:space="preserve">and Section are provided, the specified section is deleted along with all related key settings. </w:t>
            </w:r>
          </w:p>
        </w:tc>
      </w:tr>
      <w:tr w:rsidR="00BC500C" w:rsidTr="00BC500C">
        <w:trPr>
          <w:trHeight w:val="291"/>
        </w:trPr>
        <w:tc>
          <w:tcPr>
            <w:tcW w:w="2014" w:type="dxa"/>
          </w:tcPr>
          <w:p w:rsidR="00BC500C" w:rsidRDefault="00630EDF">
            <w:pPr>
              <w:pStyle w:val="TableBodyText"/>
              <w:spacing w:after="0" w:line="276" w:lineRule="auto"/>
              <w:ind w:left="106"/>
            </w:pPr>
            <w:r>
              <w:t xml:space="preserve">Key </w:t>
            </w:r>
          </w:p>
        </w:tc>
        <w:tc>
          <w:tcPr>
            <w:tcW w:w="7379" w:type="dxa"/>
          </w:tcPr>
          <w:p w:rsidR="00BC500C" w:rsidRDefault="00630EDF">
            <w:pPr>
              <w:pStyle w:val="TableBodyText"/>
              <w:spacing w:after="0" w:line="276" w:lineRule="auto"/>
            </w:pPr>
            <w:r>
              <w:rPr>
                <w:b/>
              </w:rPr>
              <w:t>String</w:t>
            </w:r>
            <w:r>
              <w:t xml:space="preserve"> expression containing the name of the key setting being deleted. </w:t>
            </w:r>
          </w:p>
        </w:tc>
      </w:tr>
    </w:tbl>
    <w:p w:rsidR="00BC500C" w:rsidRDefault="00630EDF">
      <w:pPr>
        <w:spacing w:after="220" w:line="246" w:lineRule="auto"/>
        <w:ind w:left="190" w:right="-15"/>
      </w:pPr>
      <w:r>
        <w:rPr>
          <w:i/>
        </w:rPr>
        <w:t xml:space="preserve">Runtime Semantics. </w:t>
      </w:r>
    </w:p>
    <w:p w:rsidR="00BC500C" w:rsidRDefault="00630EDF">
      <w:pPr>
        <w:numPr>
          <w:ilvl w:val="0"/>
          <w:numId w:val="230"/>
        </w:numPr>
      </w:pPr>
      <w:r>
        <w:t xml:space="preserve">Deletes a section or key setting from an application's entry in an implementation dependent application registry. </w:t>
      </w:r>
    </w:p>
    <w:p w:rsidR="00BC500C" w:rsidRDefault="00630EDF">
      <w:pPr>
        <w:numPr>
          <w:ilvl w:val="0"/>
          <w:numId w:val="230"/>
        </w:numPr>
        <w:spacing w:after="226"/>
      </w:pPr>
      <w:r>
        <w:t>If all arguments are provided, the specified setting is deleted. A run-time error occurs if you attempt to use the DeleteSetting statement on</w:t>
      </w:r>
      <w:r>
        <w:t xml:space="preserve"> a non-existent Section or Key setting. </w:t>
      </w:r>
    </w:p>
    <w:p w:rsidR="00BC500C" w:rsidRDefault="00630EDF">
      <w:pPr>
        <w:pStyle w:val="Heading6"/>
      </w:pPr>
      <w:bookmarkStart w:id="725" w:name="section_98261176760c4257847649669bd36053"/>
      <w:bookmarkStart w:id="726" w:name="_Toc63942435"/>
      <w:r>
        <w:t>SaveSetting</w:t>
      </w:r>
      <w:bookmarkEnd w:id="725"/>
      <w:bookmarkEnd w:id="726"/>
    </w:p>
    <w:p w:rsidR="00BC500C" w:rsidRDefault="00630EDF">
      <w:pPr>
        <w:spacing w:after="227" w:line="246" w:lineRule="auto"/>
        <w:ind w:left="190" w:right="-15"/>
      </w:pPr>
      <w:r>
        <w:rPr>
          <w:b/>
        </w:rPr>
        <w:t xml:space="preserve">Function Declaration </w:t>
      </w:r>
    </w:p>
    <w:p w:rsidR="00BC500C" w:rsidRDefault="00630EDF">
      <w:pPr>
        <w:pStyle w:val="Code"/>
      </w:pPr>
      <w:r>
        <w:t xml:space="preserve">Sub SaveSetting(AppName As String, Section As String, Key </w:t>
      </w:r>
    </w:p>
    <w:p w:rsidR="00BC500C" w:rsidRDefault="00630EDF">
      <w:pPr>
        <w:pStyle w:val="Code"/>
      </w:pPr>
      <w:r>
        <w:t xml:space="preserve">As String, Setting As String) </w:t>
      </w:r>
    </w:p>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BC500C" w:rsidRDefault="00630EDF">
            <w:pPr>
              <w:pStyle w:val="TableHeaderText"/>
              <w:spacing w:after="0" w:line="276" w:lineRule="auto"/>
              <w:ind w:left="106"/>
            </w:pPr>
            <w:r>
              <w:t xml:space="preserve">Parameter </w:t>
            </w:r>
          </w:p>
        </w:tc>
        <w:tc>
          <w:tcPr>
            <w:tcW w:w="7379" w:type="dxa"/>
          </w:tcPr>
          <w:p w:rsidR="00BC500C" w:rsidRDefault="00630EDF">
            <w:pPr>
              <w:pStyle w:val="TableHeaderText"/>
              <w:spacing w:after="0" w:line="276" w:lineRule="auto"/>
            </w:pPr>
            <w:r>
              <w:t xml:space="preserve">Description </w:t>
            </w:r>
          </w:p>
        </w:tc>
      </w:tr>
      <w:tr w:rsidR="00BC500C" w:rsidTr="00BC500C">
        <w:trPr>
          <w:trHeight w:val="293"/>
        </w:trPr>
        <w:tc>
          <w:tcPr>
            <w:tcW w:w="2014" w:type="dxa"/>
          </w:tcPr>
          <w:p w:rsidR="00BC500C" w:rsidRDefault="00630EDF">
            <w:pPr>
              <w:pStyle w:val="TableBodyText"/>
              <w:spacing w:after="0" w:line="276" w:lineRule="auto"/>
              <w:ind w:left="106"/>
            </w:pPr>
            <w:r>
              <w:t xml:space="preserve">AppName </w:t>
            </w:r>
          </w:p>
        </w:tc>
        <w:tc>
          <w:tcPr>
            <w:tcW w:w="7379" w:type="dxa"/>
          </w:tcPr>
          <w:p w:rsidR="00BC500C" w:rsidRDefault="00630EDF">
            <w:pPr>
              <w:pStyle w:val="TableBodyText"/>
              <w:spacing w:after="0" w:line="276" w:lineRule="auto"/>
            </w:pPr>
            <w:r>
              <w:rPr>
                <w:b/>
              </w:rPr>
              <w:t>String</w:t>
            </w:r>
            <w:r>
              <w:t xml:space="preserve"> expression containing the name of the application or project to which the setting applies.</w:t>
            </w:r>
          </w:p>
        </w:tc>
      </w:tr>
      <w:tr w:rsidR="00BC500C" w:rsidTr="00BC500C">
        <w:trPr>
          <w:trHeight w:val="557"/>
        </w:trPr>
        <w:tc>
          <w:tcPr>
            <w:tcW w:w="2014" w:type="dxa"/>
          </w:tcPr>
          <w:p w:rsidR="00BC500C" w:rsidRDefault="00630EDF">
            <w:pPr>
              <w:pStyle w:val="TableBodyText"/>
              <w:spacing w:after="0" w:line="276" w:lineRule="auto"/>
              <w:ind w:left="108"/>
            </w:pPr>
            <w:r>
              <w:t xml:space="preserve">Section </w:t>
            </w:r>
          </w:p>
        </w:tc>
        <w:tc>
          <w:tcPr>
            <w:tcW w:w="7379" w:type="dxa"/>
          </w:tcPr>
          <w:p w:rsidR="00BC500C" w:rsidRDefault="00630EDF">
            <w:pPr>
              <w:pStyle w:val="TableBodyText"/>
              <w:spacing w:after="0" w:line="276" w:lineRule="auto"/>
            </w:pPr>
            <w:r>
              <w:rPr>
                <w:b/>
              </w:rPr>
              <w:t>String</w:t>
            </w:r>
            <w:r>
              <w:t xml:space="preserve"> expression containing the name of the section where the key setting is being saved. </w:t>
            </w:r>
          </w:p>
        </w:tc>
      </w:tr>
      <w:tr w:rsidR="00BC500C" w:rsidTr="00BC500C">
        <w:trPr>
          <w:trHeight w:val="290"/>
        </w:trPr>
        <w:tc>
          <w:tcPr>
            <w:tcW w:w="2014" w:type="dxa"/>
          </w:tcPr>
          <w:p w:rsidR="00BC500C" w:rsidRDefault="00630EDF">
            <w:pPr>
              <w:pStyle w:val="TableBodyText"/>
              <w:spacing w:after="0" w:line="276" w:lineRule="auto"/>
              <w:ind w:left="108"/>
            </w:pPr>
            <w:r>
              <w:t xml:space="preserve">Key </w:t>
            </w:r>
          </w:p>
        </w:tc>
        <w:tc>
          <w:tcPr>
            <w:tcW w:w="7379" w:type="dxa"/>
          </w:tcPr>
          <w:p w:rsidR="00BC500C" w:rsidRDefault="00630EDF">
            <w:pPr>
              <w:pStyle w:val="TableBodyText"/>
              <w:spacing w:after="0" w:line="276" w:lineRule="auto"/>
            </w:pPr>
            <w:r>
              <w:rPr>
                <w:b/>
              </w:rPr>
              <w:t>String</w:t>
            </w:r>
            <w:r>
              <w:t xml:space="preserve"> expression containing the name of the key setting being saved. </w:t>
            </w:r>
          </w:p>
        </w:tc>
      </w:tr>
      <w:tr w:rsidR="00BC500C" w:rsidTr="00BC500C">
        <w:trPr>
          <w:trHeight w:val="288"/>
        </w:trPr>
        <w:tc>
          <w:tcPr>
            <w:tcW w:w="2014" w:type="dxa"/>
          </w:tcPr>
          <w:p w:rsidR="00BC500C" w:rsidRDefault="00630EDF">
            <w:pPr>
              <w:pStyle w:val="TableBodyText"/>
              <w:spacing w:after="0" w:line="276" w:lineRule="auto"/>
              <w:ind w:left="108"/>
            </w:pPr>
            <w:r>
              <w:t xml:space="preserve">Setting </w:t>
            </w:r>
          </w:p>
        </w:tc>
        <w:tc>
          <w:tcPr>
            <w:tcW w:w="7379" w:type="dxa"/>
          </w:tcPr>
          <w:p w:rsidR="00BC500C" w:rsidRDefault="00630EDF">
            <w:pPr>
              <w:pStyle w:val="TableBodyText"/>
              <w:spacing w:after="0" w:line="276" w:lineRule="auto"/>
            </w:pPr>
            <w:r>
              <w:rPr>
                <w:b/>
              </w:rPr>
              <w:t>String</w:t>
            </w:r>
            <w:r>
              <w:t xml:space="preserve"> expression containing the value that key is being set to. </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Saves or creates an application entry in the application's entry in the implementation depende</w:t>
      </w:r>
      <w:r>
        <w:t xml:space="preserve">nt application registry. </w:t>
      </w:r>
    </w:p>
    <w:p w:rsidR="00BC500C" w:rsidRDefault="00630EDF">
      <w:pPr>
        <w:numPr>
          <w:ilvl w:val="0"/>
          <w:numId w:val="216"/>
        </w:numPr>
        <w:spacing w:after="227"/>
      </w:pPr>
      <w:r>
        <w:t xml:space="preserve">An error occurs if the key setting can’t be saved for any reason. </w:t>
      </w:r>
    </w:p>
    <w:p w:rsidR="00BC500C" w:rsidRDefault="00630EDF">
      <w:pPr>
        <w:pStyle w:val="Heading6"/>
      </w:pPr>
      <w:bookmarkStart w:id="727" w:name="section_df1a061c0f22445993f7a8ada7148bb7"/>
      <w:bookmarkStart w:id="728" w:name="_Toc63942436"/>
      <w:r>
        <w:t>SendKeys</w:t>
      </w:r>
      <w:bookmarkEnd w:id="727"/>
      <w:bookmarkEnd w:id="728"/>
    </w:p>
    <w:p w:rsidR="00BC500C" w:rsidRDefault="00630EDF">
      <w:pPr>
        <w:spacing w:after="227" w:line="246" w:lineRule="auto"/>
        <w:ind w:left="190" w:right="-15"/>
      </w:pPr>
      <w:r>
        <w:rPr>
          <w:b/>
        </w:rPr>
        <w:t xml:space="preserve">Function Declaration </w:t>
      </w:r>
    </w:p>
    <w:p w:rsidR="00BC500C" w:rsidRDefault="00630EDF">
      <w:pPr>
        <w:pStyle w:val="Code"/>
      </w:pPr>
      <w:r>
        <w:lastRenderedPageBreak/>
        <w:t xml:space="preserve">Sub SendKeys(String As String, Optional Wait As Variant) </w:t>
      </w:r>
    </w:p>
    <w:p w:rsidR="00BC500C" w:rsidRDefault="00BC500C"/>
    <w:tbl>
      <w:tblPr>
        <w:tblStyle w:val="Table-ShadedHeader"/>
        <w:tblW w:w="9393" w:type="dxa"/>
        <w:tblLook w:val="04A0" w:firstRow="1" w:lastRow="0" w:firstColumn="1" w:lastColumn="0" w:noHBand="0" w:noVBand="1"/>
      </w:tblPr>
      <w:tblGrid>
        <w:gridCol w:w="2014"/>
        <w:gridCol w:w="7379"/>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BC500C" w:rsidRDefault="00630EDF">
            <w:pPr>
              <w:pStyle w:val="TableHeaderText"/>
              <w:spacing w:after="0" w:line="276" w:lineRule="auto"/>
              <w:ind w:left="106"/>
            </w:pPr>
            <w:r>
              <w:t xml:space="preserve">Parameter </w:t>
            </w:r>
          </w:p>
        </w:tc>
        <w:tc>
          <w:tcPr>
            <w:tcW w:w="7379" w:type="dxa"/>
          </w:tcPr>
          <w:p w:rsidR="00BC500C" w:rsidRDefault="00630EDF">
            <w:pPr>
              <w:pStyle w:val="TableHeaderText"/>
              <w:spacing w:after="0" w:line="276" w:lineRule="auto"/>
            </w:pPr>
            <w:r>
              <w:t xml:space="preserve">Description </w:t>
            </w:r>
          </w:p>
        </w:tc>
      </w:tr>
      <w:tr w:rsidR="00BC500C" w:rsidTr="00BC500C">
        <w:trPr>
          <w:trHeight w:val="293"/>
        </w:trPr>
        <w:tc>
          <w:tcPr>
            <w:tcW w:w="2014" w:type="dxa"/>
          </w:tcPr>
          <w:p w:rsidR="00BC500C" w:rsidRDefault="00630EDF">
            <w:pPr>
              <w:pStyle w:val="TableBodyText"/>
              <w:spacing w:after="0" w:line="276" w:lineRule="auto"/>
              <w:ind w:left="106"/>
            </w:pPr>
            <w:r>
              <w:t xml:space="preserve">String </w:t>
            </w:r>
          </w:p>
        </w:tc>
        <w:tc>
          <w:tcPr>
            <w:tcW w:w="7379" w:type="dxa"/>
          </w:tcPr>
          <w:p w:rsidR="00BC500C" w:rsidRDefault="00630EDF">
            <w:pPr>
              <w:pStyle w:val="TableBodyText"/>
              <w:spacing w:after="0" w:line="276" w:lineRule="auto"/>
            </w:pPr>
            <w:r>
              <w:rPr>
                <w:b/>
              </w:rPr>
              <w:t>String</w:t>
            </w:r>
            <w:r>
              <w:t xml:space="preserve"> expression specifying the keystrokes to send. </w:t>
            </w:r>
          </w:p>
        </w:tc>
      </w:tr>
      <w:tr w:rsidR="00BC500C" w:rsidTr="00BC500C">
        <w:trPr>
          <w:trHeight w:val="1094"/>
        </w:trPr>
        <w:tc>
          <w:tcPr>
            <w:tcW w:w="2014" w:type="dxa"/>
          </w:tcPr>
          <w:p w:rsidR="00BC500C" w:rsidRDefault="00630EDF">
            <w:pPr>
              <w:pStyle w:val="TableBodyText"/>
              <w:spacing w:after="0" w:line="276" w:lineRule="auto"/>
              <w:ind w:left="106"/>
            </w:pPr>
            <w:r>
              <w:t xml:space="preserve">Wait </w:t>
            </w:r>
          </w:p>
        </w:tc>
        <w:tc>
          <w:tcPr>
            <w:tcW w:w="7379" w:type="dxa"/>
          </w:tcPr>
          <w:p w:rsidR="00BC500C" w:rsidRDefault="00630EDF">
            <w:pPr>
              <w:pStyle w:val="TableBodyText"/>
              <w:spacing w:after="0" w:line="276" w:lineRule="auto"/>
            </w:pPr>
            <w:r>
              <w:rPr>
                <w:b/>
              </w:rPr>
              <w:t>Boolean</w:t>
            </w:r>
            <w:r>
              <w:t xml:space="preserve"> containing a value specifying the wait mode. If it evaluates to the data value False (default), control is returned to the procedure immediately after the keys are sent. If it evaluates to the data value </w:t>
            </w:r>
            <w:r>
              <w:rPr>
                <w:b/>
              </w:rPr>
              <w:t>True</w:t>
            </w:r>
            <w:r>
              <w:t>, keystrokes MUST be processed before control i</w:t>
            </w:r>
            <w:r>
              <w:t xml:space="preserve">s returned to the procedure. </w:t>
            </w:r>
          </w:p>
        </w:tc>
      </w:tr>
    </w:tbl>
    <w:p w:rsidR="00BC500C" w:rsidRDefault="00630EDF">
      <w:pPr>
        <w:spacing w:after="220" w:line="246" w:lineRule="auto"/>
        <w:ind w:left="190" w:right="-15"/>
      </w:pPr>
      <w:r>
        <w:rPr>
          <w:i/>
        </w:rPr>
        <w:t xml:space="preserve">Runtime Semantics. </w:t>
      </w:r>
    </w:p>
    <w:p w:rsidR="00BC500C" w:rsidRDefault="00630EDF">
      <w:pPr>
        <w:numPr>
          <w:ilvl w:val="0"/>
          <w:numId w:val="216"/>
        </w:numPr>
      </w:pPr>
      <w:r>
        <w:t xml:space="preserve">Sends one or more keystrokes to the active window as if typed at the keyboard. </w:t>
      </w:r>
    </w:p>
    <w:p w:rsidR="00BC500C" w:rsidRDefault="00630EDF">
      <w:pPr>
        <w:numPr>
          <w:ilvl w:val="0"/>
          <w:numId w:val="216"/>
        </w:numPr>
        <w:spacing w:after="171"/>
      </w:pPr>
      <w:r>
        <w:t>Each key is represented by one or more characters. To specify a single keyboard character, use the character itself. For exam</w:t>
      </w:r>
      <w:r>
        <w:t xml:space="preserve">ple, to represent the letter A, use </w:t>
      </w:r>
    </w:p>
    <w:p w:rsidR="00BC500C" w:rsidRDefault="00630EDF">
      <w:pPr>
        <w:spacing w:after="188" w:line="246" w:lineRule="auto"/>
        <w:ind w:left="1111" w:right="-15"/>
      </w:pPr>
      <w:r>
        <w:t xml:space="preserve">"A" </w:t>
      </w:r>
    </w:p>
    <w:p w:rsidR="00BC500C" w:rsidRDefault="00630EDF">
      <w:pPr>
        <w:spacing w:after="169" w:line="249" w:lineRule="auto"/>
        <w:ind w:left="987" w:right="-15"/>
      </w:pPr>
      <w:r>
        <w:t xml:space="preserve">for String. To represent more than one character, append each additional character to the one preceding it. To represent the letters A, B, and C, use </w:t>
      </w:r>
    </w:p>
    <w:p w:rsidR="00BC500C" w:rsidRDefault="00630EDF">
      <w:pPr>
        <w:spacing w:after="188" w:line="246" w:lineRule="auto"/>
        <w:ind w:left="1111" w:right="-15"/>
      </w:pPr>
      <w:r>
        <w:t xml:space="preserve">"ABC" </w:t>
      </w:r>
    </w:p>
    <w:p w:rsidR="00BC500C" w:rsidRDefault="00630EDF">
      <w:pPr>
        <w:ind w:left="190"/>
      </w:pPr>
      <w:r>
        <w:t xml:space="preserve">  </w:t>
      </w:r>
      <w:r>
        <w:tab/>
        <w:t xml:space="preserve"> </w:t>
      </w:r>
      <w:r>
        <w:tab/>
        <w:t xml:space="preserve">for String. </w:t>
      </w:r>
    </w:p>
    <w:p w:rsidR="00BC500C" w:rsidRDefault="00630EDF">
      <w:pPr>
        <w:spacing w:after="169" w:line="249" w:lineRule="auto"/>
        <w:ind w:left="987" w:right="-15"/>
      </w:pPr>
      <w:r>
        <w:t xml:space="preserve">The plus sign (+), caret (^), percent sign (%), tilde (~), and parentheses ( ) have special meanings to SendKeys. To specify one of these characters, enclose it within braces ( </w:t>
      </w:r>
    </w:p>
    <w:p w:rsidR="00BC500C" w:rsidRDefault="00630EDF">
      <w:pPr>
        <w:spacing w:after="188" w:line="246" w:lineRule="auto"/>
        <w:ind w:left="1111" w:right="-15"/>
      </w:pPr>
      <w:r>
        <w:t xml:space="preserve">{} </w:t>
      </w:r>
    </w:p>
    <w:p w:rsidR="00BC500C" w:rsidRDefault="00630EDF">
      <w:pPr>
        <w:spacing w:after="169" w:line="249" w:lineRule="auto"/>
        <w:ind w:left="987" w:right="-15"/>
      </w:pPr>
      <w:r>
        <w:t xml:space="preserve">). For example, to specify the plus sign, use </w:t>
      </w:r>
    </w:p>
    <w:p w:rsidR="00BC500C" w:rsidRDefault="00630EDF">
      <w:pPr>
        <w:spacing w:after="188" w:line="246" w:lineRule="auto"/>
        <w:ind w:left="1111" w:right="-15"/>
      </w:pPr>
      <w:r>
        <w:t xml:space="preserve">{+} </w:t>
      </w:r>
    </w:p>
    <w:p w:rsidR="00BC500C" w:rsidRDefault="00630EDF">
      <w:pPr>
        <w:spacing w:after="0" w:line="249" w:lineRule="auto"/>
        <w:ind w:left="987" w:right="-15"/>
      </w:pPr>
      <w:r>
        <w:t>Brackets ([ ]) have no</w:t>
      </w:r>
      <w:r>
        <w:t xml:space="preserve"> special meaning to SendKeys, but you MUST enclose them in braces. In other applications, brackets do have a special meaning that can be significant when dynamic data exchange (DDE) occurs. To specify brace characters, use </w:t>
      </w:r>
    </w:p>
    <w:p w:rsidR="00BC500C" w:rsidRDefault="00630EDF">
      <w:pPr>
        <w:spacing w:after="188" w:line="246" w:lineRule="auto"/>
        <w:ind w:left="1111" w:right="-15"/>
      </w:pPr>
      <w:r>
        <w:t xml:space="preserve">{{} </w:t>
      </w:r>
    </w:p>
    <w:p w:rsidR="00BC500C" w:rsidRDefault="00630EDF">
      <w:pPr>
        <w:spacing w:after="174"/>
        <w:ind w:left="190"/>
      </w:pPr>
      <w:r>
        <w:t xml:space="preserve">  </w:t>
      </w:r>
      <w:r>
        <w:tab/>
        <w:t xml:space="preserve"> </w:t>
      </w:r>
      <w:r>
        <w:tab/>
        <w:t xml:space="preserve">and  </w:t>
      </w:r>
    </w:p>
    <w:p w:rsidR="00BC500C" w:rsidRDefault="00630EDF">
      <w:pPr>
        <w:spacing w:after="188" w:line="246" w:lineRule="auto"/>
        <w:ind w:left="1111" w:right="-15"/>
      </w:pPr>
      <w:r>
        <w:t xml:space="preserve">{}} </w:t>
      </w:r>
    </w:p>
    <w:p w:rsidR="00BC500C" w:rsidRDefault="00630EDF">
      <w:pPr>
        <w:spacing w:after="11" w:line="249" w:lineRule="auto"/>
        <w:ind w:left="987" w:right="-15"/>
      </w:pPr>
      <w:r>
        <w:t xml:space="preserve">To specify </w:t>
      </w:r>
      <w:r>
        <w:t xml:space="preserve">characters that aren't displayed when you press a key, such as ENTER or TAB, and keys that represent actions rather than characters, use the codes shown in the following table: </w:t>
      </w:r>
    </w:p>
    <w:tbl>
      <w:tblPr>
        <w:tblStyle w:val="Table-ShadedHeader"/>
        <w:tblW w:w="7724" w:type="dxa"/>
        <w:tblLook w:val="04A0" w:firstRow="1" w:lastRow="0" w:firstColumn="1" w:lastColumn="0" w:noHBand="0" w:noVBand="1"/>
      </w:tblPr>
      <w:tblGrid>
        <w:gridCol w:w="2234"/>
        <w:gridCol w:w="54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234" w:type="dxa"/>
          </w:tcPr>
          <w:p w:rsidR="00BC500C" w:rsidRDefault="00630EDF">
            <w:pPr>
              <w:pStyle w:val="TableHeaderText"/>
              <w:spacing w:after="0" w:line="276" w:lineRule="auto"/>
              <w:ind w:left="106"/>
            </w:pPr>
            <w:r>
              <w:t xml:space="preserve">Key </w:t>
            </w:r>
          </w:p>
        </w:tc>
        <w:tc>
          <w:tcPr>
            <w:tcW w:w="5490" w:type="dxa"/>
          </w:tcPr>
          <w:p w:rsidR="00BC500C" w:rsidRDefault="00630EDF">
            <w:pPr>
              <w:pStyle w:val="TableHeaderText"/>
              <w:spacing w:after="0" w:line="276" w:lineRule="auto"/>
            </w:pPr>
            <w:r>
              <w:t xml:space="preserve">Code </w:t>
            </w:r>
          </w:p>
        </w:tc>
      </w:tr>
      <w:tr w:rsidR="00BC500C" w:rsidTr="00BC500C">
        <w:trPr>
          <w:trHeight w:val="293"/>
        </w:trPr>
        <w:tc>
          <w:tcPr>
            <w:tcW w:w="2234" w:type="dxa"/>
          </w:tcPr>
          <w:p w:rsidR="00BC500C" w:rsidRDefault="00630EDF">
            <w:pPr>
              <w:pStyle w:val="TableBodyText"/>
              <w:spacing w:after="0" w:line="276" w:lineRule="auto"/>
              <w:ind w:left="106"/>
            </w:pPr>
            <w:r>
              <w:t xml:space="preserve">BACKSPACE </w:t>
            </w:r>
          </w:p>
        </w:tc>
        <w:tc>
          <w:tcPr>
            <w:tcW w:w="5490" w:type="dxa"/>
          </w:tcPr>
          <w:p w:rsidR="00BC500C" w:rsidRDefault="00630EDF">
            <w:pPr>
              <w:pStyle w:val="TableBodyText"/>
              <w:spacing w:after="0" w:line="276" w:lineRule="auto"/>
              <w:ind w:left="216"/>
            </w:pPr>
            <w:r>
              <w:t xml:space="preserve">{BACKSPACE}, {BS}, or {BKSP} </w:t>
            </w:r>
          </w:p>
        </w:tc>
      </w:tr>
      <w:tr w:rsidR="00BC500C" w:rsidTr="00BC500C">
        <w:trPr>
          <w:trHeight w:val="293"/>
        </w:trPr>
        <w:tc>
          <w:tcPr>
            <w:tcW w:w="2234" w:type="dxa"/>
          </w:tcPr>
          <w:p w:rsidR="00BC500C" w:rsidRDefault="00630EDF">
            <w:pPr>
              <w:pStyle w:val="TableBodyText"/>
              <w:spacing w:after="0" w:line="276" w:lineRule="auto"/>
              <w:ind w:left="106"/>
            </w:pPr>
            <w:r>
              <w:t xml:space="preserve">BREAK </w:t>
            </w:r>
          </w:p>
        </w:tc>
        <w:tc>
          <w:tcPr>
            <w:tcW w:w="5490" w:type="dxa"/>
          </w:tcPr>
          <w:p w:rsidR="00BC500C" w:rsidRDefault="00630EDF">
            <w:pPr>
              <w:pStyle w:val="TableBodyText"/>
              <w:spacing w:after="0" w:line="276" w:lineRule="auto"/>
              <w:ind w:left="216"/>
            </w:pPr>
            <w:r>
              <w:t xml:space="preserve">{BREAK} </w:t>
            </w:r>
          </w:p>
        </w:tc>
      </w:tr>
      <w:tr w:rsidR="00BC500C" w:rsidTr="00BC500C">
        <w:trPr>
          <w:trHeight w:val="290"/>
        </w:trPr>
        <w:tc>
          <w:tcPr>
            <w:tcW w:w="2234" w:type="dxa"/>
          </w:tcPr>
          <w:p w:rsidR="00BC500C" w:rsidRDefault="00630EDF">
            <w:pPr>
              <w:pStyle w:val="TableBodyText"/>
              <w:spacing w:after="0" w:line="276" w:lineRule="auto"/>
              <w:ind w:left="106"/>
            </w:pPr>
            <w:r>
              <w:t xml:space="preserve">CAPS LOCK </w:t>
            </w:r>
          </w:p>
        </w:tc>
        <w:tc>
          <w:tcPr>
            <w:tcW w:w="5490" w:type="dxa"/>
          </w:tcPr>
          <w:p w:rsidR="00BC500C" w:rsidRDefault="00630EDF">
            <w:pPr>
              <w:pStyle w:val="TableBodyText"/>
              <w:spacing w:after="0" w:line="276" w:lineRule="auto"/>
              <w:ind w:left="216"/>
            </w:pPr>
            <w:r>
              <w:t xml:space="preserve">{CAPSLOCK} </w:t>
            </w:r>
          </w:p>
        </w:tc>
      </w:tr>
      <w:tr w:rsidR="00BC500C" w:rsidTr="00BC500C">
        <w:trPr>
          <w:trHeight w:val="293"/>
        </w:trPr>
        <w:tc>
          <w:tcPr>
            <w:tcW w:w="2234" w:type="dxa"/>
          </w:tcPr>
          <w:p w:rsidR="00BC500C" w:rsidRDefault="00630EDF">
            <w:pPr>
              <w:pStyle w:val="TableBodyText"/>
              <w:spacing w:after="0" w:line="276" w:lineRule="auto"/>
              <w:ind w:left="106"/>
            </w:pPr>
            <w:r>
              <w:lastRenderedPageBreak/>
              <w:t xml:space="preserve">DEL or DELETE </w:t>
            </w:r>
          </w:p>
        </w:tc>
        <w:tc>
          <w:tcPr>
            <w:tcW w:w="5490" w:type="dxa"/>
          </w:tcPr>
          <w:p w:rsidR="00BC500C" w:rsidRDefault="00630EDF">
            <w:pPr>
              <w:pStyle w:val="TableBodyText"/>
              <w:spacing w:after="0" w:line="276" w:lineRule="auto"/>
              <w:ind w:left="216"/>
            </w:pPr>
            <w:r>
              <w:t xml:space="preserve">{DELETE} or {DEL} </w:t>
            </w:r>
          </w:p>
        </w:tc>
      </w:tr>
      <w:tr w:rsidR="00BC500C" w:rsidTr="00BC500C">
        <w:trPr>
          <w:trHeight w:val="293"/>
        </w:trPr>
        <w:tc>
          <w:tcPr>
            <w:tcW w:w="2234" w:type="dxa"/>
          </w:tcPr>
          <w:p w:rsidR="00BC500C" w:rsidRDefault="00630EDF">
            <w:pPr>
              <w:pStyle w:val="TableBodyText"/>
              <w:spacing w:after="0" w:line="276" w:lineRule="auto"/>
              <w:ind w:left="106"/>
            </w:pPr>
            <w:r>
              <w:t xml:space="preserve">DOWN ARROW </w:t>
            </w:r>
          </w:p>
        </w:tc>
        <w:tc>
          <w:tcPr>
            <w:tcW w:w="5490" w:type="dxa"/>
          </w:tcPr>
          <w:p w:rsidR="00BC500C" w:rsidRDefault="00630EDF">
            <w:pPr>
              <w:pStyle w:val="TableBodyText"/>
              <w:spacing w:after="0" w:line="276" w:lineRule="auto"/>
              <w:ind w:left="216"/>
            </w:pPr>
            <w:r>
              <w:t xml:space="preserve">{DOWN} </w:t>
            </w:r>
          </w:p>
        </w:tc>
      </w:tr>
      <w:tr w:rsidR="00BC500C" w:rsidTr="00BC500C">
        <w:trPr>
          <w:trHeight w:val="290"/>
        </w:trPr>
        <w:tc>
          <w:tcPr>
            <w:tcW w:w="2234" w:type="dxa"/>
          </w:tcPr>
          <w:p w:rsidR="00BC500C" w:rsidRDefault="00630EDF">
            <w:pPr>
              <w:pStyle w:val="TableBodyText"/>
              <w:spacing w:after="0" w:line="276" w:lineRule="auto"/>
              <w:ind w:left="106"/>
            </w:pPr>
            <w:r>
              <w:t xml:space="preserve">END </w:t>
            </w:r>
          </w:p>
        </w:tc>
        <w:tc>
          <w:tcPr>
            <w:tcW w:w="5490" w:type="dxa"/>
          </w:tcPr>
          <w:p w:rsidR="00BC500C" w:rsidRDefault="00630EDF">
            <w:pPr>
              <w:pStyle w:val="TableBodyText"/>
              <w:spacing w:after="0" w:line="276" w:lineRule="auto"/>
              <w:ind w:left="216"/>
            </w:pPr>
            <w:r>
              <w:t xml:space="preserve">{END} </w:t>
            </w:r>
          </w:p>
        </w:tc>
      </w:tr>
      <w:tr w:rsidR="00BC500C" w:rsidTr="00BC500C">
        <w:trPr>
          <w:trHeight w:val="293"/>
        </w:trPr>
        <w:tc>
          <w:tcPr>
            <w:tcW w:w="2234" w:type="dxa"/>
          </w:tcPr>
          <w:p w:rsidR="00BC500C" w:rsidRDefault="00630EDF">
            <w:pPr>
              <w:pStyle w:val="TableBodyText"/>
              <w:spacing w:after="0" w:line="276" w:lineRule="auto"/>
              <w:ind w:left="106"/>
            </w:pPr>
            <w:r>
              <w:t xml:space="preserve">ENTER </w:t>
            </w:r>
          </w:p>
        </w:tc>
        <w:tc>
          <w:tcPr>
            <w:tcW w:w="5490" w:type="dxa"/>
          </w:tcPr>
          <w:p w:rsidR="00BC500C" w:rsidRDefault="00630EDF">
            <w:pPr>
              <w:pStyle w:val="TableBodyText"/>
              <w:spacing w:after="0" w:line="276" w:lineRule="auto"/>
              <w:ind w:left="216"/>
            </w:pPr>
            <w:r>
              <w:t xml:space="preserve">{ENTER}or ~ </w:t>
            </w:r>
          </w:p>
        </w:tc>
      </w:tr>
      <w:tr w:rsidR="00BC500C" w:rsidTr="00BC500C">
        <w:trPr>
          <w:trHeight w:val="290"/>
        </w:trPr>
        <w:tc>
          <w:tcPr>
            <w:tcW w:w="2234" w:type="dxa"/>
          </w:tcPr>
          <w:p w:rsidR="00BC500C" w:rsidRDefault="00630EDF">
            <w:pPr>
              <w:pStyle w:val="TableBodyText"/>
              <w:spacing w:after="0" w:line="276" w:lineRule="auto"/>
              <w:ind w:left="106"/>
            </w:pPr>
            <w:r>
              <w:t xml:space="preserve">ESC </w:t>
            </w:r>
          </w:p>
        </w:tc>
        <w:tc>
          <w:tcPr>
            <w:tcW w:w="5490" w:type="dxa"/>
          </w:tcPr>
          <w:p w:rsidR="00BC500C" w:rsidRDefault="00630EDF">
            <w:pPr>
              <w:pStyle w:val="TableBodyText"/>
              <w:spacing w:after="0" w:line="276" w:lineRule="auto"/>
              <w:ind w:left="216"/>
            </w:pPr>
            <w:r>
              <w:t xml:space="preserve">{ESC} </w:t>
            </w:r>
          </w:p>
        </w:tc>
      </w:tr>
      <w:tr w:rsidR="00BC500C" w:rsidTr="00BC500C">
        <w:trPr>
          <w:trHeight w:val="293"/>
        </w:trPr>
        <w:tc>
          <w:tcPr>
            <w:tcW w:w="2234" w:type="dxa"/>
          </w:tcPr>
          <w:p w:rsidR="00BC500C" w:rsidRDefault="00630EDF">
            <w:pPr>
              <w:pStyle w:val="TableBodyText"/>
              <w:spacing w:after="0" w:line="276" w:lineRule="auto"/>
              <w:ind w:left="106"/>
            </w:pPr>
            <w:r>
              <w:t xml:space="preserve">HELP </w:t>
            </w:r>
          </w:p>
        </w:tc>
        <w:tc>
          <w:tcPr>
            <w:tcW w:w="5490" w:type="dxa"/>
          </w:tcPr>
          <w:p w:rsidR="00BC500C" w:rsidRDefault="00630EDF">
            <w:pPr>
              <w:pStyle w:val="TableBodyText"/>
              <w:spacing w:after="0" w:line="276" w:lineRule="auto"/>
              <w:ind w:left="216"/>
            </w:pPr>
            <w:r>
              <w:t xml:space="preserve">{HELP} </w:t>
            </w:r>
          </w:p>
        </w:tc>
      </w:tr>
      <w:tr w:rsidR="00BC500C" w:rsidTr="00BC500C">
        <w:trPr>
          <w:trHeight w:val="293"/>
        </w:trPr>
        <w:tc>
          <w:tcPr>
            <w:tcW w:w="2234" w:type="dxa"/>
          </w:tcPr>
          <w:p w:rsidR="00BC500C" w:rsidRDefault="00630EDF">
            <w:pPr>
              <w:pStyle w:val="TableBodyText"/>
              <w:spacing w:after="0" w:line="276" w:lineRule="auto"/>
              <w:ind w:left="106"/>
            </w:pPr>
            <w:r>
              <w:t xml:space="preserve">HOME </w:t>
            </w:r>
          </w:p>
        </w:tc>
        <w:tc>
          <w:tcPr>
            <w:tcW w:w="5490" w:type="dxa"/>
          </w:tcPr>
          <w:p w:rsidR="00BC500C" w:rsidRDefault="00630EDF">
            <w:pPr>
              <w:pStyle w:val="TableBodyText"/>
              <w:spacing w:after="0" w:line="276" w:lineRule="auto"/>
              <w:ind w:left="216"/>
            </w:pPr>
            <w:r>
              <w:t xml:space="preserve">{HOME} </w:t>
            </w:r>
          </w:p>
        </w:tc>
      </w:tr>
      <w:tr w:rsidR="00BC500C" w:rsidTr="00BC500C">
        <w:trPr>
          <w:trHeight w:val="290"/>
        </w:trPr>
        <w:tc>
          <w:tcPr>
            <w:tcW w:w="2234" w:type="dxa"/>
          </w:tcPr>
          <w:p w:rsidR="00BC500C" w:rsidRDefault="00630EDF">
            <w:pPr>
              <w:pStyle w:val="TableBodyText"/>
              <w:spacing w:after="0" w:line="276" w:lineRule="auto"/>
              <w:ind w:left="106"/>
            </w:pPr>
            <w:r>
              <w:t xml:space="preserve">INS or INSERT </w:t>
            </w:r>
          </w:p>
        </w:tc>
        <w:tc>
          <w:tcPr>
            <w:tcW w:w="5490" w:type="dxa"/>
          </w:tcPr>
          <w:p w:rsidR="00BC500C" w:rsidRDefault="00630EDF">
            <w:pPr>
              <w:pStyle w:val="TableBodyText"/>
              <w:spacing w:after="0" w:line="276" w:lineRule="auto"/>
              <w:ind w:left="216"/>
            </w:pPr>
            <w:r>
              <w:t xml:space="preserve">{INSERT} or {INS} </w:t>
            </w:r>
          </w:p>
        </w:tc>
      </w:tr>
      <w:tr w:rsidR="00BC500C" w:rsidTr="00BC500C">
        <w:trPr>
          <w:trHeight w:val="293"/>
        </w:trPr>
        <w:tc>
          <w:tcPr>
            <w:tcW w:w="2234" w:type="dxa"/>
          </w:tcPr>
          <w:p w:rsidR="00BC500C" w:rsidRDefault="00630EDF">
            <w:pPr>
              <w:pStyle w:val="TableBodyText"/>
              <w:spacing w:after="0" w:line="276" w:lineRule="auto"/>
              <w:ind w:left="106"/>
            </w:pPr>
            <w:r>
              <w:t xml:space="preserve">LEFT ARROW </w:t>
            </w:r>
          </w:p>
        </w:tc>
        <w:tc>
          <w:tcPr>
            <w:tcW w:w="5490" w:type="dxa"/>
          </w:tcPr>
          <w:p w:rsidR="00BC500C" w:rsidRDefault="00630EDF">
            <w:pPr>
              <w:pStyle w:val="TableBodyText"/>
              <w:spacing w:after="0" w:line="276" w:lineRule="auto"/>
              <w:ind w:left="216"/>
            </w:pPr>
            <w:r>
              <w:t xml:space="preserve">{LEFT} </w:t>
            </w:r>
          </w:p>
        </w:tc>
      </w:tr>
      <w:tr w:rsidR="00BC500C" w:rsidTr="00BC500C">
        <w:trPr>
          <w:trHeight w:val="290"/>
        </w:trPr>
        <w:tc>
          <w:tcPr>
            <w:tcW w:w="2234" w:type="dxa"/>
          </w:tcPr>
          <w:p w:rsidR="00BC500C" w:rsidRDefault="00630EDF">
            <w:pPr>
              <w:pStyle w:val="TableBodyText"/>
              <w:spacing w:after="0" w:line="276" w:lineRule="auto"/>
              <w:ind w:left="106"/>
            </w:pPr>
            <w:r>
              <w:t xml:space="preserve">NUM LOCK </w:t>
            </w:r>
          </w:p>
        </w:tc>
        <w:tc>
          <w:tcPr>
            <w:tcW w:w="5490" w:type="dxa"/>
          </w:tcPr>
          <w:p w:rsidR="00BC500C" w:rsidRDefault="00630EDF">
            <w:pPr>
              <w:pStyle w:val="TableBodyText"/>
              <w:spacing w:after="0" w:line="276" w:lineRule="auto"/>
              <w:ind w:left="216"/>
            </w:pPr>
            <w:r>
              <w:t xml:space="preserve">{NUMLOCK} </w:t>
            </w:r>
          </w:p>
        </w:tc>
      </w:tr>
      <w:tr w:rsidR="00BC500C" w:rsidTr="00BC500C">
        <w:trPr>
          <w:trHeight w:val="293"/>
        </w:trPr>
        <w:tc>
          <w:tcPr>
            <w:tcW w:w="2234" w:type="dxa"/>
          </w:tcPr>
          <w:p w:rsidR="00BC500C" w:rsidRDefault="00630EDF">
            <w:pPr>
              <w:pStyle w:val="TableBodyText"/>
              <w:spacing w:after="0" w:line="276" w:lineRule="auto"/>
              <w:ind w:left="106"/>
            </w:pPr>
            <w:r>
              <w:t xml:space="preserve">PAGE DOWN </w:t>
            </w:r>
          </w:p>
        </w:tc>
        <w:tc>
          <w:tcPr>
            <w:tcW w:w="5490" w:type="dxa"/>
          </w:tcPr>
          <w:p w:rsidR="00BC500C" w:rsidRDefault="00630EDF">
            <w:pPr>
              <w:pStyle w:val="TableBodyText"/>
              <w:spacing w:after="0" w:line="276" w:lineRule="auto"/>
              <w:ind w:left="216"/>
            </w:pPr>
            <w:r>
              <w:t xml:space="preserve">{PGDN} </w:t>
            </w:r>
          </w:p>
        </w:tc>
      </w:tr>
      <w:tr w:rsidR="00BC500C" w:rsidTr="00BC500C">
        <w:trPr>
          <w:trHeight w:val="293"/>
        </w:trPr>
        <w:tc>
          <w:tcPr>
            <w:tcW w:w="2234" w:type="dxa"/>
          </w:tcPr>
          <w:p w:rsidR="00BC500C" w:rsidRDefault="00630EDF">
            <w:pPr>
              <w:pStyle w:val="TableBodyText"/>
              <w:spacing w:after="0" w:line="276" w:lineRule="auto"/>
              <w:ind w:left="106"/>
            </w:pPr>
            <w:r>
              <w:t xml:space="preserve">PAGE UP </w:t>
            </w:r>
          </w:p>
        </w:tc>
        <w:tc>
          <w:tcPr>
            <w:tcW w:w="5490" w:type="dxa"/>
          </w:tcPr>
          <w:p w:rsidR="00BC500C" w:rsidRDefault="00630EDF">
            <w:pPr>
              <w:pStyle w:val="TableBodyText"/>
              <w:spacing w:after="0" w:line="276" w:lineRule="auto"/>
              <w:ind w:left="216"/>
            </w:pPr>
            <w:r>
              <w:t xml:space="preserve">{PGUP} </w:t>
            </w:r>
          </w:p>
        </w:tc>
      </w:tr>
      <w:tr w:rsidR="00BC500C" w:rsidTr="00BC500C">
        <w:trPr>
          <w:trHeight w:val="290"/>
        </w:trPr>
        <w:tc>
          <w:tcPr>
            <w:tcW w:w="2234" w:type="dxa"/>
          </w:tcPr>
          <w:p w:rsidR="00BC500C" w:rsidRDefault="00630EDF">
            <w:pPr>
              <w:pStyle w:val="TableBodyText"/>
              <w:spacing w:after="0" w:line="276" w:lineRule="auto"/>
              <w:ind w:left="106"/>
            </w:pPr>
            <w:r>
              <w:t xml:space="preserve">PRINT SCREEN </w:t>
            </w:r>
          </w:p>
        </w:tc>
        <w:tc>
          <w:tcPr>
            <w:tcW w:w="5490" w:type="dxa"/>
          </w:tcPr>
          <w:p w:rsidR="00BC500C" w:rsidRDefault="00630EDF">
            <w:pPr>
              <w:pStyle w:val="TableBodyText"/>
              <w:spacing w:after="0" w:line="276" w:lineRule="auto"/>
              <w:ind w:left="216"/>
            </w:pPr>
            <w:r>
              <w:t xml:space="preserve">{PRTSC} </w:t>
            </w:r>
          </w:p>
        </w:tc>
      </w:tr>
      <w:tr w:rsidR="00BC500C" w:rsidTr="00BC500C">
        <w:trPr>
          <w:trHeight w:val="293"/>
        </w:trPr>
        <w:tc>
          <w:tcPr>
            <w:tcW w:w="2234" w:type="dxa"/>
          </w:tcPr>
          <w:p w:rsidR="00BC500C" w:rsidRDefault="00630EDF">
            <w:pPr>
              <w:pStyle w:val="TableBodyText"/>
              <w:spacing w:after="0" w:line="276" w:lineRule="auto"/>
              <w:ind w:left="106"/>
            </w:pPr>
            <w:r>
              <w:t xml:space="preserve">RIGHT ARROW </w:t>
            </w:r>
          </w:p>
        </w:tc>
        <w:tc>
          <w:tcPr>
            <w:tcW w:w="5490" w:type="dxa"/>
          </w:tcPr>
          <w:p w:rsidR="00BC500C" w:rsidRDefault="00630EDF">
            <w:pPr>
              <w:pStyle w:val="TableBodyText"/>
              <w:spacing w:after="0" w:line="276" w:lineRule="auto"/>
              <w:ind w:left="216"/>
            </w:pPr>
            <w:r>
              <w:t xml:space="preserve">{RIGHT} </w:t>
            </w:r>
          </w:p>
        </w:tc>
      </w:tr>
      <w:tr w:rsidR="00BC500C" w:rsidTr="00BC500C">
        <w:trPr>
          <w:trHeight w:val="293"/>
        </w:trPr>
        <w:tc>
          <w:tcPr>
            <w:tcW w:w="2234" w:type="dxa"/>
          </w:tcPr>
          <w:p w:rsidR="00BC500C" w:rsidRDefault="00630EDF">
            <w:pPr>
              <w:pStyle w:val="TableBodyText"/>
              <w:spacing w:after="0" w:line="276" w:lineRule="auto"/>
              <w:ind w:left="106"/>
            </w:pPr>
            <w:r>
              <w:t xml:space="preserve">SCROLL LOCK </w:t>
            </w:r>
          </w:p>
        </w:tc>
        <w:tc>
          <w:tcPr>
            <w:tcW w:w="5490" w:type="dxa"/>
          </w:tcPr>
          <w:p w:rsidR="00BC500C" w:rsidRDefault="00630EDF">
            <w:pPr>
              <w:pStyle w:val="TableBodyText"/>
              <w:spacing w:after="0" w:line="276" w:lineRule="auto"/>
              <w:ind w:left="216"/>
            </w:pPr>
            <w:r>
              <w:t xml:space="preserve">{SCROLLLOCK} </w:t>
            </w:r>
          </w:p>
        </w:tc>
      </w:tr>
      <w:tr w:rsidR="00BC500C" w:rsidTr="00BC500C">
        <w:trPr>
          <w:trHeight w:val="291"/>
        </w:trPr>
        <w:tc>
          <w:tcPr>
            <w:tcW w:w="2234" w:type="dxa"/>
          </w:tcPr>
          <w:p w:rsidR="00BC500C" w:rsidRDefault="00630EDF">
            <w:pPr>
              <w:pStyle w:val="TableBodyText"/>
              <w:spacing w:after="0" w:line="276" w:lineRule="auto"/>
              <w:ind w:left="106"/>
            </w:pPr>
            <w:r>
              <w:t xml:space="preserve">TAB </w:t>
            </w:r>
          </w:p>
        </w:tc>
        <w:tc>
          <w:tcPr>
            <w:tcW w:w="5490" w:type="dxa"/>
          </w:tcPr>
          <w:p w:rsidR="00BC500C" w:rsidRDefault="00630EDF">
            <w:pPr>
              <w:pStyle w:val="TableBodyText"/>
              <w:spacing w:after="0" w:line="276" w:lineRule="auto"/>
              <w:ind w:left="216"/>
            </w:pPr>
            <w:r>
              <w:t xml:space="preserve">{TAB} </w:t>
            </w:r>
          </w:p>
        </w:tc>
      </w:tr>
      <w:tr w:rsidR="00BC500C" w:rsidTr="00BC500C">
        <w:trPr>
          <w:trHeight w:val="293"/>
        </w:trPr>
        <w:tc>
          <w:tcPr>
            <w:tcW w:w="2234" w:type="dxa"/>
          </w:tcPr>
          <w:p w:rsidR="00BC500C" w:rsidRDefault="00630EDF">
            <w:pPr>
              <w:pStyle w:val="TableBodyText"/>
              <w:spacing w:after="0" w:line="276" w:lineRule="auto"/>
              <w:ind w:left="106"/>
            </w:pPr>
            <w:r>
              <w:t xml:space="preserve">UP ARROW </w:t>
            </w:r>
          </w:p>
        </w:tc>
        <w:tc>
          <w:tcPr>
            <w:tcW w:w="5490" w:type="dxa"/>
          </w:tcPr>
          <w:p w:rsidR="00BC500C" w:rsidRDefault="00630EDF">
            <w:pPr>
              <w:pStyle w:val="TableBodyText"/>
              <w:spacing w:after="0" w:line="276" w:lineRule="auto"/>
              <w:ind w:left="216"/>
            </w:pPr>
            <w:r>
              <w:t xml:space="preserve">{UP} </w:t>
            </w:r>
          </w:p>
        </w:tc>
      </w:tr>
      <w:tr w:rsidR="00BC500C" w:rsidTr="00BC500C">
        <w:trPr>
          <w:trHeight w:val="290"/>
        </w:trPr>
        <w:tc>
          <w:tcPr>
            <w:tcW w:w="2234" w:type="dxa"/>
          </w:tcPr>
          <w:p w:rsidR="00BC500C" w:rsidRDefault="00630EDF">
            <w:pPr>
              <w:pStyle w:val="TableBodyText"/>
              <w:spacing w:after="0" w:line="276" w:lineRule="auto"/>
              <w:ind w:left="106"/>
            </w:pPr>
            <w:r>
              <w:t xml:space="preserve">F1 </w:t>
            </w:r>
          </w:p>
        </w:tc>
        <w:tc>
          <w:tcPr>
            <w:tcW w:w="5490" w:type="dxa"/>
          </w:tcPr>
          <w:p w:rsidR="00BC500C" w:rsidRDefault="00630EDF">
            <w:pPr>
              <w:pStyle w:val="TableBodyText"/>
              <w:spacing w:after="0" w:line="276" w:lineRule="auto"/>
              <w:ind w:left="216"/>
            </w:pPr>
            <w:r>
              <w:t xml:space="preserve">{F1} </w:t>
            </w:r>
          </w:p>
        </w:tc>
      </w:tr>
      <w:tr w:rsidR="00BC500C" w:rsidTr="00BC500C">
        <w:trPr>
          <w:trHeight w:val="293"/>
        </w:trPr>
        <w:tc>
          <w:tcPr>
            <w:tcW w:w="2234" w:type="dxa"/>
          </w:tcPr>
          <w:p w:rsidR="00BC500C" w:rsidRDefault="00630EDF">
            <w:pPr>
              <w:pStyle w:val="TableBodyText"/>
              <w:spacing w:after="0" w:line="276" w:lineRule="auto"/>
              <w:ind w:left="106"/>
            </w:pPr>
            <w:r>
              <w:t xml:space="preserve">F2 </w:t>
            </w:r>
          </w:p>
        </w:tc>
        <w:tc>
          <w:tcPr>
            <w:tcW w:w="5490" w:type="dxa"/>
          </w:tcPr>
          <w:p w:rsidR="00BC500C" w:rsidRDefault="00630EDF">
            <w:pPr>
              <w:pStyle w:val="TableBodyText"/>
              <w:spacing w:after="0" w:line="276" w:lineRule="auto"/>
              <w:ind w:left="216"/>
            </w:pPr>
            <w:r>
              <w:t xml:space="preserve">{F2} </w:t>
            </w:r>
          </w:p>
        </w:tc>
      </w:tr>
      <w:tr w:rsidR="00BC500C" w:rsidTr="00BC500C">
        <w:trPr>
          <w:trHeight w:val="293"/>
        </w:trPr>
        <w:tc>
          <w:tcPr>
            <w:tcW w:w="2234" w:type="dxa"/>
          </w:tcPr>
          <w:p w:rsidR="00BC500C" w:rsidRDefault="00630EDF">
            <w:pPr>
              <w:pStyle w:val="TableBodyText"/>
              <w:spacing w:after="0" w:line="276" w:lineRule="auto"/>
              <w:ind w:left="106"/>
            </w:pPr>
            <w:r>
              <w:t xml:space="preserve">F3 </w:t>
            </w:r>
          </w:p>
        </w:tc>
        <w:tc>
          <w:tcPr>
            <w:tcW w:w="5490" w:type="dxa"/>
          </w:tcPr>
          <w:p w:rsidR="00BC500C" w:rsidRDefault="00630EDF">
            <w:pPr>
              <w:pStyle w:val="TableBodyText"/>
              <w:spacing w:after="0" w:line="276" w:lineRule="auto"/>
              <w:ind w:left="216"/>
            </w:pPr>
            <w:r>
              <w:t xml:space="preserve">{F3} </w:t>
            </w:r>
          </w:p>
        </w:tc>
      </w:tr>
      <w:tr w:rsidR="00BC500C" w:rsidTr="00BC500C">
        <w:trPr>
          <w:trHeight w:val="290"/>
        </w:trPr>
        <w:tc>
          <w:tcPr>
            <w:tcW w:w="2234" w:type="dxa"/>
          </w:tcPr>
          <w:p w:rsidR="00BC500C" w:rsidRDefault="00630EDF">
            <w:pPr>
              <w:pStyle w:val="TableBodyText"/>
              <w:spacing w:after="0" w:line="276" w:lineRule="auto"/>
              <w:ind w:left="106"/>
            </w:pPr>
            <w:r>
              <w:t xml:space="preserve">F4 </w:t>
            </w:r>
          </w:p>
        </w:tc>
        <w:tc>
          <w:tcPr>
            <w:tcW w:w="5490" w:type="dxa"/>
          </w:tcPr>
          <w:p w:rsidR="00BC500C" w:rsidRDefault="00630EDF">
            <w:pPr>
              <w:pStyle w:val="TableBodyText"/>
              <w:spacing w:after="0" w:line="276" w:lineRule="auto"/>
              <w:ind w:left="216"/>
            </w:pPr>
            <w:r>
              <w:t xml:space="preserve">{F4} </w:t>
            </w:r>
          </w:p>
        </w:tc>
      </w:tr>
      <w:tr w:rsidR="00BC500C" w:rsidTr="00BC500C">
        <w:trPr>
          <w:trHeight w:val="293"/>
        </w:trPr>
        <w:tc>
          <w:tcPr>
            <w:tcW w:w="2234" w:type="dxa"/>
          </w:tcPr>
          <w:p w:rsidR="00BC500C" w:rsidRDefault="00630EDF">
            <w:pPr>
              <w:pStyle w:val="TableBodyText"/>
              <w:spacing w:after="0" w:line="276" w:lineRule="auto"/>
              <w:ind w:left="106"/>
            </w:pPr>
            <w:r>
              <w:t xml:space="preserve">F5 </w:t>
            </w:r>
          </w:p>
        </w:tc>
        <w:tc>
          <w:tcPr>
            <w:tcW w:w="5490" w:type="dxa"/>
          </w:tcPr>
          <w:p w:rsidR="00BC500C" w:rsidRDefault="00630EDF">
            <w:pPr>
              <w:pStyle w:val="TableBodyText"/>
              <w:spacing w:after="0" w:line="276" w:lineRule="auto"/>
              <w:ind w:left="216"/>
            </w:pPr>
            <w:r>
              <w:t xml:space="preserve">{F5} </w:t>
            </w:r>
          </w:p>
        </w:tc>
      </w:tr>
      <w:tr w:rsidR="00BC500C" w:rsidTr="00BC500C">
        <w:trPr>
          <w:trHeight w:val="290"/>
        </w:trPr>
        <w:tc>
          <w:tcPr>
            <w:tcW w:w="2234" w:type="dxa"/>
          </w:tcPr>
          <w:p w:rsidR="00BC500C" w:rsidRDefault="00630EDF">
            <w:pPr>
              <w:pStyle w:val="TableBodyText"/>
              <w:spacing w:after="0" w:line="276" w:lineRule="auto"/>
              <w:ind w:left="106"/>
            </w:pPr>
            <w:r>
              <w:t xml:space="preserve">F6 </w:t>
            </w:r>
          </w:p>
        </w:tc>
        <w:tc>
          <w:tcPr>
            <w:tcW w:w="5490" w:type="dxa"/>
          </w:tcPr>
          <w:p w:rsidR="00BC500C" w:rsidRDefault="00630EDF">
            <w:pPr>
              <w:pStyle w:val="TableBodyText"/>
              <w:spacing w:after="0" w:line="276" w:lineRule="auto"/>
              <w:ind w:left="216"/>
            </w:pPr>
            <w:r>
              <w:t xml:space="preserve">{F6} </w:t>
            </w:r>
          </w:p>
        </w:tc>
      </w:tr>
      <w:tr w:rsidR="00BC500C" w:rsidTr="00BC500C">
        <w:trPr>
          <w:trHeight w:val="293"/>
        </w:trPr>
        <w:tc>
          <w:tcPr>
            <w:tcW w:w="2234" w:type="dxa"/>
          </w:tcPr>
          <w:p w:rsidR="00BC500C" w:rsidRDefault="00630EDF">
            <w:pPr>
              <w:pStyle w:val="TableBodyText"/>
              <w:spacing w:after="0" w:line="276" w:lineRule="auto"/>
              <w:ind w:left="106"/>
            </w:pPr>
            <w:r>
              <w:t xml:space="preserve">F7 </w:t>
            </w:r>
          </w:p>
        </w:tc>
        <w:tc>
          <w:tcPr>
            <w:tcW w:w="5490" w:type="dxa"/>
          </w:tcPr>
          <w:p w:rsidR="00BC500C" w:rsidRDefault="00630EDF">
            <w:pPr>
              <w:pStyle w:val="TableBodyText"/>
              <w:spacing w:after="0" w:line="276" w:lineRule="auto"/>
              <w:ind w:left="216"/>
            </w:pPr>
            <w:r>
              <w:t xml:space="preserve">{F7} </w:t>
            </w:r>
          </w:p>
        </w:tc>
      </w:tr>
      <w:tr w:rsidR="00BC500C" w:rsidTr="00BC500C">
        <w:trPr>
          <w:trHeight w:val="293"/>
        </w:trPr>
        <w:tc>
          <w:tcPr>
            <w:tcW w:w="2234" w:type="dxa"/>
          </w:tcPr>
          <w:p w:rsidR="00BC500C" w:rsidRDefault="00630EDF">
            <w:pPr>
              <w:pStyle w:val="TableBodyText"/>
              <w:spacing w:after="0" w:line="276" w:lineRule="auto"/>
              <w:ind w:left="106"/>
            </w:pPr>
            <w:r>
              <w:t xml:space="preserve">F8 </w:t>
            </w:r>
          </w:p>
        </w:tc>
        <w:tc>
          <w:tcPr>
            <w:tcW w:w="5490" w:type="dxa"/>
          </w:tcPr>
          <w:p w:rsidR="00BC500C" w:rsidRDefault="00630EDF">
            <w:pPr>
              <w:pStyle w:val="TableBodyText"/>
              <w:spacing w:after="0" w:line="276" w:lineRule="auto"/>
              <w:ind w:left="216"/>
            </w:pPr>
            <w:r>
              <w:t xml:space="preserve">{F8} </w:t>
            </w:r>
          </w:p>
        </w:tc>
      </w:tr>
      <w:tr w:rsidR="00BC500C" w:rsidTr="00BC500C">
        <w:trPr>
          <w:trHeight w:val="290"/>
        </w:trPr>
        <w:tc>
          <w:tcPr>
            <w:tcW w:w="2234" w:type="dxa"/>
          </w:tcPr>
          <w:p w:rsidR="00BC500C" w:rsidRDefault="00630EDF">
            <w:pPr>
              <w:pStyle w:val="TableBodyText"/>
              <w:spacing w:after="0" w:line="276" w:lineRule="auto"/>
              <w:ind w:left="106"/>
            </w:pPr>
            <w:r>
              <w:t xml:space="preserve">F9 </w:t>
            </w:r>
          </w:p>
        </w:tc>
        <w:tc>
          <w:tcPr>
            <w:tcW w:w="5490" w:type="dxa"/>
          </w:tcPr>
          <w:p w:rsidR="00BC500C" w:rsidRDefault="00630EDF">
            <w:pPr>
              <w:pStyle w:val="TableBodyText"/>
              <w:spacing w:after="0" w:line="276" w:lineRule="auto"/>
              <w:ind w:left="216"/>
            </w:pPr>
            <w:r>
              <w:t xml:space="preserve">{F9} </w:t>
            </w:r>
          </w:p>
        </w:tc>
      </w:tr>
      <w:tr w:rsidR="00BC500C" w:rsidTr="00BC500C">
        <w:trPr>
          <w:trHeight w:val="293"/>
        </w:trPr>
        <w:tc>
          <w:tcPr>
            <w:tcW w:w="2234" w:type="dxa"/>
          </w:tcPr>
          <w:p w:rsidR="00BC500C" w:rsidRDefault="00630EDF">
            <w:pPr>
              <w:pStyle w:val="TableBodyText"/>
              <w:spacing w:after="0" w:line="276" w:lineRule="auto"/>
              <w:ind w:left="106"/>
            </w:pPr>
            <w:r>
              <w:t xml:space="preserve">F10 </w:t>
            </w:r>
          </w:p>
        </w:tc>
        <w:tc>
          <w:tcPr>
            <w:tcW w:w="5490" w:type="dxa"/>
          </w:tcPr>
          <w:p w:rsidR="00BC500C" w:rsidRDefault="00630EDF">
            <w:pPr>
              <w:pStyle w:val="TableBodyText"/>
              <w:spacing w:after="0" w:line="276" w:lineRule="auto"/>
              <w:ind w:left="216"/>
            </w:pPr>
            <w:r>
              <w:t xml:space="preserve">{F10} </w:t>
            </w:r>
          </w:p>
        </w:tc>
      </w:tr>
      <w:tr w:rsidR="00BC500C" w:rsidTr="00BC500C">
        <w:trPr>
          <w:trHeight w:val="293"/>
        </w:trPr>
        <w:tc>
          <w:tcPr>
            <w:tcW w:w="2234" w:type="dxa"/>
          </w:tcPr>
          <w:p w:rsidR="00BC500C" w:rsidRDefault="00630EDF">
            <w:pPr>
              <w:pStyle w:val="TableBodyText"/>
              <w:spacing w:after="0" w:line="276" w:lineRule="auto"/>
              <w:ind w:left="106"/>
            </w:pPr>
            <w:r>
              <w:t xml:space="preserve">F11 </w:t>
            </w:r>
          </w:p>
        </w:tc>
        <w:tc>
          <w:tcPr>
            <w:tcW w:w="5490" w:type="dxa"/>
          </w:tcPr>
          <w:p w:rsidR="00BC500C" w:rsidRDefault="00630EDF">
            <w:pPr>
              <w:pStyle w:val="TableBodyText"/>
              <w:spacing w:after="0" w:line="276" w:lineRule="auto"/>
              <w:ind w:left="216"/>
            </w:pPr>
            <w:r>
              <w:t xml:space="preserve">{F11} </w:t>
            </w:r>
          </w:p>
        </w:tc>
      </w:tr>
      <w:tr w:rsidR="00BC500C" w:rsidTr="00BC500C">
        <w:trPr>
          <w:trHeight w:val="290"/>
        </w:trPr>
        <w:tc>
          <w:tcPr>
            <w:tcW w:w="2234" w:type="dxa"/>
          </w:tcPr>
          <w:p w:rsidR="00BC500C" w:rsidRDefault="00630EDF">
            <w:pPr>
              <w:pStyle w:val="TableBodyText"/>
              <w:spacing w:after="0" w:line="276" w:lineRule="auto"/>
              <w:ind w:left="106"/>
            </w:pPr>
            <w:r>
              <w:t xml:space="preserve">F12 </w:t>
            </w:r>
          </w:p>
        </w:tc>
        <w:tc>
          <w:tcPr>
            <w:tcW w:w="5490" w:type="dxa"/>
          </w:tcPr>
          <w:p w:rsidR="00BC500C" w:rsidRDefault="00630EDF">
            <w:pPr>
              <w:pStyle w:val="TableBodyText"/>
              <w:spacing w:after="0" w:line="276" w:lineRule="auto"/>
              <w:ind w:left="216"/>
            </w:pPr>
            <w:r>
              <w:t xml:space="preserve">{F12} </w:t>
            </w:r>
          </w:p>
        </w:tc>
      </w:tr>
      <w:tr w:rsidR="00BC500C" w:rsidTr="00BC500C">
        <w:trPr>
          <w:trHeight w:val="293"/>
        </w:trPr>
        <w:tc>
          <w:tcPr>
            <w:tcW w:w="2234" w:type="dxa"/>
          </w:tcPr>
          <w:p w:rsidR="00BC500C" w:rsidRDefault="00630EDF">
            <w:pPr>
              <w:pStyle w:val="TableBodyText"/>
              <w:spacing w:after="0" w:line="276" w:lineRule="auto"/>
              <w:ind w:left="106"/>
            </w:pPr>
            <w:r>
              <w:t xml:space="preserve">F13 </w:t>
            </w:r>
          </w:p>
        </w:tc>
        <w:tc>
          <w:tcPr>
            <w:tcW w:w="5490" w:type="dxa"/>
          </w:tcPr>
          <w:p w:rsidR="00BC500C" w:rsidRDefault="00630EDF">
            <w:pPr>
              <w:pStyle w:val="TableBodyText"/>
              <w:spacing w:after="0" w:line="276" w:lineRule="auto"/>
              <w:ind w:left="216"/>
            </w:pPr>
            <w:r>
              <w:t xml:space="preserve">{F13} </w:t>
            </w:r>
          </w:p>
        </w:tc>
      </w:tr>
    </w:tbl>
    <w:p w:rsidR="00BC500C" w:rsidRDefault="00630EDF">
      <w:pPr>
        <w:numPr>
          <w:ilvl w:val="0"/>
          <w:numId w:val="231"/>
        </w:numPr>
        <w:spacing w:after="195"/>
      </w:pPr>
      <w:r>
        <w:t xml:space="preserve">To specify keys combined with any combination of the SHIFT, CTRL, and ALT keys, precede the key code with one or more of the following codes: </w:t>
      </w:r>
    </w:p>
    <w:tbl>
      <w:tblPr>
        <w:tblStyle w:val="Table-ShadedHeader"/>
        <w:tblW w:w="3960" w:type="dxa"/>
        <w:tblLook w:val="04A0" w:firstRow="1" w:lastRow="0" w:firstColumn="1" w:lastColumn="0" w:noHBand="0" w:noVBand="1"/>
      </w:tblPr>
      <w:tblGrid>
        <w:gridCol w:w="1800"/>
        <w:gridCol w:w="2160"/>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1800" w:type="dxa"/>
          </w:tcPr>
          <w:p w:rsidR="00BC500C" w:rsidRDefault="00630EDF">
            <w:pPr>
              <w:pStyle w:val="TableHeaderText"/>
              <w:spacing w:after="0" w:line="276" w:lineRule="auto"/>
            </w:pPr>
            <w:r>
              <w:t xml:space="preserve">Key </w:t>
            </w:r>
            <w:r>
              <w:tab/>
              <w:t xml:space="preserve"> </w:t>
            </w:r>
          </w:p>
        </w:tc>
        <w:tc>
          <w:tcPr>
            <w:tcW w:w="2160" w:type="dxa"/>
          </w:tcPr>
          <w:p w:rsidR="00BC500C" w:rsidRDefault="00630EDF">
            <w:pPr>
              <w:pStyle w:val="TableHeaderText"/>
              <w:spacing w:after="0" w:line="276" w:lineRule="auto"/>
            </w:pPr>
            <w:r>
              <w:t>Code</w:t>
            </w:r>
          </w:p>
        </w:tc>
      </w:tr>
      <w:tr w:rsidR="00BC500C" w:rsidTr="00BC500C">
        <w:tc>
          <w:tcPr>
            <w:tcW w:w="1800" w:type="dxa"/>
          </w:tcPr>
          <w:p w:rsidR="00BC500C" w:rsidRDefault="00630EDF">
            <w:pPr>
              <w:pStyle w:val="TableBodyText"/>
              <w:spacing w:after="0" w:line="276" w:lineRule="auto"/>
            </w:pPr>
            <w:r>
              <w:t xml:space="preserve">SHIFT </w:t>
            </w:r>
            <w:r>
              <w:tab/>
            </w:r>
          </w:p>
        </w:tc>
        <w:tc>
          <w:tcPr>
            <w:tcW w:w="2160" w:type="dxa"/>
          </w:tcPr>
          <w:p w:rsidR="00BC500C" w:rsidRDefault="00630EDF">
            <w:pPr>
              <w:pStyle w:val="TableBodyText"/>
              <w:spacing w:after="0" w:line="276" w:lineRule="auto"/>
            </w:pPr>
            <w:r>
              <w:t>+</w:t>
            </w:r>
          </w:p>
        </w:tc>
      </w:tr>
      <w:tr w:rsidR="00BC500C" w:rsidTr="00BC500C">
        <w:tc>
          <w:tcPr>
            <w:tcW w:w="1800" w:type="dxa"/>
          </w:tcPr>
          <w:p w:rsidR="00BC500C" w:rsidRDefault="00630EDF">
            <w:pPr>
              <w:pStyle w:val="TableBodyText"/>
              <w:spacing w:after="0" w:line="276" w:lineRule="auto"/>
            </w:pPr>
            <w:r>
              <w:lastRenderedPageBreak/>
              <w:t xml:space="preserve">CTRL </w:t>
            </w:r>
            <w:r>
              <w:tab/>
              <w:t xml:space="preserve"> </w:t>
            </w:r>
          </w:p>
        </w:tc>
        <w:tc>
          <w:tcPr>
            <w:tcW w:w="2160" w:type="dxa"/>
          </w:tcPr>
          <w:p w:rsidR="00BC500C" w:rsidRDefault="00630EDF">
            <w:pPr>
              <w:pStyle w:val="TableBodyText"/>
              <w:spacing w:after="0" w:line="276" w:lineRule="auto"/>
            </w:pPr>
            <w:r>
              <w:t>^</w:t>
            </w:r>
          </w:p>
        </w:tc>
      </w:tr>
      <w:tr w:rsidR="00BC500C" w:rsidTr="00BC500C">
        <w:tc>
          <w:tcPr>
            <w:tcW w:w="1800" w:type="dxa"/>
          </w:tcPr>
          <w:p w:rsidR="00BC500C" w:rsidRDefault="00630EDF">
            <w:pPr>
              <w:pStyle w:val="TableBodyText"/>
              <w:spacing w:after="0" w:line="276" w:lineRule="auto"/>
            </w:pPr>
            <w:r>
              <w:t xml:space="preserve">ALT </w:t>
            </w:r>
            <w:r>
              <w:tab/>
              <w:t xml:space="preserve"> </w:t>
            </w:r>
          </w:p>
        </w:tc>
        <w:tc>
          <w:tcPr>
            <w:tcW w:w="2160" w:type="dxa"/>
          </w:tcPr>
          <w:p w:rsidR="00BC500C" w:rsidRDefault="00630EDF">
            <w:pPr>
              <w:pStyle w:val="TableBodyText"/>
              <w:spacing w:after="0" w:line="276" w:lineRule="auto"/>
            </w:pPr>
            <w:r>
              <w:t>%</w:t>
            </w:r>
          </w:p>
        </w:tc>
      </w:tr>
    </w:tbl>
    <w:p w:rsidR="00BC500C" w:rsidRDefault="00630EDF">
      <w:pPr>
        <w:numPr>
          <w:ilvl w:val="0"/>
          <w:numId w:val="231"/>
        </w:numPr>
      </w:pPr>
      <w:r>
        <w:t xml:space="preserve">To specify that any combination of SHIFT, CTRL, and ALT SHOULD be held down while several other keys are pressed, enclose the code for those keys in parentheses. For example, to specify to hold down SHIFT while E and C are pressed, use "+(EC)". To specify </w:t>
      </w:r>
      <w:r>
        <w:t xml:space="preserve">to hold down SHIFT while E is pressed, followed by C without SHIFT, use "+EC". </w:t>
      </w:r>
    </w:p>
    <w:p w:rsidR="00BC500C" w:rsidRDefault="00630EDF">
      <w:pPr>
        <w:numPr>
          <w:ilvl w:val="0"/>
          <w:numId w:val="231"/>
        </w:numPr>
        <w:spacing w:after="174"/>
      </w:pPr>
      <w:r>
        <w:t xml:space="preserve">To specify repeating keys, use the form {key number}. You MUST put a space between key and number. For example, {LEFT 42} means press the LEFT ARROW key 42 times; {h 10} means </w:t>
      </w:r>
      <w:r>
        <w:t xml:space="preserve">press H 10 times. </w:t>
      </w:r>
    </w:p>
    <w:p w:rsidR="00BC500C" w:rsidRDefault="00630EDF">
      <w:pPr>
        <w:pStyle w:val="Heading4"/>
      </w:pPr>
      <w:bookmarkStart w:id="729" w:name="section_56e717e8b7dc4153afd6db8418f807f6"/>
      <w:bookmarkStart w:id="730" w:name="_Toc63942437"/>
      <w:r>
        <w:t>KeyCodeConstants</w:t>
      </w:r>
      <w:bookmarkEnd w:id="729"/>
      <w:bookmarkEnd w:id="730"/>
    </w:p>
    <w:p w:rsidR="00BC500C" w:rsidRDefault="00BC500C"/>
    <w:tbl>
      <w:tblPr>
        <w:tblStyle w:val="Table-ShadedHeader"/>
        <w:tblW w:w="0" w:type="auto"/>
        <w:tblLook w:val="04A0" w:firstRow="1" w:lastRow="0" w:firstColumn="1" w:lastColumn="0" w:noHBand="0" w:noVBand="1"/>
      </w:tblPr>
      <w:tblGrid>
        <w:gridCol w:w="2283"/>
        <w:gridCol w:w="1172"/>
        <w:gridCol w:w="4465"/>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2283" w:type="dxa"/>
          </w:tcPr>
          <w:p w:rsidR="00BC500C" w:rsidRDefault="00630EDF">
            <w:pPr>
              <w:pStyle w:val="TableHeaderText"/>
              <w:spacing w:after="0" w:line="276" w:lineRule="auto"/>
            </w:pPr>
            <w:r>
              <w:t xml:space="preserve">Constant </w:t>
            </w:r>
          </w:p>
        </w:tc>
        <w:tc>
          <w:tcPr>
            <w:tcW w:w="1172" w:type="dxa"/>
          </w:tcPr>
          <w:p w:rsidR="00BC500C" w:rsidRDefault="00630EDF">
            <w:pPr>
              <w:pStyle w:val="TableHeaderText"/>
              <w:spacing w:after="0" w:line="276" w:lineRule="auto"/>
            </w:pPr>
            <w:r>
              <w:t>Value</w:t>
            </w:r>
          </w:p>
        </w:tc>
        <w:tc>
          <w:tcPr>
            <w:tcW w:w="4465" w:type="dxa"/>
          </w:tcPr>
          <w:p w:rsidR="00BC500C" w:rsidRDefault="00630EDF">
            <w:pPr>
              <w:pStyle w:val="TableHeaderText"/>
              <w:spacing w:after="0" w:line="276" w:lineRule="auto"/>
            </w:pPr>
            <w:r>
              <w:t>Description</w:t>
            </w:r>
          </w:p>
        </w:tc>
      </w:tr>
      <w:tr w:rsidR="00BC500C" w:rsidTr="00BC500C">
        <w:tc>
          <w:tcPr>
            <w:tcW w:w="2283" w:type="dxa"/>
          </w:tcPr>
          <w:p w:rsidR="00BC500C" w:rsidRDefault="00630EDF">
            <w:pPr>
              <w:pStyle w:val="TableBodyText"/>
              <w:spacing w:after="0" w:line="276" w:lineRule="auto"/>
            </w:pPr>
            <w:r>
              <w:t xml:space="preserve">vbKeyLButton </w:t>
            </w:r>
          </w:p>
        </w:tc>
        <w:tc>
          <w:tcPr>
            <w:tcW w:w="1172" w:type="dxa"/>
          </w:tcPr>
          <w:p w:rsidR="00BC500C" w:rsidRDefault="00630EDF">
            <w:pPr>
              <w:pStyle w:val="TableBodyText"/>
              <w:spacing w:after="0" w:line="276" w:lineRule="auto"/>
            </w:pPr>
            <w:r>
              <w:t xml:space="preserve">1 </w:t>
            </w:r>
          </w:p>
        </w:tc>
        <w:tc>
          <w:tcPr>
            <w:tcW w:w="4465" w:type="dxa"/>
          </w:tcPr>
          <w:p w:rsidR="00BC500C" w:rsidRDefault="00630EDF">
            <w:pPr>
              <w:pStyle w:val="TableBodyText"/>
              <w:spacing w:after="0" w:line="276" w:lineRule="auto"/>
            </w:pPr>
            <w:r>
              <w:t xml:space="preserve">Left mouse button </w:t>
            </w:r>
          </w:p>
        </w:tc>
      </w:tr>
      <w:tr w:rsidR="00BC500C" w:rsidTr="00BC500C">
        <w:tc>
          <w:tcPr>
            <w:tcW w:w="2283" w:type="dxa"/>
          </w:tcPr>
          <w:p w:rsidR="00BC500C" w:rsidRDefault="00630EDF">
            <w:pPr>
              <w:pStyle w:val="TableBodyText"/>
              <w:spacing w:after="0" w:line="276" w:lineRule="auto"/>
            </w:pPr>
            <w:r>
              <w:t xml:space="preserve">vbKeyRButton </w:t>
            </w:r>
          </w:p>
        </w:tc>
        <w:tc>
          <w:tcPr>
            <w:tcW w:w="1172" w:type="dxa"/>
          </w:tcPr>
          <w:p w:rsidR="00BC500C" w:rsidRDefault="00630EDF">
            <w:pPr>
              <w:pStyle w:val="TableBodyText"/>
              <w:spacing w:after="0" w:line="276" w:lineRule="auto"/>
            </w:pPr>
            <w:r>
              <w:t xml:space="preserve">2 </w:t>
            </w:r>
          </w:p>
        </w:tc>
        <w:tc>
          <w:tcPr>
            <w:tcW w:w="4465" w:type="dxa"/>
          </w:tcPr>
          <w:p w:rsidR="00BC500C" w:rsidRDefault="00630EDF">
            <w:pPr>
              <w:pStyle w:val="TableBodyText"/>
              <w:spacing w:after="0" w:line="276" w:lineRule="auto"/>
            </w:pPr>
            <w:r>
              <w:t xml:space="preserve">Right mouse button </w:t>
            </w:r>
          </w:p>
        </w:tc>
      </w:tr>
      <w:tr w:rsidR="00BC500C" w:rsidTr="00BC500C">
        <w:tc>
          <w:tcPr>
            <w:tcW w:w="2283" w:type="dxa"/>
          </w:tcPr>
          <w:p w:rsidR="00BC500C" w:rsidRDefault="00630EDF">
            <w:pPr>
              <w:pStyle w:val="TableBodyText"/>
              <w:spacing w:after="0" w:line="276" w:lineRule="auto"/>
            </w:pPr>
            <w:r>
              <w:t xml:space="preserve">vbKeyCancel </w:t>
            </w:r>
          </w:p>
        </w:tc>
        <w:tc>
          <w:tcPr>
            <w:tcW w:w="1172" w:type="dxa"/>
          </w:tcPr>
          <w:p w:rsidR="00BC500C" w:rsidRDefault="00630EDF">
            <w:pPr>
              <w:pStyle w:val="TableBodyText"/>
              <w:spacing w:after="0" w:line="276" w:lineRule="auto"/>
            </w:pPr>
            <w:r>
              <w:t xml:space="preserve">3 </w:t>
            </w:r>
          </w:p>
        </w:tc>
        <w:tc>
          <w:tcPr>
            <w:tcW w:w="4465" w:type="dxa"/>
          </w:tcPr>
          <w:p w:rsidR="00BC500C" w:rsidRDefault="00630EDF">
            <w:pPr>
              <w:pStyle w:val="TableBodyText"/>
              <w:spacing w:after="0" w:line="276" w:lineRule="auto"/>
            </w:pPr>
            <w:r>
              <w:t xml:space="preserve">CANCEL key </w:t>
            </w:r>
          </w:p>
        </w:tc>
      </w:tr>
      <w:tr w:rsidR="00BC500C" w:rsidTr="00BC500C">
        <w:tc>
          <w:tcPr>
            <w:tcW w:w="2283" w:type="dxa"/>
          </w:tcPr>
          <w:p w:rsidR="00BC500C" w:rsidRDefault="00630EDF">
            <w:pPr>
              <w:pStyle w:val="TableBodyText"/>
              <w:spacing w:after="0" w:line="276" w:lineRule="auto"/>
            </w:pPr>
            <w:r>
              <w:t xml:space="preserve">vbKeyMButton </w:t>
            </w:r>
          </w:p>
        </w:tc>
        <w:tc>
          <w:tcPr>
            <w:tcW w:w="1172" w:type="dxa"/>
          </w:tcPr>
          <w:p w:rsidR="00BC500C" w:rsidRDefault="00630EDF">
            <w:pPr>
              <w:pStyle w:val="TableBodyText"/>
              <w:spacing w:after="0" w:line="276" w:lineRule="auto"/>
            </w:pPr>
            <w:r>
              <w:t xml:space="preserve">4 </w:t>
            </w:r>
          </w:p>
        </w:tc>
        <w:tc>
          <w:tcPr>
            <w:tcW w:w="4465" w:type="dxa"/>
          </w:tcPr>
          <w:p w:rsidR="00BC500C" w:rsidRDefault="00630EDF">
            <w:pPr>
              <w:pStyle w:val="TableBodyText"/>
              <w:spacing w:after="0" w:line="276" w:lineRule="auto"/>
            </w:pPr>
            <w:r>
              <w:t xml:space="preserve">Middle mouse button </w:t>
            </w:r>
          </w:p>
        </w:tc>
      </w:tr>
      <w:tr w:rsidR="00BC500C" w:rsidTr="00BC500C">
        <w:tc>
          <w:tcPr>
            <w:tcW w:w="2283" w:type="dxa"/>
          </w:tcPr>
          <w:p w:rsidR="00BC500C" w:rsidRDefault="00630EDF">
            <w:pPr>
              <w:pStyle w:val="TableBodyText"/>
              <w:spacing w:after="0" w:line="276" w:lineRule="auto"/>
            </w:pPr>
            <w:r>
              <w:t xml:space="preserve">vbKeyBack </w:t>
            </w:r>
          </w:p>
        </w:tc>
        <w:tc>
          <w:tcPr>
            <w:tcW w:w="1172" w:type="dxa"/>
          </w:tcPr>
          <w:p w:rsidR="00BC500C" w:rsidRDefault="00630EDF">
            <w:pPr>
              <w:pStyle w:val="TableBodyText"/>
              <w:spacing w:after="0" w:line="276" w:lineRule="auto"/>
            </w:pPr>
            <w:r>
              <w:t xml:space="preserve">8 </w:t>
            </w:r>
          </w:p>
        </w:tc>
        <w:tc>
          <w:tcPr>
            <w:tcW w:w="4465" w:type="dxa"/>
          </w:tcPr>
          <w:p w:rsidR="00BC500C" w:rsidRDefault="00630EDF">
            <w:pPr>
              <w:pStyle w:val="TableBodyText"/>
              <w:spacing w:after="0" w:line="276" w:lineRule="auto"/>
            </w:pPr>
            <w:r>
              <w:t xml:space="preserve">BACKSPACE key </w:t>
            </w:r>
          </w:p>
        </w:tc>
      </w:tr>
      <w:tr w:rsidR="00BC500C" w:rsidTr="00BC500C">
        <w:tc>
          <w:tcPr>
            <w:tcW w:w="2283" w:type="dxa"/>
          </w:tcPr>
          <w:p w:rsidR="00BC500C" w:rsidRDefault="00630EDF">
            <w:pPr>
              <w:pStyle w:val="TableBodyText"/>
              <w:spacing w:after="0" w:line="276" w:lineRule="auto"/>
            </w:pPr>
            <w:r>
              <w:t xml:space="preserve">vbKeyTab </w:t>
            </w:r>
          </w:p>
        </w:tc>
        <w:tc>
          <w:tcPr>
            <w:tcW w:w="1172" w:type="dxa"/>
          </w:tcPr>
          <w:p w:rsidR="00BC500C" w:rsidRDefault="00630EDF">
            <w:pPr>
              <w:pStyle w:val="TableBodyText"/>
              <w:spacing w:after="0" w:line="276" w:lineRule="auto"/>
            </w:pPr>
            <w:r>
              <w:t xml:space="preserve">9 </w:t>
            </w:r>
          </w:p>
        </w:tc>
        <w:tc>
          <w:tcPr>
            <w:tcW w:w="4465" w:type="dxa"/>
          </w:tcPr>
          <w:p w:rsidR="00BC500C" w:rsidRDefault="00630EDF">
            <w:pPr>
              <w:pStyle w:val="TableBodyText"/>
              <w:spacing w:after="0" w:line="276" w:lineRule="auto"/>
            </w:pPr>
            <w:r>
              <w:t xml:space="preserve">TAB key </w:t>
            </w:r>
          </w:p>
        </w:tc>
      </w:tr>
      <w:tr w:rsidR="00BC500C" w:rsidTr="00BC500C">
        <w:tc>
          <w:tcPr>
            <w:tcW w:w="2283" w:type="dxa"/>
          </w:tcPr>
          <w:p w:rsidR="00BC500C" w:rsidRDefault="00630EDF">
            <w:pPr>
              <w:pStyle w:val="TableBodyText"/>
              <w:spacing w:after="0" w:line="276" w:lineRule="auto"/>
            </w:pPr>
            <w:r>
              <w:t xml:space="preserve">vbKeyClear </w:t>
            </w:r>
          </w:p>
        </w:tc>
        <w:tc>
          <w:tcPr>
            <w:tcW w:w="1172" w:type="dxa"/>
          </w:tcPr>
          <w:p w:rsidR="00BC500C" w:rsidRDefault="00630EDF">
            <w:pPr>
              <w:pStyle w:val="TableBodyText"/>
              <w:spacing w:after="0" w:line="276" w:lineRule="auto"/>
            </w:pPr>
            <w:r>
              <w:t xml:space="preserve">12 </w:t>
            </w:r>
          </w:p>
        </w:tc>
        <w:tc>
          <w:tcPr>
            <w:tcW w:w="4465" w:type="dxa"/>
          </w:tcPr>
          <w:p w:rsidR="00BC500C" w:rsidRDefault="00630EDF">
            <w:pPr>
              <w:pStyle w:val="TableBodyText"/>
              <w:spacing w:after="0" w:line="276" w:lineRule="auto"/>
            </w:pPr>
            <w:r>
              <w:t xml:space="preserve">CLEAR key </w:t>
            </w:r>
          </w:p>
        </w:tc>
      </w:tr>
      <w:tr w:rsidR="00BC500C" w:rsidTr="00BC500C">
        <w:tc>
          <w:tcPr>
            <w:tcW w:w="2283" w:type="dxa"/>
          </w:tcPr>
          <w:p w:rsidR="00BC500C" w:rsidRDefault="00630EDF">
            <w:pPr>
              <w:pStyle w:val="TableBodyText"/>
              <w:spacing w:after="0" w:line="276" w:lineRule="auto"/>
            </w:pPr>
            <w:r>
              <w:t xml:space="preserve">vbKeyReturn </w:t>
            </w:r>
          </w:p>
        </w:tc>
        <w:tc>
          <w:tcPr>
            <w:tcW w:w="1172" w:type="dxa"/>
          </w:tcPr>
          <w:p w:rsidR="00BC500C" w:rsidRDefault="00630EDF">
            <w:pPr>
              <w:pStyle w:val="TableBodyText"/>
              <w:spacing w:after="0" w:line="276" w:lineRule="auto"/>
            </w:pPr>
            <w:r>
              <w:t xml:space="preserve">13 </w:t>
            </w:r>
          </w:p>
        </w:tc>
        <w:tc>
          <w:tcPr>
            <w:tcW w:w="4465" w:type="dxa"/>
          </w:tcPr>
          <w:p w:rsidR="00BC500C" w:rsidRDefault="00630EDF">
            <w:pPr>
              <w:pStyle w:val="TableBodyText"/>
              <w:spacing w:after="0" w:line="276" w:lineRule="auto"/>
            </w:pPr>
            <w:r>
              <w:t xml:space="preserve">ENTER key </w:t>
            </w:r>
          </w:p>
        </w:tc>
      </w:tr>
      <w:tr w:rsidR="00BC500C" w:rsidTr="00BC500C">
        <w:tc>
          <w:tcPr>
            <w:tcW w:w="2283" w:type="dxa"/>
          </w:tcPr>
          <w:p w:rsidR="00BC500C" w:rsidRDefault="00630EDF">
            <w:pPr>
              <w:pStyle w:val="TableBodyText"/>
              <w:spacing w:after="0" w:line="276" w:lineRule="auto"/>
            </w:pPr>
            <w:r>
              <w:t xml:space="preserve">vbKeyShift </w:t>
            </w:r>
          </w:p>
        </w:tc>
        <w:tc>
          <w:tcPr>
            <w:tcW w:w="1172" w:type="dxa"/>
          </w:tcPr>
          <w:p w:rsidR="00BC500C" w:rsidRDefault="00630EDF">
            <w:pPr>
              <w:pStyle w:val="TableBodyText"/>
              <w:spacing w:after="0" w:line="276" w:lineRule="auto"/>
            </w:pPr>
            <w:r>
              <w:t xml:space="preserve">16 </w:t>
            </w:r>
          </w:p>
        </w:tc>
        <w:tc>
          <w:tcPr>
            <w:tcW w:w="4465" w:type="dxa"/>
          </w:tcPr>
          <w:p w:rsidR="00BC500C" w:rsidRDefault="00630EDF">
            <w:pPr>
              <w:pStyle w:val="TableBodyText"/>
              <w:spacing w:after="0" w:line="276" w:lineRule="auto"/>
            </w:pPr>
            <w:r>
              <w:t xml:space="preserve">SHIFT key </w:t>
            </w:r>
          </w:p>
        </w:tc>
      </w:tr>
      <w:tr w:rsidR="00BC500C" w:rsidTr="00BC500C">
        <w:tc>
          <w:tcPr>
            <w:tcW w:w="2283" w:type="dxa"/>
          </w:tcPr>
          <w:p w:rsidR="00BC500C" w:rsidRDefault="00630EDF">
            <w:pPr>
              <w:pStyle w:val="TableBodyText"/>
              <w:spacing w:after="0" w:line="276" w:lineRule="auto"/>
            </w:pPr>
            <w:r>
              <w:t xml:space="preserve">vbKeyControl </w:t>
            </w:r>
          </w:p>
        </w:tc>
        <w:tc>
          <w:tcPr>
            <w:tcW w:w="1172" w:type="dxa"/>
          </w:tcPr>
          <w:p w:rsidR="00BC500C" w:rsidRDefault="00630EDF">
            <w:pPr>
              <w:pStyle w:val="TableBodyText"/>
              <w:spacing w:after="0" w:line="276" w:lineRule="auto"/>
            </w:pPr>
            <w:r>
              <w:t xml:space="preserve">17 </w:t>
            </w:r>
          </w:p>
        </w:tc>
        <w:tc>
          <w:tcPr>
            <w:tcW w:w="4465" w:type="dxa"/>
          </w:tcPr>
          <w:p w:rsidR="00BC500C" w:rsidRDefault="00630EDF">
            <w:pPr>
              <w:pStyle w:val="TableBodyText"/>
              <w:spacing w:after="0" w:line="276" w:lineRule="auto"/>
            </w:pPr>
            <w:r>
              <w:t xml:space="preserve">CTRL key </w:t>
            </w:r>
          </w:p>
        </w:tc>
      </w:tr>
      <w:tr w:rsidR="00BC500C" w:rsidTr="00BC500C">
        <w:tc>
          <w:tcPr>
            <w:tcW w:w="2283" w:type="dxa"/>
          </w:tcPr>
          <w:p w:rsidR="00BC500C" w:rsidRDefault="00630EDF">
            <w:pPr>
              <w:pStyle w:val="TableBodyText"/>
              <w:spacing w:after="0" w:line="276" w:lineRule="auto"/>
            </w:pPr>
            <w:r>
              <w:t xml:space="preserve">vbKeyMenu </w:t>
            </w:r>
          </w:p>
        </w:tc>
        <w:tc>
          <w:tcPr>
            <w:tcW w:w="1172" w:type="dxa"/>
          </w:tcPr>
          <w:p w:rsidR="00BC500C" w:rsidRDefault="00630EDF">
            <w:pPr>
              <w:pStyle w:val="TableBodyText"/>
              <w:spacing w:after="0" w:line="276" w:lineRule="auto"/>
            </w:pPr>
            <w:r>
              <w:t xml:space="preserve">18 </w:t>
            </w:r>
          </w:p>
        </w:tc>
        <w:tc>
          <w:tcPr>
            <w:tcW w:w="4465" w:type="dxa"/>
          </w:tcPr>
          <w:p w:rsidR="00BC500C" w:rsidRDefault="00630EDF">
            <w:pPr>
              <w:pStyle w:val="TableBodyText"/>
              <w:spacing w:after="0" w:line="276" w:lineRule="auto"/>
            </w:pPr>
            <w:r>
              <w:t xml:space="preserve">MENU key </w:t>
            </w:r>
          </w:p>
        </w:tc>
      </w:tr>
      <w:tr w:rsidR="00BC500C" w:rsidTr="00BC500C">
        <w:tc>
          <w:tcPr>
            <w:tcW w:w="2283" w:type="dxa"/>
          </w:tcPr>
          <w:p w:rsidR="00BC500C" w:rsidRDefault="00630EDF">
            <w:pPr>
              <w:pStyle w:val="TableBodyText"/>
              <w:spacing w:after="0" w:line="276" w:lineRule="auto"/>
            </w:pPr>
            <w:r>
              <w:t xml:space="preserve">vbKeyPause </w:t>
            </w:r>
          </w:p>
        </w:tc>
        <w:tc>
          <w:tcPr>
            <w:tcW w:w="1172" w:type="dxa"/>
          </w:tcPr>
          <w:p w:rsidR="00BC500C" w:rsidRDefault="00630EDF">
            <w:pPr>
              <w:pStyle w:val="TableBodyText"/>
              <w:spacing w:after="0" w:line="276" w:lineRule="auto"/>
            </w:pPr>
            <w:r>
              <w:t xml:space="preserve">19 </w:t>
            </w:r>
          </w:p>
        </w:tc>
        <w:tc>
          <w:tcPr>
            <w:tcW w:w="4465" w:type="dxa"/>
          </w:tcPr>
          <w:p w:rsidR="00BC500C" w:rsidRDefault="00630EDF">
            <w:pPr>
              <w:pStyle w:val="TableBodyText"/>
              <w:spacing w:after="0" w:line="276" w:lineRule="auto"/>
            </w:pPr>
            <w:r>
              <w:t xml:space="preserve">PAUSE key </w:t>
            </w:r>
          </w:p>
        </w:tc>
      </w:tr>
      <w:tr w:rsidR="00BC500C" w:rsidTr="00BC500C">
        <w:tc>
          <w:tcPr>
            <w:tcW w:w="2283" w:type="dxa"/>
          </w:tcPr>
          <w:p w:rsidR="00BC500C" w:rsidRDefault="00630EDF">
            <w:pPr>
              <w:pStyle w:val="TableBodyText"/>
              <w:spacing w:after="0" w:line="276" w:lineRule="auto"/>
            </w:pPr>
            <w:r>
              <w:t xml:space="preserve">vbKeyCapital </w:t>
            </w:r>
          </w:p>
        </w:tc>
        <w:tc>
          <w:tcPr>
            <w:tcW w:w="1172" w:type="dxa"/>
          </w:tcPr>
          <w:p w:rsidR="00BC500C" w:rsidRDefault="00630EDF">
            <w:pPr>
              <w:pStyle w:val="TableBodyText"/>
              <w:spacing w:after="0" w:line="276" w:lineRule="auto"/>
            </w:pPr>
            <w:r>
              <w:t xml:space="preserve">20 </w:t>
            </w:r>
          </w:p>
        </w:tc>
        <w:tc>
          <w:tcPr>
            <w:tcW w:w="4465" w:type="dxa"/>
          </w:tcPr>
          <w:p w:rsidR="00BC500C" w:rsidRDefault="00630EDF">
            <w:pPr>
              <w:pStyle w:val="TableBodyText"/>
              <w:spacing w:after="0" w:line="276" w:lineRule="auto"/>
            </w:pPr>
            <w:r>
              <w:t xml:space="preserve">CAPS LOCK key </w:t>
            </w:r>
          </w:p>
        </w:tc>
      </w:tr>
      <w:tr w:rsidR="00BC500C" w:rsidTr="00BC500C">
        <w:tc>
          <w:tcPr>
            <w:tcW w:w="2283" w:type="dxa"/>
          </w:tcPr>
          <w:p w:rsidR="00BC500C" w:rsidRDefault="00630EDF">
            <w:pPr>
              <w:pStyle w:val="TableBodyText"/>
              <w:spacing w:after="0" w:line="276" w:lineRule="auto"/>
            </w:pPr>
            <w:r>
              <w:t xml:space="preserve">vbKeyEscape </w:t>
            </w:r>
          </w:p>
        </w:tc>
        <w:tc>
          <w:tcPr>
            <w:tcW w:w="1172" w:type="dxa"/>
          </w:tcPr>
          <w:p w:rsidR="00BC500C" w:rsidRDefault="00630EDF">
            <w:pPr>
              <w:pStyle w:val="TableBodyText"/>
              <w:spacing w:after="0" w:line="276" w:lineRule="auto"/>
            </w:pPr>
            <w:r>
              <w:t xml:space="preserve">27 </w:t>
            </w:r>
          </w:p>
        </w:tc>
        <w:tc>
          <w:tcPr>
            <w:tcW w:w="4465" w:type="dxa"/>
          </w:tcPr>
          <w:p w:rsidR="00BC500C" w:rsidRDefault="00630EDF">
            <w:pPr>
              <w:pStyle w:val="TableBodyText"/>
              <w:spacing w:after="0" w:line="276" w:lineRule="auto"/>
            </w:pPr>
            <w:r>
              <w:t xml:space="preserve">ESC key </w:t>
            </w:r>
          </w:p>
        </w:tc>
      </w:tr>
      <w:tr w:rsidR="00BC500C" w:rsidTr="00BC500C">
        <w:tc>
          <w:tcPr>
            <w:tcW w:w="2283" w:type="dxa"/>
          </w:tcPr>
          <w:p w:rsidR="00BC500C" w:rsidRDefault="00630EDF">
            <w:pPr>
              <w:pStyle w:val="TableBodyText"/>
              <w:spacing w:after="0" w:line="276" w:lineRule="auto"/>
            </w:pPr>
            <w:r>
              <w:t xml:space="preserve">vbKeySpace </w:t>
            </w:r>
          </w:p>
        </w:tc>
        <w:tc>
          <w:tcPr>
            <w:tcW w:w="1172" w:type="dxa"/>
          </w:tcPr>
          <w:p w:rsidR="00BC500C" w:rsidRDefault="00630EDF">
            <w:pPr>
              <w:pStyle w:val="TableBodyText"/>
              <w:spacing w:after="0" w:line="276" w:lineRule="auto"/>
            </w:pPr>
            <w:r>
              <w:t xml:space="preserve">32 </w:t>
            </w:r>
          </w:p>
        </w:tc>
        <w:tc>
          <w:tcPr>
            <w:tcW w:w="4465" w:type="dxa"/>
          </w:tcPr>
          <w:p w:rsidR="00BC500C" w:rsidRDefault="00630EDF">
            <w:pPr>
              <w:pStyle w:val="TableBodyText"/>
              <w:spacing w:after="0" w:line="276" w:lineRule="auto"/>
            </w:pPr>
            <w:r>
              <w:t xml:space="preserve">SPACEBAR key </w:t>
            </w:r>
          </w:p>
        </w:tc>
      </w:tr>
      <w:tr w:rsidR="00BC500C" w:rsidTr="00BC500C">
        <w:tc>
          <w:tcPr>
            <w:tcW w:w="2283" w:type="dxa"/>
          </w:tcPr>
          <w:p w:rsidR="00BC500C" w:rsidRDefault="00630EDF">
            <w:pPr>
              <w:pStyle w:val="TableBodyText"/>
              <w:spacing w:after="0" w:line="276" w:lineRule="auto"/>
            </w:pPr>
            <w:r>
              <w:t xml:space="preserve">vbKeyPageUp </w:t>
            </w:r>
          </w:p>
        </w:tc>
        <w:tc>
          <w:tcPr>
            <w:tcW w:w="1172" w:type="dxa"/>
          </w:tcPr>
          <w:p w:rsidR="00BC500C" w:rsidRDefault="00630EDF">
            <w:pPr>
              <w:pStyle w:val="TableBodyText"/>
              <w:spacing w:after="0" w:line="276" w:lineRule="auto"/>
            </w:pPr>
            <w:r>
              <w:t xml:space="preserve">33 </w:t>
            </w:r>
          </w:p>
        </w:tc>
        <w:tc>
          <w:tcPr>
            <w:tcW w:w="4465" w:type="dxa"/>
          </w:tcPr>
          <w:p w:rsidR="00BC500C" w:rsidRDefault="00630EDF">
            <w:pPr>
              <w:pStyle w:val="TableBodyText"/>
              <w:spacing w:after="0" w:line="276" w:lineRule="auto"/>
            </w:pPr>
            <w:r>
              <w:t xml:space="preserve">PAGE UP key </w:t>
            </w:r>
          </w:p>
        </w:tc>
      </w:tr>
      <w:tr w:rsidR="00BC500C" w:rsidTr="00BC500C">
        <w:tc>
          <w:tcPr>
            <w:tcW w:w="2283" w:type="dxa"/>
          </w:tcPr>
          <w:p w:rsidR="00BC500C" w:rsidRDefault="00630EDF">
            <w:pPr>
              <w:pStyle w:val="TableBodyText"/>
              <w:spacing w:after="0" w:line="276" w:lineRule="auto"/>
            </w:pPr>
            <w:r>
              <w:t xml:space="preserve">vbKeyPageDown </w:t>
            </w:r>
          </w:p>
        </w:tc>
        <w:tc>
          <w:tcPr>
            <w:tcW w:w="1172" w:type="dxa"/>
          </w:tcPr>
          <w:p w:rsidR="00BC500C" w:rsidRDefault="00630EDF">
            <w:pPr>
              <w:pStyle w:val="TableBodyText"/>
              <w:spacing w:after="0" w:line="276" w:lineRule="auto"/>
            </w:pPr>
            <w:r>
              <w:t xml:space="preserve">34 </w:t>
            </w:r>
          </w:p>
        </w:tc>
        <w:tc>
          <w:tcPr>
            <w:tcW w:w="4465" w:type="dxa"/>
          </w:tcPr>
          <w:p w:rsidR="00BC500C" w:rsidRDefault="00630EDF">
            <w:pPr>
              <w:pStyle w:val="TableBodyText"/>
              <w:spacing w:after="0" w:line="276" w:lineRule="auto"/>
            </w:pPr>
            <w:r>
              <w:t xml:space="preserve">PAGE DOWN key </w:t>
            </w:r>
          </w:p>
        </w:tc>
      </w:tr>
      <w:tr w:rsidR="00BC500C" w:rsidTr="00BC500C">
        <w:tc>
          <w:tcPr>
            <w:tcW w:w="2283" w:type="dxa"/>
          </w:tcPr>
          <w:p w:rsidR="00BC500C" w:rsidRDefault="00630EDF">
            <w:pPr>
              <w:pStyle w:val="TableBodyText"/>
              <w:spacing w:after="0" w:line="276" w:lineRule="auto"/>
            </w:pPr>
            <w:r>
              <w:t xml:space="preserve">vbKeyEnd </w:t>
            </w:r>
          </w:p>
        </w:tc>
        <w:tc>
          <w:tcPr>
            <w:tcW w:w="1172" w:type="dxa"/>
          </w:tcPr>
          <w:p w:rsidR="00BC500C" w:rsidRDefault="00630EDF">
            <w:pPr>
              <w:pStyle w:val="TableBodyText"/>
              <w:spacing w:after="0" w:line="276" w:lineRule="auto"/>
            </w:pPr>
            <w:r>
              <w:t xml:space="preserve">35 </w:t>
            </w:r>
          </w:p>
        </w:tc>
        <w:tc>
          <w:tcPr>
            <w:tcW w:w="4465" w:type="dxa"/>
          </w:tcPr>
          <w:p w:rsidR="00BC500C" w:rsidRDefault="00630EDF">
            <w:pPr>
              <w:pStyle w:val="TableBodyText"/>
              <w:spacing w:after="0" w:line="276" w:lineRule="auto"/>
            </w:pPr>
            <w:r>
              <w:t xml:space="preserve">END key </w:t>
            </w:r>
          </w:p>
        </w:tc>
      </w:tr>
      <w:tr w:rsidR="00BC500C" w:rsidTr="00BC500C">
        <w:tc>
          <w:tcPr>
            <w:tcW w:w="2283" w:type="dxa"/>
          </w:tcPr>
          <w:p w:rsidR="00BC500C" w:rsidRDefault="00630EDF">
            <w:pPr>
              <w:pStyle w:val="TableBodyText"/>
              <w:spacing w:after="0" w:line="276" w:lineRule="auto"/>
            </w:pPr>
            <w:r>
              <w:t xml:space="preserve">vbKeyHome </w:t>
            </w:r>
          </w:p>
        </w:tc>
        <w:tc>
          <w:tcPr>
            <w:tcW w:w="1172" w:type="dxa"/>
          </w:tcPr>
          <w:p w:rsidR="00BC500C" w:rsidRDefault="00630EDF">
            <w:pPr>
              <w:pStyle w:val="TableBodyText"/>
              <w:spacing w:after="0" w:line="276" w:lineRule="auto"/>
            </w:pPr>
            <w:r>
              <w:t xml:space="preserve">36 </w:t>
            </w:r>
          </w:p>
        </w:tc>
        <w:tc>
          <w:tcPr>
            <w:tcW w:w="4465" w:type="dxa"/>
          </w:tcPr>
          <w:p w:rsidR="00BC500C" w:rsidRDefault="00630EDF">
            <w:pPr>
              <w:pStyle w:val="TableBodyText"/>
              <w:spacing w:after="0" w:line="276" w:lineRule="auto"/>
            </w:pPr>
            <w:r>
              <w:t xml:space="preserve">HOME key </w:t>
            </w:r>
          </w:p>
        </w:tc>
      </w:tr>
      <w:tr w:rsidR="00BC500C" w:rsidTr="00BC500C">
        <w:tc>
          <w:tcPr>
            <w:tcW w:w="2283" w:type="dxa"/>
          </w:tcPr>
          <w:p w:rsidR="00BC500C" w:rsidRDefault="00630EDF">
            <w:pPr>
              <w:pStyle w:val="TableBodyText"/>
              <w:spacing w:after="0" w:line="276" w:lineRule="auto"/>
            </w:pPr>
            <w:r>
              <w:t xml:space="preserve">vbKeyLeft </w:t>
            </w:r>
          </w:p>
        </w:tc>
        <w:tc>
          <w:tcPr>
            <w:tcW w:w="1172" w:type="dxa"/>
          </w:tcPr>
          <w:p w:rsidR="00BC500C" w:rsidRDefault="00630EDF">
            <w:pPr>
              <w:pStyle w:val="TableBodyText"/>
              <w:spacing w:after="0" w:line="276" w:lineRule="auto"/>
            </w:pPr>
            <w:r>
              <w:t xml:space="preserve">37 </w:t>
            </w:r>
          </w:p>
        </w:tc>
        <w:tc>
          <w:tcPr>
            <w:tcW w:w="4465" w:type="dxa"/>
          </w:tcPr>
          <w:p w:rsidR="00BC500C" w:rsidRDefault="00630EDF">
            <w:pPr>
              <w:pStyle w:val="TableBodyText"/>
              <w:spacing w:after="0" w:line="276" w:lineRule="auto"/>
            </w:pPr>
            <w:r>
              <w:t xml:space="preserve">LEFT ARROW key </w:t>
            </w:r>
          </w:p>
        </w:tc>
      </w:tr>
      <w:tr w:rsidR="00BC500C" w:rsidTr="00BC500C">
        <w:tc>
          <w:tcPr>
            <w:tcW w:w="2283" w:type="dxa"/>
          </w:tcPr>
          <w:p w:rsidR="00BC500C" w:rsidRDefault="00630EDF">
            <w:pPr>
              <w:pStyle w:val="TableBodyText"/>
              <w:spacing w:after="0" w:line="276" w:lineRule="auto"/>
            </w:pPr>
            <w:r>
              <w:t xml:space="preserve">vbKeyUp </w:t>
            </w:r>
          </w:p>
        </w:tc>
        <w:tc>
          <w:tcPr>
            <w:tcW w:w="1172" w:type="dxa"/>
          </w:tcPr>
          <w:p w:rsidR="00BC500C" w:rsidRDefault="00630EDF">
            <w:pPr>
              <w:pStyle w:val="TableBodyText"/>
              <w:spacing w:after="0" w:line="276" w:lineRule="auto"/>
            </w:pPr>
            <w:r>
              <w:t xml:space="preserve">38 </w:t>
            </w:r>
          </w:p>
        </w:tc>
        <w:tc>
          <w:tcPr>
            <w:tcW w:w="4465" w:type="dxa"/>
          </w:tcPr>
          <w:p w:rsidR="00BC500C" w:rsidRDefault="00630EDF">
            <w:pPr>
              <w:pStyle w:val="TableBodyText"/>
              <w:spacing w:after="0" w:line="276" w:lineRule="auto"/>
            </w:pPr>
            <w:r>
              <w:t xml:space="preserve">UP ARROW key </w:t>
            </w:r>
          </w:p>
        </w:tc>
      </w:tr>
      <w:tr w:rsidR="00BC500C" w:rsidTr="00BC500C">
        <w:tc>
          <w:tcPr>
            <w:tcW w:w="2283" w:type="dxa"/>
          </w:tcPr>
          <w:p w:rsidR="00BC500C" w:rsidRDefault="00630EDF">
            <w:pPr>
              <w:pStyle w:val="TableBodyText"/>
              <w:spacing w:after="0" w:line="276" w:lineRule="auto"/>
            </w:pPr>
            <w:r>
              <w:t xml:space="preserve">vbKeyRight </w:t>
            </w:r>
          </w:p>
        </w:tc>
        <w:tc>
          <w:tcPr>
            <w:tcW w:w="1172" w:type="dxa"/>
          </w:tcPr>
          <w:p w:rsidR="00BC500C" w:rsidRDefault="00630EDF">
            <w:pPr>
              <w:pStyle w:val="TableBodyText"/>
              <w:spacing w:after="0" w:line="276" w:lineRule="auto"/>
            </w:pPr>
            <w:r>
              <w:t xml:space="preserve">39 </w:t>
            </w:r>
          </w:p>
        </w:tc>
        <w:tc>
          <w:tcPr>
            <w:tcW w:w="4465" w:type="dxa"/>
          </w:tcPr>
          <w:p w:rsidR="00BC500C" w:rsidRDefault="00630EDF">
            <w:pPr>
              <w:pStyle w:val="TableBodyText"/>
              <w:spacing w:after="0" w:line="276" w:lineRule="auto"/>
            </w:pPr>
            <w:r>
              <w:t xml:space="preserve">RIGHT ARROW key </w:t>
            </w:r>
          </w:p>
        </w:tc>
      </w:tr>
      <w:tr w:rsidR="00BC500C" w:rsidTr="00BC500C">
        <w:tc>
          <w:tcPr>
            <w:tcW w:w="2283" w:type="dxa"/>
          </w:tcPr>
          <w:p w:rsidR="00BC500C" w:rsidRDefault="00630EDF">
            <w:pPr>
              <w:pStyle w:val="TableBodyText"/>
              <w:spacing w:after="0" w:line="276" w:lineRule="auto"/>
            </w:pPr>
            <w:r>
              <w:t xml:space="preserve">vbKeyDown </w:t>
            </w:r>
          </w:p>
        </w:tc>
        <w:tc>
          <w:tcPr>
            <w:tcW w:w="1172" w:type="dxa"/>
          </w:tcPr>
          <w:p w:rsidR="00BC500C" w:rsidRDefault="00630EDF">
            <w:pPr>
              <w:pStyle w:val="TableBodyText"/>
              <w:spacing w:after="0" w:line="276" w:lineRule="auto"/>
            </w:pPr>
            <w:r>
              <w:t xml:space="preserve">40 </w:t>
            </w:r>
          </w:p>
        </w:tc>
        <w:tc>
          <w:tcPr>
            <w:tcW w:w="4465" w:type="dxa"/>
          </w:tcPr>
          <w:p w:rsidR="00BC500C" w:rsidRDefault="00630EDF">
            <w:pPr>
              <w:pStyle w:val="TableBodyText"/>
              <w:spacing w:after="0" w:line="276" w:lineRule="auto"/>
            </w:pPr>
            <w:r>
              <w:t xml:space="preserve">DOWN ARROW key </w:t>
            </w:r>
          </w:p>
        </w:tc>
      </w:tr>
      <w:tr w:rsidR="00BC500C" w:rsidTr="00BC500C">
        <w:tc>
          <w:tcPr>
            <w:tcW w:w="2283" w:type="dxa"/>
          </w:tcPr>
          <w:p w:rsidR="00BC500C" w:rsidRDefault="00630EDF">
            <w:pPr>
              <w:pStyle w:val="TableBodyText"/>
              <w:spacing w:after="0" w:line="276" w:lineRule="auto"/>
            </w:pPr>
            <w:r>
              <w:lastRenderedPageBreak/>
              <w:t xml:space="preserve">vbKeySelect </w:t>
            </w:r>
          </w:p>
        </w:tc>
        <w:tc>
          <w:tcPr>
            <w:tcW w:w="1172" w:type="dxa"/>
          </w:tcPr>
          <w:p w:rsidR="00BC500C" w:rsidRDefault="00630EDF">
            <w:pPr>
              <w:pStyle w:val="TableBodyText"/>
              <w:spacing w:after="0" w:line="276" w:lineRule="auto"/>
            </w:pPr>
            <w:r>
              <w:t xml:space="preserve">41 </w:t>
            </w:r>
          </w:p>
        </w:tc>
        <w:tc>
          <w:tcPr>
            <w:tcW w:w="4465" w:type="dxa"/>
          </w:tcPr>
          <w:p w:rsidR="00BC500C" w:rsidRDefault="00630EDF">
            <w:pPr>
              <w:pStyle w:val="TableBodyText"/>
              <w:spacing w:after="0" w:line="276" w:lineRule="auto"/>
            </w:pPr>
            <w:r>
              <w:t xml:space="preserve">SELECT key </w:t>
            </w:r>
          </w:p>
        </w:tc>
      </w:tr>
      <w:tr w:rsidR="00BC500C" w:rsidTr="00BC500C">
        <w:tc>
          <w:tcPr>
            <w:tcW w:w="2283" w:type="dxa"/>
          </w:tcPr>
          <w:p w:rsidR="00BC500C" w:rsidRDefault="00630EDF">
            <w:pPr>
              <w:pStyle w:val="TableBodyText"/>
              <w:spacing w:after="0" w:line="276" w:lineRule="auto"/>
            </w:pPr>
            <w:r>
              <w:t xml:space="preserve">vbKeyPrint </w:t>
            </w:r>
          </w:p>
        </w:tc>
        <w:tc>
          <w:tcPr>
            <w:tcW w:w="1172" w:type="dxa"/>
          </w:tcPr>
          <w:p w:rsidR="00BC500C" w:rsidRDefault="00630EDF">
            <w:pPr>
              <w:pStyle w:val="TableBodyText"/>
              <w:spacing w:after="0" w:line="276" w:lineRule="auto"/>
            </w:pPr>
            <w:r>
              <w:t xml:space="preserve">42 </w:t>
            </w:r>
          </w:p>
        </w:tc>
        <w:tc>
          <w:tcPr>
            <w:tcW w:w="4465" w:type="dxa"/>
          </w:tcPr>
          <w:p w:rsidR="00BC500C" w:rsidRDefault="00630EDF">
            <w:pPr>
              <w:pStyle w:val="TableBodyText"/>
              <w:spacing w:after="0" w:line="276" w:lineRule="auto"/>
            </w:pPr>
            <w:r>
              <w:t xml:space="preserve">PRINT SCREEN key </w:t>
            </w:r>
          </w:p>
        </w:tc>
      </w:tr>
      <w:tr w:rsidR="00BC500C" w:rsidTr="00BC500C">
        <w:tc>
          <w:tcPr>
            <w:tcW w:w="2283" w:type="dxa"/>
          </w:tcPr>
          <w:p w:rsidR="00BC500C" w:rsidRDefault="00630EDF">
            <w:pPr>
              <w:pStyle w:val="TableBodyText"/>
              <w:spacing w:after="0" w:line="276" w:lineRule="auto"/>
            </w:pPr>
            <w:r>
              <w:t xml:space="preserve">vbKeyExecute </w:t>
            </w:r>
          </w:p>
        </w:tc>
        <w:tc>
          <w:tcPr>
            <w:tcW w:w="1172" w:type="dxa"/>
          </w:tcPr>
          <w:p w:rsidR="00BC500C" w:rsidRDefault="00630EDF">
            <w:pPr>
              <w:pStyle w:val="TableBodyText"/>
              <w:spacing w:after="0" w:line="276" w:lineRule="auto"/>
            </w:pPr>
            <w:r>
              <w:t xml:space="preserve">43 </w:t>
            </w:r>
          </w:p>
        </w:tc>
        <w:tc>
          <w:tcPr>
            <w:tcW w:w="4465" w:type="dxa"/>
          </w:tcPr>
          <w:p w:rsidR="00BC500C" w:rsidRDefault="00630EDF">
            <w:pPr>
              <w:pStyle w:val="TableBodyText"/>
              <w:spacing w:after="0" w:line="276" w:lineRule="auto"/>
            </w:pPr>
            <w:r>
              <w:t xml:space="preserve">EXECUTE key </w:t>
            </w:r>
          </w:p>
        </w:tc>
      </w:tr>
      <w:tr w:rsidR="00BC500C" w:rsidTr="00BC500C">
        <w:tc>
          <w:tcPr>
            <w:tcW w:w="2283" w:type="dxa"/>
          </w:tcPr>
          <w:p w:rsidR="00BC500C" w:rsidRDefault="00630EDF">
            <w:pPr>
              <w:pStyle w:val="TableBodyText"/>
              <w:spacing w:after="0" w:line="276" w:lineRule="auto"/>
            </w:pPr>
            <w:r>
              <w:t xml:space="preserve">vbKeySnapshot </w:t>
            </w:r>
          </w:p>
        </w:tc>
        <w:tc>
          <w:tcPr>
            <w:tcW w:w="1172" w:type="dxa"/>
          </w:tcPr>
          <w:p w:rsidR="00BC500C" w:rsidRDefault="00630EDF">
            <w:pPr>
              <w:pStyle w:val="TableBodyText"/>
              <w:spacing w:after="0" w:line="276" w:lineRule="auto"/>
            </w:pPr>
            <w:r>
              <w:t xml:space="preserve">44 </w:t>
            </w:r>
          </w:p>
        </w:tc>
        <w:tc>
          <w:tcPr>
            <w:tcW w:w="4465" w:type="dxa"/>
          </w:tcPr>
          <w:p w:rsidR="00BC500C" w:rsidRDefault="00630EDF">
            <w:pPr>
              <w:pStyle w:val="TableBodyText"/>
              <w:spacing w:after="0" w:line="276" w:lineRule="auto"/>
            </w:pPr>
            <w:r>
              <w:t xml:space="preserve">SNAPSHOT key </w:t>
            </w:r>
          </w:p>
        </w:tc>
      </w:tr>
      <w:tr w:rsidR="00BC500C" w:rsidTr="00BC500C">
        <w:tc>
          <w:tcPr>
            <w:tcW w:w="2283" w:type="dxa"/>
          </w:tcPr>
          <w:p w:rsidR="00BC500C" w:rsidRDefault="00630EDF">
            <w:pPr>
              <w:pStyle w:val="TableBodyText"/>
              <w:spacing w:after="0" w:line="276" w:lineRule="auto"/>
            </w:pPr>
            <w:r>
              <w:t xml:space="preserve">vbKeyInsert </w:t>
            </w:r>
          </w:p>
        </w:tc>
        <w:tc>
          <w:tcPr>
            <w:tcW w:w="1172" w:type="dxa"/>
          </w:tcPr>
          <w:p w:rsidR="00BC500C" w:rsidRDefault="00630EDF">
            <w:pPr>
              <w:pStyle w:val="TableBodyText"/>
              <w:spacing w:after="0" w:line="276" w:lineRule="auto"/>
            </w:pPr>
            <w:r>
              <w:t xml:space="preserve">45 </w:t>
            </w:r>
          </w:p>
        </w:tc>
        <w:tc>
          <w:tcPr>
            <w:tcW w:w="4465" w:type="dxa"/>
          </w:tcPr>
          <w:p w:rsidR="00BC500C" w:rsidRDefault="00630EDF">
            <w:pPr>
              <w:pStyle w:val="TableBodyText"/>
              <w:spacing w:after="0" w:line="276" w:lineRule="auto"/>
            </w:pPr>
            <w:r>
              <w:t xml:space="preserve">INS key </w:t>
            </w:r>
          </w:p>
        </w:tc>
      </w:tr>
      <w:tr w:rsidR="00BC500C" w:rsidTr="00BC500C">
        <w:tc>
          <w:tcPr>
            <w:tcW w:w="2283" w:type="dxa"/>
          </w:tcPr>
          <w:p w:rsidR="00BC500C" w:rsidRDefault="00630EDF">
            <w:pPr>
              <w:pStyle w:val="TableBodyText"/>
              <w:spacing w:after="0" w:line="276" w:lineRule="auto"/>
            </w:pPr>
            <w:r>
              <w:t xml:space="preserve">vbKeyDelete </w:t>
            </w:r>
          </w:p>
        </w:tc>
        <w:tc>
          <w:tcPr>
            <w:tcW w:w="1172" w:type="dxa"/>
          </w:tcPr>
          <w:p w:rsidR="00BC500C" w:rsidRDefault="00630EDF">
            <w:pPr>
              <w:pStyle w:val="TableBodyText"/>
              <w:spacing w:after="0" w:line="276" w:lineRule="auto"/>
            </w:pPr>
            <w:r>
              <w:t xml:space="preserve">46 </w:t>
            </w:r>
          </w:p>
        </w:tc>
        <w:tc>
          <w:tcPr>
            <w:tcW w:w="4465" w:type="dxa"/>
          </w:tcPr>
          <w:p w:rsidR="00BC500C" w:rsidRDefault="00630EDF">
            <w:pPr>
              <w:pStyle w:val="TableBodyText"/>
              <w:spacing w:after="0" w:line="276" w:lineRule="auto"/>
            </w:pPr>
            <w:r>
              <w:t xml:space="preserve">DEL key </w:t>
            </w:r>
          </w:p>
        </w:tc>
      </w:tr>
      <w:tr w:rsidR="00BC500C" w:rsidTr="00BC500C">
        <w:tc>
          <w:tcPr>
            <w:tcW w:w="2283" w:type="dxa"/>
          </w:tcPr>
          <w:p w:rsidR="00BC500C" w:rsidRDefault="00630EDF">
            <w:pPr>
              <w:pStyle w:val="TableBodyText"/>
              <w:spacing w:after="0" w:line="276" w:lineRule="auto"/>
            </w:pPr>
            <w:r>
              <w:t xml:space="preserve">vbKeyHelp </w:t>
            </w:r>
          </w:p>
        </w:tc>
        <w:tc>
          <w:tcPr>
            <w:tcW w:w="1172" w:type="dxa"/>
          </w:tcPr>
          <w:p w:rsidR="00BC500C" w:rsidRDefault="00630EDF">
            <w:pPr>
              <w:pStyle w:val="TableBodyText"/>
              <w:spacing w:after="0" w:line="276" w:lineRule="auto"/>
            </w:pPr>
            <w:r>
              <w:t xml:space="preserve">47 </w:t>
            </w:r>
          </w:p>
        </w:tc>
        <w:tc>
          <w:tcPr>
            <w:tcW w:w="4465" w:type="dxa"/>
          </w:tcPr>
          <w:p w:rsidR="00BC500C" w:rsidRDefault="00630EDF">
            <w:pPr>
              <w:pStyle w:val="TableBodyText"/>
              <w:spacing w:after="0" w:line="276" w:lineRule="auto"/>
            </w:pPr>
            <w:r>
              <w:t xml:space="preserve">HELP key </w:t>
            </w:r>
          </w:p>
        </w:tc>
      </w:tr>
      <w:tr w:rsidR="00BC500C" w:rsidTr="00BC500C">
        <w:tc>
          <w:tcPr>
            <w:tcW w:w="2283" w:type="dxa"/>
          </w:tcPr>
          <w:p w:rsidR="00BC500C" w:rsidRDefault="00630EDF">
            <w:pPr>
              <w:pStyle w:val="TableBodyText"/>
              <w:spacing w:after="0" w:line="276" w:lineRule="auto"/>
            </w:pPr>
            <w:r>
              <w:t xml:space="preserve">vbKeyNumlock </w:t>
            </w:r>
          </w:p>
        </w:tc>
        <w:tc>
          <w:tcPr>
            <w:tcW w:w="1172" w:type="dxa"/>
          </w:tcPr>
          <w:p w:rsidR="00BC500C" w:rsidRDefault="00630EDF">
            <w:pPr>
              <w:pStyle w:val="TableBodyText"/>
              <w:spacing w:after="0" w:line="276" w:lineRule="auto"/>
            </w:pPr>
            <w:r>
              <w:t xml:space="preserve">144 </w:t>
            </w:r>
          </w:p>
        </w:tc>
        <w:tc>
          <w:tcPr>
            <w:tcW w:w="4465" w:type="dxa"/>
          </w:tcPr>
          <w:p w:rsidR="00BC500C" w:rsidRDefault="00630EDF">
            <w:pPr>
              <w:pStyle w:val="TableBodyText"/>
              <w:spacing w:after="0" w:line="276" w:lineRule="auto"/>
            </w:pPr>
            <w:r>
              <w:t xml:space="preserve">NUM LOCK key </w:t>
            </w:r>
          </w:p>
        </w:tc>
      </w:tr>
      <w:tr w:rsidR="00BC500C" w:rsidTr="00BC500C">
        <w:tc>
          <w:tcPr>
            <w:tcW w:w="2283" w:type="dxa"/>
          </w:tcPr>
          <w:p w:rsidR="00BC500C" w:rsidRDefault="00630EDF">
            <w:pPr>
              <w:pStyle w:val="TableBodyText"/>
              <w:spacing w:after="0" w:line="276" w:lineRule="auto"/>
            </w:pPr>
            <w:r>
              <w:t xml:space="preserve">vbKeyA </w:t>
            </w:r>
          </w:p>
        </w:tc>
        <w:tc>
          <w:tcPr>
            <w:tcW w:w="1172" w:type="dxa"/>
          </w:tcPr>
          <w:p w:rsidR="00BC500C" w:rsidRDefault="00630EDF">
            <w:pPr>
              <w:pStyle w:val="TableBodyText"/>
              <w:spacing w:after="0" w:line="276" w:lineRule="auto"/>
            </w:pPr>
            <w:r>
              <w:t xml:space="preserve">65 </w:t>
            </w:r>
          </w:p>
        </w:tc>
        <w:tc>
          <w:tcPr>
            <w:tcW w:w="4465" w:type="dxa"/>
          </w:tcPr>
          <w:p w:rsidR="00BC500C" w:rsidRDefault="00630EDF">
            <w:pPr>
              <w:pStyle w:val="TableBodyText"/>
              <w:spacing w:after="0" w:line="276" w:lineRule="auto"/>
            </w:pPr>
            <w:r>
              <w:t xml:space="preserve">A key </w:t>
            </w:r>
          </w:p>
        </w:tc>
      </w:tr>
      <w:tr w:rsidR="00BC500C" w:rsidTr="00BC500C">
        <w:tc>
          <w:tcPr>
            <w:tcW w:w="2283" w:type="dxa"/>
          </w:tcPr>
          <w:p w:rsidR="00BC500C" w:rsidRDefault="00630EDF">
            <w:pPr>
              <w:pStyle w:val="TableBodyText"/>
              <w:spacing w:after="0" w:line="276" w:lineRule="auto"/>
            </w:pPr>
            <w:r>
              <w:t xml:space="preserve">vbKeyB </w:t>
            </w:r>
          </w:p>
        </w:tc>
        <w:tc>
          <w:tcPr>
            <w:tcW w:w="1172" w:type="dxa"/>
          </w:tcPr>
          <w:p w:rsidR="00BC500C" w:rsidRDefault="00630EDF">
            <w:pPr>
              <w:pStyle w:val="TableBodyText"/>
              <w:spacing w:after="0" w:line="276" w:lineRule="auto"/>
            </w:pPr>
            <w:r>
              <w:t xml:space="preserve">66 </w:t>
            </w:r>
          </w:p>
        </w:tc>
        <w:tc>
          <w:tcPr>
            <w:tcW w:w="4465" w:type="dxa"/>
          </w:tcPr>
          <w:p w:rsidR="00BC500C" w:rsidRDefault="00630EDF">
            <w:pPr>
              <w:pStyle w:val="TableBodyText"/>
              <w:spacing w:after="0" w:line="276" w:lineRule="auto"/>
            </w:pPr>
            <w:r>
              <w:t xml:space="preserve">B key </w:t>
            </w:r>
          </w:p>
        </w:tc>
      </w:tr>
      <w:tr w:rsidR="00BC500C" w:rsidTr="00BC500C">
        <w:tc>
          <w:tcPr>
            <w:tcW w:w="2283" w:type="dxa"/>
          </w:tcPr>
          <w:p w:rsidR="00BC500C" w:rsidRDefault="00630EDF">
            <w:pPr>
              <w:pStyle w:val="TableBodyText"/>
              <w:spacing w:after="0" w:line="276" w:lineRule="auto"/>
            </w:pPr>
            <w:r>
              <w:t xml:space="preserve">vbKeyC </w:t>
            </w:r>
          </w:p>
        </w:tc>
        <w:tc>
          <w:tcPr>
            <w:tcW w:w="1172" w:type="dxa"/>
          </w:tcPr>
          <w:p w:rsidR="00BC500C" w:rsidRDefault="00630EDF">
            <w:pPr>
              <w:pStyle w:val="TableBodyText"/>
              <w:spacing w:after="0" w:line="276" w:lineRule="auto"/>
            </w:pPr>
            <w:r>
              <w:t xml:space="preserve">67 </w:t>
            </w:r>
          </w:p>
        </w:tc>
        <w:tc>
          <w:tcPr>
            <w:tcW w:w="4465" w:type="dxa"/>
          </w:tcPr>
          <w:p w:rsidR="00BC500C" w:rsidRDefault="00630EDF">
            <w:pPr>
              <w:pStyle w:val="TableBodyText"/>
              <w:spacing w:after="0" w:line="276" w:lineRule="auto"/>
            </w:pPr>
            <w:r>
              <w:t xml:space="preserve">C key </w:t>
            </w:r>
          </w:p>
        </w:tc>
      </w:tr>
      <w:tr w:rsidR="00BC500C" w:rsidTr="00BC500C">
        <w:tc>
          <w:tcPr>
            <w:tcW w:w="2283" w:type="dxa"/>
          </w:tcPr>
          <w:p w:rsidR="00BC500C" w:rsidRDefault="00630EDF">
            <w:pPr>
              <w:pStyle w:val="TableBodyText"/>
              <w:spacing w:after="0" w:line="276" w:lineRule="auto"/>
            </w:pPr>
            <w:r>
              <w:t xml:space="preserve">vbKeyD </w:t>
            </w:r>
          </w:p>
        </w:tc>
        <w:tc>
          <w:tcPr>
            <w:tcW w:w="1172" w:type="dxa"/>
          </w:tcPr>
          <w:p w:rsidR="00BC500C" w:rsidRDefault="00630EDF">
            <w:pPr>
              <w:pStyle w:val="TableBodyText"/>
              <w:spacing w:after="0" w:line="276" w:lineRule="auto"/>
            </w:pPr>
            <w:r>
              <w:t xml:space="preserve">68 </w:t>
            </w:r>
          </w:p>
        </w:tc>
        <w:tc>
          <w:tcPr>
            <w:tcW w:w="4465" w:type="dxa"/>
          </w:tcPr>
          <w:p w:rsidR="00BC500C" w:rsidRDefault="00630EDF">
            <w:pPr>
              <w:pStyle w:val="TableBodyText"/>
              <w:spacing w:after="0" w:line="276" w:lineRule="auto"/>
            </w:pPr>
            <w:r>
              <w:t xml:space="preserve">D key </w:t>
            </w:r>
          </w:p>
        </w:tc>
      </w:tr>
      <w:tr w:rsidR="00BC500C" w:rsidTr="00BC500C">
        <w:tc>
          <w:tcPr>
            <w:tcW w:w="2283" w:type="dxa"/>
          </w:tcPr>
          <w:p w:rsidR="00BC500C" w:rsidRDefault="00630EDF">
            <w:pPr>
              <w:pStyle w:val="TableBodyText"/>
              <w:spacing w:after="0" w:line="276" w:lineRule="auto"/>
            </w:pPr>
            <w:r>
              <w:t xml:space="preserve">vbKeyE </w:t>
            </w:r>
          </w:p>
        </w:tc>
        <w:tc>
          <w:tcPr>
            <w:tcW w:w="1172" w:type="dxa"/>
          </w:tcPr>
          <w:p w:rsidR="00BC500C" w:rsidRDefault="00630EDF">
            <w:pPr>
              <w:pStyle w:val="TableBodyText"/>
              <w:spacing w:after="0" w:line="276" w:lineRule="auto"/>
            </w:pPr>
            <w:r>
              <w:t xml:space="preserve">69 </w:t>
            </w:r>
          </w:p>
        </w:tc>
        <w:tc>
          <w:tcPr>
            <w:tcW w:w="4465" w:type="dxa"/>
          </w:tcPr>
          <w:p w:rsidR="00BC500C" w:rsidRDefault="00630EDF">
            <w:pPr>
              <w:pStyle w:val="TableBodyText"/>
              <w:spacing w:after="0" w:line="276" w:lineRule="auto"/>
            </w:pPr>
            <w:r>
              <w:t xml:space="preserve">E key </w:t>
            </w:r>
          </w:p>
        </w:tc>
      </w:tr>
      <w:tr w:rsidR="00BC500C" w:rsidTr="00BC500C">
        <w:tc>
          <w:tcPr>
            <w:tcW w:w="2283" w:type="dxa"/>
          </w:tcPr>
          <w:p w:rsidR="00BC500C" w:rsidRDefault="00630EDF">
            <w:pPr>
              <w:pStyle w:val="TableBodyText"/>
              <w:spacing w:after="0" w:line="276" w:lineRule="auto"/>
            </w:pPr>
            <w:r>
              <w:t xml:space="preserve">vbKeyF </w:t>
            </w:r>
          </w:p>
        </w:tc>
        <w:tc>
          <w:tcPr>
            <w:tcW w:w="1172" w:type="dxa"/>
          </w:tcPr>
          <w:p w:rsidR="00BC500C" w:rsidRDefault="00630EDF">
            <w:pPr>
              <w:pStyle w:val="TableBodyText"/>
              <w:spacing w:after="0" w:line="276" w:lineRule="auto"/>
            </w:pPr>
            <w:r>
              <w:t xml:space="preserve">70 </w:t>
            </w:r>
          </w:p>
        </w:tc>
        <w:tc>
          <w:tcPr>
            <w:tcW w:w="4465" w:type="dxa"/>
          </w:tcPr>
          <w:p w:rsidR="00BC500C" w:rsidRDefault="00630EDF">
            <w:pPr>
              <w:pStyle w:val="TableBodyText"/>
              <w:spacing w:after="0" w:line="276" w:lineRule="auto"/>
            </w:pPr>
            <w:r>
              <w:t xml:space="preserve">F key </w:t>
            </w:r>
          </w:p>
        </w:tc>
      </w:tr>
      <w:tr w:rsidR="00BC500C" w:rsidTr="00BC500C">
        <w:tc>
          <w:tcPr>
            <w:tcW w:w="2283" w:type="dxa"/>
          </w:tcPr>
          <w:p w:rsidR="00BC500C" w:rsidRDefault="00630EDF">
            <w:pPr>
              <w:pStyle w:val="TableBodyText"/>
              <w:spacing w:after="0" w:line="276" w:lineRule="auto"/>
            </w:pPr>
            <w:r>
              <w:t xml:space="preserve">vbKeyG </w:t>
            </w:r>
          </w:p>
        </w:tc>
        <w:tc>
          <w:tcPr>
            <w:tcW w:w="1172" w:type="dxa"/>
          </w:tcPr>
          <w:p w:rsidR="00BC500C" w:rsidRDefault="00630EDF">
            <w:pPr>
              <w:pStyle w:val="TableBodyText"/>
              <w:spacing w:after="0" w:line="276" w:lineRule="auto"/>
            </w:pPr>
            <w:r>
              <w:t xml:space="preserve">71 </w:t>
            </w:r>
          </w:p>
        </w:tc>
        <w:tc>
          <w:tcPr>
            <w:tcW w:w="4465" w:type="dxa"/>
          </w:tcPr>
          <w:p w:rsidR="00BC500C" w:rsidRDefault="00630EDF">
            <w:pPr>
              <w:pStyle w:val="TableBodyText"/>
              <w:spacing w:after="0" w:line="276" w:lineRule="auto"/>
            </w:pPr>
            <w:r>
              <w:t xml:space="preserve">G key </w:t>
            </w:r>
          </w:p>
        </w:tc>
      </w:tr>
      <w:tr w:rsidR="00BC500C" w:rsidTr="00BC500C">
        <w:tc>
          <w:tcPr>
            <w:tcW w:w="2283" w:type="dxa"/>
          </w:tcPr>
          <w:p w:rsidR="00BC500C" w:rsidRDefault="00630EDF">
            <w:pPr>
              <w:pStyle w:val="TableBodyText"/>
              <w:spacing w:after="0" w:line="276" w:lineRule="auto"/>
            </w:pPr>
            <w:r>
              <w:t xml:space="preserve">vbKeyH </w:t>
            </w:r>
          </w:p>
        </w:tc>
        <w:tc>
          <w:tcPr>
            <w:tcW w:w="1172" w:type="dxa"/>
          </w:tcPr>
          <w:p w:rsidR="00BC500C" w:rsidRDefault="00630EDF">
            <w:pPr>
              <w:pStyle w:val="TableBodyText"/>
              <w:spacing w:after="0" w:line="276" w:lineRule="auto"/>
            </w:pPr>
            <w:r>
              <w:t xml:space="preserve">72 </w:t>
            </w:r>
          </w:p>
        </w:tc>
        <w:tc>
          <w:tcPr>
            <w:tcW w:w="4465" w:type="dxa"/>
          </w:tcPr>
          <w:p w:rsidR="00BC500C" w:rsidRDefault="00630EDF">
            <w:pPr>
              <w:pStyle w:val="TableBodyText"/>
              <w:spacing w:after="0" w:line="276" w:lineRule="auto"/>
            </w:pPr>
            <w:r>
              <w:t xml:space="preserve">H key </w:t>
            </w:r>
          </w:p>
        </w:tc>
      </w:tr>
      <w:tr w:rsidR="00BC500C" w:rsidTr="00BC500C">
        <w:tc>
          <w:tcPr>
            <w:tcW w:w="2283" w:type="dxa"/>
          </w:tcPr>
          <w:p w:rsidR="00BC500C" w:rsidRDefault="00630EDF">
            <w:pPr>
              <w:pStyle w:val="TableBodyText"/>
              <w:spacing w:after="0" w:line="276" w:lineRule="auto"/>
            </w:pPr>
            <w:r>
              <w:t xml:space="preserve">vbKeyI </w:t>
            </w:r>
          </w:p>
        </w:tc>
        <w:tc>
          <w:tcPr>
            <w:tcW w:w="1172" w:type="dxa"/>
          </w:tcPr>
          <w:p w:rsidR="00BC500C" w:rsidRDefault="00630EDF">
            <w:pPr>
              <w:pStyle w:val="TableBodyText"/>
              <w:spacing w:after="0" w:line="276" w:lineRule="auto"/>
            </w:pPr>
            <w:r>
              <w:t xml:space="preserve">73 </w:t>
            </w:r>
          </w:p>
        </w:tc>
        <w:tc>
          <w:tcPr>
            <w:tcW w:w="4465" w:type="dxa"/>
          </w:tcPr>
          <w:p w:rsidR="00BC500C" w:rsidRDefault="00630EDF">
            <w:pPr>
              <w:pStyle w:val="TableBodyText"/>
              <w:spacing w:after="0" w:line="276" w:lineRule="auto"/>
            </w:pPr>
            <w:r>
              <w:t xml:space="preserve">I key </w:t>
            </w:r>
          </w:p>
        </w:tc>
      </w:tr>
      <w:tr w:rsidR="00BC500C" w:rsidTr="00BC500C">
        <w:tc>
          <w:tcPr>
            <w:tcW w:w="2283" w:type="dxa"/>
          </w:tcPr>
          <w:p w:rsidR="00BC500C" w:rsidRDefault="00630EDF">
            <w:pPr>
              <w:pStyle w:val="TableBodyText"/>
              <w:spacing w:after="0" w:line="276" w:lineRule="auto"/>
            </w:pPr>
            <w:r>
              <w:t xml:space="preserve">vbKeyJ </w:t>
            </w:r>
          </w:p>
        </w:tc>
        <w:tc>
          <w:tcPr>
            <w:tcW w:w="1172" w:type="dxa"/>
          </w:tcPr>
          <w:p w:rsidR="00BC500C" w:rsidRDefault="00630EDF">
            <w:pPr>
              <w:pStyle w:val="TableBodyText"/>
              <w:spacing w:after="0" w:line="276" w:lineRule="auto"/>
            </w:pPr>
            <w:r>
              <w:t xml:space="preserve">74 </w:t>
            </w:r>
          </w:p>
        </w:tc>
        <w:tc>
          <w:tcPr>
            <w:tcW w:w="4465" w:type="dxa"/>
          </w:tcPr>
          <w:p w:rsidR="00BC500C" w:rsidRDefault="00630EDF">
            <w:pPr>
              <w:pStyle w:val="TableBodyText"/>
              <w:spacing w:after="0" w:line="276" w:lineRule="auto"/>
            </w:pPr>
            <w:r>
              <w:t xml:space="preserve">J key </w:t>
            </w:r>
          </w:p>
        </w:tc>
      </w:tr>
      <w:tr w:rsidR="00BC500C" w:rsidTr="00BC500C">
        <w:tc>
          <w:tcPr>
            <w:tcW w:w="2283" w:type="dxa"/>
          </w:tcPr>
          <w:p w:rsidR="00BC500C" w:rsidRDefault="00630EDF">
            <w:pPr>
              <w:pStyle w:val="TableBodyText"/>
              <w:spacing w:after="0" w:line="276" w:lineRule="auto"/>
            </w:pPr>
            <w:r>
              <w:t xml:space="preserve">vbKeyK </w:t>
            </w:r>
          </w:p>
        </w:tc>
        <w:tc>
          <w:tcPr>
            <w:tcW w:w="1172" w:type="dxa"/>
          </w:tcPr>
          <w:p w:rsidR="00BC500C" w:rsidRDefault="00630EDF">
            <w:pPr>
              <w:pStyle w:val="TableBodyText"/>
              <w:spacing w:after="0" w:line="276" w:lineRule="auto"/>
            </w:pPr>
            <w:r>
              <w:t xml:space="preserve">75 </w:t>
            </w:r>
          </w:p>
        </w:tc>
        <w:tc>
          <w:tcPr>
            <w:tcW w:w="4465" w:type="dxa"/>
          </w:tcPr>
          <w:p w:rsidR="00BC500C" w:rsidRDefault="00630EDF">
            <w:pPr>
              <w:pStyle w:val="TableBodyText"/>
              <w:spacing w:after="0" w:line="276" w:lineRule="auto"/>
            </w:pPr>
            <w:r>
              <w:t xml:space="preserve">K key </w:t>
            </w:r>
          </w:p>
        </w:tc>
      </w:tr>
      <w:tr w:rsidR="00BC500C" w:rsidTr="00BC500C">
        <w:tc>
          <w:tcPr>
            <w:tcW w:w="2283" w:type="dxa"/>
          </w:tcPr>
          <w:p w:rsidR="00BC500C" w:rsidRDefault="00630EDF">
            <w:pPr>
              <w:pStyle w:val="TableBodyText"/>
              <w:spacing w:after="0" w:line="276" w:lineRule="auto"/>
            </w:pPr>
            <w:r>
              <w:t xml:space="preserve">vbKeyL </w:t>
            </w:r>
          </w:p>
        </w:tc>
        <w:tc>
          <w:tcPr>
            <w:tcW w:w="1172" w:type="dxa"/>
          </w:tcPr>
          <w:p w:rsidR="00BC500C" w:rsidRDefault="00630EDF">
            <w:pPr>
              <w:pStyle w:val="TableBodyText"/>
              <w:spacing w:after="0" w:line="276" w:lineRule="auto"/>
            </w:pPr>
            <w:r>
              <w:t xml:space="preserve">76 </w:t>
            </w:r>
          </w:p>
        </w:tc>
        <w:tc>
          <w:tcPr>
            <w:tcW w:w="4465" w:type="dxa"/>
          </w:tcPr>
          <w:p w:rsidR="00BC500C" w:rsidRDefault="00630EDF">
            <w:pPr>
              <w:pStyle w:val="TableBodyText"/>
              <w:spacing w:after="0" w:line="276" w:lineRule="auto"/>
            </w:pPr>
            <w:r>
              <w:t xml:space="preserve">L key </w:t>
            </w:r>
          </w:p>
        </w:tc>
      </w:tr>
      <w:tr w:rsidR="00BC500C" w:rsidTr="00BC500C">
        <w:tc>
          <w:tcPr>
            <w:tcW w:w="2283" w:type="dxa"/>
          </w:tcPr>
          <w:p w:rsidR="00BC500C" w:rsidRDefault="00630EDF">
            <w:pPr>
              <w:pStyle w:val="TableBodyText"/>
              <w:spacing w:after="0" w:line="276" w:lineRule="auto"/>
            </w:pPr>
            <w:r>
              <w:t xml:space="preserve">vbKeyM </w:t>
            </w:r>
          </w:p>
        </w:tc>
        <w:tc>
          <w:tcPr>
            <w:tcW w:w="1172" w:type="dxa"/>
          </w:tcPr>
          <w:p w:rsidR="00BC500C" w:rsidRDefault="00630EDF">
            <w:pPr>
              <w:pStyle w:val="TableBodyText"/>
              <w:spacing w:after="0" w:line="276" w:lineRule="auto"/>
            </w:pPr>
            <w:r>
              <w:t xml:space="preserve">77 </w:t>
            </w:r>
          </w:p>
        </w:tc>
        <w:tc>
          <w:tcPr>
            <w:tcW w:w="4465" w:type="dxa"/>
          </w:tcPr>
          <w:p w:rsidR="00BC500C" w:rsidRDefault="00630EDF">
            <w:pPr>
              <w:pStyle w:val="TableBodyText"/>
              <w:spacing w:after="0" w:line="276" w:lineRule="auto"/>
            </w:pPr>
            <w:r>
              <w:t xml:space="preserve">M key </w:t>
            </w:r>
          </w:p>
        </w:tc>
      </w:tr>
      <w:tr w:rsidR="00BC500C" w:rsidTr="00BC500C">
        <w:tc>
          <w:tcPr>
            <w:tcW w:w="2283" w:type="dxa"/>
          </w:tcPr>
          <w:p w:rsidR="00BC500C" w:rsidRDefault="00630EDF">
            <w:pPr>
              <w:pStyle w:val="TableBodyText"/>
              <w:spacing w:after="0" w:line="276" w:lineRule="auto"/>
            </w:pPr>
            <w:r>
              <w:t xml:space="preserve">vbKeyN </w:t>
            </w:r>
          </w:p>
        </w:tc>
        <w:tc>
          <w:tcPr>
            <w:tcW w:w="1172" w:type="dxa"/>
          </w:tcPr>
          <w:p w:rsidR="00BC500C" w:rsidRDefault="00630EDF">
            <w:pPr>
              <w:pStyle w:val="TableBodyText"/>
              <w:spacing w:after="0" w:line="276" w:lineRule="auto"/>
            </w:pPr>
            <w:r>
              <w:t xml:space="preserve">78 </w:t>
            </w:r>
          </w:p>
        </w:tc>
        <w:tc>
          <w:tcPr>
            <w:tcW w:w="4465" w:type="dxa"/>
          </w:tcPr>
          <w:p w:rsidR="00BC500C" w:rsidRDefault="00630EDF">
            <w:pPr>
              <w:pStyle w:val="TableBodyText"/>
              <w:spacing w:after="0" w:line="276" w:lineRule="auto"/>
            </w:pPr>
            <w:r>
              <w:t xml:space="preserve">N key </w:t>
            </w:r>
          </w:p>
        </w:tc>
      </w:tr>
      <w:tr w:rsidR="00BC500C" w:rsidTr="00BC500C">
        <w:tc>
          <w:tcPr>
            <w:tcW w:w="2283" w:type="dxa"/>
          </w:tcPr>
          <w:p w:rsidR="00BC500C" w:rsidRDefault="00630EDF">
            <w:pPr>
              <w:pStyle w:val="TableBodyText"/>
              <w:spacing w:after="0" w:line="276" w:lineRule="auto"/>
            </w:pPr>
            <w:r>
              <w:t xml:space="preserve">vbKeyO </w:t>
            </w:r>
          </w:p>
        </w:tc>
        <w:tc>
          <w:tcPr>
            <w:tcW w:w="1172" w:type="dxa"/>
          </w:tcPr>
          <w:p w:rsidR="00BC500C" w:rsidRDefault="00630EDF">
            <w:pPr>
              <w:pStyle w:val="TableBodyText"/>
              <w:spacing w:after="0" w:line="276" w:lineRule="auto"/>
            </w:pPr>
            <w:r>
              <w:t xml:space="preserve">79 </w:t>
            </w:r>
          </w:p>
        </w:tc>
        <w:tc>
          <w:tcPr>
            <w:tcW w:w="4465" w:type="dxa"/>
          </w:tcPr>
          <w:p w:rsidR="00BC500C" w:rsidRDefault="00630EDF">
            <w:pPr>
              <w:pStyle w:val="TableBodyText"/>
              <w:spacing w:after="0" w:line="276" w:lineRule="auto"/>
            </w:pPr>
            <w:r>
              <w:t xml:space="preserve">O key </w:t>
            </w:r>
          </w:p>
        </w:tc>
      </w:tr>
      <w:tr w:rsidR="00BC500C" w:rsidTr="00BC500C">
        <w:tc>
          <w:tcPr>
            <w:tcW w:w="2283" w:type="dxa"/>
          </w:tcPr>
          <w:p w:rsidR="00BC500C" w:rsidRDefault="00630EDF">
            <w:pPr>
              <w:pStyle w:val="TableBodyText"/>
              <w:spacing w:after="0" w:line="276" w:lineRule="auto"/>
            </w:pPr>
            <w:r>
              <w:t xml:space="preserve">vbKeyP </w:t>
            </w:r>
          </w:p>
        </w:tc>
        <w:tc>
          <w:tcPr>
            <w:tcW w:w="1172" w:type="dxa"/>
          </w:tcPr>
          <w:p w:rsidR="00BC500C" w:rsidRDefault="00630EDF">
            <w:pPr>
              <w:pStyle w:val="TableBodyText"/>
              <w:spacing w:after="0" w:line="276" w:lineRule="auto"/>
            </w:pPr>
            <w:r>
              <w:t xml:space="preserve">80 </w:t>
            </w:r>
          </w:p>
        </w:tc>
        <w:tc>
          <w:tcPr>
            <w:tcW w:w="4465" w:type="dxa"/>
          </w:tcPr>
          <w:p w:rsidR="00BC500C" w:rsidRDefault="00630EDF">
            <w:pPr>
              <w:pStyle w:val="TableBodyText"/>
              <w:spacing w:after="0" w:line="276" w:lineRule="auto"/>
            </w:pPr>
            <w:r>
              <w:t xml:space="preserve">P key </w:t>
            </w:r>
          </w:p>
        </w:tc>
      </w:tr>
      <w:tr w:rsidR="00BC500C" w:rsidTr="00BC500C">
        <w:tc>
          <w:tcPr>
            <w:tcW w:w="2283" w:type="dxa"/>
          </w:tcPr>
          <w:p w:rsidR="00BC500C" w:rsidRDefault="00630EDF">
            <w:pPr>
              <w:pStyle w:val="TableBodyText"/>
              <w:spacing w:after="0" w:line="276" w:lineRule="auto"/>
            </w:pPr>
            <w:r>
              <w:t xml:space="preserve">vbKeyQ </w:t>
            </w:r>
          </w:p>
        </w:tc>
        <w:tc>
          <w:tcPr>
            <w:tcW w:w="1172" w:type="dxa"/>
          </w:tcPr>
          <w:p w:rsidR="00BC500C" w:rsidRDefault="00630EDF">
            <w:pPr>
              <w:pStyle w:val="TableBodyText"/>
              <w:spacing w:after="0" w:line="276" w:lineRule="auto"/>
            </w:pPr>
            <w:r>
              <w:t xml:space="preserve">81 </w:t>
            </w:r>
          </w:p>
        </w:tc>
        <w:tc>
          <w:tcPr>
            <w:tcW w:w="4465" w:type="dxa"/>
          </w:tcPr>
          <w:p w:rsidR="00BC500C" w:rsidRDefault="00630EDF">
            <w:pPr>
              <w:pStyle w:val="TableBodyText"/>
              <w:spacing w:after="0" w:line="276" w:lineRule="auto"/>
            </w:pPr>
            <w:r>
              <w:t xml:space="preserve">Q key </w:t>
            </w:r>
          </w:p>
        </w:tc>
      </w:tr>
      <w:tr w:rsidR="00BC500C" w:rsidTr="00BC500C">
        <w:tc>
          <w:tcPr>
            <w:tcW w:w="2283" w:type="dxa"/>
          </w:tcPr>
          <w:p w:rsidR="00BC500C" w:rsidRDefault="00630EDF">
            <w:pPr>
              <w:pStyle w:val="TableBodyText"/>
              <w:spacing w:after="0" w:line="276" w:lineRule="auto"/>
            </w:pPr>
            <w:r>
              <w:t xml:space="preserve">vbKeyR </w:t>
            </w:r>
          </w:p>
        </w:tc>
        <w:tc>
          <w:tcPr>
            <w:tcW w:w="1172" w:type="dxa"/>
          </w:tcPr>
          <w:p w:rsidR="00BC500C" w:rsidRDefault="00630EDF">
            <w:pPr>
              <w:pStyle w:val="TableBodyText"/>
              <w:spacing w:after="0" w:line="276" w:lineRule="auto"/>
            </w:pPr>
            <w:r>
              <w:t xml:space="preserve">82 </w:t>
            </w:r>
          </w:p>
        </w:tc>
        <w:tc>
          <w:tcPr>
            <w:tcW w:w="4465" w:type="dxa"/>
          </w:tcPr>
          <w:p w:rsidR="00BC500C" w:rsidRDefault="00630EDF">
            <w:pPr>
              <w:pStyle w:val="TableBodyText"/>
              <w:spacing w:after="0" w:line="276" w:lineRule="auto"/>
            </w:pPr>
            <w:r>
              <w:t xml:space="preserve">R key </w:t>
            </w:r>
          </w:p>
        </w:tc>
      </w:tr>
      <w:tr w:rsidR="00BC500C" w:rsidTr="00BC500C">
        <w:tc>
          <w:tcPr>
            <w:tcW w:w="2283" w:type="dxa"/>
          </w:tcPr>
          <w:p w:rsidR="00BC500C" w:rsidRDefault="00630EDF">
            <w:pPr>
              <w:pStyle w:val="TableBodyText"/>
              <w:spacing w:after="0" w:line="276" w:lineRule="auto"/>
            </w:pPr>
            <w:r>
              <w:t xml:space="preserve">vbKeyS </w:t>
            </w:r>
          </w:p>
        </w:tc>
        <w:tc>
          <w:tcPr>
            <w:tcW w:w="1172" w:type="dxa"/>
          </w:tcPr>
          <w:p w:rsidR="00BC500C" w:rsidRDefault="00630EDF">
            <w:pPr>
              <w:pStyle w:val="TableBodyText"/>
              <w:spacing w:after="0" w:line="276" w:lineRule="auto"/>
            </w:pPr>
            <w:r>
              <w:t xml:space="preserve">83 </w:t>
            </w:r>
          </w:p>
        </w:tc>
        <w:tc>
          <w:tcPr>
            <w:tcW w:w="4465" w:type="dxa"/>
          </w:tcPr>
          <w:p w:rsidR="00BC500C" w:rsidRDefault="00630EDF">
            <w:pPr>
              <w:pStyle w:val="TableBodyText"/>
              <w:spacing w:after="0" w:line="276" w:lineRule="auto"/>
            </w:pPr>
            <w:r>
              <w:t xml:space="preserve">S key </w:t>
            </w:r>
          </w:p>
        </w:tc>
      </w:tr>
      <w:tr w:rsidR="00BC500C" w:rsidTr="00BC500C">
        <w:tc>
          <w:tcPr>
            <w:tcW w:w="2283" w:type="dxa"/>
          </w:tcPr>
          <w:p w:rsidR="00BC500C" w:rsidRDefault="00630EDF">
            <w:pPr>
              <w:pStyle w:val="TableBodyText"/>
              <w:spacing w:after="0" w:line="276" w:lineRule="auto"/>
            </w:pPr>
            <w:r>
              <w:t xml:space="preserve">vbKeyT </w:t>
            </w:r>
          </w:p>
        </w:tc>
        <w:tc>
          <w:tcPr>
            <w:tcW w:w="1172" w:type="dxa"/>
          </w:tcPr>
          <w:p w:rsidR="00BC500C" w:rsidRDefault="00630EDF">
            <w:pPr>
              <w:pStyle w:val="TableBodyText"/>
              <w:spacing w:after="0" w:line="276" w:lineRule="auto"/>
            </w:pPr>
            <w:r>
              <w:t xml:space="preserve">84 </w:t>
            </w:r>
          </w:p>
        </w:tc>
        <w:tc>
          <w:tcPr>
            <w:tcW w:w="4465" w:type="dxa"/>
          </w:tcPr>
          <w:p w:rsidR="00BC500C" w:rsidRDefault="00630EDF">
            <w:pPr>
              <w:pStyle w:val="TableBodyText"/>
              <w:spacing w:after="0" w:line="276" w:lineRule="auto"/>
            </w:pPr>
            <w:r>
              <w:t xml:space="preserve">T key </w:t>
            </w:r>
          </w:p>
        </w:tc>
      </w:tr>
      <w:tr w:rsidR="00BC500C" w:rsidTr="00BC500C">
        <w:tc>
          <w:tcPr>
            <w:tcW w:w="2283" w:type="dxa"/>
          </w:tcPr>
          <w:p w:rsidR="00BC500C" w:rsidRDefault="00630EDF">
            <w:pPr>
              <w:pStyle w:val="TableBodyText"/>
              <w:spacing w:after="0" w:line="276" w:lineRule="auto"/>
            </w:pPr>
            <w:r>
              <w:t xml:space="preserve">vbKeyU </w:t>
            </w:r>
          </w:p>
        </w:tc>
        <w:tc>
          <w:tcPr>
            <w:tcW w:w="1172" w:type="dxa"/>
          </w:tcPr>
          <w:p w:rsidR="00BC500C" w:rsidRDefault="00630EDF">
            <w:pPr>
              <w:pStyle w:val="TableBodyText"/>
              <w:spacing w:after="0" w:line="276" w:lineRule="auto"/>
            </w:pPr>
            <w:r>
              <w:t xml:space="preserve">85 </w:t>
            </w:r>
          </w:p>
        </w:tc>
        <w:tc>
          <w:tcPr>
            <w:tcW w:w="4465" w:type="dxa"/>
          </w:tcPr>
          <w:p w:rsidR="00BC500C" w:rsidRDefault="00630EDF">
            <w:pPr>
              <w:pStyle w:val="TableBodyText"/>
              <w:spacing w:after="0" w:line="276" w:lineRule="auto"/>
            </w:pPr>
            <w:r>
              <w:t xml:space="preserve">U key </w:t>
            </w:r>
          </w:p>
        </w:tc>
      </w:tr>
      <w:tr w:rsidR="00BC500C" w:rsidTr="00BC500C">
        <w:tc>
          <w:tcPr>
            <w:tcW w:w="2283" w:type="dxa"/>
          </w:tcPr>
          <w:p w:rsidR="00BC500C" w:rsidRDefault="00630EDF">
            <w:pPr>
              <w:pStyle w:val="TableBodyText"/>
              <w:spacing w:after="0" w:line="276" w:lineRule="auto"/>
            </w:pPr>
            <w:r>
              <w:t xml:space="preserve">vbKeyV </w:t>
            </w:r>
          </w:p>
        </w:tc>
        <w:tc>
          <w:tcPr>
            <w:tcW w:w="1172" w:type="dxa"/>
          </w:tcPr>
          <w:p w:rsidR="00BC500C" w:rsidRDefault="00630EDF">
            <w:pPr>
              <w:pStyle w:val="TableBodyText"/>
              <w:spacing w:after="0" w:line="276" w:lineRule="auto"/>
            </w:pPr>
            <w:r>
              <w:t xml:space="preserve">86 </w:t>
            </w:r>
          </w:p>
        </w:tc>
        <w:tc>
          <w:tcPr>
            <w:tcW w:w="4465" w:type="dxa"/>
          </w:tcPr>
          <w:p w:rsidR="00BC500C" w:rsidRDefault="00630EDF">
            <w:pPr>
              <w:pStyle w:val="TableBodyText"/>
              <w:spacing w:after="0" w:line="276" w:lineRule="auto"/>
            </w:pPr>
            <w:r>
              <w:t xml:space="preserve">V key </w:t>
            </w:r>
          </w:p>
        </w:tc>
      </w:tr>
      <w:tr w:rsidR="00BC500C" w:rsidTr="00BC500C">
        <w:tc>
          <w:tcPr>
            <w:tcW w:w="2283" w:type="dxa"/>
          </w:tcPr>
          <w:p w:rsidR="00BC500C" w:rsidRDefault="00630EDF">
            <w:pPr>
              <w:pStyle w:val="TableBodyText"/>
              <w:spacing w:after="0" w:line="276" w:lineRule="auto"/>
            </w:pPr>
            <w:r>
              <w:t xml:space="preserve">vbKeyW </w:t>
            </w:r>
          </w:p>
        </w:tc>
        <w:tc>
          <w:tcPr>
            <w:tcW w:w="1172" w:type="dxa"/>
          </w:tcPr>
          <w:p w:rsidR="00BC500C" w:rsidRDefault="00630EDF">
            <w:pPr>
              <w:pStyle w:val="TableBodyText"/>
              <w:spacing w:after="0" w:line="276" w:lineRule="auto"/>
            </w:pPr>
            <w:r>
              <w:t xml:space="preserve">87 </w:t>
            </w:r>
          </w:p>
        </w:tc>
        <w:tc>
          <w:tcPr>
            <w:tcW w:w="4465" w:type="dxa"/>
          </w:tcPr>
          <w:p w:rsidR="00BC500C" w:rsidRDefault="00630EDF">
            <w:pPr>
              <w:pStyle w:val="TableBodyText"/>
              <w:spacing w:after="0" w:line="276" w:lineRule="auto"/>
            </w:pPr>
            <w:r>
              <w:t xml:space="preserve">W key </w:t>
            </w:r>
          </w:p>
        </w:tc>
      </w:tr>
      <w:tr w:rsidR="00BC500C" w:rsidTr="00BC500C">
        <w:tc>
          <w:tcPr>
            <w:tcW w:w="2283" w:type="dxa"/>
          </w:tcPr>
          <w:p w:rsidR="00BC500C" w:rsidRDefault="00630EDF">
            <w:pPr>
              <w:pStyle w:val="TableBodyText"/>
              <w:spacing w:after="0" w:line="276" w:lineRule="auto"/>
            </w:pPr>
            <w:r>
              <w:t xml:space="preserve">vbKeyX </w:t>
            </w:r>
          </w:p>
        </w:tc>
        <w:tc>
          <w:tcPr>
            <w:tcW w:w="1172" w:type="dxa"/>
          </w:tcPr>
          <w:p w:rsidR="00BC500C" w:rsidRDefault="00630EDF">
            <w:pPr>
              <w:pStyle w:val="TableBodyText"/>
              <w:spacing w:after="0" w:line="276" w:lineRule="auto"/>
            </w:pPr>
            <w:r>
              <w:t xml:space="preserve">88 </w:t>
            </w:r>
          </w:p>
        </w:tc>
        <w:tc>
          <w:tcPr>
            <w:tcW w:w="4465" w:type="dxa"/>
          </w:tcPr>
          <w:p w:rsidR="00BC500C" w:rsidRDefault="00630EDF">
            <w:pPr>
              <w:pStyle w:val="TableBodyText"/>
              <w:spacing w:after="0" w:line="276" w:lineRule="auto"/>
            </w:pPr>
            <w:r>
              <w:t xml:space="preserve">X key </w:t>
            </w:r>
          </w:p>
        </w:tc>
      </w:tr>
      <w:tr w:rsidR="00BC500C" w:rsidTr="00BC500C">
        <w:tc>
          <w:tcPr>
            <w:tcW w:w="2283" w:type="dxa"/>
          </w:tcPr>
          <w:p w:rsidR="00BC500C" w:rsidRDefault="00630EDF">
            <w:pPr>
              <w:pStyle w:val="TableBodyText"/>
              <w:spacing w:after="0" w:line="276" w:lineRule="auto"/>
            </w:pPr>
            <w:r>
              <w:t xml:space="preserve">vbKeyY </w:t>
            </w:r>
          </w:p>
        </w:tc>
        <w:tc>
          <w:tcPr>
            <w:tcW w:w="1172" w:type="dxa"/>
          </w:tcPr>
          <w:p w:rsidR="00BC500C" w:rsidRDefault="00630EDF">
            <w:pPr>
              <w:pStyle w:val="TableBodyText"/>
              <w:spacing w:after="0" w:line="276" w:lineRule="auto"/>
            </w:pPr>
            <w:r>
              <w:t xml:space="preserve">89 </w:t>
            </w:r>
          </w:p>
        </w:tc>
        <w:tc>
          <w:tcPr>
            <w:tcW w:w="4465" w:type="dxa"/>
          </w:tcPr>
          <w:p w:rsidR="00BC500C" w:rsidRDefault="00630EDF">
            <w:pPr>
              <w:pStyle w:val="TableBodyText"/>
              <w:spacing w:after="0" w:line="276" w:lineRule="auto"/>
            </w:pPr>
            <w:r>
              <w:t xml:space="preserve">Y key </w:t>
            </w:r>
          </w:p>
        </w:tc>
      </w:tr>
      <w:tr w:rsidR="00BC500C" w:rsidTr="00BC500C">
        <w:tc>
          <w:tcPr>
            <w:tcW w:w="2283" w:type="dxa"/>
          </w:tcPr>
          <w:p w:rsidR="00BC500C" w:rsidRDefault="00630EDF">
            <w:pPr>
              <w:pStyle w:val="TableBodyText"/>
              <w:spacing w:after="0" w:line="276" w:lineRule="auto"/>
            </w:pPr>
            <w:r>
              <w:t xml:space="preserve">vbKeyZ </w:t>
            </w:r>
          </w:p>
        </w:tc>
        <w:tc>
          <w:tcPr>
            <w:tcW w:w="1172" w:type="dxa"/>
          </w:tcPr>
          <w:p w:rsidR="00BC500C" w:rsidRDefault="00630EDF">
            <w:pPr>
              <w:pStyle w:val="TableBodyText"/>
              <w:spacing w:after="0" w:line="276" w:lineRule="auto"/>
            </w:pPr>
            <w:r>
              <w:t xml:space="preserve">90 </w:t>
            </w:r>
          </w:p>
        </w:tc>
        <w:tc>
          <w:tcPr>
            <w:tcW w:w="4465" w:type="dxa"/>
          </w:tcPr>
          <w:p w:rsidR="00BC500C" w:rsidRDefault="00630EDF">
            <w:pPr>
              <w:pStyle w:val="TableBodyText"/>
              <w:spacing w:after="0" w:line="276" w:lineRule="auto"/>
            </w:pPr>
            <w:r>
              <w:t xml:space="preserve">Z key </w:t>
            </w:r>
          </w:p>
        </w:tc>
      </w:tr>
      <w:tr w:rsidR="00BC500C" w:rsidTr="00BC500C">
        <w:tc>
          <w:tcPr>
            <w:tcW w:w="2283" w:type="dxa"/>
          </w:tcPr>
          <w:p w:rsidR="00BC500C" w:rsidRDefault="00630EDF">
            <w:pPr>
              <w:pStyle w:val="TableBodyText"/>
              <w:spacing w:after="0" w:line="276" w:lineRule="auto"/>
            </w:pPr>
            <w:r>
              <w:t xml:space="preserve">vbKey0 </w:t>
            </w:r>
          </w:p>
        </w:tc>
        <w:tc>
          <w:tcPr>
            <w:tcW w:w="1172" w:type="dxa"/>
          </w:tcPr>
          <w:p w:rsidR="00BC500C" w:rsidRDefault="00630EDF">
            <w:pPr>
              <w:pStyle w:val="TableBodyText"/>
              <w:spacing w:after="0" w:line="276" w:lineRule="auto"/>
            </w:pPr>
            <w:r>
              <w:t xml:space="preserve">48 </w:t>
            </w:r>
          </w:p>
        </w:tc>
        <w:tc>
          <w:tcPr>
            <w:tcW w:w="4465" w:type="dxa"/>
          </w:tcPr>
          <w:p w:rsidR="00BC500C" w:rsidRDefault="00630EDF">
            <w:pPr>
              <w:pStyle w:val="TableBodyText"/>
              <w:spacing w:after="0" w:line="276" w:lineRule="auto"/>
            </w:pPr>
            <w:r>
              <w:t xml:space="preserve">0 key </w:t>
            </w:r>
          </w:p>
        </w:tc>
      </w:tr>
      <w:tr w:rsidR="00BC500C" w:rsidTr="00BC500C">
        <w:tc>
          <w:tcPr>
            <w:tcW w:w="2283" w:type="dxa"/>
          </w:tcPr>
          <w:p w:rsidR="00BC500C" w:rsidRDefault="00630EDF">
            <w:pPr>
              <w:pStyle w:val="TableBodyText"/>
              <w:spacing w:after="0" w:line="276" w:lineRule="auto"/>
            </w:pPr>
            <w:r>
              <w:lastRenderedPageBreak/>
              <w:t xml:space="preserve">vbKey1 </w:t>
            </w:r>
          </w:p>
        </w:tc>
        <w:tc>
          <w:tcPr>
            <w:tcW w:w="1172" w:type="dxa"/>
          </w:tcPr>
          <w:p w:rsidR="00BC500C" w:rsidRDefault="00630EDF">
            <w:pPr>
              <w:pStyle w:val="TableBodyText"/>
              <w:spacing w:after="0" w:line="276" w:lineRule="auto"/>
            </w:pPr>
            <w:r>
              <w:t xml:space="preserve">49 </w:t>
            </w:r>
          </w:p>
        </w:tc>
        <w:tc>
          <w:tcPr>
            <w:tcW w:w="4465" w:type="dxa"/>
          </w:tcPr>
          <w:p w:rsidR="00BC500C" w:rsidRDefault="00630EDF">
            <w:pPr>
              <w:pStyle w:val="TableBodyText"/>
              <w:spacing w:after="0" w:line="276" w:lineRule="auto"/>
            </w:pPr>
            <w:r>
              <w:t xml:space="preserve">1 key </w:t>
            </w:r>
          </w:p>
        </w:tc>
      </w:tr>
      <w:tr w:rsidR="00BC500C" w:rsidTr="00BC500C">
        <w:tc>
          <w:tcPr>
            <w:tcW w:w="2283" w:type="dxa"/>
          </w:tcPr>
          <w:p w:rsidR="00BC500C" w:rsidRDefault="00630EDF">
            <w:pPr>
              <w:pStyle w:val="TableBodyText"/>
              <w:spacing w:after="0" w:line="276" w:lineRule="auto"/>
            </w:pPr>
            <w:r>
              <w:t xml:space="preserve">vbKey2 </w:t>
            </w:r>
          </w:p>
        </w:tc>
        <w:tc>
          <w:tcPr>
            <w:tcW w:w="1172" w:type="dxa"/>
          </w:tcPr>
          <w:p w:rsidR="00BC500C" w:rsidRDefault="00630EDF">
            <w:pPr>
              <w:pStyle w:val="TableBodyText"/>
              <w:spacing w:after="0" w:line="276" w:lineRule="auto"/>
            </w:pPr>
            <w:r>
              <w:t xml:space="preserve">50 </w:t>
            </w:r>
          </w:p>
        </w:tc>
        <w:tc>
          <w:tcPr>
            <w:tcW w:w="4465" w:type="dxa"/>
          </w:tcPr>
          <w:p w:rsidR="00BC500C" w:rsidRDefault="00630EDF">
            <w:pPr>
              <w:pStyle w:val="TableBodyText"/>
              <w:spacing w:after="0" w:line="276" w:lineRule="auto"/>
            </w:pPr>
            <w:r>
              <w:t xml:space="preserve">2 key </w:t>
            </w:r>
          </w:p>
        </w:tc>
      </w:tr>
      <w:tr w:rsidR="00BC500C" w:rsidTr="00BC500C">
        <w:tc>
          <w:tcPr>
            <w:tcW w:w="2283" w:type="dxa"/>
          </w:tcPr>
          <w:p w:rsidR="00BC500C" w:rsidRDefault="00630EDF">
            <w:pPr>
              <w:pStyle w:val="TableBodyText"/>
              <w:spacing w:after="0" w:line="276" w:lineRule="auto"/>
            </w:pPr>
            <w:r>
              <w:t xml:space="preserve">vbKey3 </w:t>
            </w:r>
          </w:p>
        </w:tc>
        <w:tc>
          <w:tcPr>
            <w:tcW w:w="1172" w:type="dxa"/>
          </w:tcPr>
          <w:p w:rsidR="00BC500C" w:rsidRDefault="00630EDF">
            <w:pPr>
              <w:pStyle w:val="TableBodyText"/>
              <w:spacing w:after="0" w:line="276" w:lineRule="auto"/>
            </w:pPr>
            <w:r>
              <w:t xml:space="preserve">51 </w:t>
            </w:r>
          </w:p>
        </w:tc>
        <w:tc>
          <w:tcPr>
            <w:tcW w:w="4465" w:type="dxa"/>
          </w:tcPr>
          <w:p w:rsidR="00BC500C" w:rsidRDefault="00630EDF">
            <w:pPr>
              <w:pStyle w:val="TableBodyText"/>
              <w:spacing w:after="0" w:line="276" w:lineRule="auto"/>
            </w:pPr>
            <w:r>
              <w:t xml:space="preserve">3 key </w:t>
            </w:r>
          </w:p>
        </w:tc>
      </w:tr>
      <w:tr w:rsidR="00BC500C" w:rsidTr="00BC500C">
        <w:tc>
          <w:tcPr>
            <w:tcW w:w="2283" w:type="dxa"/>
          </w:tcPr>
          <w:p w:rsidR="00BC500C" w:rsidRDefault="00630EDF">
            <w:pPr>
              <w:pStyle w:val="TableBodyText"/>
              <w:spacing w:after="0" w:line="276" w:lineRule="auto"/>
            </w:pPr>
            <w:r>
              <w:t xml:space="preserve">vbKey4 </w:t>
            </w:r>
          </w:p>
        </w:tc>
        <w:tc>
          <w:tcPr>
            <w:tcW w:w="1172" w:type="dxa"/>
          </w:tcPr>
          <w:p w:rsidR="00BC500C" w:rsidRDefault="00630EDF">
            <w:pPr>
              <w:pStyle w:val="TableBodyText"/>
              <w:spacing w:after="0" w:line="276" w:lineRule="auto"/>
            </w:pPr>
            <w:r>
              <w:t xml:space="preserve">52 </w:t>
            </w:r>
          </w:p>
        </w:tc>
        <w:tc>
          <w:tcPr>
            <w:tcW w:w="4465" w:type="dxa"/>
          </w:tcPr>
          <w:p w:rsidR="00BC500C" w:rsidRDefault="00630EDF">
            <w:pPr>
              <w:pStyle w:val="TableBodyText"/>
              <w:spacing w:after="0" w:line="276" w:lineRule="auto"/>
            </w:pPr>
            <w:r>
              <w:t xml:space="preserve">4 key </w:t>
            </w:r>
          </w:p>
        </w:tc>
      </w:tr>
      <w:tr w:rsidR="00BC500C" w:rsidTr="00BC500C">
        <w:tc>
          <w:tcPr>
            <w:tcW w:w="2283" w:type="dxa"/>
          </w:tcPr>
          <w:p w:rsidR="00BC500C" w:rsidRDefault="00630EDF">
            <w:pPr>
              <w:pStyle w:val="TableBodyText"/>
              <w:spacing w:after="0" w:line="276" w:lineRule="auto"/>
            </w:pPr>
            <w:r>
              <w:t xml:space="preserve">vbKey5 </w:t>
            </w:r>
          </w:p>
        </w:tc>
        <w:tc>
          <w:tcPr>
            <w:tcW w:w="1172" w:type="dxa"/>
          </w:tcPr>
          <w:p w:rsidR="00BC500C" w:rsidRDefault="00630EDF">
            <w:pPr>
              <w:pStyle w:val="TableBodyText"/>
              <w:spacing w:after="0" w:line="276" w:lineRule="auto"/>
            </w:pPr>
            <w:r>
              <w:t xml:space="preserve">53 </w:t>
            </w:r>
          </w:p>
        </w:tc>
        <w:tc>
          <w:tcPr>
            <w:tcW w:w="4465" w:type="dxa"/>
          </w:tcPr>
          <w:p w:rsidR="00BC500C" w:rsidRDefault="00630EDF">
            <w:pPr>
              <w:pStyle w:val="TableBodyText"/>
              <w:spacing w:after="0" w:line="276" w:lineRule="auto"/>
            </w:pPr>
            <w:r>
              <w:t xml:space="preserve">5 key </w:t>
            </w:r>
          </w:p>
        </w:tc>
      </w:tr>
      <w:tr w:rsidR="00BC500C" w:rsidTr="00BC500C">
        <w:tc>
          <w:tcPr>
            <w:tcW w:w="2283" w:type="dxa"/>
          </w:tcPr>
          <w:p w:rsidR="00BC500C" w:rsidRDefault="00630EDF">
            <w:pPr>
              <w:pStyle w:val="TableBodyText"/>
              <w:spacing w:after="0" w:line="276" w:lineRule="auto"/>
            </w:pPr>
            <w:r>
              <w:t xml:space="preserve">vbKey6 </w:t>
            </w:r>
          </w:p>
        </w:tc>
        <w:tc>
          <w:tcPr>
            <w:tcW w:w="1172" w:type="dxa"/>
          </w:tcPr>
          <w:p w:rsidR="00BC500C" w:rsidRDefault="00630EDF">
            <w:pPr>
              <w:pStyle w:val="TableBodyText"/>
              <w:spacing w:after="0" w:line="276" w:lineRule="auto"/>
            </w:pPr>
            <w:r>
              <w:t xml:space="preserve">54 </w:t>
            </w:r>
          </w:p>
        </w:tc>
        <w:tc>
          <w:tcPr>
            <w:tcW w:w="4465" w:type="dxa"/>
          </w:tcPr>
          <w:p w:rsidR="00BC500C" w:rsidRDefault="00630EDF">
            <w:pPr>
              <w:pStyle w:val="TableBodyText"/>
              <w:spacing w:after="0" w:line="276" w:lineRule="auto"/>
            </w:pPr>
            <w:r>
              <w:t xml:space="preserve">6 key </w:t>
            </w:r>
          </w:p>
        </w:tc>
      </w:tr>
      <w:tr w:rsidR="00BC500C" w:rsidTr="00BC500C">
        <w:tc>
          <w:tcPr>
            <w:tcW w:w="2283" w:type="dxa"/>
          </w:tcPr>
          <w:p w:rsidR="00BC500C" w:rsidRDefault="00630EDF">
            <w:pPr>
              <w:pStyle w:val="TableBodyText"/>
              <w:spacing w:after="0" w:line="276" w:lineRule="auto"/>
            </w:pPr>
            <w:r>
              <w:t xml:space="preserve">vbKey7 </w:t>
            </w:r>
          </w:p>
        </w:tc>
        <w:tc>
          <w:tcPr>
            <w:tcW w:w="1172" w:type="dxa"/>
          </w:tcPr>
          <w:p w:rsidR="00BC500C" w:rsidRDefault="00630EDF">
            <w:pPr>
              <w:pStyle w:val="TableBodyText"/>
              <w:spacing w:after="0" w:line="276" w:lineRule="auto"/>
            </w:pPr>
            <w:r>
              <w:t xml:space="preserve">55 </w:t>
            </w:r>
          </w:p>
        </w:tc>
        <w:tc>
          <w:tcPr>
            <w:tcW w:w="4465" w:type="dxa"/>
          </w:tcPr>
          <w:p w:rsidR="00BC500C" w:rsidRDefault="00630EDF">
            <w:pPr>
              <w:pStyle w:val="TableBodyText"/>
              <w:spacing w:after="0" w:line="276" w:lineRule="auto"/>
            </w:pPr>
            <w:r>
              <w:t xml:space="preserve">7 key </w:t>
            </w:r>
          </w:p>
        </w:tc>
      </w:tr>
      <w:tr w:rsidR="00BC500C" w:rsidTr="00BC500C">
        <w:tc>
          <w:tcPr>
            <w:tcW w:w="2283" w:type="dxa"/>
          </w:tcPr>
          <w:p w:rsidR="00BC500C" w:rsidRDefault="00630EDF">
            <w:pPr>
              <w:pStyle w:val="TableBodyText"/>
              <w:spacing w:after="0" w:line="276" w:lineRule="auto"/>
            </w:pPr>
            <w:r>
              <w:t xml:space="preserve">vbKey8 </w:t>
            </w:r>
          </w:p>
        </w:tc>
        <w:tc>
          <w:tcPr>
            <w:tcW w:w="1172" w:type="dxa"/>
          </w:tcPr>
          <w:p w:rsidR="00BC500C" w:rsidRDefault="00630EDF">
            <w:pPr>
              <w:pStyle w:val="TableBodyText"/>
              <w:spacing w:after="0" w:line="276" w:lineRule="auto"/>
            </w:pPr>
            <w:r>
              <w:t xml:space="preserve">56 </w:t>
            </w:r>
          </w:p>
        </w:tc>
        <w:tc>
          <w:tcPr>
            <w:tcW w:w="4465" w:type="dxa"/>
          </w:tcPr>
          <w:p w:rsidR="00BC500C" w:rsidRDefault="00630EDF">
            <w:pPr>
              <w:pStyle w:val="TableBodyText"/>
              <w:spacing w:after="0" w:line="276" w:lineRule="auto"/>
            </w:pPr>
            <w:r>
              <w:t xml:space="preserve">8 key </w:t>
            </w:r>
          </w:p>
        </w:tc>
      </w:tr>
      <w:tr w:rsidR="00BC500C" w:rsidTr="00BC500C">
        <w:tc>
          <w:tcPr>
            <w:tcW w:w="2283" w:type="dxa"/>
          </w:tcPr>
          <w:p w:rsidR="00BC500C" w:rsidRDefault="00630EDF">
            <w:pPr>
              <w:pStyle w:val="TableBodyText"/>
              <w:spacing w:after="0" w:line="276" w:lineRule="auto"/>
            </w:pPr>
            <w:r>
              <w:t xml:space="preserve">vbKey9 </w:t>
            </w:r>
          </w:p>
        </w:tc>
        <w:tc>
          <w:tcPr>
            <w:tcW w:w="1172" w:type="dxa"/>
          </w:tcPr>
          <w:p w:rsidR="00BC500C" w:rsidRDefault="00630EDF">
            <w:pPr>
              <w:pStyle w:val="TableBodyText"/>
              <w:spacing w:after="0" w:line="276" w:lineRule="auto"/>
            </w:pPr>
            <w:r>
              <w:t xml:space="preserve">57 </w:t>
            </w:r>
          </w:p>
        </w:tc>
        <w:tc>
          <w:tcPr>
            <w:tcW w:w="4465" w:type="dxa"/>
          </w:tcPr>
          <w:p w:rsidR="00BC500C" w:rsidRDefault="00630EDF">
            <w:pPr>
              <w:pStyle w:val="TableBodyText"/>
              <w:spacing w:after="0" w:line="276" w:lineRule="auto"/>
            </w:pPr>
            <w:r>
              <w:t xml:space="preserve">9 key </w:t>
            </w:r>
          </w:p>
        </w:tc>
      </w:tr>
      <w:tr w:rsidR="00BC500C" w:rsidTr="00BC500C">
        <w:tc>
          <w:tcPr>
            <w:tcW w:w="2283" w:type="dxa"/>
          </w:tcPr>
          <w:p w:rsidR="00BC500C" w:rsidRDefault="00630EDF">
            <w:pPr>
              <w:pStyle w:val="TableBodyText"/>
              <w:spacing w:after="0" w:line="276" w:lineRule="auto"/>
            </w:pPr>
            <w:r>
              <w:t xml:space="preserve">vbKeyNumpad0 </w:t>
            </w:r>
          </w:p>
        </w:tc>
        <w:tc>
          <w:tcPr>
            <w:tcW w:w="1172" w:type="dxa"/>
          </w:tcPr>
          <w:p w:rsidR="00BC500C" w:rsidRDefault="00630EDF">
            <w:pPr>
              <w:pStyle w:val="TableBodyText"/>
              <w:spacing w:after="0" w:line="276" w:lineRule="auto"/>
            </w:pPr>
            <w:r>
              <w:t xml:space="preserve">96 </w:t>
            </w:r>
          </w:p>
        </w:tc>
        <w:tc>
          <w:tcPr>
            <w:tcW w:w="4465" w:type="dxa"/>
          </w:tcPr>
          <w:p w:rsidR="00BC500C" w:rsidRDefault="00630EDF">
            <w:pPr>
              <w:pStyle w:val="TableBodyText"/>
              <w:spacing w:after="0" w:line="276" w:lineRule="auto"/>
            </w:pPr>
            <w:r>
              <w:t xml:space="preserve">Numpad 0 key </w:t>
            </w:r>
          </w:p>
        </w:tc>
      </w:tr>
      <w:tr w:rsidR="00BC500C" w:rsidTr="00BC500C">
        <w:tc>
          <w:tcPr>
            <w:tcW w:w="2283" w:type="dxa"/>
          </w:tcPr>
          <w:p w:rsidR="00BC500C" w:rsidRDefault="00630EDF">
            <w:pPr>
              <w:pStyle w:val="TableBodyText"/>
              <w:spacing w:after="0" w:line="276" w:lineRule="auto"/>
            </w:pPr>
            <w:r>
              <w:t xml:space="preserve">vbKeyNumpad1 </w:t>
            </w:r>
          </w:p>
        </w:tc>
        <w:tc>
          <w:tcPr>
            <w:tcW w:w="1172" w:type="dxa"/>
          </w:tcPr>
          <w:p w:rsidR="00BC500C" w:rsidRDefault="00630EDF">
            <w:pPr>
              <w:pStyle w:val="TableBodyText"/>
              <w:spacing w:after="0" w:line="276" w:lineRule="auto"/>
            </w:pPr>
            <w:r>
              <w:t xml:space="preserve">97 </w:t>
            </w:r>
          </w:p>
        </w:tc>
        <w:tc>
          <w:tcPr>
            <w:tcW w:w="4465" w:type="dxa"/>
          </w:tcPr>
          <w:p w:rsidR="00BC500C" w:rsidRDefault="00630EDF">
            <w:pPr>
              <w:pStyle w:val="TableBodyText"/>
              <w:spacing w:after="0" w:line="276" w:lineRule="auto"/>
            </w:pPr>
            <w:r>
              <w:t xml:space="preserve">Numpad 1 key </w:t>
            </w:r>
          </w:p>
        </w:tc>
      </w:tr>
      <w:tr w:rsidR="00BC500C" w:rsidTr="00BC500C">
        <w:tc>
          <w:tcPr>
            <w:tcW w:w="2283" w:type="dxa"/>
          </w:tcPr>
          <w:p w:rsidR="00BC500C" w:rsidRDefault="00630EDF">
            <w:pPr>
              <w:pStyle w:val="TableBodyText"/>
              <w:spacing w:after="0" w:line="276" w:lineRule="auto"/>
            </w:pPr>
            <w:r>
              <w:t xml:space="preserve">vbKeyNumpad2 </w:t>
            </w:r>
          </w:p>
        </w:tc>
        <w:tc>
          <w:tcPr>
            <w:tcW w:w="1172" w:type="dxa"/>
          </w:tcPr>
          <w:p w:rsidR="00BC500C" w:rsidRDefault="00630EDF">
            <w:pPr>
              <w:pStyle w:val="TableBodyText"/>
              <w:spacing w:after="0" w:line="276" w:lineRule="auto"/>
            </w:pPr>
            <w:r>
              <w:t xml:space="preserve">98 </w:t>
            </w:r>
          </w:p>
        </w:tc>
        <w:tc>
          <w:tcPr>
            <w:tcW w:w="4465" w:type="dxa"/>
          </w:tcPr>
          <w:p w:rsidR="00BC500C" w:rsidRDefault="00630EDF">
            <w:pPr>
              <w:pStyle w:val="TableBodyText"/>
              <w:spacing w:after="0" w:line="276" w:lineRule="auto"/>
            </w:pPr>
            <w:r>
              <w:t xml:space="preserve">Numpad 2 key </w:t>
            </w:r>
          </w:p>
        </w:tc>
      </w:tr>
      <w:tr w:rsidR="00BC500C" w:rsidTr="00BC500C">
        <w:tc>
          <w:tcPr>
            <w:tcW w:w="2283" w:type="dxa"/>
          </w:tcPr>
          <w:p w:rsidR="00BC500C" w:rsidRDefault="00630EDF">
            <w:pPr>
              <w:pStyle w:val="TableBodyText"/>
              <w:spacing w:after="0" w:line="276" w:lineRule="auto"/>
            </w:pPr>
            <w:r>
              <w:t xml:space="preserve">vbKeyNumpad3 </w:t>
            </w:r>
          </w:p>
        </w:tc>
        <w:tc>
          <w:tcPr>
            <w:tcW w:w="1172" w:type="dxa"/>
          </w:tcPr>
          <w:p w:rsidR="00BC500C" w:rsidRDefault="00630EDF">
            <w:pPr>
              <w:pStyle w:val="TableBodyText"/>
              <w:spacing w:after="0" w:line="276" w:lineRule="auto"/>
            </w:pPr>
            <w:r>
              <w:t xml:space="preserve">99 </w:t>
            </w:r>
          </w:p>
        </w:tc>
        <w:tc>
          <w:tcPr>
            <w:tcW w:w="4465" w:type="dxa"/>
          </w:tcPr>
          <w:p w:rsidR="00BC500C" w:rsidRDefault="00630EDF">
            <w:pPr>
              <w:pStyle w:val="TableBodyText"/>
              <w:spacing w:after="0" w:line="276" w:lineRule="auto"/>
            </w:pPr>
            <w:r>
              <w:t xml:space="preserve">Numpad 3 key </w:t>
            </w:r>
          </w:p>
        </w:tc>
      </w:tr>
      <w:tr w:rsidR="00BC500C" w:rsidTr="00BC500C">
        <w:tc>
          <w:tcPr>
            <w:tcW w:w="2283" w:type="dxa"/>
          </w:tcPr>
          <w:p w:rsidR="00BC500C" w:rsidRDefault="00630EDF">
            <w:pPr>
              <w:pStyle w:val="TableBodyText"/>
              <w:spacing w:after="0" w:line="276" w:lineRule="auto"/>
            </w:pPr>
            <w:r>
              <w:t xml:space="preserve">vbKeyNumpad4 </w:t>
            </w:r>
          </w:p>
        </w:tc>
        <w:tc>
          <w:tcPr>
            <w:tcW w:w="1172" w:type="dxa"/>
          </w:tcPr>
          <w:p w:rsidR="00BC500C" w:rsidRDefault="00630EDF">
            <w:pPr>
              <w:pStyle w:val="TableBodyText"/>
              <w:spacing w:after="0" w:line="276" w:lineRule="auto"/>
            </w:pPr>
            <w:r>
              <w:t xml:space="preserve">100 </w:t>
            </w:r>
          </w:p>
        </w:tc>
        <w:tc>
          <w:tcPr>
            <w:tcW w:w="4465" w:type="dxa"/>
          </w:tcPr>
          <w:p w:rsidR="00BC500C" w:rsidRDefault="00630EDF">
            <w:pPr>
              <w:pStyle w:val="TableBodyText"/>
              <w:spacing w:after="0" w:line="276" w:lineRule="auto"/>
            </w:pPr>
            <w:r>
              <w:t xml:space="preserve">Numpad 4 key </w:t>
            </w:r>
          </w:p>
        </w:tc>
      </w:tr>
      <w:tr w:rsidR="00BC500C" w:rsidTr="00BC500C">
        <w:tc>
          <w:tcPr>
            <w:tcW w:w="2283" w:type="dxa"/>
          </w:tcPr>
          <w:p w:rsidR="00BC500C" w:rsidRDefault="00630EDF">
            <w:pPr>
              <w:pStyle w:val="TableBodyText"/>
              <w:spacing w:after="0" w:line="276" w:lineRule="auto"/>
            </w:pPr>
            <w:r>
              <w:t xml:space="preserve">vbKeyNumpad5 </w:t>
            </w:r>
          </w:p>
        </w:tc>
        <w:tc>
          <w:tcPr>
            <w:tcW w:w="1172" w:type="dxa"/>
          </w:tcPr>
          <w:p w:rsidR="00BC500C" w:rsidRDefault="00630EDF">
            <w:pPr>
              <w:pStyle w:val="TableBodyText"/>
              <w:spacing w:after="0" w:line="276" w:lineRule="auto"/>
            </w:pPr>
            <w:r>
              <w:t xml:space="preserve">101 </w:t>
            </w:r>
          </w:p>
        </w:tc>
        <w:tc>
          <w:tcPr>
            <w:tcW w:w="4465" w:type="dxa"/>
          </w:tcPr>
          <w:p w:rsidR="00BC500C" w:rsidRDefault="00630EDF">
            <w:pPr>
              <w:pStyle w:val="TableBodyText"/>
              <w:spacing w:after="0" w:line="276" w:lineRule="auto"/>
            </w:pPr>
            <w:r>
              <w:t xml:space="preserve">Numpad 5 key </w:t>
            </w:r>
          </w:p>
        </w:tc>
      </w:tr>
      <w:tr w:rsidR="00BC500C" w:rsidTr="00BC500C">
        <w:tc>
          <w:tcPr>
            <w:tcW w:w="2283" w:type="dxa"/>
          </w:tcPr>
          <w:p w:rsidR="00BC500C" w:rsidRDefault="00630EDF">
            <w:pPr>
              <w:pStyle w:val="TableBodyText"/>
              <w:spacing w:after="0" w:line="276" w:lineRule="auto"/>
            </w:pPr>
            <w:r>
              <w:t xml:space="preserve">vbKeyNumpad6 </w:t>
            </w:r>
          </w:p>
        </w:tc>
        <w:tc>
          <w:tcPr>
            <w:tcW w:w="1172" w:type="dxa"/>
          </w:tcPr>
          <w:p w:rsidR="00BC500C" w:rsidRDefault="00630EDF">
            <w:pPr>
              <w:pStyle w:val="TableBodyText"/>
              <w:spacing w:after="0" w:line="276" w:lineRule="auto"/>
            </w:pPr>
            <w:r>
              <w:t xml:space="preserve">102 </w:t>
            </w:r>
          </w:p>
        </w:tc>
        <w:tc>
          <w:tcPr>
            <w:tcW w:w="4465" w:type="dxa"/>
          </w:tcPr>
          <w:p w:rsidR="00BC500C" w:rsidRDefault="00630EDF">
            <w:pPr>
              <w:pStyle w:val="TableBodyText"/>
              <w:spacing w:after="0" w:line="276" w:lineRule="auto"/>
            </w:pPr>
            <w:r>
              <w:t xml:space="preserve">Numpad 6 key </w:t>
            </w:r>
          </w:p>
        </w:tc>
      </w:tr>
      <w:tr w:rsidR="00BC500C" w:rsidTr="00BC500C">
        <w:tc>
          <w:tcPr>
            <w:tcW w:w="2283" w:type="dxa"/>
          </w:tcPr>
          <w:p w:rsidR="00BC500C" w:rsidRDefault="00630EDF">
            <w:pPr>
              <w:pStyle w:val="TableBodyText"/>
              <w:spacing w:after="0" w:line="276" w:lineRule="auto"/>
            </w:pPr>
            <w:r>
              <w:t xml:space="preserve">vbKeyNumpad7 </w:t>
            </w:r>
          </w:p>
        </w:tc>
        <w:tc>
          <w:tcPr>
            <w:tcW w:w="1172" w:type="dxa"/>
          </w:tcPr>
          <w:p w:rsidR="00BC500C" w:rsidRDefault="00630EDF">
            <w:pPr>
              <w:pStyle w:val="TableBodyText"/>
              <w:spacing w:after="0" w:line="276" w:lineRule="auto"/>
            </w:pPr>
            <w:r>
              <w:t xml:space="preserve">103 </w:t>
            </w:r>
          </w:p>
        </w:tc>
        <w:tc>
          <w:tcPr>
            <w:tcW w:w="4465" w:type="dxa"/>
          </w:tcPr>
          <w:p w:rsidR="00BC500C" w:rsidRDefault="00630EDF">
            <w:pPr>
              <w:pStyle w:val="TableBodyText"/>
              <w:spacing w:after="0" w:line="276" w:lineRule="auto"/>
            </w:pPr>
            <w:r>
              <w:t xml:space="preserve">Numpad 7 key </w:t>
            </w:r>
          </w:p>
        </w:tc>
      </w:tr>
      <w:tr w:rsidR="00BC500C" w:rsidTr="00BC500C">
        <w:tc>
          <w:tcPr>
            <w:tcW w:w="2283" w:type="dxa"/>
          </w:tcPr>
          <w:p w:rsidR="00BC500C" w:rsidRDefault="00630EDF">
            <w:pPr>
              <w:pStyle w:val="TableBodyText"/>
              <w:spacing w:after="0" w:line="276" w:lineRule="auto"/>
            </w:pPr>
            <w:r>
              <w:t xml:space="preserve">vbKeyNumpad8 </w:t>
            </w:r>
          </w:p>
        </w:tc>
        <w:tc>
          <w:tcPr>
            <w:tcW w:w="1172" w:type="dxa"/>
          </w:tcPr>
          <w:p w:rsidR="00BC500C" w:rsidRDefault="00630EDF">
            <w:pPr>
              <w:pStyle w:val="TableBodyText"/>
              <w:spacing w:after="0" w:line="276" w:lineRule="auto"/>
            </w:pPr>
            <w:r>
              <w:t xml:space="preserve">104 </w:t>
            </w:r>
          </w:p>
        </w:tc>
        <w:tc>
          <w:tcPr>
            <w:tcW w:w="4465" w:type="dxa"/>
          </w:tcPr>
          <w:p w:rsidR="00BC500C" w:rsidRDefault="00630EDF">
            <w:pPr>
              <w:pStyle w:val="TableBodyText"/>
              <w:spacing w:after="0" w:line="276" w:lineRule="auto"/>
            </w:pPr>
            <w:r>
              <w:t xml:space="preserve">Numpad 8 key </w:t>
            </w:r>
          </w:p>
        </w:tc>
      </w:tr>
      <w:tr w:rsidR="00BC500C" w:rsidTr="00BC500C">
        <w:tc>
          <w:tcPr>
            <w:tcW w:w="2283" w:type="dxa"/>
          </w:tcPr>
          <w:p w:rsidR="00BC500C" w:rsidRDefault="00630EDF">
            <w:pPr>
              <w:pStyle w:val="TableBodyText"/>
              <w:spacing w:after="0" w:line="276" w:lineRule="auto"/>
            </w:pPr>
            <w:r>
              <w:t xml:space="preserve">vbKeyNumpad9 </w:t>
            </w:r>
          </w:p>
        </w:tc>
        <w:tc>
          <w:tcPr>
            <w:tcW w:w="1172" w:type="dxa"/>
          </w:tcPr>
          <w:p w:rsidR="00BC500C" w:rsidRDefault="00630EDF">
            <w:pPr>
              <w:pStyle w:val="TableBodyText"/>
              <w:spacing w:after="0" w:line="276" w:lineRule="auto"/>
            </w:pPr>
            <w:r>
              <w:t xml:space="preserve">105 </w:t>
            </w:r>
          </w:p>
        </w:tc>
        <w:tc>
          <w:tcPr>
            <w:tcW w:w="4465" w:type="dxa"/>
          </w:tcPr>
          <w:p w:rsidR="00BC500C" w:rsidRDefault="00630EDF">
            <w:pPr>
              <w:pStyle w:val="TableBodyText"/>
              <w:spacing w:after="0" w:line="276" w:lineRule="auto"/>
            </w:pPr>
            <w:r>
              <w:t xml:space="preserve">Numpad 9 key </w:t>
            </w:r>
          </w:p>
        </w:tc>
      </w:tr>
      <w:tr w:rsidR="00BC500C" w:rsidTr="00BC500C">
        <w:tc>
          <w:tcPr>
            <w:tcW w:w="2283" w:type="dxa"/>
          </w:tcPr>
          <w:p w:rsidR="00BC500C" w:rsidRDefault="00630EDF">
            <w:pPr>
              <w:pStyle w:val="TableBodyText"/>
              <w:spacing w:after="0" w:line="276" w:lineRule="auto"/>
            </w:pPr>
            <w:r>
              <w:t xml:space="preserve">vbKeyMultiply </w:t>
            </w:r>
          </w:p>
        </w:tc>
        <w:tc>
          <w:tcPr>
            <w:tcW w:w="1172" w:type="dxa"/>
          </w:tcPr>
          <w:p w:rsidR="00BC500C" w:rsidRDefault="00630EDF">
            <w:pPr>
              <w:pStyle w:val="TableBodyText"/>
              <w:spacing w:after="0" w:line="276" w:lineRule="auto"/>
            </w:pPr>
            <w:r>
              <w:t xml:space="preserve">106 </w:t>
            </w:r>
          </w:p>
        </w:tc>
        <w:tc>
          <w:tcPr>
            <w:tcW w:w="4465" w:type="dxa"/>
          </w:tcPr>
          <w:p w:rsidR="00BC500C" w:rsidRDefault="00630EDF">
            <w:pPr>
              <w:pStyle w:val="TableBodyText"/>
              <w:spacing w:after="0" w:line="276" w:lineRule="auto"/>
            </w:pPr>
            <w:r>
              <w:t xml:space="preserve">Numpad MULTIPLICATION SIGN (*) key </w:t>
            </w:r>
          </w:p>
        </w:tc>
      </w:tr>
      <w:tr w:rsidR="00BC500C" w:rsidTr="00BC500C">
        <w:tc>
          <w:tcPr>
            <w:tcW w:w="2283" w:type="dxa"/>
          </w:tcPr>
          <w:p w:rsidR="00BC500C" w:rsidRDefault="00630EDF">
            <w:pPr>
              <w:pStyle w:val="TableBodyText"/>
              <w:spacing w:after="0" w:line="276" w:lineRule="auto"/>
            </w:pPr>
            <w:r>
              <w:t xml:space="preserve">vbKeyAdd </w:t>
            </w:r>
          </w:p>
        </w:tc>
        <w:tc>
          <w:tcPr>
            <w:tcW w:w="1172" w:type="dxa"/>
          </w:tcPr>
          <w:p w:rsidR="00BC500C" w:rsidRDefault="00630EDF">
            <w:pPr>
              <w:pStyle w:val="TableBodyText"/>
              <w:spacing w:after="0" w:line="276" w:lineRule="auto"/>
            </w:pPr>
            <w:r>
              <w:t xml:space="preserve">107 </w:t>
            </w:r>
          </w:p>
        </w:tc>
        <w:tc>
          <w:tcPr>
            <w:tcW w:w="4465" w:type="dxa"/>
          </w:tcPr>
          <w:p w:rsidR="00BC500C" w:rsidRDefault="00630EDF">
            <w:pPr>
              <w:pStyle w:val="TableBodyText"/>
              <w:spacing w:after="0" w:line="276" w:lineRule="auto"/>
            </w:pPr>
            <w:r>
              <w:t xml:space="preserve">Numpad PLUS SIGN (+) key </w:t>
            </w:r>
          </w:p>
        </w:tc>
      </w:tr>
      <w:tr w:rsidR="00BC500C" w:rsidTr="00BC500C">
        <w:tc>
          <w:tcPr>
            <w:tcW w:w="2283" w:type="dxa"/>
          </w:tcPr>
          <w:p w:rsidR="00BC500C" w:rsidRDefault="00630EDF">
            <w:pPr>
              <w:pStyle w:val="TableBodyText"/>
              <w:spacing w:after="0" w:line="276" w:lineRule="auto"/>
            </w:pPr>
            <w:r>
              <w:t xml:space="preserve">vbKeySeparator </w:t>
            </w:r>
          </w:p>
        </w:tc>
        <w:tc>
          <w:tcPr>
            <w:tcW w:w="1172" w:type="dxa"/>
          </w:tcPr>
          <w:p w:rsidR="00BC500C" w:rsidRDefault="00630EDF">
            <w:pPr>
              <w:pStyle w:val="TableBodyText"/>
              <w:spacing w:after="0" w:line="276" w:lineRule="auto"/>
            </w:pPr>
            <w:r>
              <w:t xml:space="preserve">108 </w:t>
            </w:r>
          </w:p>
        </w:tc>
        <w:tc>
          <w:tcPr>
            <w:tcW w:w="4465" w:type="dxa"/>
          </w:tcPr>
          <w:p w:rsidR="00BC500C" w:rsidRDefault="00630EDF">
            <w:pPr>
              <w:pStyle w:val="TableBodyText"/>
              <w:spacing w:after="0" w:line="276" w:lineRule="auto"/>
            </w:pPr>
            <w:r>
              <w:t xml:space="preserve">Numpad ENTER (keypad) key </w:t>
            </w:r>
          </w:p>
        </w:tc>
      </w:tr>
      <w:tr w:rsidR="00BC500C" w:rsidTr="00BC500C">
        <w:tc>
          <w:tcPr>
            <w:tcW w:w="2283" w:type="dxa"/>
          </w:tcPr>
          <w:p w:rsidR="00BC500C" w:rsidRDefault="00630EDF">
            <w:pPr>
              <w:pStyle w:val="TableBodyText"/>
              <w:spacing w:after="0" w:line="276" w:lineRule="auto"/>
            </w:pPr>
            <w:r>
              <w:t xml:space="preserve">vbKeySubtract </w:t>
            </w:r>
          </w:p>
        </w:tc>
        <w:tc>
          <w:tcPr>
            <w:tcW w:w="1172" w:type="dxa"/>
          </w:tcPr>
          <w:p w:rsidR="00BC500C" w:rsidRDefault="00630EDF">
            <w:pPr>
              <w:pStyle w:val="TableBodyText"/>
              <w:spacing w:after="0" w:line="276" w:lineRule="auto"/>
            </w:pPr>
            <w:r>
              <w:t xml:space="preserve">109 </w:t>
            </w:r>
          </w:p>
        </w:tc>
        <w:tc>
          <w:tcPr>
            <w:tcW w:w="4465" w:type="dxa"/>
          </w:tcPr>
          <w:p w:rsidR="00BC500C" w:rsidRDefault="00630EDF">
            <w:pPr>
              <w:pStyle w:val="TableBodyText"/>
              <w:spacing w:after="0" w:line="276" w:lineRule="auto"/>
            </w:pPr>
            <w:r>
              <w:t xml:space="preserve">Numpad MINUS SIGN (-) key </w:t>
            </w:r>
          </w:p>
        </w:tc>
      </w:tr>
      <w:tr w:rsidR="00BC500C" w:rsidTr="00BC500C">
        <w:tc>
          <w:tcPr>
            <w:tcW w:w="2283" w:type="dxa"/>
          </w:tcPr>
          <w:p w:rsidR="00BC500C" w:rsidRDefault="00630EDF">
            <w:pPr>
              <w:pStyle w:val="TableBodyText"/>
              <w:spacing w:after="0" w:line="276" w:lineRule="auto"/>
            </w:pPr>
            <w:r>
              <w:t xml:space="preserve">vbKeyDecimal </w:t>
            </w:r>
          </w:p>
        </w:tc>
        <w:tc>
          <w:tcPr>
            <w:tcW w:w="1172" w:type="dxa"/>
          </w:tcPr>
          <w:p w:rsidR="00BC500C" w:rsidRDefault="00630EDF">
            <w:pPr>
              <w:pStyle w:val="TableBodyText"/>
              <w:spacing w:after="0" w:line="276" w:lineRule="auto"/>
            </w:pPr>
            <w:r>
              <w:t xml:space="preserve">110 </w:t>
            </w:r>
          </w:p>
        </w:tc>
        <w:tc>
          <w:tcPr>
            <w:tcW w:w="4465" w:type="dxa"/>
          </w:tcPr>
          <w:p w:rsidR="00BC500C" w:rsidRDefault="00630EDF">
            <w:pPr>
              <w:pStyle w:val="TableBodyText"/>
              <w:spacing w:after="0" w:line="276" w:lineRule="auto"/>
            </w:pPr>
            <w:r>
              <w:t xml:space="preserve">Numpad DECIMAL POINT(.) key </w:t>
            </w:r>
          </w:p>
        </w:tc>
      </w:tr>
      <w:tr w:rsidR="00BC500C" w:rsidTr="00BC500C">
        <w:tc>
          <w:tcPr>
            <w:tcW w:w="2283" w:type="dxa"/>
          </w:tcPr>
          <w:p w:rsidR="00BC500C" w:rsidRDefault="00630EDF">
            <w:pPr>
              <w:pStyle w:val="TableBodyText"/>
              <w:spacing w:after="0" w:line="276" w:lineRule="auto"/>
            </w:pPr>
            <w:r>
              <w:t xml:space="preserve">vbKeyDivide </w:t>
            </w:r>
          </w:p>
        </w:tc>
        <w:tc>
          <w:tcPr>
            <w:tcW w:w="1172" w:type="dxa"/>
          </w:tcPr>
          <w:p w:rsidR="00BC500C" w:rsidRDefault="00630EDF">
            <w:pPr>
              <w:pStyle w:val="TableBodyText"/>
              <w:spacing w:after="0" w:line="276" w:lineRule="auto"/>
            </w:pPr>
            <w:r>
              <w:t xml:space="preserve">111 </w:t>
            </w:r>
          </w:p>
        </w:tc>
        <w:tc>
          <w:tcPr>
            <w:tcW w:w="4465" w:type="dxa"/>
          </w:tcPr>
          <w:p w:rsidR="00BC500C" w:rsidRDefault="00630EDF">
            <w:pPr>
              <w:pStyle w:val="TableBodyText"/>
              <w:spacing w:after="0" w:line="276" w:lineRule="auto"/>
            </w:pPr>
            <w:r>
              <w:t xml:space="preserve">Numpad DIVISION SIGN (/) key </w:t>
            </w:r>
          </w:p>
        </w:tc>
      </w:tr>
      <w:tr w:rsidR="00BC500C" w:rsidTr="00BC500C">
        <w:tc>
          <w:tcPr>
            <w:tcW w:w="2283" w:type="dxa"/>
          </w:tcPr>
          <w:p w:rsidR="00BC500C" w:rsidRDefault="00630EDF">
            <w:pPr>
              <w:pStyle w:val="TableBodyText"/>
              <w:spacing w:after="0" w:line="276" w:lineRule="auto"/>
            </w:pPr>
            <w:r>
              <w:t xml:space="preserve">vbKeyF1 </w:t>
            </w:r>
          </w:p>
        </w:tc>
        <w:tc>
          <w:tcPr>
            <w:tcW w:w="1172" w:type="dxa"/>
          </w:tcPr>
          <w:p w:rsidR="00BC500C" w:rsidRDefault="00630EDF">
            <w:pPr>
              <w:pStyle w:val="TableBodyText"/>
              <w:spacing w:after="0" w:line="276" w:lineRule="auto"/>
            </w:pPr>
            <w:r>
              <w:t xml:space="preserve">112 </w:t>
            </w:r>
          </w:p>
        </w:tc>
        <w:tc>
          <w:tcPr>
            <w:tcW w:w="4465" w:type="dxa"/>
          </w:tcPr>
          <w:p w:rsidR="00BC500C" w:rsidRDefault="00630EDF">
            <w:pPr>
              <w:pStyle w:val="TableBodyText"/>
              <w:spacing w:after="0" w:line="276" w:lineRule="auto"/>
            </w:pPr>
            <w:r>
              <w:t xml:space="preserve">F1 key </w:t>
            </w:r>
          </w:p>
        </w:tc>
      </w:tr>
      <w:tr w:rsidR="00BC500C" w:rsidTr="00BC500C">
        <w:tc>
          <w:tcPr>
            <w:tcW w:w="2283" w:type="dxa"/>
          </w:tcPr>
          <w:p w:rsidR="00BC500C" w:rsidRDefault="00630EDF">
            <w:pPr>
              <w:pStyle w:val="TableBodyText"/>
              <w:spacing w:after="0" w:line="276" w:lineRule="auto"/>
            </w:pPr>
            <w:r>
              <w:t xml:space="preserve">vbKeyF2 </w:t>
            </w:r>
          </w:p>
        </w:tc>
        <w:tc>
          <w:tcPr>
            <w:tcW w:w="1172" w:type="dxa"/>
          </w:tcPr>
          <w:p w:rsidR="00BC500C" w:rsidRDefault="00630EDF">
            <w:pPr>
              <w:pStyle w:val="TableBodyText"/>
              <w:spacing w:after="0" w:line="276" w:lineRule="auto"/>
            </w:pPr>
            <w:r>
              <w:t xml:space="preserve">113 </w:t>
            </w:r>
          </w:p>
        </w:tc>
        <w:tc>
          <w:tcPr>
            <w:tcW w:w="4465" w:type="dxa"/>
          </w:tcPr>
          <w:p w:rsidR="00BC500C" w:rsidRDefault="00630EDF">
            <w:pPr>
              <w:pStyle w:val="TableBodyText"/>
              <w:spacing w:after="0" w:line="276" w:lineRule="auto"/>
            </w:pPr>
            <w:r>
              <w:t xml:space="preserve">F2 key </w:t>
            </w:r>
          </w:p>
        </w:tc>
      </w:tr>
      <w:tr w:rsidR="00BC500C" w:rsidTr="00BC500C">
        <w:tc>
          <w:tcPr>
            <w:tcW w:w="2283" w:type="dxa"/>
          </w:tcPr>
          <w:p w:rsidR="00BC500C" w:rsidRDefault="00630EDF">
            <w:pPr>
              <w:pStyle w:val="TableBodyText"/>
              <w:spacing w:after="0" w:line="276" w:lineRule="auto"/>
            </w:pPr>
            <w:r>
              <w:t xml:space="preserve">vbKeyF3 </w:t>
            </w:r>
          </w:p>
        </w:tc>
        <w:tc>
          <w:tcPr>
            <w:tcW w:w="1172" w:type="dxa"/>
          </w:tcPr>
          <w:p w:rsidR="00BC500C" w:rsidRDefault="00630EDF">
            <w:pPr>
              <w:pStyle w:val="TableBodyText"/>
              <w:spacing w:after="0" w:line="276" w:lineRule="auto"/>
            </w:pPr>
            <w:r>
              <w:t xml:space="preserve">114 </w:t>
            </w:r>
          </w:p>
        </w:tc>
        <w:tc>
          <w:tcPr>
            <w:tcW w:w="4465" w:type="dxa"/>
          </w:tcPr>
          <w:p w:rsidR="00BC500C" w:rsidRDefault="00630EDF">
            <w:pPr>
              <w:pStyle w:val="TableBodyText"/>
              <w:spacing w:after="0" w:line="276" w:lineRule="auto"/>
            </w:pPr>
            <w:r>
              <w:t xml:space="preserve">F3 key </w:t>
            </w:r>
          </w:p>
        </w:tc>
      </w:tr>
      <w:tr w:rsidR="00BC500C" w:rsidTr="00BC500C">
        <w:tc>
          <w:tcPr>
            <w:tcW w:w="2283" w:type="dxa"/>
          </w:tcPr>
          <w:p w:rsidR="00BC500C" w:rsidRDefault="00630EDF">
            <w:pPr>
              <w:pStyle w:val="TableBodyText"/>
              <w:spacing w:after="0" w:line="276" w:lineRule="auto"/>
            </w:pPr>
            <w:r>
              <w:t xml:space="preserve">vbKeyF4 </w:t>
            </w:r>
          </w:p>
        </w:tc>
        <w:tc>
          <w:tcPr>
            <w:tcW w:w="1172" w:type="dxa"/>
          </w:tcPr>
          <w:p w:rsidR="00BC500C" w:rsidRDefault="00630EDF">
            <w:pPr>
              <w:pStyle w:val="TableBodyText"/>
              <w:spacing w:after="0" w:line="276" w:lineRule="auto"/>
            </w:pPr>
            <w:r>
              <w:t xml:space="preserve">115 </w:t>
            </w:r>
          </w:p>
        </w:tc>
        <w:tc>
          <w:tcPr>
            <w:tcW w:w="4465" w:type="dxa"/>
          </w:tcPr>
          <w:p w:rsidR="00BC500C" w:rsidRDefault="00630EDF">
            <w:pPr>
              <w:pStyle w:val="TableBodyText"/>
              <w:spacing w:after="0" w:line="276" w:lineRule="auto"/>
            </w:pPr>
            <w:r>
              <w:t xml:space="preserve">F4 key </w:t>
            </w:r>
          </w:p>
        </w:tc>
      </w:tr>
      <w:tr w:rsidR="00BC500C" w:rsidTr="00BC500C">
        <w:tc>
          <w:tcPr>
            <w:tcW w:w="2283" w:type="dxa"/>
          </w:tcPr>
          <w:p w:rsidR="00BC500C" w:rsidRDefault="00630EDF">
            <w:pPr>
              <w:pStyle w:val="TableBodyText"/>
              <w:spacing w:after="0" w:line="276" w:lineRule="auto"/>
            </w:pPr>
            <w:r>
              <w:t xml:space="preserve">vbKeyF5 </w:t>
            </w:r>
          </w:p>
        </w:tc>
        <w:tc>
          <w:tcPr>
            <w:tcW w:w="1172" w:type="dxa"/>
          </w:tcPr>
          <w:p w:rsidR="00BC500C" w:rsidRDefault="00630EDF">
            <w:pPr>
              <w:pStyle w:val="TableBodyText"/>
              <w:spacing w:after="0" w:line="276" w:lineRule="auto"/>
            </w:pPr>
            <w:r>
              <w:t xml:space="preserve">116 </w:t>
            </w:r>
          </w:p>
        </w:tc>
        <w:tc>
          <w:tcPr>
            <w:tcW w:w="4465" w:type="dxa"/>
          </w:tcPr>
          <w:p w:rsidR="00BC500C" w:rsidRDefault="00630EDF">
            <w:pPr>
              <w:pStyle w:val="TableBodyText"/>
              <w:spacing w:after="0" w:line="276" w:lineRule="auto"/>
            </w:pPr>
            <w:r>
              <w:t xml:space="preserve">F5 key </w:t>
            </w:r>
          </w:p>
        </w:tc>
      </w:tr>
      <w:tr w:rsidR="00BC500C" w:rsidTr="00BC500C">
        <w:tc>
          <w:tcPr>
            <w:tcW w:w="2283" w:type="dxa"/>
          </w:tcPr>
          <w:p w:rsidR="00BC500C" w:rsidRDefault="00630EDF">
            <w:pPr>
              <w:pStyle w:val="TableBodyText"/>
              <w:spacing w:after="0" w:line="276" w:lineRule="auto"/>
            </w:pPr>
            <w:r>
              <w:t xml:space="preserve">vbKeyF6 </w:t>
            </w:r>
          </w:p>
        </w:tc>
        <w:tc>
          <w:tcPr>
            <w:tcW w:w="1172" w:type="dxa"/>
          </w:tcPr>
          <w:p w:rsidR="00BC500C" w:rsidRDefault="00630EDF">
            <w:pPr>
              <w:pStyle w:val="TableBodyText"/>
              <w:spacing w:after="0" w:line="276" w:lineRule="auto"/>
            </w:pPr>
            <w:r>
              <w:t xml:space="preserve">117 </w:t>
            </w:r>
          </w:p>
        </w:tc>
        <w:tc>
          <w:tcPr>
            <w:tcW w:w="4465" w:type="dxa"/>
          </w:tcPr>
          <w:p w:rsidR="00BC500C" w:rsidRDefault="00630EDF">
            <w:pPr>
              <w:pStyle w:val="TableBodyText"/>
              <w:spacing w:after="0" w:line="276" w:lineRule="auto"/>
            </w:pPr>
            <w:r>
              <w:t xml:space="preserve">F6 key </w:t>
            </w:r>
          </w:p>
        </w:tc>
      </w:tr>
      <w:tr w:rsidR="00BC500C" w:rsidTr="00BC500C">
        <w:tc>
          <w:tcPr>
            <w:tcW w:w="2283" w:type="dxa"/>
          </w:tcPr>
          <w:p w:rsidR="00BC500C" w:rsidRDefault="00630EDF">
            <w:pPr>
              <w:pStyle w:val="TableBodyText"/>
              <w:spacing w:after="0" w:line="276" w:lineRule="auto"/>
            </w:pPr>
            <w:r>
              <w:t xml:space="preserve">vbKeyF7 </w:t>
            </w:r>
          </w:p>
        </w:tc>
        <w:tc>
          <w:tcPr>
            <w:tcW w:w="1172" w:type="dxa"/>
          </w:tcPr>
          <w:p w:rsidR="00BC500C" w:rsidRDefault="00630EDF">
            <w:pPr>
              <w:pStyle w:val="TableBodyText"/>
              <w:spacing w:after="0" w:line="276" w:lineRule="auto"/>
            </w:pPr>
            <w:r>
              <w:t xml:space="preserve">118 </w:t>
            </w:r>
          </w:p>
        </w:tc>
        <w:tc>
          <w:tcPr>
            <w:tcW w:w="4465" w:type="dxa"/>
          </w:tcPr>
          <w:p w:rsidR="00BC500C" w:rsidRDefault="00630EDF">
            <w:pPr>
              <w:pStyle w:val="TableBodyText"/>
              <w:spacing w:after="0" w:line="276" w:lineRule="auto"/>
            </w:pPr>
            <w:r>
              <w:t xml:space="preserve">F7 key </w:t>
            </w:r>
          </w:p>
        </w:tc>
      </w:tr>
      <w:tr w:rsidR="00BC500C" w:rsidTr="00BC500C">
        <w:tc>
          <w:tcPr>
            <w:tcW w:w="2283" w:type="dxa"/>
          </w:tcPr>
          <w:p w:rsidR="00BC500C" w:rsidRDefault="00630EDF">
            <w:pPr>
              <w:pStyle w:val="TableBodyText"/>
              <w:spacing w:after="0" w:line="276" w:lineRule="auto"/>
            </w:pPr>
            <w:r>
              <w:t xml:space="preserve">vbKeyF8 </w:t>
            </w:r>
          </w:p>
        </w:tc>
        <w:tc>
          <w:tcPr>
            <w:tcW w:w="1172" w:type="dxa"/>
          </w:tcPr>
          <w:p w:rsidR="00BC500C" w:rsidRDefault="00630EDF">
            <w:pPr>
              <w:pStyle w:val="TableBodyText"/>
              <w:spacing w:after="0" w:line="276" w:lineRule="auto"/>
            </w:pPr>
            <w:r>
              <w:t xml:space="preserve">119 </w:t>
            </w:r>
          </w:p>
        </w:tc>
        <w:tc>
          <w:tcPr>
            <w:tcW w:w="4465" w:type="dxa"/>
          </w:tcPr>
          <w:p w:rsidR="00BC500C" w:rsidRDefault="00630EDF">
            <w:pPr>
              <w:pStyle w:val="TableBodyText"/>
              <w:spacing w:after="0" w:line="276" w:lineRule="auto"/>
            </w:pPr>
            <w:r>
              <w:t xml:space="preserve">F8 key </w:t>
            </w:r>
          </w:p>
        </w:tc>
      </w:tr>
      <w:tr w:rsidR="00BC500C" w:rsidTr="00BC500C">
        <w:tc>
          <w:tcPr>
            <w:tcW w:w="2283" w:type="dxa"/>
          </w:tcPr>
          <w:p w:rsidR="00BC500C" w:rsidRDefault="00630EDF">
            <w:pPr>
              <w:pStyle w:val="TableBodyText"/>
              <w:spacing w:after="0" w:line="276" w:lineRule="auto"/>
            </w:pPr>
            <w:r>
              <w:t xml:space="preserve">vbKeyF9 </w:t>
            </w:r>
          </w:p>
        </w:tc>
        <w:tc>
          <w:tcPr>
            <w:tcW w:w="1172" w:type="dxa"/>
          </w:tcPr>
          <w:p w:rsidR="00BC500C" w:rsidRDefault="00630EDF">
            <w:pPr>
              <w:pStyle w:val="TableBodyText"/>
              <w:spacing w:after="0" w:line="276" w:lineRule="auto"/>
            </w:pPr>
            <w:r>
              <w:t xml:space="preserve">120 </w:t>
            </w:r>
          </w:p>
        </w:tc>
        <w:tc>
          <w:tcPr>
            <w:tcW w:w="4465" w:type="dxa"/>
          </w:tcPr>
          <w:p w:rsidR="00BC500C" w:rsidRDefault="00630EDF">
            <w:pPr>
              <w:pStyle w:val="TableBodyText"/>
              <w:spacing w:after="0" w:line="276" w:lineRule="auto"/>
            </w:pPr>
            <w:r>
              <w:t xml:space="preserve">F9 key </w:t>
            </w:r>
          </w:p>
        </w:tc>
      </w:tr>
      <w:tr w:rsidR="00BC500C" w:rsidTr="00BC500C">
        <w:tc>
          <w:tcPr>
            <w:tcW w:w="2283" w:type="dxa"/>
          </w:tcPr>
          <w:p w:rsidR="00BC500C" w:rsidRDefault="00630EDF">
            <w:pPr>
              <w:pStyle w:val="TableBodyText"/>
              <w:spacing w:after="0" w:line="276" w:lineRule="auto"/>
            </w:pPr>
            <w:r>
              <w:t xml:space="preserve">vbKeyF10 </w:t>
            </w:r>
          </w:p>
        </w:tc>
        <w:tc>
          <w:tcPr>
            <w:tcW w:w="1172" w:type="dxa"/>
          </w:tcPr>
          <w:p w:rsidR="00BC500C" w:rsidRDefault="00630EDF">
            <w:pPr>
              <w:pStyle w:val="TableBodyText"/>
              <w:spacing w:after="0" w:line="276" w:lineRule="auto"/>
            </w:pPr>
            <w:r>
              <w:t xml:space="preserve">121 </w:t>
            </w:r>
          </w:p>
        </w:tc>
        <w:tc>
          <w:tcPr>
            <w:tcW w:w="4465" w:type="dxa"/>
          </w:tcPr>
          <w:p w:rsidR="00BC500C" w:rsidRDefault="00630EDF">
            <w:pPr>
              <w:pStyle w:val="TableBodyText"/>
              <w:spacing w:after="0" w:line="276" w:lineRule="auto"/>
            </w:pPr>
            <w:r>
              <w:t xml:space="preserve">F10 key </w:t>
            </w:r>
          </w:p>
        </w:tc>
      </w:tr>
      <w:tr w:rsidR="00BC500C" w:rsidTr="00BC500C">
        <w:tc>
          <w:tcPr>
            <w:tcW w:w="2283" w:type="dxa"/>
          </w:tcPr>
          <w:p w:rsidR="00BC500C" w:rsidRDefault="00630EDF">
            <w:pPr>
              <w:pStyle w:val="TableBodyText"/>
              <w:spacing w:after="0" w:line="276" w:lineRule="auto"/>
            </w:pPr>
            <w:r>
              <w:lastRenderedPageBreak/>
              <w:t xml:space="preserve">vbKeyF11 </w:t>
            </w:r>
          </w:p>
        </w:tc>
        <w:tc>
          <w:tcPr>
            <w:tcW w:w="1172" w:type="dxa"/>
          </w:tcPr>
          <w:p w:rsidR="00BC500C" w:rsidRDefault="00630EDF">
            <w:pPr>
              <w:pStyle w:val="TableBodyText"/>
              <w:spacing w:after="0" w:line="276" w:lineRule="auto"/>
            </w:pPr>
            <w:r>
              <w:t xml:space="preserve">122 </w:t>
            </w:r>
          </w:p>
        </w:tc>
        <w:tc>
          <w:tcPr>
            <w:tcW w:w="4465" w:type="dxa"/>
          </w:tcPr>
          <w:p w:rsidR="00BC500C" w:rsidRDefault="00630EDF">
            <w:pPr>
              <w:pStyle w:val="TableBodyText"/>
              <w:spacing w:after="0" w:line="276" w:lineRule="auto"/>
            </w:pPr>
            <w:r>
              <w:t xml:space="preserve">F11 key </w:t>
            </w:r>
          </w:p>
        </w:tc>
      </w:tr>
      <w:tr w:rsidR="00BC500C" w:rsidTr="00BC500C">
        <w:tc>
          <w:tcPr>
            <w:tcW w:w="2283" w:type="dxa"/>
          </w:tcPr>
          <w:p w:rsidR="00BC500C" w:rsidRDefault="00630EDF">
            <w:pPr>
              <w:pStyle w:val="TableBodyText"/>
              <w:spacing w:after="0" w:line="276" w:lineRule="auto"/>
            </w:pPr>
            <w:r>
              <w:t xml:space="preserve">vbKeyF12 </w:t>
            </w:r>
          </w:p>
        </w:tc>
        <w:tc>
          <w:tcPr>
            <w:tcW w:w="1172" w:type="dxa"/>
          </w:tcPr>
          <w:p w:rsidR="00BC500C" w:rsidRDefault="00630EDF">
            <w:pPr>
              <w:pStyle w:val="TableBodyText"/>
              <w:spacing w:after="0" w:line="276" w:lineRule="auto"/>
            </w:pPr>
            <w:r>
              <w:t xml:space="preserve">123 </w:t>
            </w:r>
          </w:p>
        </w:tc>
        <w:tc>
          <w:tcPr>
            <w:tcW w:w="4465" w:type="dxa"/>
          </w:tcPr>
          <w:p w:rsidR="00BC500C" w:rsidRDefault="00630EDF">
            <w:pPr>
              <w:pStyle w:val="TableBodyText"/>
              <w:spacing w:after="0" w:line="276" w:lineRule="auto"/>
            </w:pPr>
            <w:r>
              <w:t xml:space="preserve">F12 key </w:t>
            </w:r>
          </w:p>
        </w:tc>
      </w:tr>
      <w:tr w:rsidR="00BC500C" w:rsidTr="00BC500C">
        <w:tc>
          <w:tcPr>
            <w:tcW w:w="2283" w:type="dxa"/>
          </w:tcPr>
          <w:p w:rsidR="00BC500C" w:rsidRDefault="00630EDF">
            <w:pPr>
              <w:pStyle w:val="TableBodyText"/>
              <w:spacing w:after="0" w:line="276" w:lineRule="auto"/>
            </w:pPr>
            <w:r>
              <w:t xml:space="preserve">vbKeyF13 </w:t>
            </w:r>
          </w:p>
        </w:tc>
        <w:tc>
          <w:tcPr>
            <w:tcW w:w="1172" w:type="dxa"/>
          </w:tcPr>
          <w:p w:rsidR="00BC500C" w:rsidRDefault="00630EDF">
            <w:pPr>
              <w:pStyle w:val="TableBodyText"/>
              <w:spacing w:after="0" w:line="276" w:lineRule="auto"/>
            </w:pPr>
            <w:r>
              <w:t xml:space="preserve">124 </w:t>
            </w:r>
          </w:p>
        </w:tc>
        <w:tc>
          <w:tcPr>
            <w:tcW w:w="4465" w:type="dxa"/>
          </w:tcPr>
          <w:p w:rsidR="00BC500C" w:rsidRDefault="00630EDF">
            <w:pPr>
              <w:pStyle w:val="TableBodyText"/>
              <w:spacing w:after="0" w:line="276" w:lineRule="auto"/>
            </w:pPr>
            <w:r>
              <w:t xml:space="preserve">F13 key </w:t>
            </w:r>
          </w:p>
        </w:tc>
      </w:tr>
      <w:tr w:rsidR="00BC500C" w:rsidTr="00BC500C">
        <w:tc>
          <w:tcPr>
            <w:tcW w:w="2283" w:type="dxa"/>
          </w:tcPr>
          <w:p w:rsidR="00BC500C" w:rsidRDefault="00630EDF">
            <w:pPr>
              <w:pStyle w:val="TableBodyText"/>
              <w:spacing w:after="0" w:line="276" w:lineRule="auto"/>
            </w:pPr>
            <w:r>
              <w:t xml:space="preserve">vbKeyF14 </w:t>
            </w:r>
          </w:p>
        </w:tc>
        <w:tc>
          <w:tcPr>
            <w:tcW w:w="1172" w:type="dxa"/>
          </w:tcPr>
          <w:p w:rsidR="00BC500C" w:rsidRDefault="00630EDF">
            <w:pPr>
              <w:pStyle w:val="TableBodyText"/>
              <w:spacing w:after="0" w:line="276" w:lineRule="auto"/>
            </w:pPr>
            <w:r>
              <w:t xml:space="preserve">125 </w:t>
            </w:r>
          </w:p>
        </w:tc>
        <w:tc>
          <w:tcPr>
            <w:tcW w:w="4465" w:type="dxa"/>
          </w:tcPr>
          <w:p w:rsidR="00BC500C" w:rsidRDefault="00630EDF">
            <w:pPr>
              <w:pStyle w:val="TableBodyText"/>
              <w:spacing w:after="0" w:line="276" w:lineRule="auto"/>
            </w:pPr>
            <w:r>
              <w:t xml:space="preserve">F14 key </w:t>
            </w:r>
          </w:p>
        </w:tc>
      </w:tr>
      <w:tr w:rsidR="00BC500C" w:rsidTr="00BC500C">
        <w:tc>
          <w:tcPr>
            <w:tcW w:w="2283" w:type="dxa"/>
          </w:tcPr>
          <w:p w:rsidR="00BC500C" w:rsidRDefault="00630EDF">
            <w:pPr>
              <w:pStyle w:val="TableBodyText"/>
              <w:spacing w:after="0" w:line="276" w:lineRule="auto"/>
            </w:pPr>
            <w:r>
              <w:t xml:space="preserve">vbKeyF15 </w:t>
            </w:r>
          </w:p>
        </w:tc>
        <w:tc>
          <w:tcPr>
            <w:tcW w:w="1172" w:type="dxa"/>
          </w:tcPr>
          <w:p w:rsidR="00BC500C" w:rsidRDefault="00630EDF">
            <w:pPr>
              <w:pStyle w:val="TableBodyText"/>
              <w:spacing w:after="0" w:line="276" w:lineRule="auto"/>
            </w:pPr>
            <w:r>
              <w:t xml:space="preserve">126 </w:t>
            </w:r>
          </w:p>
        </w:tc>
        <w:tc>
          <w:tcPr>
            <w:tcW w:w="4465" w:type="dxa"/>
          </w:tcPr>
          <w:p w:rsidR="00BC500C" w:rsidRDefault="00630EDF">
            <w:pPr>
              <w:pStyle w:val="TableBodyText"/>
              <w:spacing w:after="0" w:line="276" w:lineRule="auto"/>
            </w:pPr>
            <w:r>
              <w:t xml:space="preserve">F15 key </w:t>
            </w:r>
          </w:p>
        </w:tc>
      </w:tr>
      <w:tr w:rsidR="00BC500C" w:rsidTr="00BC500C">
        <w:tc>
          <w:tcPr>
            <w:tcW w:w="2283" w:type="dxa"/>
          </w:tcPr>
          <w:p w:rsidR="00BC500C" w:rsidRDefault="00630EDF">
            <w:pPr>
              <w:pStyle w:val="TableBodyText"/>
              <w:spacing w:after="0" w:line="276" w:lineRule="auto"/>
            </w:pPr>
            <w:r>
              <w:t xml:space="preserve">vbKeyF16 </w:t>
            </w:r>
          </w:p>
        </w:tc>
        <w:tc>
          <w:tcPr>
            <w:tcW w:w="1172" w:type="dxa"/>
          </w:tcPr>
          <w:p w:rsidR="00BC500C" w:rsidRDefault="00630EDF">
            <w:pPr>
              <w:pStyle w:val="TableBodyText"/>
              <w:spacing w:after="0" w:line="276" w:lineRule="auto"/>
            </w:pPr>
            <w:r>
              <w:t xml:space="preserve">127 </w:t>
            </w:r>
          </w:p>
        </w:tc>
        <w:tc>
          <w:tcPr>
            <w:tcW w:w="4465" w:type="dxa"/>
          </w:tcPr>
          <w:p w:rsidR="00BC500C" w:rsidRDefault="00630EDF">
            <w:pPr>
              <w:pStyle w:val="TableBodyText"/>
              <w:spacing w:after="0" w:line="276" w:lineRule="auto"/>
            </w:pPr>
            <w:r>
              <w:t xml:space="preserve">F16 key </w:t>
            </w:r>
          </w:p>
        </w:tc>
      </w:tr>
    </w:tbl>
    <w:p w:rsidR="00BC500C" w:rsidRDefault="00BC500C"/>
    <w:p w:rsidR="00BC500C" w:rsidRDefault="00630EDF">
      <w:pPr>
        <w:pStyle w:val="Heading4"/>
      </w:pPr>
      <w:bookmarkStart w:id="731" w:name="section_4f944a0e59e2432fa6ed8e54311690d1"/>
      <w:bookmarkStart w:id="732" w:name="_Toc63942438"/>
      <w:r>
        <w:t>Math</w:t>
      </w:r>
      <w:bookmarkEnd w:id="731"/>
      <w:bookmarkEnd w:id="732"/>
    </w:p>
    <w:p w:rsidR="00BC500C" w:rsidRDefault="00630EDF">
      <w:pPr>
        <w:pStyle w:val="Heading5"/>
      </w:pPr>
      <w:bookmarkStart w:id="733" w:name="section_443a9a6fbe5d4f74bd58769b445c46e3"/>
      <w:bookmarkStart w:id="734" w:name="_Toc63942439"/>
      <w:r>
        <w:t>Public Functions</w:t>
      </w:r>
      <w:bookmarkEnd w:id="733"/>
      <w:bookmarkEnd w:id="734"/>
    </w:p>
    <w:p w:rsidR="00BC500C" w:rsidRDefault="00630EDF">
      <w:pPr>
        <w:pStyle w:val="Heading6"/>
      </w:pPr>
      <w:bookmarkStart w:id="735" w:name="section_24ae4ed90c6347a4bf49571cacde6816"/>
      <w:bookmarkStart w:id="736" w:name="_Toc63942440"/>
      <w:r>
        <w:t>Abs</w:t>
      </w:r>
      <w:bookmarkEnd w:id="735"/>
      <w:bookmarkEnd w:id="736"/>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Abs(Number As Variant)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35"/>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57"/>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t xml:space="preserve">Any data value. </w:t>
            </w:r>
          </w:p>
        </w:tc>
      </w:tr>
    </w:tbl>
    <w:p w:rsidR="00BC500C" w:rsidRDefault="00630EDF">
      <w:pPr>
        <w:spacing w:after="220" w:line="246" w:lineRule="auto"/>
        <w:ind w:left="190" w:right="-15"/>
      </w:pPr>
      <w:r>
        <w:rPr>
          <w:i/>
        </w:rPr>
        <w:t xml:space="preserve">Runtime Semantics. </w:t>
      </w:r>
    </w:p>
    <w:p w:rsidR="00BC500C" w:rsidRDefault="00630EDF">
      <w:pPr>
        <w:numPr>
          <w:ilvl w:val="0"/>
          <w:numId w:val="232"/>
        </w:numPr>
      </w:pPr>
      <w:r>
        <w:t xml:space="preserve">If Number is the data value Null, returns Null. </w:t>
      </w:r>
    </w:p>
    <w:p w:rsidR="00BC500C" w:rsidRDefault="00630EDF">
      <w:pPr>
        <w:numPr>
          <w:ilvl w:val="0"/>
          <w:numId w:val="232"/>
        </w:numPr>
      </w:pPr>
      <w:r>
        <w:t xml:space="preserve">If Number is the data value Empty, returns the Integer data value 0. </w:t>
      </w:r>
    </w:p>
    <w:p w:rsidR="00BC500C" w:rsidRDefault="00630EDF">
      <w:pPr>
        <w:numPr>
          <w:ilvl w:val="0"/>
          <w:numId w:val="232"/>
        </w:numPr>
      </w:pPr>
      <w:r>
        <w:t xml:space="preserve">If Number is of a numeric value type, returns a value of the same value type specifying the absolute value of a number. </w:t>
      </w:r>
    </w:p>
    <w:p w:rsidR="00BC500C" w:rsidRDefault="00630EDF">
      <w:pPr>
        <w:numPr>
          <w:ilvl w:val="0"/>
          <w:numId w:val="232"/>
        </w:numPr>
        <w:spacing w:after="226"/>
      </w:pPr>
      <w:r>
        <w:t xml:space="preserve">Otherwise, the data value of Number is </w:t>
      </w:r>
      <w:r>
        <w:rPr>
          <w:b/>
        </w:rPr>
        <w:t>Let</w:t>
      </w:r>
      <w:r>
        <w:t xml:space="preserve">-coerced to </w:t>
      </w:r>
      <w:r>
        <w:rPr>
          <w:b/>
        </w:rPr>
        <w:t>Double</w:t>
      </w:r>
      <w:r>
        <w:t xml:space="preserve"> and the absolute value of that data value is returned. </w:t>
      </w:r>
    </w:p>
    <w:p w:rsidR="00BC500C" w:rsidRDefault="00630EDF">
      <w:pPr>
        <w:pStyle w:val="Heading6"/>
      </w:pPr>
      <w:bookmarkStart w:id="737" w:name="section_d46b696e7b4a4da495733ce16800d5d4"/>
      <w:bookmarkStart w:id="738" w:name="_Toc63942441"/>
      <w:r>
        <w:t>Atn</w:t>
      </w:r>
      <w:bookmarkEnd w:id="737"/>
      <w:bookmarkEnd w:id="738"/>
    </w:p>
    <w:p w:rsidR="00BC500C" w:rsidRDefault="00630EDF">
      <w:pPr>
        <w:spacing w:after="227" w:line="246" w:lineRule="auto"/>
        <w:ind w:left="190" w:right="-15"/>
      </w:pPr>
      <w:r>
        <w:rPr>
          <w:b/>
        </w:rPr>
        <w:t>Function Decla</w:t>
      </w:r>
      <w:r>
        <w:rPr>
          <w:b/>
        </w:rPr>
        <w:t xml:space="preserve">ration </w:t>
      </w:r>
    </w:p>
    <w:p w:rsidR="00BC500C" w:rsidRDefault="00630EDF">
      <w:pPr>
        <w:pStyle w:val="Code"/>
      </w:pPr>
      <w:r>
        <w:t xml:space="preserve">Function Atn(Number As Double) As Double  </w:t>
      </w:r>
    </w:p>
    <w:p w:rsidR="00BC500C" w:rsidRDefault="00BC500C"/>
    <w:tbl>
      <w:tblPr>
        <w:tblStyle w:val="Table-ShadedHeader"/>
        <w:tblW w:w="6937" w:type="dxa"/>
        <w:tblLook w:val="04A0" w:firstRow="1" w:lastRow="0" w:firstColumn="1" w:lastColumn="0" w:noHBand="0" w:noVBand="1"/>
      </w:tblPr>
      <w:tblGrid>
        <w:gridCol w:w="2347"/>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347"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0"/>
        </w:trPr>
        <w:tc>
          <w:tcPr>
            <w:tcW w:w="2347"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w:t>
            </w:r>
          </w:p>
        </w:tc>
      </w:tr>
    </w:tbl>
    <w:p w:rsidR="00BC500C" w:rsidRDefault="00630EDF">
      <w:pPr>
        <w:spacing w:after="220" w:line="246" w:lineRule="auto"/>
        <w:ind w:left="190" w:right="-15"/>
      </w:pPr>
      <w:r>
        <w:rPr>
          <w:i/>
        </w:rPr>
        <w:lastRenderedPageBreak/>
        <w:t xml:space="preserve">Runtime Semantics. </w:t>
      </w:r>
    </w:p>
    <w:p w:rsidR="00BC500C" w:rsidRDefault="00630EDF">
      <w:pPr>
        <w:numPr>
          <w:ilvl w:val="0"/>
          <w:numId w:val="233"/>
        </w:numPr>
      </w:pPr>
      <w:r>
        <w:t xml:space="preserve">Returns a </w:t>
      </w:r>
      <w:r>
        <w:rPr>
          <w:b/>
        </w:rPr>
        <w:t>Double</w:t>
      </w:r>
      <w:r>
        <w:t xml:space="preserve"> specifying the arctangent of a number. </w:t>
      </w:r>
    </w:p>
    <w:p w:rsidR="00BC500C" w:rsidRDefault="00630EDF">
      <w:pPr>
        <w:numPr>
          <w:ilvl w:val="0"/>
          <w:numId w:val="233"/>
        </w:numPr>
      </w:pPr>
      <w:r>
        <w:t xml:space="preserve">The Atn function takes the ratio of two sides of a right triangle (Number) and returns the corresponding angle in radians. The ratio is the length of the side opposite the angle divided by the length of the side adjacent to the angle. </w:t>
      </w:r>
    </w:p>
    <w:p w:rsidR="00BC500C" w:rsidRDefault="00630EDF">
      <w:pPr>
        <w:numPr>
          <w:ilvl w:val="0"/>
          <w:numId w:val="233"/>
        </w:numPr>
      </w:pPr>
      <w:r>
        <w:t>The range of the res</w:t>
      </w:r>
      <w:r>
        <w:t xml:space="preserve">ult is -pi/2 to pi/2 radians. </w:t>
      </w:r>
    </w:p>
    <w:p w:rsidR="00BC500C" w:rsidRDefault="00630EDF">
      <w:pPr>
        <w:pStyle w:val="Heading6"/>
      </w:pPr>
      <w:bookmarkStart w:id="739" w:name="section_121d275b00dc42eeb12fbd53689a6c5e"/>
      <w:bookmarkStart w:id="740" w:name="_Toc63942442"/>
      <w:r>
        <w:t>Cos</w:t>
      </w:r>
      <w:bookmarkEnd w:id="739"/>
      <w:bookmarkEnd w:id="740"/>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Cos(Number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that expresses an angle in radians. </w:t>
            </w:r>
          </w:p>
        </w:tc>
      </w:tr>
    </w:tbl>
    <w:p w:rsidR="00BC500C" w:rsidRDefault="00630EDF">
      <w:pPr>
        <w:spacing w:after="220" w:line="246" w:lineRule="auto"/>
        <w:ind w:left="190" w:right="-15"/>
      </w:pPr>
      <w:r>
        <w:rPr>
          <w:i/>
        </w:rPr>
        <w:t xml:space="preserve">Runtime Semantics. </w:t>
      </w:r>
    </w:p>
    <w:p w:rsidR="00BC500C" w:rsidRDefault="00630EDF">
      <w:pPr>
        <w:numPr>
          <w:ilvl w:val="0"/>
          <w:numId w:val="234"/>
        </w:numPr>
      </w:pPr>
      <w:r>
        <w:t xml:space="preserve">Returns a </w:t>
      </w:r>
      <w:r>
        <w:rPr>
          <w:b/>
        </w:rPr>
        <w:t>Double</w:t>
      </w:r>
      <w:r>
        <w:t xml:space="preserve"> specifying the cosine of an angle. </w:t>
      </w:r>
    </w:p>
    <w:p w:rsidR="00BC500C" w:rsidRDefault="00630EDF">
      <w:pPr>
        <w:numPr>
          <w:ilvl w:val="0"/>
          <w:numId w:val="234"/>
        </w:numPr>
        <w:spacing w:after="227"/>
      </w:pPr>
      <w:r>
        <w:t xml:space="preserve">The Cos function takes an angle and returns the ratio of two sides of a right triangle. The ratio is the length of the side adjacent to the angle divided by the length of the hypotenuse. The result lies in the range -1 </w:t>
      </w:r>
      <w:r>
        <w:t xml:space="preserve">to 1. </w:t>
      </w:r>
    </w:p>
    <w:p w:rsidR="00BC500C" w:rsidRDefault="00630EDF">
      <w:pPr>
        <w:pStyle w:val="Heading6"/>
      </w:pPr>
      <w:bookmarkStart w:id="741" w:name="section_d9a53c4b484943e8b8ef8ead54e9e2e6"/>
      <w:bookmarkStart w:id="742" w:name="_Toc63942443"/>
      <w:r>
        <w:t>Exp</w:t>
      </w:r>
      <w:bookmarkEnd w:id="741"/>
      <w:bookmarkEnd w:id="742"/>
    </w:p>
    <w:p w:rsidR="00BC500C" w:rsidRDefault="00630EDF">
      <w:pPr>
        <w:spacing w:after="227" w:line="246" w:lineRule="auto"/>
        <w:ind w:left="190" w:right="-15"/>
      </w:pPr>
      <w:r>
        <w:rPr>
          <w:b/>
        </w:rPr>
        <w:t xml:space="preserve">Function Declaration </w:t>
      </w:r>
    </w:p>
    <w:p w:rsidR="00BC500C" w:rsidRDefault="00630EDF">
      <w:pPr>
        <w:pStyle w:val="Code"/>
      </w:pPr>
      <w:r>
        <w:t xml:space="preserve">Function Exp(Number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0"/>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w:t>
            </w:r>
          </w:p>
        </w:tc>
      </w:tr>
    </w:tbl>
    <w:p w:rsidR="00BC500C" w:rsidRDefault="00630EDF">
      <w:pPr>
        <w:spacing w:after="220" w:line="246" w:lineRule="auto"/>
        <w:ind w:left="190" w:right="-15"/>
      </w:pPr>
      <w:r>
        <w:rPr>
          <w:i/>
        </w:rPr>
        <w:t xml:space="preserve">Runtime Semantics. </w:t>
      </w:r>
    </w:p>
    <w:p w:rsidR="00BC500C" w:rsidRDefault="00630EDF">
      <w:pPr>
        <w:numPr>
          <w:ilvl w:val="0"/>
          <w:numId w:val="235"/>
        </w:numPr>
      </w:pPr>
      <w:r>
        <w:t xml:space="preserve">Returns a </w:t>
      </w:r>
      <w:r>
        <w:rPr>
          <w:b/>
        </w:rPr>
        <w:t>Double</w:t>
      </w:r>
      <w:r>
        <w:t xml:space="preserve"> specifying e (the base of natural logarithms) raised to a power. </w:t>
      </w:r>
    </w:p>
    <w:p w:rsidR="00BC500C" w:rsidRDefault="00630EDF">
      <w:pPr>
        <w:numPr>
          <w:ilvl w:val="0"/>
          <w:numId w:val="235"/>
        </w:numPr>
        <w:spacing w:after="226"/>
      </w:pPr>
      <w:r>
        <w:t xml:space="preserve">If the value of Number exceeds 709.782712893, an error occurs. The constant e is approximately 2.718282. </w:t>
      </w:r>
    </w:p>
    <w:p w:rsidR="00BC500C" w:rsidRDefault="00630EDF">
      <w:pPr>
        <w:pStyle w:val="Heading6"/>
      </w:pPr>
      <w:bookmarkStart w:id="743" w:name="section_29162478e7564ab0a7ba466e0d11bcd2"/>
      <w:bookmarkStart w:id="744" w:name="_Toc63942444"/>
      <w:r>
        <w:t>Log</w:t>
      </w:r>
      <w:bookmarkEnd w:id="743"/>
      <w:bookmarkEnd w:id="744"/>
    </w:p>
    <w:p w:rsidR="00BC500C" w:rsidRDefault="00630EDF">
      <w:pPr>
        <w:spacing w:after="227" w:line="246" w:lineRule="auto"/>
        <w:ind w:left="190" w:right="-15"/>
      </w:pPr>
      <w:r>
        <w:rPr>
          <w:b/>
        </w:rPr>
        <w:t xml:space="preserve">Function Declaration </w:t>
      </w:r>
    </w:p>
    <w:p w:rsidR="00BC500C" w:rsidRDefault="00630EDF">
      <w:pPr>
        <w:pStyle w:val="Code"/>
      </w:pPr>
      <w:r>
        <w:lastRenderedPageBreak/>
        <w:t xml:space="preserve">Function Log(Number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greater than zero. </w:t>
            </w:r>
          </w:p>
        </w:tc>
      </w:tr>
    </w:tbl>
    <w:p w:rsidR="00BC500C" w:rsidRDefault="00630EDF">
      <w:pPr>
        <w:spacing w:after="220" w:line="246" w:lineRule="auto"/>
        <w:ind w:left="190" w:right="-15"/>
      </w:pPr>
      <w:r>
        <w:rPr>
          <w:i/>
        </w:rPr>
        <w:t xml:space="preserve">Runtime Semantics. </w:t>
      </w:r>
    </w:p>
    <w:p w:rsidR="00BC500C" w:rsidRDefault="00630EDF">
      <w:pPr>
        <w:numPr>
          <w:ilvl w:val="0"/>
          <w:numId w:val="236"/>
        </w:numPr>
      </w:pPr>
      <w:r>
        <w:t xml:space="preserve">Returns a </w:t>
      </w:r>
      <w:r>
        <w:rPr>
          <w:b/>
        </w:rPr>
        <w:t>Double</w:t>
      </w:r>
      <w:r>
        <w:t xml:space="preserve"> specifying the natural logarithm of a number. </w:t>
      </w:r>
    </w:p>
    <w:p w:rsidR="00BC500C" w:rsidRDefault="00630EDF">
      <w:pPr>
        <w:numPr>
          <w:ilvl w:val="0"/>
          <w:numId w:val="236"/>
        </w:numPr>
      </w:pPr>
      <w:r>
        <w:t xml:space="preserve">The natural logarithm is the logarithm to the base e. The constant e is approximately 2.718282. </w:t>
      </w:r>
    </w:p>
    <w:p w:rsidR="00BC500C" w:rsidRDefault="00630EDF">
      <w:pPr>
        <w:pStyle w:val="Heading6"/>
      </w:pPr>
      <w:bookmarkStart w:id="745" w:name="section_d6cdff3d627b42039ea3bca5def01444"/>
      <w:bookmarkStart w:id="746" w:name="_Toc63942445"/>
      <w:r>
        <w:t>Rnd</w:t>
      </w:r>
      <w:bookmarkEnd w:id="745"/>
      <w:bookmarkEnd w:id="746"/>
    </w:p>
    <w:p w:rsidR="00BC500C" w:rsidRDefault="00630EDF">
      <w:pPr>
        <w:spacing w:after="227" w:line="246" w:lineRule="auto"/>
        <w:ind w:left="-5" w:right="-15"/>
      </w:pPr>
      <w:r>
        <w:rPr>
          <w:b/>
        </w:rPr>
        <w:t>Function Declaration</w:t>
      </w:r>
    </w:p>
    <w:p w:rsidR="00BC500C" w:rsidRDefault="00630EDF">
      <w:pPr>
        <w:pStyle w:val="Code"/>
      </w:pPr>
      <w:r>
        <w:t xml:space="preserve">Function Rnd(Optional Number As Variant) As Single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Single</w:t>
            </w:r>
            <w:r>
              <w:t xml:space="preserve"> containing any valid numeric expression. </w:t>
            </w:r>
          </w:p>
        </w:tc>
      </w:tr>
    </w:tbl>
    <w:p w:rsidR="00BC500C" w:rsidRDefault="00630EDF">
      <w:pPr>
        <w:spacing w:after="220" w:line="246" w:lineRule="auto"/>
        <w:ind w:left="-5" w:right="-15"/>
      </w:pPr>
      <w:r>
        <w:rPr>
          <w:i/>
        </w:rPr>
        <w:t xml:space="preserve">Runtime Semantics. </w:t>
      </w:r>
    </w:p>
    <w:p w:rsidR="00BC500C" w:rsidRDefault="00630EDF">
      <w:pPr>
        <w:numPr>
          <w:ilvl w:val="0"/>
          <w:numId w:val="237"/>
        </w:numPr>
        <w:spacing w:after="195"/>
      </w:pPr>
      <w:r>
        <w:t xml:space="preserve">Returns a </w:t>
      </w:r>
      <w:r>
        <w:rPr>
          <w:b/>
        </w:rPr>
        <w:t>Single</w:t>
      </w:r>
      <w:r>
        <w:t xml:space="preserve"> containing a random number, according to the following table: </w:t>
      </w:r>
    </w:p>
    <w:tbl>
      <w:tblPr>
        <w:tblStyle w:val="Table-ShadedHeader"/>
        <w:tblW w:w="6608" w:type="dxa"/>
        <w:tblLook w:val="04A0" w:firstRow="1" w:lastRow="0" w:firstColumn="1" w:lastColumn="0" w:noHBand="0" w:noVBand="1"/>
      </w:tblPr>
      <w:tblGrid>
        <w:gridCol w:w="2021"/>
        <w:gridCol w:w="4587"/>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021" w:type="dxa"/>
          </w:tcPr>
          <w:p w:rsidR="00BC500C" w:rsidRDefault="00630EDF">
            <w:pPr>
              <w:pStyle w:val="TableHeaderText"/>
              <w:spacing w:after="0" w:line="276" w:lineRule="auto"/>
              <w:ind w:left="106"/>
            </w:pPr>
            <w:r>
              <w:t xml:space="preserve">If number is </w:t>
            </w:r>
          </w:p>
        </w:tc>
        <w:tc>
          <w:tcPr>
            <w:tcW w:w="4587" w:type="dxa"/>
          </w:tcPr>
          <w:p w:rsidR="00BC500C" w:rsidRDefault="00630EDF">
            <w:pPr>
              <w:pStyle w:val="TableHeaderText"/>
              <w:spacing w:after="0" w:line="276" w:lineRule="auto"/>
            </w:pPr>
            <w:r>
              <w:t xml:space="preserve">Rnd generates </w:t>
            </w:r>
          </w:p>
        </w:tc>
      </w:tr>
      <w:tr w:rsidR="00BC500C" w:rsidTr="00BC500C">
        <w:trPr>
          <w:trHeight w:val="559"/>
        </w:trPr>
        <w:tc>
          <w:tcPr>
            <w:tcW w:w="2021" w:type="dxa"/>
          </w:tcPr>
          <w:p w:rsidR="00BC500C" w:rsidRDefault="00630EDF">
            <w:pPr>
              <w:pStyle w:val="TableBodyText"/>
              <w:spacing w:after="0" w:line="276" w:lineRule="auto"/>
              <w:ind w:left="106"/>
            </w:pPr>
            <w:r>
              <w:t xml:space="preserve">Less than zero </w:t>
            </w:r>
          </w:p>
        </w:tc>
        <w:tc>
          <w:tcPr>
            <w:tcW w:w="4587" w:type="dxa"/>
          </w:tcPr>
          <w:p w:rsidR="00BC500C" w:rsidRDefault="00630EDF">
            <w:pPr>
              <w:pStyle w:val="TableBodyText"/>
              <w:spacing w:after="0" w:line="276" w:lineRule="auto"/>
            </w:pPr>
            <w:r>
              <w:t xml:space="preserve">The same number every time, using Number as the seed. </w:t>
            </w:r>
          </w:p>
        </w:tc>
      </w:tr>
      <w:tr w:rsidR="00BC500C" w:rsidTr="00BC500C">
        <w:trPr>
          <w:trHeight w:val="289"/>
        </w:trPr>
        <w:tc>
          <w:tcPr>
            <w:tcW w:w="2021" w:type="dxa"/>
          </w:tcPr>
          <w:p w:rsidR="00BC500C" w:rsidRDefault="00630EDF">
            <w:pPr>
              <w:pStyle w:val="TableBodyText"/>
              <w:spacing w:after="0" w:line="276" w:lineRule="auto"/>
              <w:ind w:left="106"/>
            </w:pPr>
            <w:r>
              <w:t xml:space="preserve">Greater than zero </w:t>
            </w:r>
          </w:p>
        </w:tc>
        <w:tc>
          <w:tcPr>
            <w:tcW w:w="4587" w:type="dxa"/>
          </w:tcPr>
          <w:p w:rsidR="00BC500C" w:rsidRDefault="00630EDF">
            <w:pPr>
              <w:pStyle w:val="TableBodyText"/>
              <w:spacing w:after="0" w:line="276" w:lineRule="auto"/>
            </w:pPr>
            <w:r>
              <w:t xml:space="preserve">The next random number in the sequence. </w:t>
            </w:r>
          </w:p>
        </w:tc>
      </w:tr>
      <w:tr w:rsidR="00BC500C" w:rsidTr="00BC500C">
        <w:trPr>
          <w:trHeight w:val="290"/>
        </w:trPr>
        <w:tc>
          <w:tcPr>
            <w:tcW w:w="2021" w:type="dxa"/>
          </w:tcPr>
          <w:p w:rsidR="00BC500C" w:rsidRDefault="00630EDF">
            <w:pPr>
              <w:pStyle w:val="TableBodyText"/>
              <w:spacing w:after="0" w:line="276" w:lineRule="auto"/>
              <w:ind w:left="106"/>
            </w:pPr>
            <w:r>
              <w:t xml:space="preserve">Equal to zero </w:t>
            </w:r>
          </w:p>
        </w:tc>
        <w:tc>
          <w:tcPr>
            <w:tcW w:w="4587" w:type="dxa"/>
          </w:tcPr>
          <w:p w:rsidR="00BC500C" w:rsidRDefault="00630EDF">
            <w:pPr>
              <w:pStyle w:val="TableBodyText"/>
              <w:spacing w:after="0" w:line="276" w:lineRule="auto"/>
            </w:pPr>
            <w:r>
              <w:t xml:space="preserve">The most recently generated number. </w:t>
            </w:r>
          </w:p>
        </w:tc>
      </w:tr>
      <w:tr w:rsidR="00BC500C" w:rsidTr="00BC500C">
        <w:trPr>
          <w:trHeight w:val="288"/>
        </w:trPr>
        <w:tc>
          <w:tcPr>
            <w:tcW w:w="2021" w:type="dxa"/>
          </w:tcPr>
          <w:p w:rsidR="00BC500C" w:rsidRDefault="00630EDF">
            <w:pPr>
              <w:pStyle w:val="TableBodyText"/>
              <w:spacing w:after="0" w:line="276" w:lineRule="auto"/>
              <w:ind w:left="106"/>
            </w:pPr>
            <w:r>
              <w:t xml:space="preserve">Not supplied </w:t>
            </w:r>
          </w:p>
        </w:tc>
        <w:tc>
          <w:tcPr>
            <w:tcW w:w="4587" w:type="dxa"/>
          </w:tcPr>
          <w:p w:rsidR="00BC500C" w:rsidRDefault="00630EDF">
            <w:pPr>
              <w:pStyle w:val="TableBodyText"/>
              <w:spacing w:after="0" w:line="276" w:lineRule="auto"/>
            </w:pPr>
            <w:r>
              <w:t xml:space="preserve">The next random number in the sequence. </w:t>
            </w:r>
          </w:p>
        </w:tc>
      </w:tr>
    </w:tbl>
    <w:p w:rsidR="00BC500C" w:rsidRDefault="00630EDF">
      <w:pPr>
        <w:numPr>
          <w:ilvl w:val="0"/>
          <w:numId w:val="237"/>
        </w:numPr>
      </w:pPr>
      <w:r>
        <w:t xml:space="preserve">The Rnd function returns a value less than 1 but greater than or equal to zero. </w:t>
      </w:r>
    </w:p>
    <w:p w:rsidR="00BC500C" w:rsidRDefault="00630EDF">
      <w:pPr>
        <w:numPr>
          <w:ilvl w:val="0"/>
          <w:numId w:val="237"/>
        </w:numPr>
      </w:pPr>
      <w:r>
        <w:t xml:space="preserve">The value of Number determines how Rnd generates a random number: </w:t>
      </w:r>
    </w:p>
    <w:p w:rsidR="00BC500C" w:rsidRDefault="00630EDF">
      <w:pPr>
        <w:ind w:left="1440" w:hanging="360"/>
      </w:pPr>
      <w:r>
        <w:t xml:space="preserve">o For any given initial seed, the same number sequence is generated because each successive call to the Rnd function uses the previous number as a seed for the next number in the sequence. </w:t>
      </w:r>
    </w:p>
    <w:p w:rsidR="00BC500C" w:rsidRDefault="00630EDF">
      <w:pPr>
        <w:numPr>
          <w:ilvl w:val="0"/>
          <w:numId w:val="237"/>
        </w:numPr>
        <w:spacing w:after="173"/>
      </w:pPr>
      <w:r>
        <w:t xml:space="preserve">Before calling Rnd, use the Randomize statement without an argument to initialize the random-number generator with a seed based on the system timer. </w:t>
      </w:r>
      <w:r>
        <w:t xml:space="preserve"> </w:t>
      </w:r>
      <w:r>
        <w:tab/>
        <w:t xml:space="preserve">To produce random integers in a given range, use this formula: </w:t>
      </w:r>
    </w:p>
    <w:p w:rsidR="00BC500C" w:rsidRDefault="00630EDF">
      <w:pPr>
        <w:spacing w:after="188" w:line="246" w:lineRule="auto"/>
        <w:ind w:left="946" w:right="-15"/>
      </w:pPr>
      <w:r>
        <w:t>Int((upperbound - lowerbound + 1) * Rnd</w:t>
      </w:r>
      <w:r>
        <w:t xml:space="preserve"> + lowerbound) </w:t>
      </w:r>
    </w:p>
    <w:p w:rsidR="00BC500C" w:rsidRDefault="00630EDF">
      <w:pPr>
        <w:ind w:left="730"/>
      </w:pPr>
      <w:r>
        <w:lastRenderedPageBreak/>
        <w:t xml:space="preserve">Here, upperbound is the highest number in the range, and lowerbound is the lowest number in the range. </w:t>
      </w:r>
    </w:p>
    <w:p w:rsidR="00BC500C" w:rsidRDefault="00630EDF">
      <w:pPr>
        <w:numPr>
          <w:ilvl w:val="0"/>
          <w:numId w:val="237"/>
        </w:numPr>
      </w:pPr>
      <w:r>
        <w:t>An implementation is only required to repeat sequences of random numbers when Rnd is called with a negative argument before calling Rand</w:t>
      </w:r>
      <w:r>
        <w:t xml:space="preserve">omize with a numeric argument. Using Randomize without calling Rnd in such a way yields implementation-defined results. </w:t>
      </w:r>
    </w:p>
    <w:p w:rsidR="00BC500C" w:rsidRDefault="00630EDF">
      <w:pPr>
        <w:numPr>
          <w:ilvl w:val="0"/>
          <w:numId w:val="237"/>
        </w:numPr>
        <w:spacing w:after="226"/>
      </w:pPr>
      <w:r>
        <w:t>The Rnd function necessarily generates numbers in a predictable sequence, and therefore is not required to use cryptographically-random</w:t>
      </w:r>
      <w:r>
        <w:t xml:space="preserve"> number generators. </w:t>
      </w:r>
    </w:p>
    <w:p w:rsidR="00BC500C" w:rsidRDefault="00630EDF">
      <w:pPr>
        <w:pStyle w:val="Heading6"/>
      </w:pPr>
      <w:bookmarkStart w:id="747" w:name="section_7e05d3eb503d4e328ab95dea04531845"/>
      <w:bookmarkStart w:id="748" w:name="_Toc63942446"/>
      <w:r>
        <w:t>Round</w:t>
      </w:r>
      <w:bookmarkEnd w:id="747"/>
      <w:bookmarkEnd w:id="74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Round(Number As Variant, Optional </w:t>
      </w:r>
    </w:p>
    <w:p w:rsidR="00BC500C" w:rsidRDefault="00630EDF">
      <w:pPr>
        <w:pStyle w:val="Code"/>
      </w:pPr>
      <w:r>
        <w:t xml:space="preserve">NumDigitsAfterDecimal As Long)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Variant</w:t>
            </w:r>
            <w:r>
              <w:t xml:space="preserve"> containing the numeric expression being rounded.</w:t>
            </w:r>
          </w:p>
        </w:tc>
      </w:tr>
      <w:tr w:rsidR="00BC500C" w:rsidTr="00BC500C">
        <w:trPr>
          <w:trHeight w:val="1095"/>
        </w:trPr>
        <w:tc>
          <w:tcPr>
            <w:tcW w:w="4803" w:type="dxa"/>
          </w:tcPr>
          <w:p w:rsidR="00BC500C" w:rsidRDefault="00630EDF">
            <w:pPr>
              <w:pStyle w:val="TableBodyText"/>
              <w:spacing w:after="0" w:line="276" w:lineRule="auto"/>
              <w:ind w:left="108"/>
            </w:pPr>
            <w:r>
              <w:t xml:space="preserve">NumDigitsAfterDecimal </w:t>
            </w:r>
          </w:p>
        </w:tc>
        <w:tc>
          <w:tcPr>
            <w:tcW w:w="4590" w:type="dxa"/>
          </w:tcPr>
          <w:p w:rsidR="00BC500C" w:rsidRDefault="00630EDF">
            <w:pPr>
              <w:pStyle w:val="TableBodyText"/>
              <w:spacing w:after="0" w:line="276" w:lineRule="auto"/>
            </w:pPr>
            <w:r>
              <w:rPr>
                <w:b/>
              </w:rPr>
              <w:t xml:space="preserve">Long </w:t>
            </w:r>
            <w:r>
              <w:t xml:space="preserve">indicating how many places to the right of the decimal are included in the rounding. If omitted, integers are returned by the Round function. </w:t>
            </w:r>
          </w:p>
        </w:tc>
      </w:tr>
    </w:tbl>
    <w:p w:rsidR="00BC500C" w:rsidRDefault="00630EDF">
      <w:pPr>
        <w:spacing w:after="220" w:line="246" w:lineRule="auto"/>
        <w:ind w:left="-5" w:right="-15"/>
      </w:pPr>
      <w:r>
        <w:rPr>
          <w:i/>
        </w:rPr>
        <w:t xml:space="preserve">Runtime Semantics. </w:t>
      </w:r>
    </w:p>
    <w:p w:rsidR="00BC500C" w:rsidRDefault="00630EDF">
      <w:pPr>
        <w:numPr>
          <w:ilvl w:val="0"/>
          <w:numId w:val="238"/>
        </w:numPr>
        <w:spacing w:after="224"/>
      </w:pPr>
      <w:r>
        <w:t xml:space="preserve">Returns a number rounded to a specified number of decimal places. </w:t>
      </w:r>
    </w:p>
    <w:p w:rsidR="00BC500C" w:rsidRDefault="00630EDF">
      <w:pPr>
        <w:pStyle w:val="Heading6"/>
      </w:pPr>
      <w:bookmarkStart w:id="749" w:name="section_b7bbdcd3c8fc4f42b36218ace8f2be55"/>
      <w:bookmarkStart w:id="750" w:name="_Toc63942447"/>
      <w:r>
        <w:t>Sgn</w:t>
      </w:r>
      <w:bookmarkEnd w:id="749"/>
      <w:bookmarkEnd w:id="75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Sgn(Number As Variant)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w:t>
            </w:r>
          </w:p>
        </w:tc>
      </w:tr>
    </w:tbl>
    <w:p w:rsidR="00BC500C" w:rsidRDefault="00630EDF">
      <w:pPr>
        <w:spacing w:after="220" w:line="246" w:lineRule="auto"/>
        <w:ind w:left="-5" w:right="-15"/>
      </w:pPr>
      <w:r>
        <w:rPr>
          <w:i/>
        </w:rPr>
        <w:t xml:space="preserve">Runtime Semantics. </w:t>
      </w:r>
    </w:p>
    <w:p w:rsidR="00BC500C" w:rsidRDefault="00630EDF">
      <w:pPr>
        <w:numPr>
          <w:ilvl w:val="0"/>
          <w:numId w:val="239"/>
        </w:numPr>
        <w:spacing w:after="194"/>
      </w:pPr>
      <w:r>
        <w:t xml:space="preserve">Returns an </w:t>
      </w:r>
      <w:r>
        <w:rPr>
          <w:b/>
        </w:rPr>
        <w:t>Integer</w:t>
      </w:r>
      <w:r>
        <w:t xml:space="preserve"> indicating the sign of a number, according to the following table: </w:t>
      </w:r>
    </w:p>
    <w:tbl>
      <w:tblPr>
        <w:tblStyle w:val="Table-ShadedHeader"/>
        <w:tblW w:w="5310" w:type="dxa"/>
        <w:tblLook w:val="04A0" w:firstRow="1" w:lastRow="0" w:firstColumn="1" w:lastColumn="0" w:noHBand="0" w:noVBand="1"/>
      </w:tblPr>
      <w:tblGrid>
        <w:gridCol w:w="2386"/>
        <w:gridCol w:w="2924"/>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386" w:type="dxa"/>
          </w:tcPr>
          <w:p w:rsidR="00BC500C" w:rsidRDefault="00630EDF">
            <w:pPr>
              <w:pStyle w:val="TableHeaderText"/>
              <w:spacing w:after="0" w:line="276" w:lineRule="auto"/>
            </w:pPr>
            <w:r>
              <w:t xml:space="preserve">If number is </w:t>
            </w:r>
          </w:p>
        </w:tc>
        <w:tc>
          <w:tcPr>
            <w:tcW w:w="2924" w:type="dxa"/>
          </w:tcPr>
          <w:p w:rsidR="00BC500C" w:rsidRDefault="00630EDF">
            <w:pPr>
              <w:pStyle w:val="TableHeaderText"/>
              <w:spacing w:after="0" w:line="276" w:lineRule="auto"/>
              <w:ind w:left="749"/>
            </w:pPr>
            <w:r>
              <w:t xml:space="preserve">Sgn returns </w:t>
            </w:r>
          </w:p>
        </w:tc>
      </w:tr>
      <w:tr w:rsidR="00BC500C" w:rsidTr="00BC500C">
        <w:trPr>
          <w:trHeight w:val="290"/>
        </w:trPr>
        <w:tc>
          <w:tcPr>
            <w:tcW w:w="2386" w:type="dxa"/>
          </w:tcPr>
          <w:p w:rsidR="00BC500C" w:rsidRDefault="00630EDF">
            <w:pPr>
              <w:pStyle w:val="TableBodyText"/>
              <w:spacing w:after="0" w:line="276" w:lineRule="auto"/>
            </w:pPr>
            <w:r>
              <w:t xml:space="preserve">Greater than zero </w:t>
            </w:r>
          </w:p>
        </w:tc>
        <w:tc>
          <w:tcPr>
            <w:tcW w:w="2924" w:type="dxa"/>
          </w:tcPr>
          <w:p w:rsidR="00BC500C" w:rsidRDefault="00630EDF">
            <w:pPr>
              <w:pStyle w:val="TableBodyText"/>
              <w:spacing w:after="0" w:line="276" w:lineRule="auto"/>
              <w:ind w:left="749"/>
            </w:pPr>
            <w:r>
              <w:t xml:space="preserve">1 </w:t>
            </w:r>
          </w:p>
        </w:tc>
      </w:tr>
      <w:tr w:rsidR="00BC500C" w:rsidTr="00BC500C">
        <w:trPr>
          <w:trHeight w:val="288"/>
        </w:trPr>
        <w:tc>
          <w:tcPr>
            <w:tcW w:w="2386" w:type="dxa"/>
          </w:tcPr>
          <w:p w:rsidR="00BC500C" w:rsidRDefault="00630EDF">
            <w:pPr>
              <w:pStyle w:val="TableBodyText"/>
              <w:spacing w:after="0" w:line="276" w:lineRule="auto"/>
            </w:pPr>
            <w:r>
              <w:t xml:space="preserve">Equal to zero </w:t>
            </w:r>
          </w:p>
        </w:tc>
        <w:tc>
          <w:tcPr>
            <w:tcW w:w="2924" w:type="dxa"/>
          </w:tcPr>
          <w:p w:rsidR="00BC500C" w:rsidRDefault="00630EDF">
            <w:pPr>
              <w:pStyle w:val="TableBodyText"/>
              <w:spacing w:after="0" w:line="276" w:lineRule="auto"/>
              <w:ind w:left="749"/>
            </w:pPr>
            <w:r>
              <w:t xml:space="preserve">0 </w:t>
            </w:r>
          </w:p>
        </w:tc>
      </w:tr>
      <w:tr w:rsidR="00BC500C" w:rsidTr="00BC500C">
        <w:trPr>
          <w:trHeight w:val="290"/>
        </w:trPr>
        <w:tc>
          <w:tcPr>
            <w:tcW w:w="2386" w:type="dxa"/>
          </w:tcPr>
          <w:p w:rsidR="00BC500C" w:rsidRDefault="00630EDF">
            <w:pPr>
              <w:pStyle w:val="TableBodyText"/>
              <w:spacing w:after="0" w:line="276" w:lineRule="auto"/>
            </w:pPr>
            <w:r>
              <w:lastRenderedPageBreak/>
              <w:t xml:space="preserve">Less than zero </w:t>
            </w:r>
          </w:p>
        </w:tc>
        <w:tc>
          <w:tcPr>
            <w:tcW w:w="2924" w:type="dxa"/>
          </w:tcPr>
          <w:p w:rsidR="00BC500C" w:rsidRDefault="00630EDF">
            <w:pPr>
              <w:pStyle w:val="TableBodyText"/>
              <w:spacing w:after="0" w:line="276" w:lineRule="auto"/>
              <w:ind w:left="749"/>
            </w:pPr>
            <w:r>
              <w:t xml:space="preserve">-1 </w:t>
            </w:r>
          </w:p>
        </w:tc>
      </w:tr>
    </w:tbl>
    <w:p w:rsidR="00BC500C" w:rsidRDefault="00630EDF">
      <w:pPr>
        <w:numPr>
          <w:ilvl w:val="0"/>
          <w:numId w:val="239"/>
        </w:numPr>
        <w:spacing w:after="226"/>
      </w:pPr>
      <w:r>
        <w:t xml:space="preserve">The sign of the number argument determines the return value of the Sgn function. </w:t>
      </w:r>
    </w:p>
    <w:p w:rsidR="00BC500C" w:rsidRDefault="00630EDF">
      <w:pPr>
        <w:pStyle w:val="Heading6"/>
      </w:pPr>
      <w:bookmarkStart w:id="751" w:name="section_3aa1e60fbd6548daabf396bfb17e22eb"/>
      <w:bookmarkStart w:id="752" w:name="_Toc63942448"/>
      <w:r>
        <w:t>Sin</w:t>
      </w:r>
      <w:bookmarkEnd w:id="751"/>
      <w:bookmarkEnd w:id="75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Sin(Number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that expresses an angle in radians. </w:t>
            </w:r>
          </w:p>
        </w:tc>
      </w:tr>
    </w:tbl>
    <w:p w:rsidR="00BC500C" w:rsidRDefault="00630EDF">
      <w:pPr>
        <w:spacing w:after="220" w:line="246" w:lineRule="auto"/>
        <w:ind w:left="-5" w:right="-15"/>
      </w:pPr>
      <w:r>
        <w:rPr>
          <w:i/>
        </w:rPr>
        <w:t xml:space="preserve">Runtime Semantics. </w:t>
      </w:r>
    </w:p>
    <w:p w:rsidR="00BC500C" w:rsidRDefault="00630EDF">
      <w:pPr>
        <w:numPr>
          <w:ilvl w:val="0"/>
          <w:numId w:val="240"/>
        </w:numPr>
      </w:pPr>
      <w:r>
        <w:t xml:space="preserve">Returns a </w:t>
      </w:r>
      <w:r>
        <w:rPr>
          <w:b/>
        </w:rPr>
        <w:t>Double</w:t>
      </w:r>
      <w:r>
        <w:t xml:space="preserve"> specifying the sine of an angle. </w:t>
      </w:r>
    </w:p>
    <w:p w:rsidR="00BC500C" w:rsidRDefault="00630EDF">
      <w:pPr>
        <w:numPr>
          <w:ilvl w:val="0"/>
          <w:numId w:val="240"/>
        </w:numPr>
      </w:pPr>
      <w:r>
        <w:t xml:space="preserve">The Sin function takes an angle and returns the ratio of two sides of a right triangle. The ratio is the length of the side opposite the angle divided by the length of the hypotenuse. </w:t>
      </w:r>
    </w:p>
    <w:p w:rsidR="00BC500C" w:rsidRDefault="00630EDF">
      <w:pPr>
        <w:numPr>
          <w:ilvl w:val="0"/>
          <w:numId w:val="240"/>
        </w:numPr>
      </w:pPr>
      <w:r>
        <w:t xml:space="preserve">The result lies in the range -1 to 1. </w:t>
      </w:r>
    </w:p>
    <w:p w:rsidR="00BC500C" w:rsidRDefault="00630EDF">
      <w:pPr>
        <w:pStyle w:val="Heading6"/>
      </w:pPr>
      <w:bookmarkStart w:id="753" w:name="section_46c6000dc50144f7927060d9a13fc8d4"/>
      <w:bookmarkStart w:id="754" w:name="_Toc63942449"/>
      <w:r>
        <w:t>Sqr</w:t>
      </w:r>
      <w:bookmarkEnd w:id="753"/>
      <w:bookmarkEnd w:id="754"/>
    </w:p>
    <w:p w:rsidR="00BC500C" w:rsidRDefault="00630EDF">
      <w:pPr>
        <w:spacing w:after="227" w:line="246" w:lineRule="auto"/>
        <w:ind w:left="-5" w:right="-15"/>
      </w:pPr>
      <w:r>
        <w:rPr>
          <w:b/>
        </w:rPr>
        <w:t>Function Declaration</w:t>
      </w:r>
    </w:p>
    <w:p w:rsidR="00BC500C" w:rsidRDefault="00630EDF">
      <w:pPr>
        <w:pStyle w:val="Code"/>
      </w:pPr>
      <w:r>
        <w:t>Functio</w:t>
      </w:r>
      <w:r>
        <w:t xml:space="preserve">n Sqr(Number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greater than zero. </w:t>
            </w:r>
          </w:p>
        </w:tc>
      </w:tr>
    </w:tbl>
    <w:p w:rsidR="00BC500C" w:rsidRDefault="00630EDF">
      <w:pPr>
        <w:spacing w:after="220" w:line="246" w:lineRule="auto"/>
        <w:ind w:left="-5" w:right="-15"/>
      </w:pPr>
      <w:r>
        <w:rPr>
          <w:i/>
        </w:rPr>
        <w:t xml:space="preserve">Runtime Semantics. </w:t>
      </w:r>
    </w:p>
    <w:p w:rsidR="00BC500C" w:rsidRDefault="00630EDF">
      <w:pPr>
        <w:numPr>
          <w:ilvl w:val="0"/>
          <w:numId w:val="241"/>
        </w:numPr>
        <w:spacing w:after="227"/>
      </w:pPr>
      <w:r>
        <w:t xml:space="preserve">Returns a </w:t>
      </w:r>
      <w:r>
        <w:rPr>
          <w:b/>
        </w:rPr>
        <w:t>Double</w:t>
      </w:r>
      <w:r>
        <w:t xml:space="preserve"> specifying the square root of a number. </w:t>
      </w:r>
    </w:p>
    <w:p w:rsidR="00BC500C" w:rsidRDefault="00630EDF">
      <w:pPr>
        <w:pStyle w:val="Heading6"/>
      </w:pPr>
      <w:bookmarkStart w:id="755" w:name="section_9bf01a1bd5b340b5ab72d9eca988dc40"/>
      <w:bookmarkStart w:id="756" w:name="_Toc63942450"/>
      <w:r>
        <w:t>Tan</w:t>
      </w:r>
      <w:bookmarkEnd w:id="755"/>
      <w:bookmarkEnd w:id="75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Tan(Number As Double) As Double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lastRenderedPageBreak/>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0" w:line="276" w:lineRule="auto"/>
            </w:pPr>
            <w:r>
              <w:rPr>
                <w:b/>
              </w:rPr>
              <w:t>Double</w:t>
            </w:r>
            <w:r>
              <w:t xml:space="preserve"> containing any valid numeric expression that expresses an angle in radians. </w:t>
            </w:r>
          </w:p>
        </w:tc>
      </w:tr>
    </w:tbl>
    <w:p w:rsidR="00BC500C" w:rsidRDefault="00630EDF">
      <w:pPr>
        <w:spacing w:after="220" w:line="246" w:lineRule="auto"/>
        <w:ind w:left="-5" w:right="-15"/>
      </w:pPr>
      <w:r>
        <w:rPr>
          <w:i/>
        </w:rPr>
        <w:t xml:space="preserve">Runtime Semantics. </w:t>
      </w:r>
    </w:p>
    <w:p w:rsidR="00BC500C" w:rsidRDefault="00630EDF">
      <w:pPr>
        <w:numPr>
          <w:ilvl w:val="0"/>
          <w:numId w:val="242"/>
        </w:numPr>
      </w:pPr>
      <w:r>
        <w:t xml:space="preserve">Returns a </w:t>
      </w:r>
      <w:r>
        <w:rPr>
          <w:b/>
        </w:rPr>
        <w:t>Double</w:t>
      </w:r>
      <w:r>
        <w:t xml:space="preserve"> specifying the tangent of an angle. </w:t>
      </w:r>
    </w:p>
    <w:p w:rsidR="00BC500C" w:rsidRDefault="00630EDF">
      <w:pPr>
        <w:numPr>
          <w:ilvl w:val="0"/>
          <w:numId w:val="242"/>
        </w:numPr>
        <w:spacing w:after="226"/>
      </w:pPr>
      <w:r>
        <w:t xml:space="preserve">Tan takes an angle and returns the ratio of two sides of a right triangle. The ratio is the length of the side opposite the angle divided by the length of the side adjacent to the angle. </w:t>
      </w:r>
    </w:p>
    <w:p w:rsidR="00BC500C" w:rsidRDefault="00630EDF">
      <w:pPr>
        <w:pStyle w:val="Heading5"/>
      </w:pPr>
      <w:bookmarkStart w:id="757" w:name="section_d968e1a4384e4a48896e523f4ccec631"/>
      <w:bookmarkStart w:id="758" w:name="_Toc63942451"/>
      <w:r>
        <w:t>Public Subroutines</w:t>
      </w:r>
      <w:bookmarkEnd w:id="757"/>
      <w:bookmarkEnd w:id="758"/>
    </w:p>
    <w:p w:rsidR="00BC500C" w:rsidRDefault="00630EDF">
      <w:pPr>
        <w:pStyle w:val="Heading6"/>
      </w:pPr>
      <w:bookmarkStart w:id="759" w:name="section_d9eb757d88e048428d10d0bbd7f0ac92"/>
      <w:bookmarkStart w:id="760" w:name="_Toc63942452"/>
      <w:r>
        <w:t>Randomize</w:t>
      </w:r>
      <w:bookmarkEnd w:id="759"/>
      <w:bookmarkEnd w:id="760"/>
    </w:p>
    <w:p w:rsidR="00BC500C" w:rsidRDefault="00630EDF">
      <w:pPr>
        <w:spacing w:after="227" w:line="246" w:lineRule="auto"/>
        <w:ind w:left="-5" w:right="-15"/>
      </w:pPr>
      <w:r>
        <w:rPr>
          <w:b/>
        </w:rPr>
        <w:t xml:space="preserve">Function Declaration </w:t>
      </w:r>
    </w:p>
    <w:p w:rsidR="00BC500C" w:rsidRDefault="00630EDF">
      <w:pPr>
        <w:pStyle w:val="Code"/>
      </w:pPr>
      <w:r>
        <w:t>Sub Randomize(Opt</w:t>
      </w:r>
      <w:r>
        <w:t xml:space="preserve">ional Number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778"/>
        </w:trPr>
        <w:tc>
          <w:tcPr>
            <w:tcW w:w="4803" w:type="dxa"/>
          </w:tcPr>
          <w:p w:rsidR="00BC500C" w:rsidRDefault="00630EDF">
            <w:pPr>
              <w:pStyle w:val="TableBodyText"/>
              <w:spacing w:after="0" w:line="276" w:lineRule="auto"/>
              <w:ind w:left="106"/>
            </w:pPr>
            <w:r>
              <w:t xml:space="preserve">Number </w:t>
            </w:r>
          </w:p>
        </w:tc>
        <w:tc>
          <w:tcPr>
            <w:tcW w:w="4590" w:type="dxa"/>
          </w:tcPr>
          <w:p w:rsidR="00BC500C" w:rsidRDefault="00630EDF">
            <w:pPr>
              <w:pStyle w:val="TableBodyText"/>
              <w:spacing w:after="62" w:line="285" w:lineRule="auto"/>
            </w:pPr>
            <w:r>
              <w:t xml:space="preserve">Empty or numeric seed value. If the argument is not Empty it MUST be </w:t>
            </w:r>
            <w:r>
              <w:rPr>
                <w:b/>
              </w:rPr>
              <w:t>Let</w:t>
            </w:r>
            <w:r>
              <w:t xml:space="preserve">-coercible to </w:t>
            </w:r>
            <w:r>
              <w:rPr>
                <w:b/>
              </w:rPr>
              <w:t>Double</w:t>
            </w:r>
            <w:r>
              <w:t xml:space="preserve">. </w:t>
            </w:r>
          </w:p>
          <w:p w:rsidR="00BC500C" w:rsidRDefault="00630EDF">
            <w:pPr>
              <w:pStyle w:val="TableBodyText"/>
              <w:spacing w:after="0" w:line="276" w:lineRule="auto"/>
            </w:pPr>
            <w:r>
              <w:t xml:space="preserve">Read Only </w:t>
            </w:r>
          </w:p>
        </w:tc>
      </w:tr>
    </w:tbl>
    <w:p w:rsidR="00BC500C" w:rsidRDefault="00630EDF">
      <w:pPr>
        <w:spacing w:after="220" w:line="246" w:lineRule="auto"/>
        <w:ind w:left="-5" w:right="-15"/>
      </w:pPr>
      <w:r>
        <w:t xml:space="preserve"> </w:t>
      </w:r>
      <w:r>
        <w:rPr>
          <w:i/>
        </w:rPr>
        <w:t xml:space="preserve">Runtime Semantics. </w:t>
      </w:r>
    </w:p>
    <w:p w:rsidR="00BC500C" w:rsidRDefault="00630EDF">
      <w:pPr>
        <w:numPr>
          <w:ilvl w:val="0"/>
          <w:numId w:val="236"/>
        </w:numPr>
      </w:pPr>
      <w:r>
        <w:t xml:space="preserve">Initializes the random-number generator. </w:t>
      </w:r>
    </w:p>
    <w:p w:rsidR="00BC500C" w:rsidRDefault="00630EDF">
      <w:pPr>
        <w:numPr>
          <w:ilvl w:val="0"/>
          <w:numId w:val="236"/>
        </w:numPr>
      </w:pPr>
      <w:r>
        <w:t xml:space="preserve">Randomize uses Number to initialize the Rnd function's random-number generator, giving it a new seed value. If the argument is missing or Empty, the value returned by the system timer is used as the new seed value. </w:t>
      </w:r>
    </w:p>
    <w:p w:rsidR="00BC500C" w:rsidRDefault="00630EDF">
      <w:pPr>
        <w:numPr>
          <w:ilvl w:val="0"/>
          <w:numId w:val="236"/>
        </w:numPr>
      </w:pPr>
      <w:r>
        <w:t xml:space="preserve">If Randomize is not used, the Rnd function (with no arguments) uses the same number as a seed the first time it is called, and thereafter uses the last generated number as a seed value. </w:t>
      </w:r>
    </w:p>
    <w:p w:rsidR="00BC500C" w:rsidRDefault="00630EDF">
      <w:pPr>
        <w:numPr>
          <w:ilvl w:val="0"/>
          <w:numId w:val="236"/>
        </w:numPr>
        <w:spacing w:after="226"/>
      </w:pPr>
      <w:r>
        <w:t>An implementation is only required to repeat sequences of random numb</w:t>
      </w:r>
      <w:r>
        <w:t xml:space="preserve">ers when Rnd is called with a negative argument before calling Randomize with a numeric argument. Using Randomize without calling Rnd in such a way yields implementation-defined results. </w:t>
      </w:r>
    </w:p>
    <w:p w:rsidR="00BC500C" w:rsidRDefault="00630EDF">
      <w:pPr>
        <w:pStyle w:val="Heading4"/>
      </w:pPr>
      <w:bookmarkStart w:id="761" w:name="section_f87cc0fbf0ca4875969134d80e2933b0"/>
      <w:bookmarkStart w:id="762" w:name="_Toc63942453"/>
      <w:r>
        <w:t>Strings</w:t>
      </w:r>
      <w:bookmarkEnd w:id="761"/>
      <w:bookmarkEnd w:id="762"/>
    </w:p>
    <w:p w:rsidR="00BC500C" w:rsidRDefault="00630EDF">
      <w:pPr>
        <w:pStyle w:val="Heading5"/>
      </w:pPr>
      <w:bookmarkStart w:id="763" w:name="section_3e63046e6ccd4170a794f19dc9f0a84e"/>
      <w:bookmarkStart w:id="764" w:name="_Toc63942454"/>
      <w:r>
        <w:t>Public Functions</w:t>
      </w:r>
      <w:bookmarkEnd w:id="763"/>
      <w:bookmarkEnd w:id="764"/>
    </w:p>
    <w:p w:rsidR="00BC500C" w:rsidRDefault="00630EDF">
      <w:pPr>
        <w:pStyle w:val="Heading6"/>
      </w:pPr>
      <w:bookmarkStart w:id="765" w:name="section_5c7a1c4917694609a5aef67acbc30967"/>
      <w:bookmarkStart w:id="766" w:name="_Toc63942455"/>
      <w:r>
        <w:t>Asc / AscW</w:t>
      </w:r>
      <w:bookmarkEnd w:id="765"/>
      <w:bookmarkEnd w:id="766"/>
    </w:p>
    <w:p w:rsidR="00BC500C" w:rsidRDefault="00630EDF">
      <w:pPr>
        <w:spacing w:after="227" w:line="246" w:lineRule="auto"/>
        <w:ind w:left="-5" w:right="-15"/>
      </w:pPr>
      <w:r>
        <w:rPr>
          <w:b/>
        </w:rPr>
        <w:t xml:space="preserve">Function Declaration </w:t>
      </w:r>
    </w:p>
    <w:p w:rsidR="00BC500C" w:rsidRDefault="00630EDF">
      <w:pPr>
        <w:pStyle w:val="Code"/>
      </w:pPr>
      <w:r>
        <w:t>Function A</w:t>
      </w:r>
      <w:r>
        <w:t xml:space="preserve">sc(StringValue As String) As Integer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BC500C" w:rsidRDefault="00630EDF">
            <w:pPr>
              <w:pStyle w:val="TableHeaderText"/>
              <w:spacing w:after="0" w:line="276" w:lineRule="auto"/>
              <w:ind w:left="106"/>
            </w:pPr>
            <w:r>
              <w:lastRenderedPageBreak/>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4803" w:type="dxa"/>
          </w:tcPr>
          <w:p w:rsidR="00BC500C" w:rsidRDefault="00630EDF">
            <w:pPr>
              <w:pStyle w:val="TableBodyText"/>
              <w:spacing w:after="0" w:line="276" w:lineRule="auto"/>
              <w:ind w:left="106"/>
            </w:pPr>
            <w:r>
              <w:t xml:space="preserve">StringValue </w:t>
            </w:r>
          </w:p>
        </w:tc>
        <w:tc>
          <w:tcPr>
            <w:tcW w:w="4590" w:type="dxa"/>
          </w:tcPr>
          <w:p w:rsidR="00BC500C" w:rsidRDefault="00630EDF">
            <w:pPr>
              <w:pStyle w:val="TableBodyText"/>
              <w:spacing w:after="0" w:line="276" w:lineRule="auto"/>
            </w:pPr>
            <w:r>
              <w:rPr>
                <w:b/>
              </w:rPr>
              <w:t xml:space="preserve">String </w:t>
            </w:r>
            <w:r>
              <w:t xml:space="preserve">expression that SHOULD contain at least one character. </w:t>
            </w:r>
          </w:p>
        </w:tc>
      </w:tr>
    </w:tbl>
    <w:p w:rsidR="00BC500C" w:rsidRDefault="00630EDF">
      <w:pPr>
        <w:spacing w:after="220" w:line="246" w:lineRule="auto"/>
        <w:ind w:left="-5" w:right="-15"/>
      </w:pPr>
      <w:r>
        <w:rPr>
          <w:i/>
        </w:rPr>
        <w:t xml:space="preserve">Runtime Semantics. </w:t>
      </w:r>
    </w:p>
    <w:p w:rsidR="00BC500C" w:rsidRDefault="00630EDF">
      <w:pPr>
        <w:numPr>
          <w:ilvl w:val="0"/>
          <w:numId w:val="236"/>
        </w:numPr>
      </w:pPr>
      <w:r>
        <w:t xml:space="preserve">Returns an </w:t>
      </w:r>
      <w:r>
        <w:rPr>
          <w:b/>
        </w:rPr>
        <w:t>Integer</w:t>
      </w:r>
      <w:r>
        <w:t xml:space="preserve"> data value representing the 7-bit ASCII code point of the first character of StringValue. If the character does not correspond to an ASCII character the result is implementation defined. </w:t>
      </w:r>
    </w:p>
    <w:p w:rsidR="00BC500C" w:rsidRDefault="00630EDF">
      <w:pPr>
        <w:numPr>
          <w:ilvl w:val="0"/>
          <w:numId w:val="236"/>
        </w:numPr>
      </w:pPr>
      <w:r>
        <w:t xml:space="preserve">Code point value greater than 32,767 are returned as negative </w:t>
      </w:r>
      <w:r>
        <w:rPr>
          <w:b/>
        </w:rPr>
        <w:t>Integ</w:t>
      </w:r>
      <w:r>
        <w:rPr>
          <w:b/>
        </w:rPr>
        <w:t>er</w:t>
      </w:r>
      <w:r>
        <w:t xml:space="preserve"> data values. </w:t>
      </w:r>
    </w:p>
    <w:p w:rsidR="00BC500C" w:rsidRDefault="00630EDF">
      <w:pPr>
        <w:numPr>
          <w:ilvl w:val="0"/>
          <w:numId w:val="236"/>
        </w:numPr>
        <w:spacing w:after="226"/>
      </w:pPr>
      <w:r>
        <w:t xml:space="preserve">If the argument is the null string ("") Error Number 5 ("Invalid procedure call or argument") is raised. </w:t>
      </w:r>
    </w:p>
    <w:p w:rsidR="00BC500C" w:rsidRDefault="00630EDF">
      <w:pPr>
        <w:pStyle w:val="Heading6"/>
      </w:pPr>
      <w:bookmarkStart w:id="767" w:name="section_70bbdd142cc640f78119ca0cd3a251c9"/>
      <w:bookmarkStart w:id="768" w:name="_Toc63942456"/>
      <w:r>
        <w:t>AscB</w:t>
      </w:r>
      <w:bookmarkEnd w:id="767"/>
      <w:bookmarkEnd w:id="76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AscB(StringValue As String) As Integer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4803" w:type="dxa"/>
          </w:tcPr>
          <w:p w:rsidR="00BC500C" w:rsidRDefault="00630EDF">
            <w:pPr>
              <w:pStyle w:val="TableBodyText"/>
              <w:spacing w:after="0" w:line="276" w:lineRule="auto"/>
              <w:ind w:left="106"/>
            </w:pPr>
            <w:r>
              <w:t xml:space="preserve">StringValue </w:t>
            </w:r>
          </w:p>
        </w:tc>
        <w:tc>
          <w:tcPr>
            <w:tcW w:w="4590" w:type="dxa"/>
          </w:tcPr>
          <w:p w:rsidR="00BC500C" w:rsidRDefault="00630EDF">
            <w:pPr>
              <w:pStyle w:val="TableBodyText"/>
              <w:spacing w:after="0" w:line="276" w:lineRule="auto"/>
            </w:pPr>
            <w:r>
              <w:rPr>
                <w:b/>
              </w:rPr>
              <w:t xml:space="preserve">String </w:t>
            </w:r>
            <w:r>
              <w:t xml:space="preserve">expression that SHOULD contain at least one character. </w:t>
            </w:r>
          </w:p>
        </w:tc>
      </w:tr>
    </w:tbl>
    <w:p w:rsidR="00BC500C" w:rsidRDefault="00630EDF">
      <w:pPr>
        <w:spacing w:after="220" w:line="246" w:lineRule="auto"/>
        <w:ind w:left="-5" w:right="-15"/>
      </w:pPr>
      <w:r>
        <w:rPr>
          <w:i/>
        </w:rPr>
        <w:t xml:space="preserve">Runtime Semantics. </w:t>
      </w:r>
    </w:p>
    <w:p w:rsidR="00BC500C" w:rsidRDefault="00630EDF">
      <w:pPr>
        <w:numPr>
          <w:ilvl w:val="0"/>
          <w:numId w:val="236"/>
        </w:numPr>
      </w:pPr>
      <w:r>
        <w:t xml:space="preserve">Returns an </w:t>
      </w:r>
      <w:r>
        <w:rPr>
          <w:b/>
        </w:rPr>
        <w:t>Integer</w:t>
      </w:r>
      <w:r>
        <w:t xml:space="preserve"> data value that is the first eight bits (the first byte) of the implementation dependent character encoding of the string. If individual character code points m</w:t>
      </w:r>
      <w:r>
        <w:t xml:space="preserve">ore than 8 bits it is implementation dependent as to whether the bits returned are the high order or low order bits of the code point. </w:t>
      </w:r>
    </w:p>
    <w:p w:rsidR="00BC500C" w:rsidRDefault="00630EDF">
      <w:pPr>
        <w:numPr>
          <w:ilvl w:val="0"/>
          <w:numId w:val="236"/>
        </w:numPr>
      </w:pPr>
      <w:r>
        <w:t xml:space="preserve">If the argument is the null string ("") Error Number 5 ("Invalid procedure call or argument") is raised. </w:t>
      </w:r>
    </w:p>
    <w:p w:rsidR="00BC500C" w:rsidRDefault="00630EDF">
      <w:pPr>
        <w:pStyle w:val="Heading6"/>
      </w:pPr>
      <w:bookmarkStart w:id="769" w:name="section_aab8e1d9287d4098bf3a14271eaa4b8e"/>
      <w:bookmarkStart w:id="770" w:name="_Toc63942457"/>
      <w:r>
        <w:t>AscW</w:t>
      </w:r>
      <w:bookmarkEnd w:id="769"/>
      <w:bookmarkEnd w:id="770"/>
    </w:p>
    <w:p w:rsidR="00BC500C" w:rsidRDefault="00630EDF">
      <w:pPr>
        <w:spacing w:after="227" w:line="246" w:lineRule="auto"/>
        <w:ind w:left="-5" w:right="-15"/>
      </w:pPr>
      <w:r>
        <w:rPr>
          <w:b/>
        </w:rPr>
        <w:t xml:space="preserve">Function </w:t>
      </w:r>
      <w:r>
        <w:rPr>
          <w:b/>
        </w:rPr>
        <w:t>Declaration</w:t>
      </w:r>
    </w:p>
    <w:p w:rsidR="00BC500C" w:rsidRDefault="00630EDF">
      <w:pPr>
        <w:pStyle w:val="Code"/>
      </w:pPr>
      <w:r>
        <w:t xml:space="preserve">Function AscW(StringValue As String) As Integer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2"/>
        </w:trPr>
        <w:tc>
          <w:tcPr>
            <w:tcW w:w="4803" w:type="dxa"/>
          </w:tcPr>
          <w:p w:rsidR="00BC500C" w:rsidRDefault="00630EDF">
            <w:pPr>
              <w:pStyle w:val="TableBodyText"/>
              <w:spacing w:after="0" w:line="276" w:lineRule="auto"/>
              <w:ind w:left="106"/>
            </w:pPr>
            <w:r>
              <w:t xml:space="preserve">StringValue </w:t>
            </w:r>
          </w:p>
        </w:tc>
        <w:tc>
          <w:tcPr>
            <w:tcW w:w="4590" w:type="dxa"/>
          </w:tcPr>
          <w:p w:rsidR="00BC500C" w:rsidRDefault="00630EDF">
            <w:pPr>
              <w:pStyle w:val="TableBodyText"/>
              <w:spacing w:after="0" w:line="276" w:lineRule="auto"/>
            </w:pPr>
            <w:r>
              <w:rPr>
                <w:b/>
              </w:rPr>
              <w:t xml:space="preserve">String </w:t>
            </w:r>
            <w:r>
              <w:t xml:space="preserve">expression that SHOULD contain at least one character. </w:t>
            </w:r>
          </w:p>
        </w:tc>
      </w:tr>
    </w:tbl>
    <w:p w:rsidR="00BC500C" w:rsidRDefault="00630EDF">
      <w:pPr>
        <w:spacing w:after="220" w:line="246" w:lineRule="auto"/>
        <w:ind w:left="-5" w:right="-15"/>
      </w:pPr>
      <w:r>
        <w:rPr>
          <w:i/>
        </w:rPr>
        <w:t xml:space="preserve">Runtime Semantics. </w:t>
      </w:r>
    </w:p>
    <w:p w:rsidR="00BC500C" w:rsidRDefault="00630EDF">
      <w:pPr>
        <w:numPr>
          <w:ilvl w:val="0"/>
          <w:numId w:val="236"/>
        </w:numPr>
      </w:pPr>
      <w:r>
        <w:lastRenderedPageBreak/>
        <w:t xml:space="preserve">If the implemented uses 16-bit </w:t>
      </w:r>
      <w:hyperlink w:anchor="gt_c305d0ab-8b94-461a-bd76-13b40cb8c4d8">
        <w:r>
          <w:rPr>
            <w:rStyle w:val="HyperlinkGreen"/>
            <w:b/>
          </w:rPr>
          <w:t>Unicode</w:t>
        </w:r>
      </w:hyperlink>
      <w:r>
        <w:t xml:space="preserve"> code points returns an </w:t>
      </w:r>
      <w:r>
        <w:rPr>
          <w:b/>
        </w:rPr>
        <w:t>Integer</w:t>
      </w:r>
      <w:r>
        <w:t xml:space="preserve"> data value that is the 16-bit Unicode code point of the first character of StringValue. </w:t>
      </w:r>
    </w:p>
    <w:p w:rsidR="00BC500C" w:rsidRDefault="00630EDF">
      <w:pPr>
        <w:numPr>
          <w:ilvl w:val="0"/>
          <w:numId w:val="236"/>
        </w:numPr>
      </w:pPr>
      <w:r>
        <w:t>If the implementation does not support Unicode, return the result of</w:t>
      </w:r>
      <w:r>
        <w:t xml:space="preserve"> Asc(StringValue). </w:t>
      </w:r>
    </w:p>
    <w:p w:rsidR="00BC500C" w:rsidRDefault="00630EDF">
      <w:pPr>
        <w:numPr>
          <w:ilvl w:val="0"/>
          <w:numId w:val="236"/>
        </w:numPr>
      </w:pPr>
      <w:r>
        <w:t xml:space="preserve">Code point values greater than 32,767 are returned as negative </w:t>
      </w:r>
      <w:r>
        <w:rPr>
          <w:b/>
        </w:rPr>
        <w:t>Integer</w:t>
      </w:r>
      <w:r>
        <w:t xml:space="preserve"> data values. </w:t>
      </w:r>
    </w:p>
    <w:p w:rsidR="00BC500C" w:rsidRDefault="00630EDF">
      <w:pPr>
        <w:numPr>
          <w:ilvl w:val="0"/>
          <w:numId w:val="236"/>
        </w:numPr>
        <w:spacing w:after="226"/>
      </w:pPr>
      <w:r>
        <w:t xml:space="preserve">If the argument is the null string ("") Error Number 5 ("Invalid procedure call or argument") is raised. </w:t>
      </w:r>
    </w:p>
    <w:p w:rsidR="00BC500C" w:rsidRDefault="00630EDF">
      <w:pPr>
        <w:pStyle w:val="Heading6"/>
      </w:pPr>
      <w:bookmarkStart w:id="771" w:name="section_750a9a9e1df84f4aba4b83508af2ea7a"/>
      <w:bookmarkStart w:id="772" w:name="_Toc63942458"/>
      <w:r>
        <w:t>Chr / Chr$</w:t>
      </w:r>
      <w:bookmarkEnd w:id="771"/>
      <w:bookmarkEnd w:id="77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Chr(CharCode As Long) As Variant  </w:t>
      </w:r>
    </w:p>
    <w:p w:rsidR="00BC500C" w:rsidRDefault="00630EDF">
      <w:pPr>
        <w:pStyle w:val="Code"/>
      </w:pPr>
      <w:r>
        <w:t xml:space="preserve">Function Chr$(CharCode As Long)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0"/>
        </w:trPr>
        <w:tc>
          <w:tcPr>
            <w:tcW w:w="4803" w:type="dxa"/>
          </w:tcPr>
          <w:p w:rsidR="00BC500C" w:rsidRDefault="00630EDF">
            <w:pPr>
              <w:pStyle w:val="TableBodyText"/>
              <w:spacing w:after="0" w:line="276" w:lineRule="auto"/>
              <w:ind w:left="106"/>
            </w:pPr>
            <w:r>
              <w:t xml:space="preserve">CharCode </w:t>
            </w:r>
          </w:p>
        </w:tc>
        <w:tc>
          <w:tcPr>
            <w:tcW w:w="4590" w:type="dxa"/>
          </w:tcPr>
          <w:p w:rsidR="00BC500C" w:rsidRDefault="00630EDF">
            <w:pPr>
              <w:pStyle w:val="TableBodyText"/>
              <w:spacing w:after="0" w:line="276" w:lineRule="auto"/>
            </w:pPr>
            <w:r>
              <w:rPr>
                <w:b/>
              </w:rPr>
              <w:t xml:space="preserve">Long </w:t>
            </w:r>
            <w:r>
              <w:t xml:space="preserve">whose value is a code point. </w:t>
            </w:r>
          </w:p>
        </w:tc>
      </w:tr>
    </w:tbl>
    <w:p w:rsidR="00BC500C" w:rsidRDefault="00630EDF">
      <w:pPr>
        <w:spacing w:after="220" w:line="246" w:lineRule="auto"/>
        <w:ind w:left="-5" w:right="-15"/>
      </w:pPr>
      <w:r>
        <w:rPr>
          <w:i/>
        </w:rPr>
        <w:t xml:space="preserve">Runtime Semantics. </w:t>
      </w:r>
    </w:p>
    <w:p w:rsidR="00BC500C" w:rsidRDefault="00630EDF">
      <w:pPr>
        <w:numPr>
          <w:ilvl w:val="0"/>
          <w:numId w:val="243"/>
        </w:numPr>
      </w:pPr>
      <w:r>
        <w:t xml:space="preserve">Returns a </w:t>
      </w:r>
      <w:r>
        <w:rPr>
          <w:b/>
        </w:rPr>
        <w:t>String</w:t>
      </w:r>
      <w:r>
        <w:t xml:space="preserve"> data value consisting of a single character containing the character whose code point is the data value of the argument. </w:t>
      </w:r>
    </w:p>
    <w:p w:rsidR="00BC500C" w:rsidRDefault="00630EDF">
      <w:pPr>
        <w:numPr>
          <w:ilvl w:val="0"/>
          <w:numId w:val="243"/>
        </w:numPr>
      </w:pPr>
      <w:r>
        <w:t>If the argument is not in the range 0 to 255, Error Number 5 ("Invalid procedure call or argument") is raised unless the implementati</w:t>
      </w:r>
      <w:r>
        <w:t xml:space="preserve">on supports a character set with a larger code point range. </w:t>
      </w:r>
    </w:p>
    <w:p w:rsidR="00BC500C" w:rsidRDefault="00630EDF">
      <w:pPr>
        <w:numPr>
          <w:ilvl w:val="0"/>
          <w:numId w:val="243"/>
        </w:numPr>
      </w:pPr>
      <w:r>
        <w:t xml:space="preserve">If the argument value is in the range of 0 to 127, it is interpreted as a 7-bit ASCII code point. </w:t>
      </w:r>
    </w:p>
    <w:p w:rsidR="00BC500C" w:rsidRDefault="00630EDF">
      <w:pPr>
        <w:numPr>
          <w:ilvl w:val="0"/>
          <w:numId w:val="243"/>
        </w:numPr>
      </w:pPr>
      <w:r>
        <w:t xml:space="preserve">If the argument value is in the range of 128 to 255, the code point interpretation of the value </w:t>
      </w:r>
      <w:r>
        <w:t xml:space="preserve">is implementation defined. </w:t>
      </w:r>
    </w:p>
    <w:p w:rsidR="00BC500C" w:rsidRDefault="00630EDF">
      <w:pPr>
        <w:numPr>
          <w:ilvl w:val="0"/>
          <w:numId w:val="243"/>
        </w:numPr>
        <w:spacing w:after="226"/>
      </w:pPr>
      <w:r>
        <w:t xml:space="preserve">Chr$ has the same runtime semantics as Chr, however the declared type of its function result is </w:t>
      </w:r>
      <w:r>
        <w:rPr>
          <w:b/>
        </w:rPr>
        <w:t>String</w:t>
      </w:r>
      <w:r>
        <w:t xml:space="preserve"> rather than </w:t>
      </w:r>
      <w:r>
        <w:rPr>
          <w:b/>
        </w:rPr>
        <w:t>Variant</w:t>
      </w:r>
      <w:r>
        <w:t xml:space="preserve">. </w:t>
      </w:r>
    </w:p>
    <w:p w:rsidR="00BC500C" w:rsidRDefault="00630EDF">
      <w:pPr>
        <w:pStyle w:val="Heading6"/>
      </w:pPr>
      <w:bookmarkStart w:id="773" w:name="section_900323ac816042cdae524073f2a95116"/>
      <w:bookmarkStart w:id="774" w:name="_Toc63942459"/>
      <w:r>
        <w:t>ChrB / ChrB$</w:t>
      </w:r>
      <w:bookmarkEnd w:id="773"/>
      <w:bookmarkEnd w:id="77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ChrB(CharCode As Long) As Variant </w:t>
      </w:r>
    </w:p>
    <w:p w:rsidR="00BC500C" w:rsidRDefault="00630EDF">
      <w:pPr>
        <w:pStyle w:val="Code"/>
      </w:pPr>
      <w:r>
        <w:t xml:space="preserve">Function ChrB$(CharCode </w:t>
      </w:r>
      <w:r>
        <w:t xml:space="preserve">As Long)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CharCode </w:t>
            </w:r>
          </w:p>
        </w:tc>
        <w:tc>
          <w:tcPr>
            <w:tcW w:w="4590" w:type="dxa"/>
          </w:tcPr>
          <w:p w:rsidR="00BC500C" w:rsidRDefault="00630EDF">
            <w:pPr>
              <w:pStyle w:val="TableBodyText"/>
              <w:spacing w:after="0" w:line="276" w:lineRule="auto"/>
            </w:pPr>
            <w:r>
              <w:rPr>
                <w:b/>
              </w:rPr>
              <w:t xml:space="preserve">Long </w:t>
            </w:r>
            <w:r>
              <w:t xml:space="preserve">whose value is a code point. </w:t>
            </w:r>
          </w:p>
        </w:tc>
      </w:tr>
    </w:tbl>
    <w:p w:rsidR="00BC500C" w:rsidRDefault="00630EDF">
      <w:pPr>
        <w:spacing w:after="220" w:line="246" w:lineRule="auto"/>
        <w:ind w:left="-5" w:right="-15"/>
      </w:pPr>
      <w:r>
        <w:rPr>
          <w:i/>
        </w:rPr>
        <w:t xml:space="preserve">Runtime Semantics. </w:t>
      </w:r>
    </w:p>
    <w:p w:rsidR="00BC500C" w:rsidRDefault="00630EDF">
      <w:pPr>
        <w:numPr>
          <w:ilvl w:val="0"/>
          <w:numId w:val="236"/>
        </w:numPr>
      </w:pPr>
      <w:r>
        <w:lastRenderedPageBreak/>
        <w:t xml:space="preserve">Returns a </w:t>
      </w:r>
      <w:r>
        <w:rPr>
          <w:b/>
        </w:rPr>
        <w:t>String</w:t>
      </w:r>
      <w:r>
        <w:t xml:space="preserve"> data value consisting of a single byte character whose code point value is the data value of the argument. </w:t>
      </w:r>
    </w:p>
    <w:p w:rsidR="00BC500C" w:rsidRDefault="00630EDF">
      <w:pPr>
        <w:numPr>
          <w:ilvl w:val="0"/>
          <w:numId w:val="236"/>
        </w:numPr>
      </w:pPr>
      <w:r>
        <w:t xml:space="preserve">If the argument is not in the range 0 to 255, Error Number 6 ("Overflow") is raised. </w:t>
      </w:r>
    </w:p>
    <w:p w:rsidR="00BC500C" w:rsidRDefault="00630EDF">
      <w:pPr>
        <w:numPr>
          <w:ilvl w:val="0"/>
          <w:numId w:val="236"/>
        </w:numPr>
      </w:pPr>
      <w:r>
        <w:t xml:space="preserve">ChrB$ has the same runtime semantics as ChrB however the declared type of its function result is </w:t>
      </w:r>
      <w:r>
        <w:rPr>
          <w:b/>
        </w:rPr>
        <w:t>String</w:t>
      </w:r>
      <w:r>
        <w:t xml:space="preserve"> rather than </w:t>
      </w:r>
      <w:r>
        <w:rPr>
          <w:b/>
        </w:rPr>
        <w:t>Variant</w:t>
      </w:r>
      <w:r>
        <w:t xml:space="preserve">. </w:t>
      </w:r>
    </w:p>
    <w:p w:rsidR="00BC500C" w:rsidRDefault="00630EDF">
      <w:pPr>
        <w:numPr>
          <w:ilvl w:val="0"/>
          <w:numId w:val="236"/>
        </w:numPr>
        <w:spacing w:after="226"/>
      </w:pPr>
      <w:r>
        <w:t>Note: the ChrB function is used with byte da</w:t>
      </w:r>
      <w:r>
        <w:t xml:space="preserve">ta contained in a String. Instead of returning a character, which can be one or two bytes, ChrB returns a single byte. The ChrW function returns a String containing the </w:t>
      </w:r>
      <w:hyperlink w:anchor="gt_c305d0ab-8b94-461a-bd76-13b40cb8c4d8">
        <w:r>
          <w:rPr>
            <w:rStyle w:val="HyperlinkGreen"/>
            <w:b/>
          </w:rPr>
          <w:t>Unicode</w:t>
        </w:r>
      </w:hyperlink>
      <w:r>
        <w:t xml:space="preserve"> character except </w:t>
      </w:r>
      <w:r>
        <w:t xml:space="preserve">on platforms where Unicode is not supported, in which case, the behavior is identical to the Chr function. </w:t>
      </w:r>
    </w:p>
    <w:p w:rsidR="00BC500C" w:rsidRDefault="00630EDF">
      <w:pPr>
        <w:pStyle w:val="Heading6"/>
      </w:pPr>
      <w:bookmarkStart w:id="775" w:name="section_de4b7500260f41c5b2fd082eddd5f0b2"/>
      <w:bookmarkStart w:id="776" w:name="_Toc63942460"/>
      <w:r>
        <w:t>ChrW/ ChrW$</w:t>
      </w:r>
      <w:bookmarkEnd w:id="775"/>
      <w:bookmarkEnd w:id="77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ChrW(CharCode As Long) As Variant  </w:t>
      </w:r>
    </w:p>
    <w:p w:rsidR="00BC500C" w:rsidRDefault="00630EDF">
      <w:pPr>
        <w:pStyle w:val="Code"/>
      </w:pPr>
      <w:r>
        <w:t xml:space="preserve">Function ChrW$(CharCode As Long)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CharCode </w:t>
            </w:r>
          </w:p>
        </w:tc>
        <w:tc>
          <w:tcPr>
            <w:tcW w:w="4590" w:type="dxa"/>
          </w:tcPr>
          <w:p w:rsidR="00BC500C" w:rsidRDefault="00630EDF">
            <w:pPr>
              <w:pStyle w:val="TableBodyText"/>
              <w:spacing w:after="0" w:line="276" w:lineRule="auto"/>
            </w:pPr>
            <w:r>
              <w:rPr>
                <w:b/>
              </w:rPr>
              <w:t xml:space="preserve">Long </w:t>
            </w:r>
            <w:r>
              <w:t xml:space="preserve">whose value is a code point. </w:t>
            </w:r>
          </w:p>
        </w:tc>
      </w:tr>
    </w:tbl>
    <w:p w:rsidR="00BC500C" w:rsidRDefault="00630EDF">
      <w:pPr>
        <w:spacing w:after="220" w:line="246" w:lineRule="auto"/>
        <w:ind w:left="-5" w:right="-15"/>
      </w:pPr>
      <w:r>
        <w:rPr>
          <w:i/>
        </w:rPr>
        <w:t xml:space="preserve">Runtime Semantics. </w:t>
      </w:r>
    </w:p>
    <w:p w:rsidR="00BC500C" w:rsidRDefault="00630EDF">
      <w:pPr>
        <w:numPr>
          <w:ilvl w:val="0"/>
          <w:numId w:val="236"/>
        </w:numPr>
      </w:pPr>
      <w:r>
        <w:t xml:space="preserve">Returns a </w:t>
      </w:r>
      <w:r>
        <w:rPr>
          <w:b/>
        </w:rPr>
        <w:t>String</w:t>
      </w:r>
      <w:r>
        <w:t xml:space="preserve"> data value consisting of a single character containing the character whose code point is the data value of the argument. </w:t>
      </w:r>
    </w:p>
    <w:p w:rsidR="00BC500C" w:rsidRDefault="00630EDF">
      <w:pPr>
        <w:numPr>
          <w:ilvl w:val="0"/>
          <w:numId w:val="236"/>
        </w:numPr>
      </w:pPr>
      <w:r>
        <w:t xml:space="preserve">If the argument is not in the range -32,767 to 65,535 then Error Number 5 ("Invalid procedure call or argument") is raised. </w:t>
      </w:r>
    </w:p>
    <w:p w:rsidR="00BC500C" w:rsidRDefault="00630EDF">
      <w:pPr>
        <w:numPr>
          <w:ilvl w:val="0"/>
          <w:numId w:val="236"/>
        </w:numPr>
      </w:pPr>
      <w:r>
        <w:t xml:space="preserve">If the argument is a negative value it is treated as if it was the value: CharCode + 65,536. </w:t>
      </w:r>
    </w:p>
    <w:p w:rsidR="00BC500C" w:rsidRDefault="00630EDF">
      <w:pPr>
        <w:numPr>
          <w:ilvl w:val="0"/>
          <w:numId w:val="236"/>
        </w:numPr>
      </w:pPr>
      <w:r>
        <w:t xml:space="preserve">If the implemented uses 16-bit </w:t>
      </w:r>
      <w:hyperlink w:anchor="gt_c305d0ab-8b94-461a-bd76-13b40cb8c4d8">
        <w:r>
          <w:rPr>
            <w:rStyle w:val="HyperlinkGreen"/>
            <w:b/>
          </w:rPr>
          <w:t>Unicode</w:t>
        </w:r>
      </w:hyperlink>
      <w:r>
        <w:t xml:space="preserve"> code points argument, data value is interpreted as a 16-bit Unicode code point. </w:t>
      </w:r>
    </w:p>
    <w:p w:rsidR="00BC500C" w:rsidRDefault="00630EDF">
      <w:pPr>
        <w:numPr>
          <w:ilvl w:val="0"/>
          <w:numId w:val="236"/>
        </w:numPr>
      </w:pPr>
      <w:r>
        <w:t xml:space="preserve">If the implementation does not support Unicode, ChrW has the same semantics as Chr. </w:t>
      </w:r>
    </w:p>
    <w:p w:rsidR="00BC500C" w:rsidRDefault="00630EDF">
      <w:pPr>
        <w:numPr>
          <w:ilvl w:val="0"/>
          <w:numId w:val="236"/>
        </w:numPr>
        <w:spacing w:after="226"/>
      </w:pPr>
      <w:r>
        <w:t>ChrW$ has the same runtime</w:t>
      </w:r>
      <w:r>
        <w:t xml:space="preserve"> semantics as ChrW, however the declared type of its function result is </w:t>
      </w:r>
      <w:r>
        <w:rPr>
          <w:b/>
        </w:rPr>
        <w:t>String</w:t>
      </w:r>
      <w:r>
        <w:t xml:space="preserve"> rather than </w:t>
      </w:r>
      <w:r>
        <w:rPr>
          <w:b/>
        </w:rPr>
        <w:t>Variant</w:t>
      </w:r>
      <w:r>
        <w:t xml:space="preserve">. </w:t>
      </w:r>
    </w:p>
    <w:p w:rsidR="00BC500C" w:rsidRDefault="00630EDF">
      <w:pPr>
        <w:pStyle w:val="Heading6"/>
      </w:pPr>
      <w:bookmarkStart w:id="777" w:name="section_22ca3cbff56b47958f9cf0a59414eaad"/>
      <w:bookmarkStart w:id="778" w:name="_Toc63942461"/>
      <w:r>
        <w:t>Filter</w:t>
      </w:r>
      <w:bookmarkEnd w:id="777"/>
      <w:bookmarkEnd w:id="77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Filter(SourceArray() As Variant, Match As String, </w:t>
      </w:r>
    </w:p>
    <w:p w:rsidR="00BC500C" w:rsidRDefault="00630EDF">
      <w:pPr>
        <w:pStyle w:val="Code"/>
      </w:pPr>
      <w:r>
        <w:t xml:space="preserve">Optional Include As Boolean = True, Optional Compare As </w:t>
      </w:r>
    </w:p>
    <w:p w:rsidR="00BC500C" w:rsidRDefault="00630EDF">
      <w:pPr>
        <w:pStyle w:val="Code"/>
      </w:pPr>
      <w:r>
        <w:t>VbCompare</w:t>
      </w:r>
      <w:r>
        <w:t xml:space="preserve">Method = vbBinaryCompare)  </w:t>
      </w:r>
    </w:p>
    <w:p w:rsidR="00BC500C" w:rsidRDefault="00BC500C"/>
    <w:tbl>
      <w:tblPr>
        <w:tblStyle w:val="Table-ShadedHeader"/>
        <w:tblW w:w="9398" w:type="dxa"/>
        <w:tblLook w:val="04A0" w:firstRow="1" w:lastRow="0" w:firstColumn="1" w:lastColumn="0" w:noHBand="0" w:noVBand="1"/>
      </w:tblPr>
      <w:tblGrid>
        <w:gridCol w:w="3457"/>
        <w:gridCol w:w="5941"/>
      </w:tblGrid>
      <w:tr w:rsidR="00BC500C" w:rsidTr="00BC500C">
        <w:trPr>
          <w:cnfStyle w:val="100000000000" w:firstRow="1" w:lastRow="0" w:firstColumn="0" w:lastColumn="0" w:oddVBand="0" w:evenVBand="0" w:oddHBand="0" w:evenHBand="0" w:firstRowFirstColumn="0" w:firstRowLastColumn="0" w:lastRowFirstColumn="0" w:lastRowLastColumn="0"/>
          <w:trHeight w:val="366"/>
          <w:tblHeader/>
        </w:trPr>
        <w:tc>
          <w:tcPr>
            <w:tcW w:w="3457" w:type="dxa"/>
          </w:tcPr>
          <w:p w:rsidR="00BC500C" w:rsidRDefault="00630EDF">
            <w:pPr>
              <w:pStyle w:val="TableHeaderText"/>
              <w:spacing w:after="0" w:line="276" w:lineRule="auto"/>
              <w:ind w:left="108"/>
            </w:pPr>
            <w:r>
              <w:lastRenderedPageBreak/>
              <w:t xml:space="preserve">Parameter </w:t>
            </w:r>
          </w:p>
        </w:tc>
        <w:tc>
          <w:tcPr>
            <w:tcW w:w="5941" w:type="dxa"/>
          </w:tcPr>
          <w:p w:rsidR="00BC500C" w:rsidRDefault="00630EDF">
            <w:pPr>
              <w:pStyle w:val="TableHeaderText"/>
              <w:spacing w:after="0" w:line="276" w:lineRule="auto"/>
            </w:pPr>
            <w:r>
              <w:t>Description</w:t>
            </w:r>
          </w:p>
        </w:tc>
      </w:tr>
      <w:tr w:rsidR="00BC500C" w:rsidTr="00BC500C">
        <w:trPr>
          <w:trHeight w:val="557"/>
        </w:trPr>
        <w:tc>
          <w:tcPr>
            <w:tcW w:w="3457" w:type="dxa"/>
          </w:tcPr>
          <w:p w:rsidR="00BC500C" w:rsidRDefault="00630EDF">
            <w:pPr>
              <w:pStyle w:val="TableBodyText"/>
              <w:spacing w:after="0" w:line="276" w:lineRule="auto"/>
              <w:ind w:left="108"/>
            </w:pPr>
            <w:r>
              <w:t xml:space="preserve">SourceArray </w:t>
            </w:r>
          </w:p>
        </w:tc>
        <w:tc>
          <w:tcPr>
            <w:tcW w:w="5941" w:type="dxa"/>
          </w:tcPr>
          <w:p w:rsidR="00BC500C" w:rsidRDefault="00630EDF">
            <w:pPr>
              <w:pStyle w:val="TableBodyText"/>
              <w:spacing w:after="0" w:line="276" w:lineRule="auto"/>
            </w:pPr>
            <w:r>
              <w:rPr>
                <w:b/>
              </w:rPr>
              <w:t xml:space="preserve">Variant </w:t>
            </w:r>
            <w:r>
              <w:t xml:space="preserve">containing one-dimensional array of strings to be searched. </w:t>
            </w:r>
          </w:p>
        </w:tc>
      </w:tr>
      <w:tr w:rsidR="00BC500C" w:rsidTr="00BC500C">
        <w:trPr>
          <w:trHeight w:val="288"/>
        </w:trPr>
        <w:tc>
          <w:tcPr>
            <w:tcW w:w="3457" w:type="dxa"/>
          </w:tcPr>
          <w:p w:rsidR="00BC500C" w:rsidRDefault="00630EDF">
            <w:pPr>
              <w:pStyle w:val="TableBodyText"/>
              <w:spacing w:after="0" w:line="276" w:lineRule="auto"/>
              <w:ind w:left="108"/>
            </w:pPr>
            <w:r>
              <w:t xml:space="preserve">Match </w:t>
            </w:r>
          </w:p>
        </w:tc>
        <w:tc>
          <w:tcPr>
            <w:tcW w:w="5941" w:type="dxa"/>
          </w:tcPr>
          <w:p w:rsidR="00BC500C" w:rsidRDefault="00630EDF">
            <w:pPr>
              <w:pStyle w:val="TableBodyText"/>
              <w:spacing w:after="0" w:line="276" w:lineRule="auto"/>
            </w:pPr>
            <w:r>
              <w:rPr>
                <w:b/>
              </w:rPr>
              <w:t>String</w:t>
            </w:r>
            <w:r>
              <w:t xml:space="preserve"> to search for. </w:t>
            </w:r>
          </w:p>
        </w:tc>
      </w:tr>
      <w:tr w:rsidR="00BC500C" w:rsidTr="00BC500C">
        <w:trPr>
          <w:trHeight w:val="1363"/>
        </w:trPr>
        <w:tc>
          <w:tcPr>
            <w:tcW w:w="3457" w:type="dxa"/>
          </w:tcPr>
          <w:p w:rsidR="00BC500C" w:rsidRDefault="00630EDF">
            <w:pPr>
              <w:pStyle w:val="TableBodyText"/>
              <w:spacing w:after="0" w:line="276" w:lineRule="auto"/>
              <w:ind w:left="108"/>
            </w:pPr>
            <w:r>
              <w:t xml:space="preserve">Include </w:t>
            </w:r>
          </w:p>
        </w:tc>
        <w:tc>
          <w:tcPr>
            <w:tcW w:w="5941" w:type="dxa"/>
          </w:tcPr>
          <w:p w:rsidR="00BC500C" w:rsidRDefault="00630EDF">
            <w:pPr>
              <w:pStyle w:val="TableBodyText"/>
              <w:spacing w:after="0" w:line="276" w:lineRule="auto"/>
            </w:pPr>
            <w:r>
              <w:rPr>
                <w:b/>
              </w:rPr>
              <w:t>Boolean</w:t>
            </w:r>
            <w:r>
              <w:t xml:space="preserve"> value indicating whether to return substrings that include or exclude match. If include is True, Filter returns the subset of the array that contains match as a substring. If include is False, Filter returns the subset of the array that does not contain m</w:t>
            </w:r>
            <w:r>
              <w:t xml:space="preserve">atch as a substring. </w:t>
            </w:r>
          </w:p>
        </w:tc>
      </w:tr>
      <w:tr w:rsidR="00BC500C" w:rsidTr="00BC500C">
        <w:trPr>
          <w:trHeight w:val="559"/>
        </w:trPr>
        <w:tc>
          <w:tcPr>
            <w:tcW w:w="3457" w:type="dxa"/>
          </w:tcPr>
          <w:p w:rsidR="00BC500C" w:rsidRDefault="00630EDF">
            <w:pPr>
              <w:pStyle w:val="TableBodyText"/>
              <w:spacing w:after="0" w:line="276" w:lineRule="auto"/>
              <w:ind w:left="108"/>
            </w:pPr>
            <w:r>
              <w:t xml:space="preserve">Compare </w:t>
            </w:r>
          </w:p>
        </w:tc>
        <w:tc>
          <w:tcPr>
            <w:tcW w:w="5941" w:type="dxa"/>
          </w:tcPr>
          <w:p w:rsidR="00BC500C" w:rsidRDefault="00630EDF">
            <w:pPr>
              <w:pStyle w:val="TableBodyText"/>
              <w:spacing w:after="0" w:line="276" w:lineRule="auto"/>
            </w:pPr>
            <w:r>
              <w:t xml:space="preserve">Numeric value indicating the kind of string comparison to use. See the next table in this section for values. </w:t>
            </w:r>
          </w:p>
        </w:tc>
      </w:tr>
    </w:tbl>
    <w:p w:rsidR="00BC500C" w:rsidRDefault="00630EDF">
      <w:pPr>
        <w:spacing w:after="211"/>
      </w:pPr>
      <w:r>
        <w:rPr>
          <w:i/>
        </w:rPr>
        <w:t xml:space="preserve"> </w:t>
      </w:r>
    </w:p>
    <w:p w:rsidR="00BC500C" w:rsidRDefault="00630EDF">
      <w:pPr>
        <w:spacing w:after="220" w:line="246" w:lineRule="auto"/>
        <w:ind w:left="-5" w:right="-15"/>
      </w:pPr>
      <w:r>
        <w:rPr>
          <w:i/>
        </w:rPr>
        <w:t xml:space="preserve">Runtime Semantics. </w:t>
      </w:r>
    </w:p>
    <w:p w:rsidR="00BC500C" w:rsidRDefault="00630EDF">
      <w:pPr>
        <w:numPr>
          <w:ilvl w:val="0"/>
          <w:numId w:val="244"/>
        </w:numPr>
      </w:pPr>
      <w:r>
        <w:t>Returns a zero-based array containing subset of a string array based on a specified filter</w:t>
      </w:r>
      <w:r>
        <w:t xml:space="preserve"> criteria. </w:t>
      </w:r>
    </w:p>
    <w:p w:rsidR="00BC500C" w:rsidRDefault="00630EDF">
      <w:pPr>
        <w:numPr>
          <w:ilvl w:val="0"/>
          <w:numId w:val="244"/>
        </w:numPr>
      </w:pPr>
      <w:r>
        <w:t xml:space="preserve">The Compare argument can have the following values (if omitted, it uses the &lt;option-compare-directive&gt; of the calling module): </w:t>
      </w:r>
    </w:p>
    <w:tbl>
      <w:tblPr>
        <w:tblStyle w:val="Table-ShadedHeader"/>
        <w:tblW w:w="7655" w:type="dxa"/>
        <w:tblLook w:val="04A0" w:firstRow="1" w:lastRow="0" w:firstColumn="1" w:lastColumn="0" w:noHBand="0" w:noVBand="1"/>
      </w:tblPr>
      <w:tblGrid>
        <w:gridCol w:w="3239"/>
        <w:gridCol w:w="1394"/>
        <w:gridCol w:w="3022"/>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239" w:type="dxa"/>
          </w:tcPr>
          <w:p w:rsidR="00BC500C" w:rsidRDefault="00630EDF">
            <w:pPr>
              <w:pStyle w:val="TableHeaderText"/>
              <w:spacing w:after="0" w:line="276" w:lineRule="auto"/>
              <w:ind w:left="106"/>
            </w:pPr>
            <w:r>
              <w:t xml:space="preserve">Constant </w:t>
            </w:r>
          </w:p>
        </w:tc>
        <w:tc>
          <w:tcPr>
            <w:tcW w:w="1394" w:type="dxa"/>
          </w:tcPr>
          <w:p w:rsidR="00BC500C" w:rsidRDefault="00630EDF">
            <w:pPr>
              <w:pStyle w:val="TableHeaderText"/>
              <w:spacing w:after="0" w:line="276" w:lineRule="auto"/>
            </w:pPr>
            <w:r>
              <w:t xml:space="preserve">Value </w:t>
            </w:r>
          </w:p>
        </w:tc>
        <w:tc>
          <w:tcPr>
            <w:tcW w:w="3022" w:type="dxa"/>
          </w:tcPr>
          <w:p w:rsidR="00BC500C" w:rsidRDefault="00630EDF">
            <w:pPr>
              <w:pStyle w:val="TableHeaderText"/>
              <w:spacing w:after="0" w:line="276" w:lineRule="auto"/>
            </w:pPr>
            <w:r>
              <w:t xml:space="preserve">Description </w:t>
            </w:r>
          </w:p>
        </w:tc>
      </w:tr>
      <w:tr w:rsidR="00BC500C" w:rsidTr="00BC500C">
        <w:trPr>
          <w:trHeight w:val="290"/>
        </w:trPr>
        <w:tc>
          <w:tcPr>
            <w:tcW w:w="3239" w:type="dxa"/>
          </w:tcPr>
          <w:p w:rsidR="00BC500C" w:rsidRDefault="00630EDF">
            <w:pPr>
              <w:pStyle w:val="TableBodyText"/>
              <w:spacing w:after="0" w:line="276" w:lineRule="auto"/>
              <w:ind w:left="106"/>
            </w:pPr>
            <w:r>
              <w:t xml:space="preserve">vbBinaryCompare </w:t>
            </w:r>
          </w:p>
        </w:tc>
        <w:tc>
          <w:tcPr>
            <w:tcW w:w="1394" w:type="dxa"/>
          </w:tcPr>
          <w:p w:rsidR="00BC500C" w:rsidRDefault="00630EDF">
            <w:pPr>
              <w:pStyle w:val="TableBodyText"/>
              <w:spacing w:after="0" w:line="276" w:lineRule="auto"/>
            </w:pPr>
            <w:r>
              <w:t xml:space="preserve">0 </w:t>
            </w:r>
          </w:p>
        </w:tc>
        <w:tc>
          <w:tcPr>
            <w:tcW w:w="3022" w:type="dxa"/>
          </w:tcPr>
          <w:p w:rsidR="00BC500C" w:rsidRDefault="00630EDF">
            <w:pPr>
              <w:pStyle w:val="TableBodyText"/>
              <w:spacing w:after="0" w:line="276" w:lineRule="auto"/>
            </w:pPr>
            <w:r>
              <w:t xml:space="preserve">Performs a binary comparison. </w:t>
            </w:r>
          </w:p>
        </w:tc>
      </w:tr>
      <w:tr w:rsidR="00BC500C" w:rsidTr="00BC500C">
        <w:trPr>
          <w:trHeight w:val="288"/>
        </w:trPr>
        <w:tc>
          <w:tcPr>
            <w:tcW w:w="3239" w:type="dxa"/>
          </w:tcPr>
          <w:p w:rsidR="00BC500C" w:rsidRDefault="00630EDF">
            <w:pPr>
              <w:pStyle w:val="TableBodyText"/>
              <w:spacing w:after="0" w:line="276" w:lineRule="auto"/>
              <w:ind w:left="106"/>
            </w:pPr>
            <w:r>
              <w:t xml:space="preserve">vbTextCompare </w:t>
            </w:r>
          </w:p>
        </w:tc>
        <w:tc>
          <w:tcPr>
            <w:tcW w:w="1394" w:type="dxa"/>
          </w:tcPr>
          <w:p w:rsidR="00BC500C" w:rsidRDefault="00630EDF">
            <w:pPr>
              <w:pStyle w:val="TableBodyText"/>
              <w:spacing w:after="0" w:line="276" w:lineRule="auto"/>
            </w:pPr>
            <w:r>
              <w:t xml:space="preserve">1 </w:t>
            </w:r>
          </w:p>
        </w:tc>
        <w:tc>
          <w:tcPr>
            <w:tcW w:w="3022" w:type="dxa"/>
          </w:tcPr>
          <w:p w:rsidR="00BC500C" w:rsidRDefault="00630EDF">
            <w:pPr>
              <w:pStyle w:val="TableBodyText"/>
              <w:spacing w:after="0" w:line="276" w:lineRule="auto"/>
            </w:pPr>
            <w:r>
              <w:t xml:space="preserve">Performs a textual comparison. </w:t>
            </w:r>
          </w:p>
        </w:tc>
      </w:tr>
    </w:tbl>
    <w:p w:rsidR="00BC500C" w:rsidRDefault="00630EDF">
      <w:pPr>
        <w:numPr>
          <w:ilvl w:val="0"/>
          <w:numId w:val="244"/>
        </w:numPr>
      </w:pPr>
      <w:r>
        <w:t xml:space="preserve">If no matches of Match are found within SourceArray, Filter returns an empty array. An error occurs if SourceArray is the data value Null or is not a one-dimensional array. </w:t>
      </w:r>
    </w:p>
    <w:p w:rsidR="00BC500C" w:rsidRDefault="00630EDF">
      <w:pPr>
        <w:numPr>
          <w:ilvl w:val="0"/>
          <w:numId w:val="244"/>
        </w:numPr>
        <w:spacing w:after="226"/>
      </w:pPr>
      <w:r>
        <w:t xml:space="preserve">The array returned by the Filter function contains only enough elements to contain the number of matched items. </w:t>
      </w:r>
    </w:p>
    <w:p w:rsidR="00BC500C" w:rsidRDefault="00630EDF">
      <w:pPr>
        <w:pStyle w:val="Heading6"/>
      </w:pPr>
      <w:bookmarkStart w:id="779" w:name="section_c2022d5337dc45978321728e385afc92"/>
      <w:bookmarkStart w:id="780" w:name="_Toc63942462"/>
      <w:r>
        <w:t>Format</w:t>
      </w:r>
      <w:bookmarkEnd w:id="779"/>
      <w:bookmarkEnd w:id="78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Format(Expression As Variant, Optional Format As </w:t>
      </w:r>
    </w:p>
    <w:p w:rsidR="00BC500C" w:rsidRDefault="00630EDF">
      <w:pPr>
        <w:pStyle w:val="Code"/>
      </w:pPr>
      <w:r>
        <w:t xml:space="preserve">Variant, Optional FirstDayOfWeek As VbDayOfWeek = vbSunday, </w:t>
      </w:r>
    </w:p>
    <w:p w:rsidR="00BC500C" w:rsidRDefault="00630EDF">
      <w:pPr>
        <w:pStyle w:val="Code"/>
      </w:pPr>
      <w:r>
        <w:t xml:space="preserve">Optional FirstWeekOfYear As VbFirstWeekOfYear = vbFirstJan1)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0"/>
        </w:trPr>
        <w:tc>
          <w:tcPr>
            <w:tcW w:w="4803" w:type="dxa"/>
          </w:tcPr>
          <w:p w:rsidR="00BC500C" w:rsidRDefault="00630EDF">
            <w:pPr>
              <w:pStyle w:val="TableBodyText"/>
              <w:spacing w:after="0" w:line="276" w:lineRule="auto"/>
              <w:ind w:left="106"/>
            </w:pPr>
            <w:r>
              <w:t xml:space="preserve">Expression </w:t>
            </w:r>
          </w:p>
        </w:tc>
        <w:tc>
          <w:tcPr>
            <w:tcW w:w="4590" w:type="dxa"/>
          </w:tcPr>
          <w:p w:rsidR="00BC500C" w:rsidRDefault="00630EDF">
            <w:pPr>
              <w:pStyle w:val="TableBodyText"/>
              <w:spacing w:after="0" w:line="276" w:lineRule="auto"/>
            </w:pPr>
            <w:r>
              <w:t xml:space="preserve">Any valid expression. </w:t>
            </w:r>
          </w:p>
        </w:tc>
      </w:tr>
      <w:tr w:rsidR="00BC500C" w:rsidTr="00BC500C">
        <w:trPr>
          <w:trHeight w:val="290"/>
        </w:trPr>
        <w:tc>
          <w:tcPr>
            <w:tcW w:w="4803" w:type="dxa"/>
          </w:tcPr>
          <w:p w:rsidR="00BC500C" w:rsidRDefault="00630EDF">
            <w:pPr>
              <w:pStyle w:val="TableBodyText"/>
              <w:spacing w:after="0" w:line="276" w:lineRule="auto"/>
              <w:ind w:left="106"/>
            </w:pPr>
            <w:r>
              <w:t xml:space="preserve">Format </w:t>
            </w:r>
          </w:p>
        </w:tc>
        <w:tc>
          <w:tcPr>
            <w:tcW w:w="4590" w:type="dxa"/>
          </w:tcPr>
          <w:p w:rsidR="00BC500C" w:rsidRDefault="00630EDF">
            <w:pPr>
              <w:pStyle w:val="TableBodyText"/>
              <w:spacing w:after="0" w:line="276" w:lineRule="auto"/>
            </w:pPr>
            <w:r>
              <w:t xml:space="preserve">A valid named or user-defined format expression. </w:t>
            </w:r>
          </w:p>
        </w:tc>
      </w:tr>
      <w:tr w:rsidR="00BC500C" w:rsidTr="00BC500C">
        <w:trPr>
          <w:trHeight w:val="288"/>
        </w:trPr>
        <w:tc>
          <w:tcPr>
            <w:tcW w:w="4803" w:type="dxa"/>
          </w:tcPr>
          <w:p w:rsidR="00BC500C" w:rsidRDefault="00630EDF">
            <w:pPr>
              <w:pStyle w:val="TableBodyText"/>
              <w:spacing w:after="0" w:line="276" w:lineRule="auto"/>
              <w:ind w:left="106"/>
            </w:pPr>
            <w:r>
              <w:t xml:space="preserve">FirstDayOfWeek </w:t>
            </w:r>
          </w:p>
        </w:tc>
        <w:tc>
          <w:tcPr>
            <w:tcW w:w="4590" w:type="dxa"/>
          </w:tcPr>
          <w:p w:rsidR="00BC500C" w:rsidRDefault="00630EDF">
            <w:pPr>
              <w:pStyle w:val="TableBodyText"/>
              <w:spacing w:after="0" w:line="276" w:lineRule="auto"/>
              <w:jc w:val="both"/>
            </w:pPr>
            <w:r>
              <w:t xml:space="preserve">A constant that specifies the first day of the week. </w:t>
            </w:r>
          </w:p>
        </w:tc>
      </w:tr>
      <w:tr w:rsidR="00BC500C" w:rsidTr="00BC500C">
        <w:trPr>
          <w:trHeight w:val="557"/>
        </w:trPr>
        <w:tc>
          <w:tcPr>
            <w:tcW w:w="4803" w:type="dxa"/>
          </w:tcPr>
          <w:p w:rsidR="00BC500C" w:rsidRDefault="00630EDF">
            <w:pPr>
              <w:pStyle w:val="TableBodyText"/>
              <w:spacing w:after="0" w:line="276" w:lineRule="auto"/>
              <w:ind w:left="106"/>
            </w:pPr>
            <w:r>
              <w:t xml:space="preserve">FirstWeekOfYear </w:t>
            </w:r>
          </w:p>
        </w:tc>
        <w:tc>
          <w:tcPr>
            <w:tcW w:w="4590" w:type="dxa"/>
          </w:tcPr>
          <w:p w:rsidR="00BC500C" w:rsidRDefault="00630EDF">
            <w:pPr>
              <w:pStyle w:val="TableBodyText"/>
              <w:spacing w:after="0" w:line="276" w:lineRule="auto"/>
            </w:pPr>
            <w:r>
              <w:t xml:space="preserve">A constant that specifies the first week of the year. </w:t>
            </w:r>
          </w:p>
        </w:tc>
      </w:tr>
    </w:tbl>
    <w:p w:rsidR="00BC500C" w:rsidRDefault="00630EDF">
      <w:pPr>
        <w:spacing w:after="0" w:line="246" w:lineRule="auto"/>
        <w:ind w:left="-5" w:right="-15"/>
      </w:pPr>
      <w:r>
        <w:rPr>
          <w:i/>
        </w:rPr>
        <w:lastRenderedPageBreak/>
        <w:t xml:space="preserve">Runtime Semantics. </w:t>
      </w:r>
    </w:p>
    <w:p w:rsidR="00BC500C" w:rsidRDefault="00630EDF">
      <w:pPr>
        <w:numPr>
          <w:ilvl w:val="0"/>
          <w:numId w:val="236"/>
        </w:numPr>
      </w:pPr>
      <w:r>
        <w:t xml:space="preserve">Returns a </w:t>
      </w:r>
      <w:r>
        <w:rPr>
          <w:b/>
        </w:rPr>
        <w:t>String</w:t>
      </w:r>
      <w:r>
        <w:t xml:space="preserve"> containing an expression formatted according to instructions contained in a format expression. </w:t>
      </w:r>
    </w:p>
    <w:p w:rsidR="00BC500C" w:rsidRDefault="00630EDF">
      <w:pPr>
        <w:numPr>
          <w:ilvl w:val="0"/>
          <w:numId w:val="236"/>
        </w:numPr>
      </w:pPr>
      <w:r>
        <w:t xml:space="preserve">The FirstDayOfWeek argument has these settings: </w:t>
      </w:r>
    </w:p>
    <w:tbl>
      <w:tblPr>
        <w:tblStyle w:val="Table-ShadedHeader"/>
        <w:tblW w:w="9393" w:type="dxa"/>
        <w:tblLook w:val="04A0" w:firstRow="1" w:lastRow="0" w:firstColumn="1" w:lastColumn="0" w:noHBand="0" w:noVBand="1"/>
      </w:tblPr>
      <w:tblGrid>
        <w:gridCol w:w="3239"/>
        <w:gridCol w:w="3132"/>
        <w:gridCol w:w="3022"/>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BC500C" w:rsidRDefault="00630EDF">
            <w:pPr>
              <w:pStyle w:val="TableHeaderText"/>
              <w:spacing w:after="0" w:line="276" w:lineRule="auto"/>
              <w:ind w:left="106"/>
            </w:pPr>
            <w:r>
              <w:t xml:space="preserve">Constant </w:t>
            </w:r>
          </w:p>
        </w:tc>
        <w:tc>
          <w:tcPr>
            <w:tcW w:w="3132" w:type="dxa"/>
          </w:tcPr>
          <w:p w:rsidR="00BC500C" w:rsidRDefault="00630EDF">
            <w:pPr>
              <w:pStyle w:val="TableHeaderText"/>
              <w:spacing w:after="0" w:line="276" w:lineRule="auto"/>
            </w:pPr>
            <w:r>
              <w:t xml:space="preserve">Value </w:t>
            </w:r>
          </w:p>
        </w:tc>
        <w:tc>
          <w:tcPr>
            <w:tcW w:w="3022" w:type="dxa"/>
          </w:tcPr>
          <w:p w:rsidR="00BC500C" w:rsidRDefault="00630EDF">
            <w:pPr>
              <w:pStyle w:val="TableHeaderText"/>
              <w:spacing w:after="0" w:line="276" w:lineRule="auto"/>
            </w:pPr>
            <w:r>
              <w:t xml:space="preserve">Description </w:t>
            </w:r>
          </w:p>
        </w:tc>
      </w:tr>
      <w:tr w:rsidR="00BC500C" w:rsidTr="00BC500C">
        <w:trPr>
          <w:trHeight w:val="290"/>
        </w:trPr>
        <w:tc>
          <w:tcPr>
            <w:tcW w:w="3238" w:type="dxa"/>
          </w:tcPr>
          <w:p w:rsidR="00BC500C" w:rsidRDefault="00630EDF">
            <w:pPr>
              <w:pStyle w:val="TableBodyText"/>
              <w:spacing w:after="0" w:line="276" w:lineRule="auto"/>
              <w:ind w:left="106"/>
            </w:pPr>
            <w:r>
              <w:t xml:space="preserve">vbUseSystem </w:t>
            </w:r>
          </w:p>
        </w:tc>
        <w:tc>
          <w:tcPr>
            <w:tcW w:w="3132" w:type="dxa"/>
          </w:tcPr>
          <w:p w:rsidR="00BC500C" w:rsidRDefault="00630EDF">
            <w:pPr>
              <w:pStyle w:val="TableBodyText"/>
              <w:spacing w:after="0" w:line="276" w:lineRule="auto"/>
            </w:pPr>
            <w:r>
              <w:t xml:space="preserve">0 </w:t>
            </w:r>
          </w:p>
        </w:tc>
        <w:tc>
          <w:tcPr>
            <w:tcW w:w="3022" w:type="dxa"/>
          </w:tcPr>
          <w:p w:rsidR="00BC500C" w:rsidRDefault="00630EDF">
            <w:pPr>
              <w:pStyle w:val="TableBodyText"/>
              <w:spacing w:after="0" w:line="276" w:lineRule="auto"/>
            </w:pPr>
            <w:r>
              <w:t xml:space="preserve">Use NLS API setting. </w:t>
            </w:r>
          </w:p>
        </w:tc>
      </w:tr>
      <w:tr w:rsidR="00BC500C" w:rsidTr="00BC500C">
        <w:trPr>
          <w:trHeight w:val="288"/>
        </w:trPr>
        <w:tc>
          <w:tcPr>
            <w:tcW w:w="3238" w:type="dxa"/>
          </w:tcPr>
          <w:p w:rsidR="00BC500C" w:rsidRDefault="00630EDF">
            <w:pPr>
              <w:pStyle w:val="TableBodyText"/>
              <w:spacing w:after="0" w:line="276" w:lineRule="auto"/>
              <w:ind w:left="106"/>
            </w:pPr>
            <w:r>
              <w:t xml:space="preserve">VbSunday </w:t>
            </w:r>
          </w:p>
        </w:tc>
        <w:tc>
          <w:tcPr>
            <w:tcW w:w="3132" w:type="dxa"/>
          </w:tcPr>
          <w:p w:rsidR="00BC500C" w:rsidRDefault="00630EDF">
            <w:pPr>
              <w:pStyle w:val="TableBodyText"/>
              <w:spacing w:after="0" w:line="276" w:lineRule="auto"/>
            </w:pPr>
            <w:r>
              <w:t xml:space="preserve">1 </w:t>
            </w:r>
          </w:p>
        </w:tc>
        <w:tc>
          <w:tcPr>
            <w:tcW w:w="3022" w:type="dxa"/>
          </w:tcPr>
          <w:p w:rsidR="00BC500C" w:rsidRDefault="00630EDF">
            <w:pPr>
              <w:pStyle w:val="TableBodyText"/>
              <w:spacing w:after="0" w:line="276" w:lineRule="auto"/>
            </w:pPr>
            <w:r>
              <w:t xml:space="preserve">Sunday (default) </w:t>
            </w:r>
          </w:p>
        </w:tc>
      </w:tr>
      <w:tr w:rsidR="00BC500C" w:rsidTr="00BC500C">
        <w:trPr>
          <w:trHeight w:val="288"/>
        </w:trPr>
        <w:tc>
          <w:tcPr>
            <w:tcW w:w="3238" w:type="dxa"/>
          </w:tcPr>
          <w:p w:rsidR="00BC500C" w:rsidRDefault="00630EDF">
            <w:pPr>
              <w:pStyle w:val="TableBodyText"/>
              <w:spacing w:after="0" w:line="276" w:lineRule="auto"/>
              <w:ind w:left="106"/>
            </w:pPr>
            <w:r>
              <w:t xml:space="preserve">vbMonday </w:t>
            </w:r>
          </w:p>
        </w:tc>
        <w:tc>
          <w:tcPr>
            <w:tcW w:w="3132" w:type="dxa"/>
          </w:tcPr>
          <w:p w:rsidR="00BC500C" w:rsidRDefault="00630EDF">
            <w:pPr>
              <w:pStyle w:val="TableBodyText"/>
              <w:spacing w:after="0" w:line="276" w:lineRule="auto"/>
            </w:pPr>
            <w:r>
              <w:t xml:space="preserve">2 </w:t>
            </w:r>
          </w:p>
        </w:tc>
        <w:tc>
          <w:tcPr>
            <w:tcW w:w="3022" w:type="dxa"/>
          </w:tcPr>
          <w:p w:rsidR="00BC500C" w:rsidRDefault="00630EDF">
            <w:pPr>
              <w:pStyle w:val="TableBodyText"/>
              <w:spacing w:after="0" w:line="276" w:lineRule="auto"/>
            </w:pPr>
            <w:r>
              <w:t xml:space="preserve">Monday </w:t>
            </w:r>
          </w:p>
        </w:tc>
      </w:tr>
      <w:tr w:rsidR="00BC500C" w:rsidTr="00BC500C">
        <w:trPr>
          <w:trHeight w:val="290"/>
        </w:trPr>
        <w:tc>
          <w:tcPr>
            <w:tcW w:w="3238" w:type="dxa"/>
          </w:tcPr>
          <w:p w:rsidR="00BC500C" w:rsidRDefault="00630EDF">
            <w:pPr>
              <w:pStyle w:val="TableBodyText"/>
              <w:spacing w:after="0" w:line="276" w:lineRule="auto"/>
              <w:ind w:left="106"/>
            </w:pPr>
            <w:r>
              <w:t xml:space="preserve">vbTuesday </w:t>
            </w:r>
          </w:p>
        </w:tc>
        <w:tc>
          <w:tcPr>
            <w:tcW w:w="3132" w:type="dxa"/>
          </w:tcPr>
          <w:p w:rsidR="00BC500C" w:rsidRDefault="00630EDF">
            <w:pPr>
              <w:pStyle w:val="TableBodyText"/>
              <w:spacing w:after="0" w:line="276" w:lineRule="auto"/>
            </w:pPr>
            <w:r>
              <w:t xml:space="preserve">3 </w:t>
            </w:r>
          </w:p>
        </w:tc>
        <w:tc>
          <w:tcPr>
            <w:tcW w:w="3022" w:type="dxa"/>
          </w:tcPr>
          <w:p w:rsidR="00BC500C" w:rsidRDefault="00630EDF">
            <w:pPr>
              <w:pStyle w:val="TableBodyText"/>
              <w:spacing w:after="0" w:line="276" w:lineRule="auto"/>
            </w:pPr>
            <w:r>
              <w:t xml:space="preserve">Tuesday </w:t>
            </w:r>
          </w:p>
        </w:tc>
      </w:tr>
      <w:tr w:rsidR="00BC500C" w:rsidTr="00BC500C">
        <w:trPr>
          <w:trHeight w:val="288"/>
        </w:trPr>
        <w:tc>
          <w:tcPr>
            <w:tcW w:w="3238" w:type="dxa"/>
          </w:tcPr>
          <w:p w:rsidR="00BC500C" w:rsidRDefault="00630EDF">
            <w:pPr>
              <w:pStyle w:val="TableBodyText"/>
              <w:spacing w:after="0" w:line="276" w:lineRule="auto"/>
              <w:ind w:left="106"/>
            </w:pPr>
            <w:r>
              <w:t xml:space="preserve">vbWednesday </w:t>
            </w:r>
          </w:p>
        </w:tc>
        <w:tc>
          <w:tcPr>
            <w:tcW w:w="3132" w:type="dxa"/>
          </w:tcPr>
          <w:p w:rsidR="00BC500C" w:rsidRDefault="00630EDF">
            <w:pPr>
              <w:pStyle w:val="TableBodyText"/>
              <w:spacing w:after="0" w:line="276" w:lineRule="auto"/>
            </w:pPr>
            <w:r>
              <w:t xml:space="preserve">4 </w:t>
            </w:r>
          </w:p>
        </w:tc>
        <w:tc>
          <w:tcPr>
            <w:tcW w:w="3022" w:type="dxa"/>
          </w:tcPr>
          <w:p w:rsidR="00BC500C" w:rsidRDefault="00630EDF">
            <w:pPr>
              <w:pStyle w:val="TableBodyText"/>
              <w:spacing w:after="0" w:line="276" w:lineRule="auto"/>
            </w:pPr>
            <w:r>
              <w:t xml:space="preserve">Wednesday </w:t>
            </w:r>
          </w:p>
        </w:tc>
      </w:tr>
      <w:tr w:rsidR="00BC500C" w:rsidTr="00BC500C">
        <w:trPr>
          <w:trHeight w:val="288"/>
        </w:trPr>
        <w:tc>
          <w:tcPr>
            <w:tcW w:w="3238" w:type="dxa"/>
          </w:tcPr>
          <w:p w:rsidR="00BC500C" w:rsidRDefault="00630EDF">
            <w:pPr>
              <w:pStyle w:val="TableBodyText"/>
              <w:spacing w:after="0" w:line="276" w:lineRule="auto"/>
              <w:ind w:left="106"/>
            </w:pPr>
            <w:r>
              <w:t xml:space="preserve">vbThursday </w:t>
            </w:r>
          </w:p>
        </w:tc>
        <w:tc>
          <w:tcPr>
            <w:tcW w:w="3132" w:type="dxa"/>
          </w:tcPr>
          <w:p w:rsidR="00BC500C" w:rsidRDefault="00630EDF">
            <w:pPr>
              <w:pStyle w:val="TableBodyText"/>
              <w:spacing w:after="0" w:line="276" w:lineRule="auto"/>
            </w:pPr>
            <w:r>
              <w:t xml:space="preserve">5 </w:t>
            </w:r>
          </w:p>
        </w:tc>
        <w:tc>
          <w:tcPr>
            <w:tcW w:w="3022" w:type="dxa"/>
          </w:tcPr>
          <w:p w:rsidR="00BC500C" w:rsidRDefault="00630EDF">
            <w:pPr>
              <w:pStyle w:val="TableBodyText"/>
              <w:spacing w:after="0" w:line="276" w:lineRule="auto"/>
            </w:pPr>
            <w:r>
              <w:t xml:space="preserve">Thursday </w:t>
            </w:r>
          </w:p>
        </w:tc>
      </w:tr>
      <w:tr w:rsidR="00BC500C" w:rsidTr="00BC500C">
        <w:trPr>
          <w:trHeight w:val="288"/>
        </w:trPr>
        <w:tc>
          <w:tcPr>
            <w:tcW w:w="3238" w:type="dxa"/>
          </w:tcPr>
          <w:p w:rsidR="00BC500C" w:rsidRDefault="00630EDF">
            <w:pPr>
              <w:pStyle w:val="TableBodyText"/>
              <w:spacing w:after="0" w:line="276" w:lineRule="auto"/>
              <w:ind w:left="106"/>
            </w:pPr>
            <w:r>
              <w:t xml:space="preserve">vbFriday </w:t>
            </w:r>
          </w:p>
        </w:tc>
        <w:tc>
          <w:tcPr>
            <w:tcW w:w="3132" w:type="dxa"/>
          </w:tcPr>
          <w:p w:rsidR="00BC500C" w:rsidRDefault="00630EDF">
            <w:pPr>
              <w:pStyle w:val="TableBodyText"/>
              <w:spacing w:after="0" w:line="276" w:lineRule="auto"/>
            </w:pPr>
            <w:r>
              <w:t xml:space="preserve">6 </w:t>
            </w:r>
          </w:p>
        </w:tc>
        <w:tc>
          <w:tcPr>
            <w:tcW w:w="3022" w:type="dxa"/>
          </w:tcPr>
          <w:p w:rsidR="00BC500C" w:rsidRDefault="00630EDF">
            <w:pPr>
              <w:pStyle w:val="TableBodyText"/>
              <w:spacing w:after="0" w:line="276" w:lineRule="auto"/>
            </w:pPr>
            <w:r>
              <w:t xml:space="preserve">Friday </w:t>
            </w:r>
          </w:p>
        </w:tc>
      </w:tr>
      <w:tr w:rsidR="00BC500C" w:rsidTr="00BC500C">
        <w:trPr>
          <w:trHeight w:val="290"/>
        </w:trPr>
        <w:tc>
          <w:tcPr>
            <w:tcW w:w="3238" w:type="dxa"/>
          </w:tcPr>
          <w:p w:rsidR="00BC500C" w:rsidRDefault="00630EDF">
            <w:pPr>
              <w:pStyle w:val="TableBodyText"/>
              <w:spacing w:after="0" w:line="276" w:lineRule="auto"/>
              <w:ind w:left="106"/>
            </w:pPr>
            <w:r>
              <w:t xml:space="preserve">vbSaturday </w:t>
            </w:r>
          </w:p>
        </w:tc>
        <w:tc>
          <w:tcPr>
            <w:tcW w:w="3132" w:type="dxa"/>
          </w:tcPr>
          <w:p w:rsidR="00BC500C" w:rsidRDefault="00630EDF">
            <w:pPr>
              <w:pStyle w:val="TableBodyText"/>
              <w:spacing w:after="0" w:line="276" w:lineRule="auto"/>
            </w:pPr>
            <w:r>
              <w:t xml:space="preserve">7 </w:t>
            </w:r>
          </w:p>
        </w:tc>
        <w:tc>
          <w:tcPr>
            <w:tcW w:w="3022" w:type="dxa"/>
          </w:tcPr>
          <w:p w:rsidR="00BC500C" w:rsidRDefault="00630EDF">
            <w:pPr>
              <w:pStyle w:val="TableBodyText"/>
              <w:spacing w:after="0" w:line="276" w:lineRule="auto"/>
            </w:pPr>
            <w:r>
              <w:t xml:space="preserve">Saturday </w:t>
            </w:r>
          </w:p>
        </w:tc>
      </w:tr>
    </w:tbl>
    <w:p w:rsidR="00BC500C" w:rsidRDefault="00630EDF">
      <w:pPr>
        <w:numPr>
          <w:ilvl w:val="0"/>
          <w:numId w:val="236"/>
        </w:numPr>
        <w:spacing w:after="196"/>
      </w:pPr>
      <w:r>
        <w:t xml:space="preserve">The FirstWeekOfYear argument has these settings: </w:t>
      </w:r>
    </w:p>
    <w:tbl>
      <w:tblPr>
        <w:tblStyle w:val="Table-ShadedHeader"/>
        <w:tblW w:w="9393" w:type="dxa"/>
        <w:tblLook w:val="04A0" w:firstRow="1" w:lastRow="0" w:firstColumn="1" w:lastColumn="0" w:noHBand="0" w:noVBand="1"/>
      </w:tblPr>
      <w:tblGrid>
        <w:gridCol w:w="3239"/>
        <w:gridCol w:w="3132"/>
        <w:gridCol w:w="3022"/>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BC500C" w:rsidRDefault="00630EDF">
            <w:pPr>
              <w:pStyle w:val="TableHeaderText"/>
              <w:spacing w:after="0" w:line="276" w:lineRule="auto"/>
              <w:ind w:left="106"/>
            </w:pPr>
            <w:r>
              <w:t xml:space="preserve">Constant </w:t>
            </w:r>
          </w:p>
        </w:tc>
        <w:tc>
          <w:tcPr>
            <w:tcW w:w="3132" w:type="dxa"/>
          </w:tcPr>
          <w:p w:rsidR="00BC500C" w:rsidRDefault="00630EDF">
            <w:pPr>
              <w:pStyle w:val="TableHeaderText"/>
              <w:spacing w:after="0" w:line="276" w:lineRule="auto"/>
            </w:pPr>
            <w:r>
              <w:t xml:space="preserve">Value </w:t>
            </w:r>
          </w:p>
        </w:tc>
        <w:tc>
          <w:tcPr>
            <w:tcW w:w="3022" w:type="dxa"/>
          </w:tcPr>
          <w:p w:rsidR="00BC500C" w:rsidRDefault="00630EDF">
            <w:pPr>
              <w:pStyle w:val="TableHeaderText"/>
              <w:spacing w:after="0" w:line="276" w:lineRule="auto"/>
            </w:pPr>
            <w:r>
              <w:t xml:space="preserve">Description </w:t>
            </w:r>
          </w:p>
        </w:tc>
      </w:tr>
      <w:tr w:rsidR="00BC500C" w:rsidTr="00BC500C">
        <w:trPr>
          <w:trHeight w:val="290"/>
        </w:trPr>
        <w:tc>
          <w:tcPr>
            <w:tcW w:w="3238" w:type="dxa"/>
          </w:tcPr>
          <w:p w:rsidR="00BC500C" w:rsidRDefault="00630EDF">
            <w:pPr>
              <w:pStyle w:val="TableBodyText"/>
              <w:spacing w:after="0" w:line="276" w:lineRule="auto"/>
              <w:ind w:left="106"/>
            </w:pPr>
            <w:r>
              <w:t xml:space="preserve">vbUseSystem </w:t>
            </w:r>
          </w:p>
        </w:tc>
        <w:tc>
          <w:tcPr>
            <w:tcW w:w="3132" w:type="dxa"/>
          </w:tcPr>
          <w:p w:rsidR="00BC500C" w:rsidRDefault="00630EDF">
            <w:pPr>
              <w:pStyle w:val="TableBodyText"/>
              <w:spacing w:after="0" w:line="276" w:lineRule="auto"/>
            </w:pPr>
            <w:r>
              <w:t xml:space="preserve">0 </w:t>
            </w:r>
          </w:p>
        </w:tc>
        <w:tc>
          <w:tcPr>
            <w:tcW w:w="3022" w:type="dxa"/>
          </w:tcPr>
          <w:p w:rsidR="00BC500C" w:rsidRDefault="00630EDF">
            <w:pPr>
              <w:pStyle w:val="TableBodyText"/>
              <w:spacing w:after="0" w:line="276" w:lineRule="auto"/>
            </w:pPr>
            <w:r>
              <w:t xml:space="preserve">Use NLS API setting. </w:t>
            </w:r>
          </w:p>
        </w:tc>
      </w:tr>
      <w:tr w:rsidR="00BC500C" w:rsidTr="00BC500C">
        <w:trPr>
          <w:trHeight w:val="557"/>
        </w:trPr>
        <w:tc>
          <w:tcPr>
            <w:tcW w:w="3238" w:type="dxa"/>
          </w:tcPr>
          <w:p w:rsidR="00BC500C" w:rsidRDefault="00630EDF">
            <w:pPr>
              <w:pStyle w:val="TableBodyText"/>
              <w:spacing w:after="0" w:line="276" w:lineRule="auto"/>
              <w:ind w:left="106"/>
            </w:pPr>
            <w:r>
              <w:t xml:space="preserve">vbFirstJan1 </w:t>
            </w:r>
          </w:p>
        </w:tc>
        <w:tc>
          <w:tcPr>
            <w:tcW w:w="3132" w:type="dxa"/>
          </w:tcPr>
          <w:p w:rsidR="00BC500C" w:rsidRDefault="00630EDF">
            <w:pPr>
              <w:pStyle w:val="TableBodyText"/>
              <w:spacing w:after="0" w:line="276" w:lineRule="auto"/>
            </w:pPr>
            <w:r>
              <w:t xml:space="preserve">1 </w:t>
            </w:r>
          </w:p>
        </w:tc>
        <w:tc>
          <w:tcPr>
            <w:tcW w:w="3022" w:type="dxa"/>
          </w:tcPr>
          <w:p w:rsidR="00BC500C" w:rsidRDefault="00630EDF">
            <w:pPr>
              <w:pStyle w:val="TableBodyText"/>
              <w:spacing w:after="0" w:line="276" w:lineRule="auto"/>
            </w:pPr>
            <w:r>
              <w:t xml:space="preserve">Start with week in which January 1 occurs (default). </w:t>
            </w:r>
          </w:p>
        </w:tc>
      </w:tr>
      <w:tr w:rsidR="00BC500C" w:rsidTr="00BC500C">
        <w:trPr>
          <w:trHeight w:val="826"/>
        </w:trPr>
        <w:tc>
          <w:tcPr>
            <w:tcW w:w="3238" w:type="dxa"/>
          </w:tcPr>
          <w:p w:rsidR="00BC500C" w:rsidRDefault="00630EDF">
            <w:pPr>
              <w:pStyle w:val="TableBodyText"/>
              <w:spacing w:after="0" w:line="276" w:lineRule="auto"/>
              <w:ind w:left="106"/>
            </w:pPr>
            <w:r>
              <w:t xml:space="preserve">vbFirstFourDays </w:t>
            </w:r>
          </w:p>
        </w:tc>
        <w:tc>
          <w:tcPr>
            <w:tcW w:w="3132" w:type="dxa"/>
          </w:tcPr>
          <w:p w:rsidR="00BC500C" w:rsidRDefault="00630EDF">
            <w:pPr>
              <w:pStyle w:val="TableBodyText"/>
              <w:spacing w:after="0" w:line="276" w:lineRule="auto"/>
            </w:pPr>
            <w:r>
              <w:t xml:space="preserve">2 </w:t>
            </w:r>
          </w:p>
        </w:tc>
        <w:tc>
          <w:tcPr>
            <w:tcW w:w="3022" w:type="dxa"/>
          </w:tcPr>
          <w:p w:rsidR="00BC500C" w:rsidRDefault="00630EDF">
            <w:pPr>
              <w:pStyle w:val="TableBodyText"/>
              <w:spacing w:after="0" w:line="276" w:lineRule="auto"/>
            </w:pPr>
            <w:r>
              <w:t xml:space="preserve">Start with the first week that has at least four days in the year. </w:t>
            </w:r>
          </w:p>
        </w:tc>
      </w:tr>
      <w:tr w:rsidR="00BC500C" w:rsidTr="00BC500C">
        <w:trPr>
          <w:trHeight w:val="559"/>
        </w:trPr>
        <w:tc>
          <w:tcPr>
            <w:tcW w:w="3238" w:type="dxa"/>
          </w:tcPr>
          <w:p w:rsidR="00BC500C" w:rsidRDefault="00630EDF">
            <w:pPr>
              <w:pStyle w:val="TableBodyText"/>
              <w:spacing w:after="0" w:line="276" w:lineRule="auto"/>
              <w:ind w:left="106"/>
            </w:pPr>
            <w:r>
              <w:t xml:space="preserve">vbFirstFullWeek </w:t>
            </w:r>
          </w:p>
        </w:tc>
        <w:tc>
          <w:tcPr>
            <w:tcW w:w="3132" w:type="dxa"/>
          </w:tcPr>
          <w:p w:rsidR="00BC500C" w:rsidRDefault="00630EDF">
            <w:pPr>
              <w:pStyle w:val="TableBodyText"/>
              <w:spacing w:after="0" w:line="276" w:lineRule="auto"/>
            </w:pPr>
            <w:r>
              <w:t xml:space="preserve">3 </w:t>
            </w:r>
          </w:p>
        </w:tc>
        <w:tc>
          <w:tcPr>
            <w:tcW w:w="3022" w:type="dxa"/>
          </w:tcPr>
          <w:p w:rsidR="00BC500C" w:rsidRDefault="00630EDF">
            <w:pPr>
              <w:pStyle w:val="TableBodyText"/>
              <w:spacing w:after="0" w:line="276" w:lineRule="auto"/>
            </w:pPr>
            <w:r>
              <w:t xml:space="preserve">Start with the first full week of the year. </w:t>
            </w:r>
          </w:p>
        </w:tc>
      </w:tr>
    </w:tbl>
    <w:p w:rsidR="00BC500C" w:rsidRDefault="00630EDF">
      <w:pPr>
        <w:numPr>
          <w:ilvl w:val="0"/>
          <w:numId w:val="236"/>
        </w:numPr>
        <w:spacing w:after="194"/>
      </w:pPr>
      <w:r>
        <w:t xml:space="preserve">To determine how to format a certain type of data, see the following table: </w:t>
      </w:r>
    </w:p>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BC500C" w:rsidRDefault="00630EDF">
            <w:pPr>
              <w:pStyle w:val="TableHeaderText"/>
              <w:spacing w:after="0" w:line="276" w:lineRule="auto"/>
              <w:ind w:left="106"/>
            </w:pPr>
            <w:r>
              <w:t xml:space="preserve">To Format </w:t>
            </w:r>
          </w:p>
        </w:tc>
        <w:tc>
          <w:tcPr>
            <w:tcW w:w="4590" w:type="dxa"/>
          </w:tcPr>
          <w:p w:rsidR="00BC500C" w:rsidRDefault="00630EDF">
            <w:pPr>
              <w:pStyle w:val="TableHeaderText"/>
              <w:spacing w:after="0" w:line="276" w:lineRule="auto"/>
            </w:pPr>
            <w:r>
              <w:t xml:space="preserve">Do This </w:t>
            </w:r>
          </w:p>
        </w:tc>
      </w:tr>
      <w:tr w:rsidR="00BC500C" w:rsidTr="00BC500C">
        <w:trPr>
          <w:trHeight w:val="559"/>
        </w:trPr>
        <w:tc>
          <w:tcPr>
            <w:tcW w:w="4803" w:type="dxa"/>
          </w:tcPr>
          <w:p w:rsidR="00BC500C" w:rsidRDefault="00630EDF">
            <w:pPr>
              <w:pStyle w:val="TableBodyText"/>
              <w:spacing w:after="0" w:line="276" w:lineRule="auto"/>
              <w:ind w:left="106"/>
            </w:pPr>
            <w:r>
              <w:t xml:space="preserve">Numbers </w:t>
            </w:r>
          </w:p>
        </w:tc>
        <w:tc>
          <w:tcPr>
            <w:tcW w:w="4590" w:type="dxa"/>
          </w:tcPr>
          <w:p w:rsidR="00BC500C" w:rsidRDefault="00630EDF">
            <w:pPr>
              <w:pStyle w:val="TableBodyText"/>
              <w:spacing w:after="0" w:line="276" w:lineRule="auto"/>
            </w:pPr>
            <w:r>
              <w:t xml:space="preserve">Use predefined named numeric formats or create user-defined numeric formats. </w:t>
            </w:r>
          </w:p>
        </w:tc>
      </w:tr>
      <w:tr w:rsidR="00BC500C" w:rsidTr="00BC500C">
        <w:trPr>
          <w:trHeight w:val="557"/>
        </w:trPr>
        <w:tc>
          <w:tcPr>
            <w:tcW w:w="4803" w:type="dxa"/>
          </w:tcPr>
          <w:p w:rsidR="00BC500C" w:rsidRDefault="00630EDF">
            <w:pPr>
              <w:pStyle w:val="TableBodyText"/>
              <w:spacing w:after="0" w:line="276" w:lineRule="auto"/>
              <w:ind w:left="106"/>
            </w:pPr>
            <w:r>
              <w:t xml:space="preserve">Dates and times </w:t>
            </w:r>
          </w:p>
        </w:tc>
        <w:tc>
          <w:tcPr>
            <w:tcW w:w="4590" w:type="dxa"/>
          </w:tcPr>
          <w:p w:rsidR="00BC500C" w:rsidRDefault="00630EDF">
            <w:pPr>
              <w:pStyle w:val="TableBodyText"/>
              <w:spacing w:after="0" w:line="276" w:lineRule="auto"/>
            </w:pPr>
            <w:r>
              <w:t xml:space="preserve">Use predefined named date/time formats or create user-defined date/time formats. </w:t>
            </w:r>
          </w:p>
        </w:tc>
      </w:tr>
      <w:tr w:rsidR="00BC500C" w:rsidTr="00BC500C">
        <w:trPr>
          <w:trHeight w:val="288"/>
        </w:trPr>
        <w:tc>
          <w:tcPr>
            <w:tcW w:w="4803" w:type="dxa"/>
          </w:tcPr>
          <w:p w:rsidR="00BC500C" w:rsidRDefault="00630EDF">
            <w:pPr>
              <w:pStyle w:val="TableBodyText"/>
              <w:spacing w:after="0" w:line="276" w:lineRule="auto"/>
              <w:ind w:left="106"/>
            </w:pPr>
            <w:r>
              <w:t xml:space="preserve">Date and time serial numbers </w:t>
            </w:r>
          </w:p>
        </w:tc>
        <w:tc>
          <w:tcPr>
            <w:tcW w:w="4590" w:type="dxa"/>
          </w:tcPr>
          <w:p w:rsidR="00BC500C" w:rsidRDefault="00630EDF">
            <w:pPr>
              <w:pStyle w:val="TableBodyText"/>
              <w:spacing w:after="0" w:line="276" w:lineRule="auto"/>
            </w:pPr>
            <w:r>
              <w:t xml:space="preserve">Use date and time formats or numeric formats. </w:t>
            </w:r>
          </w:p>
        </w:tc>
      </w:tr>
      <w:tr w:rsidR="00BC500C" w:rsidTr="00BC500C">
        <w:trPr>
          <w:trHeight w:val="290"/>
        </w:trPr>
        <w:tc>
          <w:tcPr>
            <w:tcW w:w="4803" w:type="dxa"/>
          </w:tcPr>
          <w:p w:rsidR="00BC500C" w:rsidRDefault="00630EDF">
            <w:pPr>
              <w:pStyle w:val="TableBodyText"/>
              <w:spacing w:after="0" w:line="276" w:lineRule="auto"/>
              <w:ind w:left="106"/>
            </w:pPr>
            <w:r>
              <w:t xml:space="preserve">Strings </w:t>
            </w:r>
          </w:p>
        </w:tc>
        <w:tc>
          <w:tcPr>
            <w:tcW w:w="4590" w:type="dxa"/>
          </w:tcPr>
          <w:p w:rsidR="00BC500C" w:rsidRDefault="00630EDF">
            <w:pPr>
              <w:pStyle w:val="TableBodyText"/>
              <w:spacing w:after="0" w:line="276" w:lineRule="auto"/>
            </w:pPr>
            <w:r>
              <w:t xml:space="preserve">Create a user-defined string format. </w:t>
            </w:r>
          </w:p>
        </w:tc>
      </w:tr>
    </w:tbl>
    <w:p w:rsidR="00BC500C" w:rsidRDefault="00630EDF">
      <w:pPr>
        <w:spacing w:after="44"/>
        <w:ind w:left="720"/>
      </w:pPr>
      <w:r>
        <w:t xml:space="preserve"> </w:t>
      </w:r>
    </w:p>
    <w:p w:rsidR="00BC500C" w:rsidRDefault="00630EDF">
      <w:pPr>
        <w:numPr>
          <w:ilvl w:val="0"/>
          <w:numId w:val="236"/>
        </w:numPr>
      </w:pPr>
      <w:r>
        <w:t>If you try to format a number without specifying Format, Format provides functionality similar to the Str function, although it is internationally aware. However, positive numbers formatted as strings using Format do not include a leading space reserved fo</w:t>
      </w:r>
      <w:r>
        <w:t xml:space="preserve">r the sign of the value; those converted using Str retain the leading space. </w:t>
      </w:r>
    </w:p>
    <w:p w:rsidR="00BC500C" w:rsidRDefault="00630EDF">
      <w:pPr>
        <w:numPr>
          <w:ilvl w:val="0"/>
          <w:numId w:val="236"/>
        </w:numPr>
      </w:pPr>
      <w:r>
        <w:lastRenderedPageBreak/>
        <w:t xml:space="preserve">When formatting a non-localized numeric string, use a user-defined numeric format to ensure that it gets formatted correctly. </w:t>
      </w:r>
    </w:p>
    <w:p w:rsidR="00BC500C" w:rsidRDefault="00630EDF">
      <w:pPr>
        <w:numPr>
          <w:ilvl w:val="0"/>
          <w:numId w:val="236"/>
        </w:numPr>
      </w:pPr>
      <w:r>
        <w:t>Note: if the Calendar property setting is Gregorian</w:t>
      </w:r>
      <w:r>
        <w:t xml:space="preserve"> and format specifies date formatting, the supplied expression MUST be Gregorian. If the Visual Basic Calendar property setting is Hijri, the supplied expression MUST be Hijri. </w:t>
      </w:r>
    </w:p>
    <w:p w:rsidR="00BC500C" w:rsidRDefault="00630EDF">
      <w:pPr>
        <w:numPr>
          <w:ilvl w:val="0"/>
          <w:numId w:val="236"/>
        </w:numPr>
      </w:pPr>
      <w:r>
        <w:t>If the calendar is Gregorian, the meaning of format expression symbols is unch</w:t>
      </w:r>
      <w:r>
        <w:t>anged. If the calendar is Hijri, all date format symbols (for example, dddd, mmmm, yyyy) have the same meaning but apply to the Hijri calendar. Format symbols remain in English; symbols that result in text display (for example, AM and PM) display the strin</w:t>
      </w:r>
      <w:r>
        <w:t xml:space="preserve">g (English or Arabic) associated with that symbol. The range of certain symbols changes when the calendar is Hijri. </w:t>
      </w:r>
    </w:p>
    <w:tbl>
      <w:tblPr>
        <w:tblStyle w:val="Table-ShadedHeader"/>
        <w:tblW w:w="5728" w:type="dxa"/>
        <w:tblLook w:val="04A0" w:firstRow="1" w:lastRow="0" w:firstColumn="1" w:lastColumn="0" w:noHBand="0" w:noVBand="1"/>
      </w:tblPr>
      <w:tblGrid>
        <w:gridCol w:w="1138"/>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1138" w:type="dxa"/>
          </w:tcPr>
          <w:p w:rsidR="00BC500C" w:rsidRDefault="00630EDF">
            <w:pPr>
              <w:pStyle w:val="TableHeaderText"/>
              <w:spacing w:after="0" w:line="276" w:lineRule="auto"/>
              <w:ind w:left="106"/>
            </w:pPr>
            <w:r>
              <w:t xml:space="preserve">Symbol </w:t>
            </w:r>
          </w:p>
        </w:tc>
        <w:tc>
          <w:tcPr>
            <w:tcW w:w="4590" w:type="dxa"/>
          </w:tcPr>
          <w:p w:rsidR="00BC500C" w:rsidRDefault="00630EDF">
            <w:pPr>
              <w:pStyle w:val="TableHeaderText"/>
              <w:spacing w:after="0" w:line="276" w:lineRule="auto"/>
            </w:pPr>
            <w:r>
              <w:t xml:space="preserve">Range </w:t>
            </w:r>
          </w:p>
        </w:tc>
      </w:tr>
      <w:tr w:rsidR="00BC500C" w:rsidTr="00BC500C">
        <w:trPr>
          <w:trHeight w:val="290"/>
        </w:trPr>
        <w:tc>
          <w:tcPr>
            <w:tcW w:w="1138" w:type="dxa"/>
          </w:tcPr>
          <w:p w:rsidR="00BC500C" w:rsidRDefault="00630EDF">
            <w:pPr>
              <w:pStyle w:val="TableBodyText"/>
              <w:spacing w:after="0" w:line="276" w:lineRule="auto"/>
              <w:ind w:left="106"/>
            </w:pPr>
            <w:r>
              <w:t xml:space="preserve">d </w:t>
            </w:r>
          </w:p>
        </w:tc>
        <w:tc>
          <w:tcPr>
            <w:tcW w:w="4590" w:type="dxa"/>
          </w:tcPr>
          <w:p w:rsidR="00BC500C" w:rsidRDefault="00630EDF">
            <w:pPr>
              <w:pStyle w:val="TableBodyText"/>
              <w:spacing w:after="0" w:line="276" w:lineRule="auto"/>
            </w:pPr>
            <w:r>
              <w:t xml:space="preserve">1-30 </w:t>
            </w:r>
          </w:p>
        </w:tc>
      </w:tr>
      <w:tr w:rsidR="00BC500C" w:rsidTr="00BC500C">
        <w:trPr>
          <w:trHeight w:val="288"/>
        </w:trPr>
        <w:tc>
          <w:tcPr>
            <w:tcW w:w="1138" w:type="dxa"/>
          </w:tcPr>
          <w:p w:rsidR="00BC500C" w:rsidRDefault="00630EDF">
            <w:pPr>
              <w:pStyle w:val="TableBodyText"/>
              <w:spacing w:after="0" w:line="276" w:lineRule="auto"/>
              <w:ind w:left="106"/>
            </w:pPr>
            <w:r>
              <w:t xml:space="preserve">dd </w:t>
            </w:r>
          </w:p>
        </w:tc>
        <w:tc>
          <w:tcPr>
            <w:tcW w:w="4590" w:type="dxa"/>
          </w:tcPr>
          <w:p w:rsidR="00BC500C" w:rsidRDefault="00630EDF">
            <w:pPr>
              <w:pStyle w:val="TableBodyText"/>
              <w:spacing w:after="0" w:line="276" w:lineRule="auto"/>
            </w:pPr>
            <w:r>
              <w:t xml:space="preserve">1-30 </w:t>
            </w:r>
          </w:p>
        </w:tc>
      </w:tr>
      <w:tr w:rsidR="00BC500C" w:rsidTr="00BC500C">
        <w:trPr>
          <w:trHeight w:val="288"/>
        </w:trPr>
        <w:tc>
          <w:tcPr>
            <w:tcW w:w="1138" w:type="dxa"/>
          </w:tcPr>
          <w:p w:rsidR="00BC500C" w:rsidRDefault="00630EDF">
            <w:pPr>
              <w:pStyle w:val="TableBodyText"/>
              <w:spacing w:after="0" w:line="276" w:lineRule="auto"/>
              <w:ind w:left="106"/>
            </w:pPr>
            <w:r>
              <w:t xml:space="preserve">ww </w:t>
            </w:r>
          </w:p>
        </w:tc>
        <w:tc>
          <w:tcPr>
            <w:tcW w:w="4590" w:type="dxa"/>
          </w:tcPr>
          <w:p w:rsidR="00BC500C" w:rsidRDefault="00630EDF">
            <w:pPr>
              <w:pStyle w:val="TableBodyText"/>
              <w:spacing w:after="0" w:line="276" w:lineRule="auto"/>
            </w:pPr>
            <w:r>
              <w:t xml:space="preserve">1-51 </w:t>
            </w:r>
          </w:p>
        </w:tc>
      </w:tr>
      <w:tr w:rsidR="00BC500C" w:rsidTr="00BC500C">
        <w:trPr>
          <w:trHeight w:val="557"/>
        </w:trPr>
        <w:tc>
          <w:tcPr>
            <w:tcW w:w="1138" w:type="dxa"/>
          </w:tcPr>
          <w:p w:rsidR="00BC500C" w:rsidRDefault="00630EDF">
            <w:pPr>
              <w:pStyle w:val="TableBodyText"/>
              <w:spacing w:after="0" w:line="276" w:lineRule="auto"/>
              <w:ind w:left="106"/>
            </w:pPr>
            <w:r>
              <w:t xml:space="preserve">mmm </w:t>
            </w:r>
          </w:p>
        </w:tc>
        <w:tc>
          <w:tcPr>
            <w:tcW w:w="4590" w:type="dxa"/>
          </w:tcPr>
          <w:p w:rsidR="00BC500C" w:rsidRDefault="00630EDF">
            <w:pPr>
              <w:pStyle w:val="TableBodyText"/>
              <w:spacing w:after="0" w:line="276" w:lineRule="auto"/>
            </w:pPr>
            <w:r>
              <w:t xml:space="preserve">Displays full month names (Hijri month names have no abbreviations). </w:t>
            </w:r>
          </w:p>
        </w:tc>
      </w:tr>
      <w:tr w:rsidR="00BC500C" w:rsidTr="00BC500C">
        <w:trPr>
          <w:trHeight w:val="290"/>
        </w:trPr>
        <w:tc>
          <w:tcPr>
            <w:tcW w:w="1138" w:type="dxa"/>
          </w:tcPr>
          <w:p w:rsidR="00BC500C" w:rsidRDefault="00630EDF">
            <w:pPr>
              <w:pStyle w:val="TableBodyText"/>
              <w:spacing w:after="0" w:line="276" w:lineRule="auto"/>
              <w:ind w:left="106"/>
            </w:pPr>
            <w:r>
              <w:t xml:space="preserve">y </w:t>
            </w:r>
          </w:p>
        </w:tc>
        <w:tc>
          <w:tcPr>
            <w:tcW w:w="4590" w:type="dxa"/>
          </w:tcPr>
          <w:p w:rsidR="00BC500C" w:rsidRDefault="00630EDF">
            <w:pPr>
              <w:pStyle w:val="TableBodyText"/>
              <w:spacing w:after="0" w:line="276" w:lineRule="auto"/>
            </w:pPr>
            <w:r>
              <w:t xml:space="preserve">1-355 </w:t>
            </w:r>
          </w:p>
        </w:tc>
      </w:tr>
      <w:tr w:rsidR="00BC500C" w:rsidTr="00BC500C">
        <w:trPr>
          <w:trHeight w:val="288"/>
        </w:trPr>
        <w:tc>
          <w:tcPr>
            <w:tcW w:w="1138" w:type="dxa"/>
          </w:tcPr>
          <w:p w:rsidR="00BC500C" w:rsidRDefault="00630EDF">
            <w:pPr>
              <w:pStyle w:val="TableBodyText"/>
              <w:spacing w:after="0" w:line="276" w:lineRule="auto"/>
              <w:ind w:left="106"/>
            </w:pPr>
            <w:r>
              <w:t xml:space="preserve">yyyy </w:t>
            </w:r>
          </w:p>
        </w:tc>
        <w:tc>
          <w:tcPr>
            <w:tcW w:w="4590" w:type="dxa"/>
          </w:tcPr>
          <w:p w:rsidR="00BC500C" w:rsidRDefault="00630EDF">
            <w:pPr>
              <w:pStyle w:val="TableBodyText"/>
              <w:spacing w:after="0" w:line="276" w:lineRule="auto"/>
            </w:pPr>
            <w:r>
              <w:t xml:space="preserve">100-9666 </w:t>
            </w:r>
          </w:p>
        </w:tc>
      </w:tr>
    </w:tbl>
    <w:p w:rsidR="00BC500C" w:rsidRDefault="00BC500C"/>
    <w:p w:rsidR="00BC500C" w:rsidRDefault="00630EDF">
      <w:pPr>
        <w:pStyle w:val="Heading6"/>
      </w:pPr>
      <w:bookmarkStart w:id="781" w:name="section_dc8463edbfe648d6b8043e993880ae45"/>
      <w:bookmarkStart w:id="782" w:name="_Toc63942463"/>
      <w:r>
        <w:t>Format$</w:t>
      </w:r>
      <w:bookmarkEnd w:id="781"/>
      <w:bookmarkEnd w:id="782"/>
    </w:p>
    <w:p w:rsidR="00BC500C" w:rsidRDefault="00630EDF">
      <w:pPr>
        <w:spacing w:after="226"/>
        <w:ind w:left="10"/>
      </w:pPr>
      <w:r>
        <w:t xml:space="preserve">This function is functionally identical to the Format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783" w:name="section_2cf6e81fa6934884a211814c8c95e5a2"/>
      <w:bookmarkStart w:id="784" w:name="_Toc63942464"/>
      <w:r>
        <w:t>FormatCurrency</w:t>
      </w:r>
      <w:bookmarkEnd w:id="783"/>
      <w:bookmarkEnd w:id="784"/>
    </w:p>
    <w:p w:rsidR="00BC500C" w:rsidRDefault="00630EDF">
      <w:pPr>
        <w:spacing w:after="227" w:line="246" w:lineRule="auto"/>
        <w:ind w:left="-5" w:right="-15"/>
      </w:pPr>
      <w:r>
        <w:rPr>
          <w:b/>
        </w:rPr>
        <w:t xml:space="preserve">Function Declaration </w:t>
      </w:r>
    </w:p>
    <w:p w:rsidR="00BC500C" w:rsidRDefault="00630EDF">
      <w:pPr>
        <w:pStyle w:val="Code"/>
      </w:pPr>
      <w:r>
        <w:t>Function FormatCurrency(Expression As Var</w:t>
      </w:r>
      <w:r>
        <w:t xml:space="preserve">iant, Optional </w:t>
      </w:r>
    </w:p>
    <w:p w:rsidR="00BC500C" w:rsidRDefault="00630EDF">
      <w:pPr>
        <w:pStyle w:val="Code"/>
      </w:pPr>
      <w:r>
        <w:t xml:space="preserve">NumDigitsAfterDecimal As Long = -1, Optional </w:t>
      </w:r>
    </w:p>
    <w:p w:rsidR="00BC500C" w:rsidRDefault="00630EDF">
      <w:pPr>
        <w:pStyle w:val="Code"/>
      </w:pPr>
      <w:r>
        <w:t xml:space="preserve">IncludeLeadingDigit As VbTriState = vbUseDefault, Optional </w:t>
      </w:r>
    </w:p>
    <w:p w:rsidR="00BC500C" w:rsidRDefault="00630EDF">
      <w:pPr>
        <w:pStyle w:val="Code"/>
      </w:pPr>
      <w:r>
        <w:t xml:space="preserve">UseParensForNegativeNumbers As VbTriState = vbUseDefault, </w:t>
      </w:r>
    </w:p>
    <w:p w:rsidR="00BC500C" w:rsidRDefault="00630EDF">
      <w:pPr>
        <w:pStyle w:val="Code"/>
      </w:pPr>
      <w:r>
        <w:t xml:space="preserve">Optional GroupDigits As VbTriState = vbUseDefault) As </w:t>
      </w:r>
    </w:p>
    <w:p w:rsidR="00BC500C" w:rsidRDefault="00630EDF">
      <w:pPr>
        <w:pStyle w:val="Code"/>
      </w:pPr>
      <w:r>
        <w:t xml:space="preserve">String </w:t>
      </w:r>
    </w:p>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4803" w:type="dxa"/>
          </w:tcPr>
          <w:p w:rsidR="00BC500C" w:rsidRDefault="00630EDF">
            <w:pPr>
              <w:pStyle w:val="TableBodyText"/>
              <w:spacing w:after="0" w:line="276" w:lineRule="auto"/>
              <w:ind w:left="106"/>
            </w:pPr>
            <w:r>
              <w:t xml:space="preserve">Expression </w:t>
            </w:r>
          </w:p>
        </w:tc>
        <w:tc>
          <w:tcPr>
            <w:tcW w:w="4590" w:type="dxa"/>
          </w:tcPr>
          <w:p w:rsidR="00BC500C" w:rsidRDefault="00630EDF">
            <w:pPr>
              <w:pStyle w:val="TableBodyText"/>
              <w:spacing w:after="0" w:line="276" w:lineRule="auto"/>
            </w:pPr>
            <w:r>
              <w:rPr>
                <w:b/>
              </w:rPr>
              <w:t xml:space="preserve">Variant </w:t>
            </w:r>
            <w:r>
              <w:t xml:space="preserve">containing the expression to be formatted. </w:t>
            </w:r>
          </w:p>
        </w:tc>
      </w:tr>
      <w:tr w:rsidR="00BC500C" w:rsidTr="00BC500C">
        <w:trPr>
          <w:trHeight w:val="1094"/>
        </w:trPr>
        <w:tc>
          <w:tcPr>
            <w:tcW w:w="4803" w:type="dxa"/>
          </w:tcPr>
          <w:p w:rsidR="00BC500C" w:rsidRDefault="00630EDF">
            <w:pPr>
              <w:pStyle w:val="TableBodyText"/>
              <w:spacing w:after="0" w:line="276" w:lineRule="auto"/>
              <w:ind w:left="106"/>
            </w:pPr>
            <w:r>
              <w:t xml:space="preserve">NumDigitsAfterDecimal </w:t>
            </w:r>
          </w:p>
        </w:tc>
        <w:tc>
          <w:tcPr>
            <w:tcW w:w="4590" w:type="dxa"/>
          </w:tcPr>
          <w:p w:rsidR="00BC500C" w:rsidRDefault="00630EDF">
            <w:pPr>
              <w:pStyle w:val="TableBodyText"/>
              <w:spacing w:after="0" w:line="276" w:lineRule="auto"/>
            </w:pPr>
            <w:r>
              <w:t xml:space="preserve">Numeric value indicating how many places to the right of the decimal are displayed. Default value is 1, which indicates that the computer's </w:t>
            </w:r>
            <w:r>
              <w:rPr>
                <w:i/>
              </w:rPr>
              <w:t xml:space="preserve">regional </w:t>
            </w:r>
            <w:r>
              <w:rPr>
                <w:i/>
              </w:rPr>
              <w:t>settings</w:t>
            </w:r>
            <w:r>
              <w:t xml:space="preserve"> are used. </w:t>
            </w:r>
          </w:p>
        </w:tc>
      </w:tr>
      <w:tr w:rsidR="00BC500C" w:rsidTr="00BC500C">
        <w:trPr>
          <w:trHeight w:val="826"/>
        </w:trPr>
        <w:tc>
          <w:tcPr>
            <w:tcW w:w="4803" w:type="dxa"/>
          </w:tcPr>
          <w:p w:rsidR="00BC500C" w:rsidRDefault="00630EDF">
            <w:pPr>
              <w:pStyle w:val="TableBodyText"/>
              <w:spacing w:after="0" w:line="276" w:lineRule="auto"/>
              <w:ind w:left="106"/>
            </w:pPr>
            <w:r>
              <w:lastRenderedPageBreak/>
              <w:t xml:space="preserve">IncludeLeadingDigit </w:t>
            </w:r>
          </w:p>
        </w:tc>
        <w:tc>
          <w:tcPr>
            <w:tcW w:w="4590" w:type="dxa"/>
          </w:tcPr>
          <w:p w:rsidR="00BC500C" w:rsidRDefault="00630EDF">
            <w:pPr>
              <w:pStyle w:val="TableBodyText"/>
              <w:spacing w:after="0" w:line="276" w:lineRule="auto"/>
            </w:pPr>
            <w:r>
              <w:t xml:space="preserve">Tristate constant that indicates whether or not a leading zero is displayed for fractional values. See the next table in this section for values. </w:t>
            </w:r>
          </w:p>
        </w:tc>
      </w:tr>
      <w:tr w:rsidR="00BC500C" w:rsidTr="00BC500C">
        <w:trPr>
          <w:trHeight w:val="826"/>
        </w:trPr>
        <w:tc>
          <w:tcPr>
            <w:tcW w:w="4803" w:type="dxa"/>
          </w:tcPr>
          <w:p w:rsidR="00BC500C" w:rsidRDefault="00630EDF">
            <w:pPr>
              <w:pStyle w:val="TableBodyText"/>
              <w:spacing w:after="0" w:line="276" w:lineRule="auto"/>
              <w:ind w:left="106"/>
            </w:pPr>
            <w:r>
              <w:t xml:space="preserve">UseParensForNegativeNumbers </w:t>
            </w:r>
          </w:p>
        </w:tc>
        <w:tc>
          <w:tcPr>
            <w:tcW w:w="4590" w:type="dxa"/>
          </w:tcPr>
          <w:p w:rsidR="00BC500C" w:rsidRDefault="00630EDF">
            <w:pPr>
              <w:pStyle w:val="TableBodyText"/>
              <w:spacing w:after="0" w:line="276" w:lineRule="auto"/>
            </w:pPr>
            <w:r>
              <w:t>Tristate constant that indicates whet</w:t>
            </w:r>
            <w:r>
              <w:t xml:space="preserve">her or not to place negative values within parentheses. See the next table in this section for values. </w:t>
            </w:r>
          </w:p>
        </w:tc>
      </w:tr>
      <w:tr w:rsidR="00BC500C" w:rsidTr="00BC500C">
        <w:trPr>
          <w:trHeight w:val="557"/>
        </w:trPr>
        <w:tc>
          <w:tcPr>
            <w:tcW w:w="4803" w:type="dxa"/>
          </w:tcPr>
          <w:p w:rsidR="00BC500C" w:rsidRDefault="00630EDF">
            <w:pPr>
              <w:pStyle w:val="TableBodyText"/>
              <w:spacing w:after="0" w:line="276" w:lineRule="auto"/>
              <w:ind w:left="106"/>
            </w:pPr>
            <w:r>
              <w:t xml:space="preserve">GroupDigits </w:t>
            </w:r>
          </w:p>
        </w:tc>
        <w:tc>
          <w:tcPr>
            <w:tcW w:w="4590" w:type="dxa"/>
          </w:tcPr>
          <w:p w:rsidR="00BC500C" w:rsidRDefault="00630EDF">
            <w:pPr>
              <w:pStyle w:val="TableBodyText"/>
              <w:spacing w:after="0" w:line="276" w:lineRule="auto"/>
              <w:jc w:val="both"/>
            </w:pPr>
            <w:r>
              <w:t xml:space="preserve">Tristate constant that indicates whether or not numbers are grouped using the group delimiter specified in the computer's </w:t>
            </w:r>
            <w:r>
              <w:rPr>
                <w:i/>
              </w:rPr>
              <w:t>regional setting</w:t>
            </w:r>
            <w:r>
              <w:rPr>
                <w:i/>
              </w:rPr>
              <w:t>s</w:t>
            </w:r>
            <w:r>
              <w:t>. See the next table in this section for values.</w:t>
            </w:r>
          </w:p>
        </w:tc>
      </w:tr>
    </w:tbl>
    <w:p w:rsidR="00BC500C" w:rsidRDefault="00630EDF">
      <w:pPr>
        <w:spacing w:after="213"/>
      </w:pPr>
      <w:r>
        <w:rPr>
          <w:i/>
        </w:rPr>
        <w:t xml:space="preserve"> </w:t>
      </w:r>
    </w:p>
    <w:p w:rsidR="00BC500C" w:rsidRDefault="00630EDF">
      <w:pPr>
        <w:spacing w:after="220" w:line="246" w:lineRule="auto"/>
        <w:ind w:left="-5" w:right="-15"/>
      </w:pPr>
      <w:r>
        <w:rPr>
          <w:i/>
        </w:rPr>
        <w:t xml:space="preserve">Runtime Semantics. </w:t>
      </w:r>
    </w:p>
    <w:p w:rsidR="00BC500C" w:rsidRDefault="00630EDF">
      <w:pPr>
        <w:numPr>
          <w:ilvl w:val="0"/>
          <w:numId w:val="245"/>
        </w:numPr>
      </w:pPr>
      <w:r>
        <w:t xml:space="preserve">Returns an expression formatted as a currency value using the implementation-defined currency symbol. </w:t>
      </w:r>
    </w:p>
    <w:p w:rsidR="00BC500C" w:rsidRDefault="00630EDF">
      <w:pPr>
        <w:numPr>
          <w:ilvl w:val="0"/>
          <w:numId w:val="245"/>
        </w:numPr>
      </w:pPr>
      <w:r>
        <w:t xml:space="preserve">The IncludeLeadingDigit, UseParensForNegativeNumbers, and GroupDigits arguments have the following settings: </w:t>
      </w:r>
    </w:p>
    <w:tbl>
      <w:tblPr>
        <w:tblStyle w:val="Table-ShadedHeader"/>
        <w:tblW w:w="4936" w:type="dxa"/>
        <w:tblLook w:val="04A0" w:firstRow="1" w:lastRow="0" w:firstColumn="1" w:lastColumn="0" w:noHBand="0" w:noVBand="1"/>
      </w:tblPr>
      <w:tblGrid>
        <w:gridCol w:w="1790"/>
        <w:gridCol w:w="812"/>
        <w:gridCol w:w="2334"/>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790" w:type="dxa"/>
          </w:tcPr>
          <w:p w:rsidR="00BC500C" w:rsidRDefault="00630EDF">
            <w:pPr>
              <w:pStyle w:val="TableHeaderText"/>
              <w:spacing w:after="0" w:line="276" w:lineRule="auto"/>
              <w:ind w:left="106"/>
            </w:pPr>
            <w:r>
              <w:t xml:space="preserve">Constant </w:t>
            </w:r>
          </w:p>
        </w:tc>
        <w:tc>
          <w:tcPr>
            <w:tcW w:w="812" w:type="dxa"/>
          </w:tcPr>
          <w:p w:rsidR="00BC500C" w:rsidRDefault="00630EDF">
            <w:pPr>
              <w:pStyle w:val="TableHeaderText"/>
              <w:spacing w:after="0" w:line="276" w:lineRule="auto"/>
            </w:pPr>
            <w:r>
              <w:t xml:space="preserve">Value </w:t>
            </w:r>
          </w:p>
        </w:tc>
        <w:tc>
          <w:tcPr>
            <w:tcW w:w="2334" w:type="dxa"/>
          </w:tcPr>
          <w:p w:rsidR="00BC500C" w:rsidRDefault="00630EDF">
            <w:pPr>
              <w:pStyle w:val="TableHeaderText"/>
              <w:spacing w:after="0" w:line="276" w:lineRule="auto"/>
            </w:pPr>
            <w:r>
              <w:t xml:space="preserve">Description </w:t>
            </w:r>
          </w:p>
        </w:tc>
      </w:tr>
      <w:tr w:rsidR="00BC500C" w:rsidTr="00BC500C">
        <w:trPr>
          <w:trHeight w:val="293"/>
        </w:trPr>
        <w:tc>
          <w:tcPr>
            <w:tcW w:w="1790" w:type="dxa"/>
          </w:tcPr>
          <w:p w:rsidR="00BC500C" w:rsidRDefault="00630EDF">
            <w:pPr>
              <w:pStyle w:val="TableBodyText"/>
              <w:spacing w:after="0" w:line="276" w:lineRule="auto"/>
              <w:ind w:left="106"/>
            </w:pPr>
            <w:r>
              <w:t xml:space="preserve">vbTrue </w:t>
            </w:r>
          </w:p>
        </w:tc>
        <w:tc>
          <w:tcPr>
            <w:tcW w:w="812" w:type="dxa"/>
          </w:tcPr>
          <w:p w:rsidR="00BC500C" w:rsidRDefault="00630EDF">
            <w:pPr>
              <w:pStyle w:val="TableBodyText"/>
              <w:spacing w:after="0" w:line="276" w:lineRule="auto"/>
            </w:pPr>
            <w:r>
              <w:t xml:space="preserve">1 </w:t>
            </w:r>
          </w:p>
        </w:tc>
        <w:tc>
          <w:tcPr>
            <w:tcW w:w="2334" w:type="dxa"/>
          </w:tcPr>
          <w:p w:rsidR="00BC500C" w:rsidRDefault="00630EDF">
            <w:pPr>
              <w:pStyle w:val="TableBodyText"/>
              <w:spacing w:after="0" w:line="276" w:lineRule="auto"/>
            </w:pPr>
            <w:r>
              <w:t xml:space="preserve">True </w:t>
            </w:r>
          </w:p>
        </w:tc>
      </w:tr>
      <w:tr w:rsidR="00BC500C" w:rsidTr="00BC500C">
        <w:trPr>
          <w:trHeight w:val="288"/>
        </w:trPr>
        <w:tc>
          <w:tcPr>
            <w:tcW w:w="1790" w:type="dxa"/>
          </w:tcPr>
          <w:p w:rsidR="00BC500C" w:rsidRDefault="00630EDF">
            <w:pPr>
              <w:pStyle w:val="TableBodyText"/>
              <w:spacing w:after="0" w:line="276" w:lineRule="auto"/>
              <w:ind w:left="106"/>
            </w:pPr>
            <w:r>
              <w:t xml:space="preserve">vbFalse </w:t>
            </w:r>
          </w:p>
        </w:tc>
        <w:tc>
          <w:tcPr>
            <w:tcW w:w="812" w:type="dxa"/>
          </w:tcPr>
          <w:p w:rsidR="00BC500C" w:rsidRDefault="00630EDF">
            <w:pPr>
              <w:pStyle w:val="TableBodyText"/>
              <w:spacing w:after="0" w:line="276" w:lineRule="auto"/>
            </w:pPr>
            <w:r>
              <w:t xml:space="preserve">0 </w:t>
            </w:r>
          </w:p>
        </w:tc>
        <w:tc>
          <w:tcPr>
            <w:tcW w:w="2334" w:type="dxa"/>
          </w:tcPr>
          <w:p w:rsidR="00BC500C" w:rsidRDefault="00630EDF">
            <w:pPr>
              <w:pStyle w:val="TableBodyText"/>
              <w:spacing w:after="0" w:line="276" w:lineRule="auto"/>
            </w:pPr>
            <w:r>
              <w:t xml:space="preserve">False </w:t>
            </w:r>
          </w:p>
        </w:tc>
      </w:tr>
      <w:tr w:rsidR="00BC500C" w:rsidTr="00BC500C">
        <w:trPr>
          <w:trHeight w:val="557"/>
        </w:trPr>
        <w:tc>
          <w:tcPr>
            <w:tcW w:w="1790" w:type="dxa"/>
          </w:tcPr>
          <w:p w:rsidR="00BC500C" w:rsidRDefault="00630EDF">
            <w:pPr>
              <w:pStyle w:val="TableBodyText"/>
              <w:spacing w:after="0" w:line="276" w:lineRule="auto"/>
              <w:ind w:left="106"/>
            </w:pPr>
            <w:r>
              <w:t xml:space="preserve">vbUseDefault </w:t>
            </w:r>
          </w:p>
        </w:tc>
        <w:tc>
          <w:tcPr>
            <w:tcW w:w="812" w:type="dxa"/>
          </w:tcPr>
          <w:p w:rsidR="00BC500C" w:rsidRDefault="00630EDF">
            <w:pPr>
              <w:pStyle w:val="TableBodyText"/>
              <w:spacing w:after="0" w:line="276" w:lineRule="auto"/>
            </w:pPr>
            <w:r>
              <w:t xml:space="preserve">2 </w:t>
            </w:r>
          </w:p>
        </w:tc>
        <w:tc>
          <w:tcPr>
            <w:tcW w:w="2334" w:type="dxa"/>
          </w:tcPr>
          <w:p w:rsidR="00BC500C" w:rsidRDefault="00630EDF">
            <w:pPr>
              <w:pStyle w:val="TableBodyText"/>
              <w:spacing w:after="0" w:line="276" w:lineRule="auto"/>
            </w:pPr>
            <w:r>
              <w:t xml:space="preserve">Implementation-defined value. </w:t>
            </w:r>
          </w:p>
        </w:tc>
      </w:tr>
    </w:tbl>
    <w:p w:rsidR="00BC500C" w:rsidRDefault="00630EDF">
      <w:pPr>
        <w:numPr>
          <w:ilvl w:val="0"/>
          <w:numId w:val="245"/>
        </w:numPr>
      </w:pPr>
      <w:r>
        <w:t xml:space="preserve">Returns an expression formatted as a currency value using the implementation-defined currency symbol. </w:t>
      </w:r>
    </w:p>
    <w:p w:rsidR="00BC500C" w:rsidRDefault="00630EDF">
      <w:pPr>
        <w:numPr>
          <w:ilvl w:val="0"/>
          <w:numId w:val="245"/>
        </w:numPr>
      </w:pPr>
      <w:r>
        <w:t xml:space="preserve">When one or more optional arguments are omitted, the values for omitted arguments are implementation-defined. </w:t>
      </w:r>
    </w:p>
    <w:p w:rsidR="00BC500C" w:rsidRDefault="00630EDF">
      <w:pPr>
        <w:numPr>
          <w:ilvl w:val="0"/>
          <w:numId w:val="245"/>
        </w:numPr>
        <w:spacing w:after="225"/>
      </w:pPr>
      <w:r>
        <w:t>The position of the currency symbol relati</w:t>
      </w:r>
      <w:r>
        <w:t xml:space="preserve">ve to the currency value is implementation-defined. </w:t>
      </w:r>
    </w:p>
    <w:p w:rsidR="00BC500C" w:rsidRDefault="00630EDF">
      <w:pPr>
        <w:pStyle w:val="Heading6"/>
      </w:pPr>
      <w:bookmarkStart w:id="785" w:name="section_dc56ab7edc094b5090aed994460c99a6"/>
      <w:bookmarkStart w:id="786" w:name="_Toc63942465"/>
      <w:r>
        <w:t>FormatDateTime</w:t>
      </w:r>
      <w:bookmarkEnd w:id="785"/>
      <w:bookmarkEnd w:id="78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FormatDateTime(Expression As Variant, NamedFormat As VbDateTimeFormat = vbGeneralDate)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4803" w:type="dxa"/>
          </w:tcPr>
          <w:p w:rsidR="00BC500C" w:rsidRDefault="00630EDF">
            <w:pPr>
              <w:pStyle w:val="TableBodyText"/>
              <w:spacing w:after="0" w:line="276" w:lineRule="auto"/>
              <w:ind w:left="106"/>
            </w:pPr>
            <w:r>
              <w:t>Expression</w:t>
            </w:r>
          </w:p>
        </w:tc>
        <w:tc>
          <w:tcPr>
            <w:tcW w:w="4590" w:type="dxa"/>
          </w:tcPr>
          <w:p w:rsidR="00BC500C" w:rsidRDefault="00630EDF">
            <w:pPr>
              <w:pStyle w:val="TableBodyText"/>
              <w:spacing w:after="0" w:line="276" w:lineRule="auto"/>
            </w:pPr>
            <w:r>
              <w:rPr>
                <w:b/>
              </w:rPr>
              <w:t xml:space="preserve">Variant </w:t>
            </w:r>
            <w:r>
              <w:t xml:space="preserve">containing a </w:t>
            </w:r>
            <w:r>
              <w:rPr>
                <w:b/>
              </w:rPr>
              <w:t>Date</w:t>
            </w:r>
            <w:r>
              <w:t xml:space="preserve"> expression to be formatted. </w:t>
            </w:r>
          </w:p>
        </w:tc>
      </w:tr>
      <w:tr w:rsidR="00BC500C" w:rsidTr="00BC500C">
        <w:trPr>
          <w:trHeight w:val="559"/>
        </w:trPr>
        <w:tc>
          <w:tcPr>
            <w:tcW w:w="4803" w:type="dxa"/>
          </w:tcPr>
          <w:p w:rsidR="00BC500C" w:rsidRDefault="00630EDF">
            <w:pPr>
              <w:pStyle w:val="TableBodyText"/>
              <w:spacing w:after="0" w:line="276" w:lineRule="auto"/>
              <w:ind w:left="106"/>
            </w:pPr>
            <w:r>
              <w:lastRenderedPageBreak/>
              <w:t xml:space="preserve">NamedFormat </w:t>
            </w:r>
          </w:p>
        </w:tc>
        <w:tc>
          <w:tcPr>
            <w:tcW w:w="4590" w:type="dxa"/>
          </w:tcPr>
          <w:p w:rsidR="00BC500C" w:rsidRDefault="00630EDF">
            <w:pPr>
              <w:pStyle w:val="TableBodyText"/>
              <w:spacing w:after="0" w:line="276" w:lineRule="auto"/>
            </w:pPr>
            <w:r>
              <w:t xml:space="preserve">Numeric value that indicates the date/time format used. If omitted, vbGeneralDate is used. </w:t>
            </w:r>
          </w:p>
        </w:tc>
      </w:tr>
    </w:tbl>
    <w:p w:rsidR="00BC500C" w:rsidRDefault="00630EDF">
      <w:pPr>
        <w:spacing w:after="220" w:line="246" w:lineRule="auto"/>
        <w:ind w:left="-5" w:right="-15"/>
      </w:pPr>
      <w:r>
        <w:rPr>
          <w:i/>
        </w:rPr>
        <w:t xml:space="preserve">Runtime Semantics. </w:t>
      </w:r>
    </w:p>
    <w:p w:rsidR="00BC500C" w:rsidRDefault="00630EDF">
      <w:pPr>
        <w:numPr>
          <w:ilvl w:val="0"/>
          <w:numId w:val="246"/>
        </w:numPr>
      </w:pPr>
      <w:r>
        <w:t xml:space="preserve">Returns an expression formatted as a date or time. </w:t>
      </w:r>
    </w:p>
    <w:p w:rsidR="00BC500C" w:rsidRDefault="00630EDF">
      <w:pPr>
        <w:numPr>
          <w:ilvl w:val="0"/>
          <w:numId w:val="246"/>
        </w:numPr>
      </w:pPr>
      <w:r>
        <w:t xml:space="preserve">The NamedFormat argument has the following settings: </w:t>
      </w:r>
    </w:p>
    <w:tbl>
      <w:tblPr>
        <w:tblStyle w:val="Table-ShadedHeader"/>
        <w:tblW w:w="9375" w:type="dxa"/>
        <w:tblLook w:val="04A0" w:firstRow="1" w:lastRow="0" w:firstColumn="1" w:lastColumn="0" w:noHBand="0" w:noVBand="1"/>
      </w:tblPr>
      <w:tblGrid>
        <w:gridCol w:w="1776"/>
        <w:gridCol w:w="937"/>
        <w:gridCol w:w="6662"/>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776" w:type="dxa"/>
          </w:tcPr>
          <w:p w:rsidR="00BC500C" w:rsidRDefault="00630EDF">
            <w:pPr>
              <w:pStyle w:val="TableHeaderText"/>
              <w:spacing w:after="0" w:line="276" w:lineRule="auto"/>
              <w:ind w:left="106"/>
            </w:pPr>
            <w:r>
              <w:t xml:space="preserve">Constant </w:t>
            </w:r>
          </w:p>
        </w:tc>
        <w:tc>
          <w:tcPr>
            <w:tcW w:w="937" w:type="dxa"/>
          </w:tcPr>
          <w:p w:rsidR="00BC500C" w:rsidRDefault="00630EDF">
            <w:pPr>
              <w:pStyle w:val="TableHeaderText"/>
              <w:spacing w:after="0" w:line="276" w:lineRule="auto"/>
            </w:pPr>
            <w:r>
              <w:t xml:space="preserve">Value </w:t>
            </w:r>
          </w:p>
        </w:tc>
        <w:tc>
          <w:tcPr>
            <w:tcW w:w="6662" w:type="dxa"/>
          </w:tcPr>
          <w:p w:rsidR="00BC500C" w:rsidRDefault="00630EDF">
            <w:pPr>
              <w:pStyle w:val="TableHeaderText"/>
              <w:spacing w:after="0" w:line="276" w:lineRule="auto"/>
            </w:pPr>
            <w:r>
              <w:t xml:space="preserve">Description </w:t>
            </w:r>
          </w:p>
        </w:tc>
      </w:tr>
      <w:tr w:rsidR="00BC500C" w:rsidTr="00BC500C">
        <w:trPr>
          <w:trHeight w:val="828"/>
        </w:trPr>
        <w:tc>
          <w:tcPr>
            <w:tcW w:w="1776" w:type="dxa"/>
          </w:tcPr>
          <w:p w:rsidR="00BC500C" w:rsidRDefault="00630EDF">
            <w:pPr>
              <w:pStyle w:val="TableBodyText"/>
              <w:spacing w:after="0" w:line="276" w:lineRule="auto"/>
              <w:ind w:left="106"/>
            </w:pPr>
            <w:r>
              <w:t xml:space="preserve">vbGeneralDate </w:t>
            </w:r>
          </w:p>
        </w:tc>
        <w:tc>
          <w:tcPr>
            <w:tcW w:w="937" w:type="dxa"/>
          </w:tcPr>
          <w:p w:rsidR="00BC500C" w:rsidRDefault="00630EDF">
            <w:pPr>
              <w:pStyle w:val="TableBodyText"/>
              <w:spacing w:after="0" w:line="276" w:lineRule="auto"/>
            </w:pPr>
            <w:r>
              <w:t xml:space="preserve">0 </w:t>
            </w:r>
          </w:p>
        </w:tc>
        <w:tc>
          <w:tcPr>
            <w:tcW w:w="6662" w:type="dxa"/>
          </w:tcPr>
          <w:p w:rsidR="00BC500C" w:rsidRDefault="00630EDF">
            <w:pPr>
              <w:pStyle w:val="TableBodyText"/>
              <w:spacing w:after="0" w:line="276" w:lineRule="auto"/>
            </w:pPr>
            <w:r>
              <w:t xml:space="preserve">Display a date and/or time. If there is a date part, display it as a short date. If there is a time part, display it as a long time. If present, both parts are displayed. </w:t>
            </w:r>
          </w:p>
        </w:tc>
      </w:tr>
      <w:tr w:rsidR="00BC500C" w:rsidTr="00BC500C">
        <w:trPr>
          <w:trHeight w:val="289"/>
        </w:trPr>
        <w:tc>
          <w:tcPr>
            <w:tcW w:w="1776" w:type="dxa"/>
          </w:tcPr>
          <w:p w:rsidR="00BC500C" w:rsidRDefault="00630EDF">
            <w:pPr>
              <w:pStyle w:val="TableBodyText"/>
              <w:spacing w:after="0" w:line="276" w:lineRule="auto"/>
              <w:ind w:left="106"/>
            </w:pPr>
            <w:r>
              <w:t xml:space="preserve">vbLongDate </w:t>
            </w:r>
          </w:p>
        </w:tc>
        <w:tc>
          <w:tcPr>
            <w:tcW w:w="937" w:type="dxa"/>
          </w:tcPr>
          <w:p w:rsidR="00BC500C" w:rsidRDefault="00630EDF">
            <w:pPr>
              <w:pStyle w:val="TableBodyText"/>
              <w:spacing w:after="0" w:line="276" w:lineRule="auto"/>
            </w:pPr>
            <w:r>
              <w:t xml:space="preserve">1 </w:t>
            </w:r>
          </w:p>
        </w:tc>
        <w:tc>
          <w:tcPr>
            <w:tcW w:w="6662" w:type="dxa"/>
          </w:tcPr>
          <w:p w:rsidR="00BC500C" w:rsidRDefault="00630EDF">
            <w:pPr>
              <w:pStyle w:val="TableBodyText"/>
              <w:spacing w:after="0" w:line="276" w:lineRule="auto"/>
            </w:pPr>
            <w:r>
              <w:t xml:space="preserve">Display a date using the implementation-defined long date format. </w:t>
            </w:r>
          </w:p>
        </w:tc>
      </w:tr>
      <w:tr w:rsidR="00BC500C" w:rsidTr="00BC500C">
        <w:trPr>
          <w:trHeight w:val="288"/>
        </w:trPr>
        <w:tc>
          <w:tcPr>
            <w:tcW w:w="1776" w:type="dxa"/>
          </w:tcPr>
          <w:p w:rsidR="00BC500C" w:rsidRDefault="00630EDF">
            <w:pPr>
              <w:pStyle w:val="TableBodyText"/>
              <w:spacing w:after="0" w:line="276" w:lineRule="auto"/>
              <w:ind w:left="106"/>
            </w:pPr>
            <w:r>
              <w:t xml:space="preserve">vbShortDate </w:t>
            </w:r>
          </w:p>
        </w:tc>
        <w:tc>
          <w:tcPr>
            <w:tcW w:w="937" w:type="dxa"/>
          </w:tcPr>
          <w:p w:rsidR="00BC500C" w:rsidRDefault="00630EDF">
            <w:pPr>
              <w:pStyle w:val="TableBodyText"/>
              <w:spacing w:after="0" w:line="276" w:lineRule="auto"/>
            </w:pPr>
            <w:r>
              <w:t xml:space="preserve">2 </w:t>
            </w:r>
          </w:p>
        </w:tc>
        <w:tc>
          <w:tcPr>
            <w:tcW w:w="6662" w:type="dxa"/>
          </w:tcPr>
          <w:p w:rsidR="00BC500C" w:rsidRDefault="00630EDF">
            <w:pPr>
              <w:pStyle w:val="TableBodyText"/>
              <w:spacing w:after="0" w:line="276" w:lineRule="auto"/>
            </w:pPr>
            <w:r>
              <w:t xml:space="preserve">Display a date using the implementation-defined short date format. </w:t>
            </w:r>
          </w:p>
        </w:tc>
      </w:tr>
      <w:tr w:rsidR="00BC500C" w:rsidTr="00BC500C">
        <w:trPr>
          <w:trHeight w:val="290"/>
        </w:trPr>
        <w:tc>
          <w:tcPr>
            <w:tcW w:w="1776" w:type="dxa"/>
          </w:tcPr>
          <w:p w:rsidR="00BC500C" w:rsidRDefault="00630EDF">
            <w:pPr>
              <w:pStyle w:val="TableBodyText"/>
              <w:spacing w:after="0" w:line="276" w:lineRule="auto"/>
              <w:ind w:left="106"/>
            </w:pPr>
            <w:r>
              <w:t xml:space="preserve">vbLongTime </w:t>
            </w:r>
          </w:p>
        </w:tc>
        <w:tc>
          <w:tcPr>
            <w:tcW w:w="937" w:type="dxa"/>
          </w:tcPr>
          <w:p w:rsidR="00BC500C" w:rsidRDefault="00630EDF">
            <w:pPr>
              <w:pStyle w:val="TableBodyText"/>
              <w:spacing w:after="0" w:line="276" w:lineRule="auto"/>
            </w:pPr>
            <w:r>
              <w:t xml:space="preserve">3 </w:t>
            </w:r>
          </w:p>
        </w:tc>
        <w:tc>
          <w:tcPr>
            <w:tcW w:w="6662" w:type="dxa"/>
          </w:tcPr>
          <w:p w:rsidR="00BC500C" w:rsidRDefault="00630EDF">
            <w:pPr>
              <w:pStyle w:val="TableBodyText"/>
              <w:spacing w:after="0" w:line="276" w:lineRule="auto"/>
            </w:pPr>
            <w:r>
              <w:t xml:space="preserve">Display a time using the implementation-defined time format. </w:t>
            </w:r>
          </w:p>
        </w:tc>
      </w:tr>
      <w:tr w:rsidR="00BC500C" w:rsidTr="00BC500C">
        <w:trPr>
          <w:trHeight w:val="290"/>
        </w:trPr>
        <w:tc>
          <w:tcPr>
            <w:tcW w:w="1776" w:type="dxa"/>
          </w:tcPr>
          <w:p w:rsidR="00BC500C" w:rsidRDefault="00630EDF">
            <w:pPr>
              <w:pStyle w:val="TableBodyText"/>
              <w:spacing w:after="0" w:line="276" w:lineRule="auto"/>
              <w:ind w:left="108"/>
            </w:pPr>
            <w:r>
              <w:t xml:space="preserve">vbShortTime </w:t>
            </w:r>
          </w:p>
        </w:tc>
        <w:tc>
          <w:tcPr>
            <w:tcW w:w="937" w:type="dxa"/>
          </w:tcPr>
          <w:p w:rsidR="00BC500C" w:rsidRDefault="00630EDF">
            <w:pPr>
              <w:pStyle w:val="TableBodyText"/>
              <w:spacing w:after="0" w:line="276" w:lineRule="auto"/>
            </w:pPr>
            <w:r>
              <w:t xml:space="preserve">4 </w:t>
            </w:r>
          </w:p>
        </w:tc>
        <w:tc>
          <w:tcPr>
            <w:tcW w:w="6662" w:type="dxa"/>
          </w:tcPr>
          <w:p w:rsidR="00BC500C" w:rsidRDefault="00630EDF">
            <w:pPr>
              <w:pStyle w:val="TableBodyText"/>
              <w:spacing w:after="0" w:line="276" w:lineRule="auto"/>
            </w:pPr>
            <w:r>
              <w:t xml:space="preserve">Display a time using the 24-hour format (hh:mm). </w:t>
            </w:r>
          </w:p>
        </w:tc>
      </w:tr>
    </w:tbl>
    <w:p w:rsidR="00BC500C" w:rsidRDefault="00BC500C"/>
    <w:p w:rsidR="00BC500C" w:rsidRDefault="00630EDF">
      <w:pPr>
        <w:pStyle w:val="Heading6"/>
      </w:pPr>
      <w:bookmarkStart w:id="787" w:name="section_357ce1a8bacd4a69942e921a6bc76c6d"/>
      <w:bookmarkStart w:id="788" w:name="_Toc63942466"/>
      <w:r>
        <w:t>FormatNumber</w:t>
      </w:r>
      <w:bookmarkEnd w:id="787"/>
      <w:bookmarkEnd w:id="78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FormatNumber(Expression, Optional </w:t>
      </w:r>
    </w:p>
    <w:p w:rsidR="00BC500C" w:rsidRDefault="00630EDF">
      <w:pPr>
        <w:pStyle w:val="Code"/>
      </w:pPr>
      <w:r>
        <w:t xml:space="preserve">NumDigitsAfterDecimal As Long = -1, Optional </w:t>
      </w:r>
    </w:p>
    <w:p w:rsidR="00BC500C" w:rsidRDefault="00630EDF">
      <w:pPr>
        <w:pStyle w:val="Code"/>
      </w:pPr>
      <w:r>
        <w:t xml:space="preserve">IncludeLeadingDigit As VbTriState = vbUseDefault, Optional </w:t>
      </w:r>
    </w:p>
    <w:p w:rsidR="00BC500C" w:rsidRDefault="00630EDF">
      <w:pPr>
        <w:pStyle w:val="Code"/>
      </w:pPr>
      <w:r>
        <w:t xml:space="preserve">UseParensForNegativeNumbers As VbTriState = vbUseDefault, </w:t>
      </w:r>
    </w:p>
    <w:p w:rsidR="00BC500C" w:rsidRDefault="00630EDF">
      <w:pPr>
        <w:pStyle w:val="Code"/>
      </w:pPr>
      <w:r>
        <w:t>Optional GroupDigits As V</w:t>
      </w:r>
      <w:r>
        <w:t xml:space="preserve">bTriState = vbUseDefault)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560"/>
        </w:trPr>
        <w:tc>
          <w:tcPr>
            <w:tcW w:w="4803" w:type="dxa"/>
          </w:tcPr>
          <w:p w:rsidR="00BC500C" w:rsidRDefault="00630EDF">
            <w:pPr>
              <w:pStyle w:val="TableBodyText"/>
              <w:spacing w:after="0" w:line="276" w:lineRule="auto"/>
              <w:ind w:left="106"/>
            </w:pPr>
            <w:r>
              <w:t xml:space="preserve">Expression </w:t>
            </w:r>
          </w:p>
        </w:tc>
        <w:tc>
          <w:tcPr>
            <w:tcW w:w="4590" w:type="dxa"/>
          </w:tcPr>
          <w:p w:rsidR="00BC500C" w:rsidRDefault="00630EDF">
            <w:pPr>
              <w:pStyle w:val="TableBodyText"/>
              <w:spacing w:after="0" w:line="276" w:lineRule="auto"/>
            </w:pPr>
            <w:r>
              <w:rPr>
                <w:b/>
              </w:rPr>
              <w:t xml:space="preserve">Variant </w:t>
            </w:r>
            <w:r>
              <w:t xml:space="preserve">containing the expression to be formatted. </w:t>
            </w:r>
          </w:p>
        </w:tc>
      </w:tr>
      <w:tr w:rsidR="00BC500C" w:rsidTr="00BC500C">
        <w:trPr>
          <w:trHeight w:val="1095"/>
        </w:trPr>
        <w:tc>
          <w:tcPr>
            <w:tcW w:w="4803" w:type="dxa"/>
          </w:tcPr>
          <w:p w:rsidR="00BC500C" w:rsidRDefault="00630EDF">
            <w:pPr>
              <w:pStyle w:val="TableBodyText"/>
              <w:spacing w:after="0" w:line="276" w:lineRule="auto"/>
              <w:ind w:left="106"/>
            </w:pPr>
            <w:r>
              <w:t xml:space="preserve">NumDigitsAfterDecimal </w:t>
            </w:r>
          </w:p>
        </w:tc>
        <w:tc>
          <w:tcPr>
            <w:tcW w:w="4590" w:type="dxa"/>
          </w:tcPr>
          <w:p w:rsidR="00BC500C" w:rsidRDefault="00630EDF">
            <w:pPr>
              <w:pStyle w:val="TableBodyText"/>
              <w:spacing w:after="0" w:line="276" w:lineRule="auto"/>
            </w:pPr>
            <w:r>
              <w:t xml:space="preserve">Numeric value indicating how many places to the right of the decimal are displayed. Default value is 1, which indicates that implementation-defined settings are used. </w:t>
            </w:r>
          </w:p>
        </w:tc>
      </w:tr>
      <w:tr w:rsidR="00BC500C" w:rsidTr="00BC500C">
        <w:trPr>
          <w:trHeight w:val="826"/>
        </w:trPr>
        <w:tc>
          <w:tcPr>
            <w:tcW w:w="4803" w:type="dxa"/>
          </w:tcPr>
          <w:p w:rsidR="00BC500C" w:rsidRDefault="00630EDF">
            <w:pPr>
              <w:pStyle w:val="TableBodyText"/>
              <w:spacing w:after="0" w:line="276" w:lineRule="auto"/>
              <w:ind w:left="106"/>
            </w:pPr>
            <w:r>
              <w:t xml:space="preserve">IncludeLeadingDigit </w:t>
            </w:r>
          </w:p>
        </w:tc>
        <w:tc>
          <w:tcPr>
            <w:tcW w:w="4590" w:type="dxa"/>
          </w:tcPr>
          <w:p w:rsidR="00BC500C" w:rsidRDefault="00630EDF">
            <w:pPr>
              <w:pStyle w:val="TableBodyText"/>
              <w:spacing w:after="0" w:line="276" w:lineRule="auto"/>
            </w:pPr>
            <w:r>
              <w:t xml:space="preserve">Tristate constant that indicates whether or not a leading zero is displayed for fractional values. See the next table in this section for values. </w:t>
            </w:r>
          </w:p>
        </w:tc>
      </w:tr>
      <w:tr w:rsidR="00BC500C" w:rsidTr="00BC500C">
        <w:trPr>
          <w:trHeight w:val="826"/>
        </w:trPr>
        <w:tc>
          <w:tcPr>
            <w:tcW w:w="4803" w:type="dxa"/>
          </w:tcPr>
          <w:p w:rsidR="00BC500C" w:rsidRDefault="00630EDF">
            <w:pPr>
              <w:pStyle w:val="TableBodyText"/>
              <w:spacing w:after="0" w:line="276" w:lineRule="auto"/>
              <w:ind w:left="106"/>
            </w:pPr>
            <w:r>
              <w:t xml:space="preserve">UseParensForNegativeNumbers </w:t>
            </w:r>
          </w:p>
        </w:tc>
        <w:tc>
          <w:tcPr>
            <w:tcW w:w="4590" w:type="dxa"/>
          </w:tcPr>
          <w:p w:rsidR="00BC500C" w:rsidRDefault="00630EDF">
            <w:pPr>
              <w:pStyle w:val="TableBodyText"/>
              <w:spacing w:after="0" w:line="276" w:lineRule="auto"/>
            </w:pPr>
            <w:r>
              <w:t>Tristate constant that indicates whether or not to place negative values within</w:t>
            </w:r>
            <w:r>
              <w:t xml:space="preserve"> parentheses. See the next table in this section for values. </w:t>
            </w:r>
          </w:p>
        </w:tc>
      </w:tr>
      <w:tr w:rsidR="00BC500C" w:rsidTr="00BC500C">
        <w:trPr>
          <w:trHeight w:val="1095"/>
        </w:trPr>
        <w:tc>
          <w:tcPr>
            <w:tcW w:w="4803" w:type="dxa"/>
          </w:tcPr>
          <w:p w:rsidR="00BC500C" w:rsidRDefault="00630EDF">
            <w:pPr>
              <w:pStyle w:val="TableBodyText"/>
              <w:spacing w:after="0" w:line="276" w:lineRule="auto"/>
              <w:ind w:left="106"/>
            </w:pPr>
            <w:r>
              <w:lastRenderedPageBreak/>
              <w:t xml:space="preserve">GroupDigits </w:t>
            </w:r>
          </w:p>
        </w:tc>
        <w:tc>
          <w:tcPr>
            <w:tcW w:w="4590" w:type="dxa"/>
          </w:tcPr>
          <w:p w:rsidR="00BC500C" w:rsidRDefault="00630EDF">
            <w:pPr>
              <w:pStyle w:val="TableBodyText"/>
              <w:spacing w:after="0" w:line="276" w:lineRule="auto"/>
            </w:pPr>
            <w:r>
              <w:t xml:space="preserve">Tristate constant that indicates whether or not numbers are grouped using the implementation-defined group delimiter. See the next table in this section for values. </w:t>
            </w:r>
          </w:p>
        </w:tc>
      </w:tr>
    </w:tbl>
    <w:p w:rsidR="00BC500C" w:rsidRDefault="00630EDF">
      <w:pPr>
        <w:spacing w:after="220" w:line="246" w:lineRule="auto"/>
        <w:ind w:left="-5" w:right="-15"/>
      </w:pPr>
      <w:r>
        <w:rPr>
          <w:i/>
        </w:rPr>
        <w:t>Runtime Seman</w:t>
      </w:r>
      <w:r>
        <w:rPr>
          <w:i/>
        </w:rPr>
        <w:t xml:space="preserve">tics. </w:t>
      </w:r>
    </w:p>
    <w:p w:rsidR="00BC500C" w:rsidRDefault="00630EDF">
      <w:pPr>
        <w:numPr>
          <w:ilvl w:val="0"/>
          <w:numId w:val="247"/>
        </w:numPr>
      </w:pPr>
      <w:r>
        <w:t xml:space="preserve">Returns an expression formatted as a number.  </w:t>
      </w:r>
    </w:p>
    <w:p w:rsidR="00BC500C" w:rsidRDefault="00630EDF">
      <w:pPr>
        <w:numPr>
          <w:ilvl w:val="0"/>
          <w:numId w:val="247"/>
        </w:numPr>
      </w:pPr>
      <w:r>
        <w:t xml:space="preserve">The IncludeLeadingDigit, UseParensForNegativeNumbers, and GroupDigits arguments have the following settings: </w:t>
      </w:r>
    </w:p>
    <w:tbl>
      <w:tblPr>
        <w:tblStyle w:val="Table-ShadedHeader"/>
        <w:tblW w:w="8963" w:type="dxa"/>
        <w:tblLook w:val="04A0" w:firstRow="1" w:lastRow="0" w:firstColumn="1" w:lastColumn="0" w:noHBand="0" w:noVBand="1"/>
      </w:tblPr>
      <w:tblGrid>
        <w:gridCol w:w="2809"/>
        <w:gridCol w:w="3132"/>
        <w:gridCol w:w="3022"/>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809" w:type="dxa"/>
          </w:tcPr>
          <w:p w:rsidR="00BC500C" w:rsidRDefault="00630EDF">
            <w:pPr>
              <w:pStyle w:val="TableHeaderText"/>
              <w:spacing w:after="0" w:line="276" w:lineRule="auto"/>
              <w:ind w:left="106"/>
            </w:pPr>
            <w:r>
              <w:t xml:space="preserve">Constant </w:t>
            </w:r>
          </w:p>
        </w:tc>
        <w:tc>
          <w:tcPr>
            <w:tcW w:w="3132" w:type="dxa"/>
          </w:tcPr>
          <w:p w:rsidR="00BC500C" w:rsidRDefault="00630EDF">
            <w:pPr>
              <w:pStyle w:val="TableHeaderText"/>
              <w:spacing w:after="0" w:line="276" w:lineRule="auto"/>
            </w:pPr>
            <w:r>
              <w:t xml:space="preserve">Value </w:t>
            </w:r>
          </w:p>
        </w:tc>
        <w:tc>
          <w:tcPr>
            <w:tcW w:w="3022" w:type="dxa"/>
          </w:tcPr>
          <w:p w:rsidR="00BC500C" w:rsidRDefault="00630EDF">
            <w:pPr>
              <w:pStyle w:val="TableHeaderText"/>
              <w:spacing w:after="0" w:line="276" w:lineRule="auto"/>
            </w:pPr>
            <w:r>
              <w:t xml:space="preserve">Description </w:t>
            </w:r>
          </w:p>
        </w:tc>
      </w:tr>
      <w:tr w:rsidR="00BC500C" w:rsidTr="00BC500C">
        <w:trPr>
          <w:trHeight w:val="290"/>
        </w:trPr>
        <w:tc>
          <w:tcPr>
            <w:tcW w:w="2809" w:type="dxa"/>
          </w:tcPr>
          <w:p w:rsidR="00BC500C" w:rsidRDefault="00630EDF">
            <w:pPr>
              <w:pStyle w:val="TableBodyText"/>
              <w:spacing w:after="0" w:line="276" w:lineRule="auto"/>
              <w:ind w:left="106"/>
            </w:pPr>
            <w:r>
              <w:t xml:space="preserve">vbTrue </w:t>
            </w:r>
          </w:p>
        </w:tc>
        <w:tc>
          <w:tcPr>
            <w:tcW w:w="3132" w:type="dxa"/>
          </w:tcPr>
          <w:p w:rsidR="00BC500C" w:rsidRDefault="00630EDF">
            <w:pPr>
              <w:pStyle w:val="TableBodyText"/>
              <w:spacing w:after="0" w:line="276" w:lineRule="auto"/>
            </w:pPr>
            <w:r>
              <w:t xml:space="preserve">1 </w:t>
            </w:r>
          </w:p>
        </w:tc>
        <w:tc>
          <w:tcPr>
            <w:tcW w:w="3022" w:type="dxa"/>
          </w:tcPr>
          <w:p w:rsidR="00BC500C" w:rsidRDefault="00630EDF">
            <w:pPr>
              <w:pStyle w:val="TableBodyText"/>
              <w:spacing w:after="0" w:line="276" w:lineRule="auto"/>
            </w:pPr>
            <w:r>
              <w:t xml:space="preserve">True </w:t>
            </w:r>
          </w:p>
        </w:tc>
      </w:tr>
      <w:tr w:rsidR="00BC500C" w:rsidTr="00BC500C">
        <w:trPr>
          <w:trHeight w:val="288"/>
        </w:trPr>
        <w:tc>
          <w:tcPr>
            <w:tcW w:w="2809" w:type="dxa"/>
          </w:tcPr>
          <w:p w:rsidR="00BC500C" w:rsidRDefault="00630EDF">
            <w:pPr>
              <w:pStyle w:val="TableBodyText"/>
              <w:spacing w:after="0" w:line="276" w:lineRule="auto"/>
              <w:ind w:left="106"/>
            </w:pPr>
            <w:r>
              <w:t xml:space="preserve">vbFalse  </w:t>
            </w:r>
          </w:p>
        </w:tc>
        <w:tc>
          <w:tcPr>
            <w:tcW w:w="3132" w:type="dxa"/>
          </w:tcPr>
          <w:p w:rsidR="00BC500C" w:rsidRDefault="00630EDF">
            <w:pPr>
              <w:pStyle w:val="TableBodyText"/>
              <w:spacing w:after="0" w:line="276" w:lineRule="auto"/>
            </w:pPr>
            <w:r>
              <w:t xml:space="preserve">0 </w:t>
            </w:r>
          </w:p>
        </w:tc>
        <w:tc>
          <w:tcPr>
            <w:tcW w:w="3022" w:type="dxa"/>
          </w:tcPr>
          <w:p w:rsidR="00BC500C" w:rsidRDefault="00630EDF">
            <w:pPr>
              <w:pStyle w:val="TableBodyText"/>
              <w:spacing w:after="0" w:line="276" w:lineRule="auto"/>
            </w:pPr>
            <w:r>
              <w:t xml:space="preserve">False </w:t>
            </w:r>
          </w:p>
        </w:tc>
      </w:tr>
      <w:tr w:rsidR="00BC500C" w:rsidTr="00BC500C">
        <w:trPr>
          <w:trHeight w:val="290"/>
        </w:trPr>
        <w:tc>
          <w:tcPr>
            <w:tcW w:w="2809" w:type="dxa"/>
          </w:tcPr>
          <w:p w:rsidR="00BC500C" w:rsidRDefault="00630EDF">
            <w:pPr>
              <w:pStyle w:val="TableBodyText"/>
              <w:spacing w:after="0" w:line="276" w:lineRule="auto"/>
              <w:ind w:left="106"/>
            </w:pPr>
            <w:r>
              <w:t xml:space="preserve">vbUseDefault </w:t>
            </w:r>
          </w:p>
        </w:tc>
        <w:tc>
          <w:tcPr>
            <w:tcW w:w="3132" w:type="dxa"/>
          </w:tcPr>
          <w:p w:rsidR="00BC500C" w:rsidRDefault="00630EDF">
            <w:pPr>
              <w:pStyle w:val="TableBodyText"/>
              <w:spacing w:after="0" w:line="276" w:lineRule="auto"/>
            </w:pPr>
            <w:r>
              <w:t xml:space="preserve">2 </w:t>
            </w:r>
          </w:p>
        </w:tc>
        <w:tc>
          <w:tcPr>
            <w:tcW w:w="3022" w:type="dxa"/>
          </w:tcPr>
          <w:p w:rsidR="00BC500C" w:rsidRDefault="00630EDF">
            <w:pPr>
              <w:pStyle w:val="TableBodyText"/>
              <w:spacing w:after="0" w:line="276" w:lineRule="auto"/>
            </w:pPr>
            <w:r>
              <w:t xml:space="preserve">Implementation-defined value. </w:t>
            </w:r>
          </w:p>
        </w:tc>
      </w:tr>
    </w:tbl>
    <w:p w:rsidR="00BC500C" w:rsidRDefault="00630EDF">
      <w:pPr>
        <w:numPr>
          <w:ilvl w:val="0"/>
          <w:numId w:val="247"/>
        </w:numPr>
      </w:pPr>
      <w:r>
        <w:t xml:space="preserve">Returns an expression formatted as a number.  </w:t>
      </w:r>
    </w:p>
    <w:p w:rsidR="00BC500C" w:rsidRDefault="00630EDF">
      <w:pPr>
        <w:numPr>
          <w:ilvl w:val="0"/>
          <w:numId w:val="247"/>
        </w:numPr>
      </w:pPr>
      <w:r>
        <w:t xml:space="preserve">When one or more optional arguments are omitted, the values for omitted arguments are provided by the computer's </w:t>
      </w:r>
      <w:r>
        <w:rPr>
          <w:i/>
        </w:rPr>
        <w:t>regional settings</w:t>
      </w:r>
      <w:r>
        <w:t xml:space="preserve">. </w:t>
      </w:r>
    </w:p>
    <w:p w:rsidR="00BC500C" w:rsidRDefault="00630EDF">
      <w:pPr>
        <w:pStyle w:val="Heading6"/>
      </w:pPr>
      <w:bookmarkStart w:id="789" w:name="section_60b37972e7104c3aa985c71794a60739"/>
      <w:bookmarkStart w:id="790" w:name="_Toc63942467"/>
      <w:r>
        <w:t>FormatPercent</w:t>
      </w:r>
      <w:bookmarkEnd w:id="789"/>
      <w:bookmarkEnd w:id="790"/>
    </w:p>
    <w:p w:rsidR="00BC500C" w:rsidRDefault="00630EDF">
      <w:pPr>
        <w:spacing w:after="227" w:line="246" w:lineRule="auto"/>
        <w:ind w:left="-5" w:right="-15"/>
      </w:pPr>
      <w:r>
        <w:rPr>
          <w:b/>
        </w:rPr>
        <w:t xml:space="preserve">Function Declaration </w:t>
      </w:r>
    </w:p>
    <w:p w:rsidR="00BC500C" w:rsidRDefault="00630EDF">
      <w:pPr>
        <w:pStyle w:val="Code"/>
      </w:pPr>
      <w:r>
        <w:t>Function</w:t>
      </w:r>
      <w:r>
        <w:t xml:space="preserve"> FormatPercent(Expression, Optional </w:t>
      </w:r>
    </w:p>
    <w:p w:rsidR="00BC500C" w:rsidRDefault="00630EDF">
      <w:pPr>
        <w:pStyle w:val="Code"/>
      </w:pPr>
      <w:r>
        <w:t xml:space="preserve">NumDigitsAfterDecimal As Long = -1, Optional </w:t>
      </w:r>
    </w:p>
    <w:p w:rsidR="00BC500C" w:rsidRDefault="00630EDF">
      <w:pPr>
        <w:pStyle w:val="Code"/>
      </w:pPr>
      <w:r>
        <w:t xml:space="preserve">IncludeLeadingDigit As VbTriState = vbUseDefault, Optional </w:t>
      </w:r>
    </w:p>
    <w:p w:rsidR="00BC500C" w:rsidRDefault="00630EDF">
      <w:pPr>
        <w:pStyle w:val="Code"/>
      </w:pPr>
      <w:r>
        <w:t xml:space="preserve">UseParensForNegativeNumbers As VbTriState = vbUseDefault, </w:t>
      </w:r>
    </w:p>
    <w:p w:rsidR="00BC500C" w:rsidRDefault="00630EDF">
      <w:pPr>
        <w:pStyle w:val="Code"/>
      </w:pPr>
      <w:r>
        <w:t xml:space="preserve">Optional GroupDigits As VbTriState = vbUseDefault) As String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641"/>
        </w:trPr>
        <w:tc>
          <w:tcPr>
            <w:tcW w:w="4803" w:type="dxa"/>
          </w:tcPr>
          <w:p w:rsidR="00BC500C" w:rsidRDefault="00630EDF">
            <w:pPr>
              <w:pStyle w:val="TableBodyText"/>
              <w:spacing w:after="0" w:line="276" w:lineRule="auto"/>
              <w:ind w:left="106"/>
            </w:pPr>
            <w:r>
              <w:t xml:space="preserve">Expression </w:t>
            </w:r>
          </w:p>
        </w:tc>
        <w:tc>
          <w:tcPr>
            <w:tcW w:w="4590" w:type="dxa"/>
          </w:tcPr>
          <w:p w:rsidR="00BC500C" w:rsidRDefault="00630EDF">
            <w:pPr>
              <w:pStyle w:val="TableBodyText"/>
              <w:spacing w:after="0" w:line="276" w:lineRule="auto"/>
            </w:pPr>
            <w:r>
              <w:rPr>
                <w:b/>
              </w:rPr>
              <w:t>Variant</w:t>
            </w:r>
            <w:r>
              <w:t xml:space="preserve"> containing the expression to be formatted. </w:t>
            </w:r>
          </w:p>
        </w:tc>
      </w:tr>
      <w:tr w:rsidR="00BC500C" w:rsidTr="00BC500C">
        <w:trPr>
          <w:trHeight w:val="1095"/>
        </w:trPr>
        <w:tc>
          <w:tcPr>
            <w:tcW w:w="4803" w:type="dxa"/>
          </w:tcPr>
          <w:p w:rsidR="00BC500C" w:rsidRDefault="00630EDF">
            <w:pPr>
              <w:pStyle w:val="TableBodyText"/>
              <w:spacing w:after="0" w:line="276" w:lineRule="auto"/>
              <w:ind w:left="106"/>
            </w:pPr>
            <w:r>
              <w:t xml:space="preserve">NumDigitsAfterDecimal </w:t>
            </w:r>
          </w:p>
        </w:tc>
        <w:tc>
          <w:tcPr>
            <w:tcW w:w="4590" w:type="dxa"/>
          </w:tcPr>
          <w:p w:rsidR="00BC500C" w:rsidRDefault="00630EDF">
            <w:pPr>
              <w:pStyle w:val="TableBodyText"/>
              <w:spacing w:after="0" w:line="276" w:lineRule="auto"/>
            </w:pPr>
            <w:r>
              <w:t xml:space="preserve">Numeric value indicating how many places to the right of the decimal are displayed. Default value is 1, which indicates that implementation-defined settings are used. </w:t>
            </w:r>
          </w:p>
        </w:tc>
      </w:tr>
      <w:tr w:rsidR="00BC500C" w:rsidTr="00BC500C">
        <w:trPr>
          <w:trHeight w:val="826"/>
        </w:trPr>
        <w:tc>
          <w:tcPr>
            <w:tcW w:w="4803" w:type="dxa"/>
          </w:tcPr>
          <w:p w:rsidR="00BC500C" w:rsidRDefault="00630EDF">
            <w:pPr>
              <w:pStyle w:val="TableBodyText"/>
              <w:spacing w:after="0" w:line="276" w:lineRule="auto"/>
              <w:ind w:left="106"/>
            </w:pPr>
            <w:r>
              <w:t xml:space="preserve">IncludeLeadingDigit </w:t>
            </w:r>
          </w:p>
        </w:tc>
        <w:tc>
          <w:tcPr>
            <w:tcW w:w="4590" w:type="dxa"/>
          </w:tcPr>
          <w:p w:rsidR="00BC500C" w:rsidRDefault="00630EDF">
            <w:pPr>
              <w:pStyle w:val="TableBodyText"/>
              <w:spacing w:after="0" w:line="276" w:lineRule="auto"/>
            </w:pPr>
            <w:r>
              <w:t xml:space="preserve">Tristate constant that indicates whether or not a leading zero is </w:t>
            </w:r>
            <w:r>
              <w:t xml:space="preserve">displayed for fractional values. See the next table in this section for values. </w:t>
            </w:r>
          </w:p>
        </w:tc>
      </w:tr>
      <w:tr w:rsidR="00BC500C" w:rsidTr="00BC500C">
        <w:trPr>
          <w:trHeight w:val="826"/>
        </w:trPr>
        <w:tc>
          <w:tcPr>
            <w:tcW w:w="4803" w:type="dxa"/>
          </w:tcPr>
          <w:p w:rsidR="00BC500C" w:rsidRDefault="00630EDF">
            <w:pPr>
              <w:pStyle w:val="TableBodyText"/>
              <w:spacing w:after="0" w:line="276" w:lineRule="auto"/>
              <w:ind w:left="106"/>
            </w:pPr>
            <w:r>
              <w:t xml:space="preserve">UseParensForNegativeNumbers </w:t>
            </w:r>
          </w:p>
        </w:tc>
        <w:tc>
          <w:tcPr>
            <w:tcW w:w="4590" w:type="dxa"/>
          </w:tcPr>
          <w:p w:rsidR="00BC500C" w:rsidRDefault="00630EDF">
            <w:pPr>
              <w:pStyle w:val="TableBodyText"/>
              <w:spacing w:after="0" w:line="276" w:lineRule="auto"/>
            </w:pPr>
            <w:r>
              <w:t xml:space="preserve">Tristate constant that indicates whether or not to place negative values within parentheses. See the next table in this section for values. </w:t>
            </w:r>
          </w:p>
        </w:tc>
      </w:tr>
      <w:tr w:rsidR="00BC500C" w:rsidTr="00BC500C">
        <w:trPr>
          <w:trHeight w:val="1095"/>
        </w:trPr>
        <w:tc>
          <w:tcPr>
            <w:tcW w:w="4803" w:type="dxa"/>
          </w:tcPr>
          <w:p w:rsidR="00BC500C" w:rsidRDefault="00630EDF">
            <w:pPr>
              <w:pStyle w:val="TableBodyText"/>
              <w:spacing w:after="0" w:line="276" w:lineRule="auto"/>
              <w:ind w:left="106"/>
            </w:pPr>
            <w:r>
              <w:lastRenderedPageBreak/>
              <w:t>Gro</w:t>
            </w:r>
            <w:r>
              <w:t xml:space="preserve">upDigits </w:t>
            </w:r>
          </w:p>
        </w:tc>
        <w:tc>
          <w:tcPr>
            <w:tcW w:w="4590" w:type="dxa"/>
          </w:tcPr>
          <w:p w:rsidR="00BC500C" w:rsidRDefault="00630EDF">
            <w:pPr>
              <w:pStyle w:val="TableBodyText"/>
              <w:spacing w:after="0" w:line="276" w:lineRule="auto"/>
            </w:pPr>
            <w:r>
              <w:t xml:space="preserve">Tristate constant that indicates whether or not numbers are grouped using the implementation-defined group delimiter. See the next table in this section for values. </w:t>
            </w:r>
          </w:p>
        </w:tc>
      </w:tr>
    </w:tbl>
    <w:p w:rsidR="00BC500C" w:rsidRDefault="00630EDF">
      <w:pPr>
        <w:spacing w:after="220" w:line="246" w:lineRule="auto"/>
        <w:ind w:left="-5" w:right="-15"/>
      </w:pPr>
      <w:r>
        <w:rPr>
          <w:i/>
        </w:rPr>
        <w:t xml:space="preserve">Runtime Semantics. </w:t>
      </w:r>
    </w:p>
    <w:p w:rsidR="00BC500C" w:rsidRDefault="00630EDF">
      <w:pPr>
        <w:numPr>
          <w:ilvl w:val="0"/>
          <w:numId w:val="248"/>
        </w:numPr>
      </w:pPr>
      <w:r>
        <w:t xml:space="preserve">Returns an expression formatted as a percentage (multiplied by 100) with a trailing % character. </w:t>
      </w:r>
    </w:p>
    <w:p w:rsidR="00BC500C" w:rsidRDefault="00630EDF">
      <w:pPr>
        <w:numPr>
          <w:ilvl w:val="0"/>
          <w:numId w:val="248"/>
        </w:numPr>
      </w:pPr>
      <w:r>
        <w:t xml:space="preserve">The IncludeLeadingDigit, UseParensForNegativeNumbers, and GroupDigits arguments have the following settings: </w:t>
      </w:r>
    </w:p>
    <w:tbl>
      <w:tblPr>
        <w:tblStyle w:val="Table-ShadedHeader"/>
        <w:tblW w:w="8963" w:type="dxa"/>
        <w:tblLook w:val="04A0" w:firstRow="1" w:lastRow="0" w:firstColumn="1" w:lastColumn="0" w:noHBand="0" w:noVBand="1"/>
      </w:tblPr>
      <w:tblGrid>
        <w:gridCol w:w="2809"/>
        <w:gridCol w:w="2417"/>
        <w:gridCol w:w="3737"/>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809" w:type="dxa"/>
          </w:tcPr>
          <w:p w:rsidR="00BC500C" w:rsidRDefault="00630EDF">
            <w:pPr>
              <w:pStyle w:val="TableHeaderText"/>
              <w:spacing w:after="0" w:line="276" w:lineRule="auto"/>
              <w:ind w:left="106"/>
            </w:pPr>
            <w:r>
              <w:t xml:space="preserve">Constant </w:t>
            </w:r>
          </w:p>
        </w:tc>
        <w:tc>
          <w:tcPr>
            <w:tcW w:w="2417" w:type="dxa"/>
          </w:tcPr>
          <w:p w:rsidR="00BC500C" w:rsidRDefault="00630EDF">
            <w:pPr>
              <w:pStyle w:val="TableHeaderText"/>
              <w:spacing w:after="0" w:line="276" w:lineRule="auto"/>
            </w:pPr>
            <w:r>
              <w:t xml:space="preserve">Value </w:t>
            </w:r>
          </w:p>
        </w:tc>
        <w:tc>
          <w:tcPr>
            <w:tcW w:w="3737" w:type="dxa"/>
          </w:tcPr>
          <w:p w:rsidR="00BC500C" w:rsidRDefault="00630EDF">
            <w:pPr>
              <w:pStyle w:val="TableHeaderText"/>
              <w:spacing w:after="0" w:line="276" w:lineRule="auto"/>
            </w:pPr>
            <w:r>
              <w:t xml:space="preserve">Description </w:t>
            </w:r>
          </w:p>
        </w:tc>
      </w:tr>
      <w:tr w:rsidR="00BC500C" w:rsidTr="00BC500C">
        <w:trPr>
          <w:trHeight w:val="331"/>
        </w:trPr>
        <w:tc>
          <w:tcPr>
            <w:tcW w:w="2809" w:type="dxa"/>
          </w:tcPr>
          <w:p w:rsidR="00BC500C" w:rsidRDefault="00630EDF">
            <w:pPr>
              <w:pStyle w:val="TableBodyText"/>
              <w:spacing w:after="0" w:line="276" w:lineRule="auto"/>
              <w:ind w:left="106"/>
            </w:pPr>
            <w:r>
              <w:t xml:space="preserve">vbTrue </w:t>
            </w:r>
          </w:p>
        </w:tc>
        <w:tc>
          <w:tcPr>
            <w:tcW w:w="2417" w:type="dxa"/>
          </w:tcPr>
          <w:p w:rsidR="00BC500C" w:rsidRDefault="00630EDF">
            <w:pPr>
              <w:pStyle w:val="TableBodyText"/>
              <w:spacing w:after="0" w:line="276" w:lineRule="auto"/>
            </w:pPr>
            <w:r>
              <w:t xml:space="preserve">1 </w:t>
            </w:r>
          </w:p>
        </w:tc>
        <w:tc>
          <w:tcPr>
            <w:tcW w:w="3737" w:type="dxa"/>
          </w:tcPr>
          <w:p w:rsidR="00BC500C" w:rsidRDefault="00630EDF">
            <w:pPr>
              <w:pStyle w:val="TableBodyText"/>
              <w:spacing w:after="0" w:line="276" w:lineRule="auto"/>
            </w:pPr>
            <w:r>
              <w:t xml:space="preserve">True </w:t>
            </w:r>
          </w:p>
        </w:tc>
      </w:tr>
      <w:tr w:rsidR="00BC500C" w:rsidTr="00BC500C">
        <w:trPr>
          <w:trHeight w:val="329"/>
        </w:trPr>
        <w:tc>
          <w:tcPr>
            <w:tcW w:w="2809" w:type="dxa"/>
          </w:tcPr>
          <w:p w:rsidR="00BC500C" w:rsidRDefault="00630EDF">
            <w:pPr>
              <w:pStyle w:val="TableBodyText"/>
              <w:spacing w:after="0" w:line="276" w:lineRule="auto"/>
              <w:ind w:left="106"/>
            </w:pPr>
            <w:r>
              <w:t xml:space="preserve">vbFalse </w:t>
            </w:r>
          </w:p>
        </w:tc>
        <w:tc>
          <w:tcPr>
            <w:tcW w:w="2417" w:type="dxa"/>
          </w:tcPr>
          <w:p w:rsidR="00BC500C" w:rsidRDefault="00630EDF">
            <w:pPr>
              <w:pStyle w:val="TableBodyText"/>
              <w:spacing w:after="0" w:line="276" w:lineRule="auto"/>
            </w:pPr>
            <w:r>
              <w:t xml:space="preserve">0 </w:t>
            </w:r>
          </w:p>
        </w:tc>
        <w:tc>
          <w:tcPr>
            <w:tcW w:w="3737" w:type="dxa"/>
          </w:tcPr>
          <w:p w:rsidR="00BC500C" w:rsidRDefault="00630EDF">
            <w:pPr>
              <w:pStyle w:val="TableBodyText"/>
              <w:spacing w:after="0" w:line="276" w:lineRule="auto"/>
            </w:pPr>
            <w:r>
              <w:t xml:space="preserve">False </w:t>
            </w:r>
          </w:p>
        </w:tc>
      </w:tr>
      <w:tr w:rsidR="00BC500C" w:rsidTr="00BC500C">
        <w:trPr>
          <w:trHeight w:val="638"/>
        </w:trPr>
        <w:tc>
          <w:tcPr>
            <w:tcW w:w="2809" w:type="dxa"/>
          </w:tcPr>
          <w:p w:rsidR="00BC500C" w:rsidRDefault="00630EDF">
            <w:pPr>
              <w:pStyle w:val="TableBodyText"/>
              <w:spacing w:after="0" w:line="276" w:lineRule="auto"/>
              <w:ind w:left="106"/>
            </w:pPr>
            <w:r>
              <w:t xml:space="preserve">vbUseDefault </w:t>
            </w:r>
          </w:p>
        </w:tc>
        <w:tc>
          <w:tcPr>
            <w:tcW w:w="2417" w:type="dxa"/>
          </w:tcPr>
          <w:p w:rsidR="00BC500C" w:rsidRDefault="00630EDF">
            <w:pPr>
              <w:pStyle w:val="TableBodyText"/>
              <w:spacing w:after="0" w:line="276" w:lineRule="auto"/>
            </w:pPr>
            <w:r>
              <w:t xml:space="preserve">2 </w:t>
            </w:r>
          </w:p>
        </w:tc>
        <w:tc>
          <w:tcPr>
            <w:tcW w:w="3737" w:type="dxa"/>
          </w:tcPr>
          <w:p w:rsidR="00BC500C" w:rsidRDefault="00630EDF">
            <w:pPr>
              <w:pStyle w:val="TableBodyText"/>
              <w:spacing w:after="0" w:line="276" w:lineRule="auto"/>
            </w:pPr>
            <w:r>
              <w:t xml:space="preserve">Use the setting from the computer's </w:t>
            </w:r>
            <w:r>
              <w:rPr>
                <w:i/>
              </w:rPr>
              <w:t>regional settings</w:t>
            </w:r>
            <w:r>
              <w:t xml:space="preserve">. </w:t>
            </w:r>
          </w:p>
        </w:tc>
      </w:tr>
    </w:tbl>
    <w:p w:rsidR="00BC500C" w:rsidRDefault="00630EDF">
      <w:pPr>
        <w:numPr>
          <w:ilvl w:val="0"/>
          <w:numId w:val="248"/>
        </w:numPr>
      </w:pPr>
      <w:r>
        <w:t xml:space="preserve">When one or more optional arguments are omitted, the values for omitted arguments are implementation-defined. </w:t>
      </w:r>
    </w:p>
    <w:p w:rsidR="00BC500C" w:rsidRDefault="00630EDF">
      <w:pPr>
        <w:pStyle w:val="Heading6"/>
      </w:pPr>
      <w:bookmarkStart w:id="791" w:name="section_33e810674b434c45a5010acf1616f2f9"/>
      <w:bookmarkStart w:id="792" w:name="_Toc63942468"/>
      <w:r>
        <w:t>InStr / InStrB</w:t>
      </w:r>
      <w:bookmarkEnd w:id="791"/>
      <w:bookmarkEnd w:id="792"/>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InStr(Optional Arg1 As Variant, Optional Arg2 As </w:t>
      </w:r>
    </w:p>
    <w:p w:rsidR="00BC500C" w:rsidRDefault="00630EDF">
      <w:pPr>
        <w:pStyle w:val="Code"/>
      </w:pPr>
      <w:r>
        <w:t xml:space="preserve">Variant, Optional Arg3 As Variant, Optional Compare As </w:t>
      </w:r>
    </w:p>
    <w:p w:rsidR="00BC500C" w:rsidRDefault="00630EDF">
      <w:pPr>
        <w:pStyle w:val="Code"/>
      </w:pPr>
      <w:r>
        <w:t xml:space="preserve">VbCompareMethod = vbBinaryCompare) </w:t>
      </w:r>
    </w:p>
    <w:p w:rsidR="00BC500C" w:rsidRDefault="00630EDF">
      <w:pPr>
        <w:spacing w:after="196"/>
        <w:ind w:left="10"/>
      </w:pPr>
      <w:r>
        <w:t xml:space="preserve">If Arg3 is not present then Arg1 is used as the string to be searched, and Arg2 is used as the pattern (and the start position is 1). If Arg3 IS present then Arg1 is used as a string and Arg2 is used as the pattern. </w:t>
      </w:r>
    </w:p>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1364"/>
        </w:trPr>
        <w:tc>
          <w:tcPr>
            <w:tcW w:w="4803" w:type="dxa"/>
          </w:tcPr>
          <w:p w:rsidR="00BC500C" w:rsidRDefault="00630EDF">
            <w:pPr>
              <w:pStyle w:val="TableBodyText"/>
              <w:spacing w:after="0" w:line="276" w:lineRule="auto"/>
              <w:ind w:left="106"/>
            </w:pPr>
            <w:r>
              <w:t xml:space="preserve">Arg1 </w:t>
            </w:r>
          </w:p>
        </w:tc>
        <w:tc>
          <w:tcPr>
            <w:tcW w:w="4590" w:type="dxa"/>
          </w:tcPr>
          <w:p w:rsidR="00BC500C" w:rsidRDefault="00630EDF">
            <w:pPr>
              <w:pStyle w:val="TableBodyText"/>
              <w:spacing w:after="0" w:line="276" w:lineRule="auto"/>
            </w:pPr>
            <w:r>
              <w:t xml:space="preserve">Numeric expression that sets the starting position for each search. If omitted, search begins at the first character position. If start contains the data value Null, an error occurs. This argument is required if Compare is specified. </w:t>
            </w:r>
          </w:p>
        </w:tc>
      </w:tr>
      <w:tr w:rsidR="00BC500C" w:rsidTr="00BC500C">
        <w:trPr>
          <w:trHeight w:val="290"/>
        </w:trPr>
        <w:tc>
          <w:tcPr>
            <w:tcW w:w="4803" w:type="dxa"/>
          </w:tcPr>
          <w:p w:rsidR="00BC500C" w:rsidRDefault="00630EDF">
            <w:pPr>
              <w:pStyle w:val="TableBodyText"/>
              <w:spacing w:after="0" w:line="276" w:lineRule="auto"/>
              <w:ind w:left="106"/>
            </w:pPr>
            <w:r>
              <w:t xml:space="preserve">Arg2 </w:t>
            </w:r>
          </w:p>
        </w:tc>
        <w:tc>
          <w:tcPr>
            <w:tcW w:w="4590" w:type="dxa"/>
          </w:tcPr>
          <w:p w:rsidR="00BC500C" w:rsidRDefault="00630EDF">
            <w:pPr>
              <w:pStyle w:val="TableBodyText"/>
              <w:spacing w:after="0" w:line="276" w:lineRule="auto"/>
            </w:pPr>
            <w:r>
              <w:t>String express</w:t>
            </w:r>
            <w:r>
              <w:t xml:space="preserve">ion to search. </w:t>
            </w:r>
          </w:p>
        </w:tc>
      </w:tr>
      <w:tr w:rsidR="00BC500C" w:rsidTr="00BC500C">
        <w:trPr>
          <w:trHeight w:val="288"/>
        </w:trPr>
        <w:tc>
          <w:tcPr>
            <w:tcW w:w="4803" w:type="dxa"/>
          </w:tcPr>
          <w:p w:rsidR="00BC500C" w:rsidRDefault="00630EDF">
            <w:pPr>
              <w:pStyle w:val="TableBodyText"/>
              <w:spacing w:after="0" w:line="276" w:lineRule="auto"/>
              <w:ind w:left="106"/>
            </w:pPr>
            <w:r>
              <w:t xml:space="preserve">Arg3 </w:t>
            </w:r>
          </w:p>
        </w:tc>
        <w:tc>
          <w:tcPr>
            <w:tcW w:w="4590" w:type="dxa"/>
          </w:tcPr>
          <w:p w:rsidR="00BC500C" w:rsidRDefault="00630EDF">
            <w:pPr>
              <w:pStyle w:val="TableBodyText"/>
              <w:spacing w:after="0" w:line="276" w:lineRule="auto"/>
            </w:pPr>
            <w:r>
              <w:t xml:space="preserve">String expression sought. </w:t>
            </w:r>
          </w:p>
        </w:tc>
      </w:tr>
      <w:tr w:rsidR="00BC500C" w:rsidTr="00BC500C">
        <w:trPr>
          <w:trHeight w:val="1632"/>
        </w:trPr>
        <w:tc>
          <w:tcPr>
            <w:tcW w:w="4803" w:type="dxa"/>
          </w:tcPr>
          <w:p w:rsidR="00BC500C" w:rsidRDefault="00630EDF">
            <w:pPr>
              <w:pStyle w:val="TableBodyText"/>
              <w:spacing w:after="0" w:line="276" w:lineRule="auto"/>
              <w:ind w:left="106"/>
            </w:pPr>
            <w:r>
              <w:lastRenderedPageBreak/>
              <w:t xml:space="preserve">Compare </w:t>
            </w:r>
          </w:p>
        </w:tc>
        <w:tc>
          <w:tcPr>
            <w:tcW w:w="4590" w:type="dxa"/>
          </w:tcPr>
          <w:p w:rsidR="00BC500C" w:rsidRDefault="00630EDF">
            <w:pPr>
              <w:pStyle w:val="TableBodyText"/>
              <w:spacing w:after="0" w:line="276" w:lineRule="auto"/>
            </w:pPr>
            <w:r>
              <w:t>Specifies the type of string comparison. If compare is the data value Null, an error occurs. If Compare is omitted, the Option Compare setting determines the type of comparison. Specify a valid LC</w:t>
            </w:r>
            <w:r>
              <w:t xml:space="preserve">ID (LocaleID) to use locale-specific rules in the comparison. </w:t>
            </w:r>
          </w:p>
        </w:tc>
      </w:tr>
    </w:tbl>
    <w:p w:rsidR="00BC500C" w:rsidRDefault="00630EDF">
      <w:pPr>
        <w:spacing w:after="220" w:line="246" w:lineRule="auto"/>
        <w:ind w:left="-5" w:right="-15"/>
      </w:pPr>
      <w:r>
        <w:rPr>
          <w:i/>
        </w:rPr>
        <w:t xml:space="preserve">Runtime Semantics. </w:t>
      </w:r>
    </w:p>
    <w:p w:rsidR="00BC500C" w:rsidRDefault="00630EDF">
      <w:pPr>
        <w:numPr>
          <w:ilvl w:val="0"/>
          <w:numId w:val="249"/>
        </w:numPr>
      </w:pPr>
      <w:r>
        <w:t xml:space="preserve">Returns a </w:t>
      </w:r>
      <w:r>
        <w:rPr>
          <w:b/>
        </w:rPr>
        <w:t>Long</w:t>
      </w:r>
      <w:r>
        <w:t xml:space="preserve"> specifying the position of the first occurrence of one string within another. </w:t>
      </w:r>
    </w:p>
    <w:p w:rsidR="00BC500C" w:rsidRDefault="00630EDF">
      <w:pPr>
        <w:numPr>
          <w:ilvl w:val="0"/>
          <w:numId w:val="249"/>
        </w:numPr>
      </w:pPr>
      <w:r>
        <w:t>The Compare argument can have the following values (if omitted, it uses the &lt;</w:t>
      </w:r>
      <w:r>
        <w:t xml:space="preserve">option-compare-directive&gt; of the calling module): </w:t>
      </w:r>
    </w:p>
    <w:tbl>
      <w:tblPr>
        <w:tblStyle w:val="Table-ShadedHeader"/>
        <w:tblW w:w="7470" w:type="dxa"/>
        <w:tblLook w:val="04A0" w:firstRow="1" w:lastRow="0" w:firstColumn="1" w:lastColumn="0" w:noHBand="0" w:noVBand="1"/>
      </w:tblPr>
      <w:tblGrid>
        <w:gridCol w:w="2285"/>
        <w:gridCol w:w="1568"/>
        <w:gridCol w:w="3617"/>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285" w:type="dxa"/>
          </w:tcPr>
          <w:p w:rsidR="00BC500C" w:rsidRDefault="00630EDF">
            <w:pPr>
              <w:pStyle w:val="TableHeaderText"/>
              <w:spacing w:after="0" w:line="276" w:lineRule="auto"/>
              <w:ind w:left="106"/>
            </w:pPr>
            <w:r>
              <w:t xml:space="preserve">Constant </w:t>
            </w:r>
          </w:p>
        </w:tc>
        <w:tc>
          <w:tcPr>
            <w:tcW w:w="1568" w:type="dxa"/>
          </w:tcPr>
          <w:p w:rsidR="00BC500C" w:rsidRDefault="00630EDF">
            <w:pPr>
              <w:pStyle w:val="TableHeaderText"/>
              <w:spacing w:after="0" w:line="276" w:lineRule="auto"/>
            </w:pPr>
            <w:r>
              <w:t xml:space="preserve">Value </w:t>
            </w:r>
          </w:p>
        </w:tc>
        <w:tc>
          <w:tcPr>
            <w:tcW w:w="3617" w:type="dxa"/>
          </w:tcPr>
          <w:p w:rsidR="00BC500C" w:rsidRDefault="00630EDF">
            <w:pPr>
              <w:pStyle w:val="TableHeaderText"/>
              <w:spacing w:after="0" w:line="276" w:lineRule="auto"/>
            </w:pPr>
            <w:r>
              <w:t xml:space="preserve">Description </w:t>
            </w:r>
          </w:p>
        </w:tc>
      </w:tr>
      <w:tr w:rsidR="00BC500C" w:rsidTr="00BC500C">
        <w:trPr>
          <w:trHeight w:val="559"/>
        </w:trPr>
        <w:tc>
          <w:tcPr>
            <w:tcW w:w="2285" w:type="dxa"/>
          </w:tcPr>
          <w:p w:rsidR="00BC500C" w:rsidRDefault="00630EDF">
            <w:pPr>
              <w:pStyle w:val="TableBodyText"/>
              <w:spacing w:after="0" w:line="276" w:lineRule="auto"/>
              <w:ind w:left="106"/>
            </w:pPr>
            <w:r>
              <w:t xml:space="preserve">vbBinaryCompare </w:t>
            </w:r>
          </w:p>
        </w:tc>
        <w:tc>
          <w:tcPr>
            <w:tcW w:w="1568" w:type="dxa"/>
          </w:tcPr>
          <w:p w:rsidR="00BC500C" w:rsidRDefault="00630EDF">
            <w:pPr>
              <w:pStyle w:val="TableBodyText"/>
              <w:spacing w:after="0" w:line="276" w:lineRule="auto"/>
            </w:pPr>
            <w:r>
              <w:t xml:space="preserve">0 </w:t>
            </w:r>
          </w:p>
        </w:tc>
        <w:tc>
          <w:tcPr>
            <w:tcW w:w="3617" w:type="dxa"/>
          </w:tcPr>
          <w:p w:rsidR="00BC500C" w:rsidRDefault="00630EDF">
            <w:pPr>
              <w:pStyle w:val="TableBodyText"/>
              <w:spacing w:after="0" w:line="276" w:lineRule="auto"/>
            </w:pPr>
            <w:r>
              <w:t xml:space="preserve">Performs a binary comparison. </w:t>
            </w:r>
          </w:p>
        </w:tc>
      </w:tr>
      <w:tr w:rsidR="00BC500C" w:rsidTr="00BC500C">
        <w:trPr>
          <w:trHeight w:val="557"/>
        </w:trPr>
        <w:tc>
          <w:tcPr>
            <w:tcW w:w="2285" w:type="dxa"/>
          </w:tcPr>
          <w:p w:rsidR="00BC500C" w:rsidRDefault="00630EDF">
            <w:pPr>
              <w:pStyle w:val="TableBodyText"/>
              <w:spacing w:after="0" w:line="276" w:lineRule="auto"/>
              <w:ind w:left="106"/>
            </w:pPr>
            <w:r>
              <w:t xml:space="preserve">vbTextCompare </w:t>
            </w:r>
          </w:p>
        </w:tc>
        <w:tc>
          <w:tcPr>
            <w:tcW w:w="1568" w:type="dxa"/>
          </w:tcPr>
          <w:p w:rsidR="00BC500C" w:rsidRDefault="00630EDF">
            <w:pPr>
              <w:pStyle w:val="TableBodyText"/>
              <w:spacing w:after="0" w:line="276" w:lineRule="auto"/>
            </w:pPr>
            <w:r>
              <w:t xml:space="preserve">1 </w:t>
            </w:r>
          </w:p>
        </w:tc>
        <w:tc>
          <w:tcPr>
            <w:tcW w:w="3617" w:type="dxa"/>
          </w:tcPr>
          <w:p w:rsidR="00BC500C" w:rsidRDefault="00630EDF">
            <w:pPr>
              <w:pStyle w:val="TableBodyText"/>
              <w:spacing w:after="0" w:line="276" w:lineRule="auto"/>
            </w:pPr>
            <w:r>
              <w:t xml:space="preserve">Performs a textual comparison. </w:t>
            </w:r>
          </w:p>
        </w:tc>
      </w:tr>
    </w:tbl>
    <w:p w:rsidR="00BC500C" w:rsidRDefault="00630EDF">
      <w:pPr>
        <w:numPr>
          <w:ilvl w:val="0"/>
          <w:numId w:val="249"/>
        </w:numPr>
        <w:spacing w:after="196"/>
      </w:pPr>
      <w:r>
        <w:t xml:space="preserve">InStr returns the following values: </w:t>
      </w:r>
    </w:p>
    <w:tbl>
      <w:tblPr>
        <w:tblStyle w:val="Table-ShadedHeader"/>
        <w:tblW w:w="9393" w:type="dxa"/>
        <w:tblLook w:val="04A0" w:firstRow="1" w:lastRow="0" w:firstColumn="1" w:lastColumn="0" w:noHBand="0" w:noVBand="1"/>
      </w:tblPr>
      <w:tblGrid>
        <w:gridCol w:w="4165"/>
        <w:gridCol w:w="5228"/>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165" w:type="dxa"/>
          </w:tcPr>
          <w:p w:rsidR="00BC500C" w:rsidRDefault="00630EDF">
            <w:pPr>
              <w:pStyle w:val="TableHeaderText"/>
              <w:spacing w:after="0" w:line="276" w:lineRule="auto"/>
            </w:pPr>
            <w:r>
              <w:t xml:space="preserve">If </w:t>
            </w:r>
          </w:p>
        </w:tc>
        <w:tc>
          <w:tcPr>
            <w:tcW w:w="5228" w:type="dxa"/>
          </w:tcPr>
          <w:p w:rsidR="00BC500C" w:rsidRDefault="00630EDF">
            <w:pPr>
              <w:pStyle w:val="TableHeaderText"/>
              <w:spacing w:after="0" w:line="276" w:lineRule="auto"/>
              <w:ind w:left="533"/>
            </w:pPr>
            <w:r>
              <w:t xml:space="preserve">InStr returns </w:t>
            </w:r>
          </w:p>
        </w:tc>
      </w:tr>
      <w:tr w:rsidR="00BC500C" w:rsidTr="00BC500C">
        <w:trPr>
          <w:trHeight w:val="293"/>
        </w:trPr>
        <w:tc>
          <w:tcPr>
            <w:tcW w:w="4165" w:type="dxa"/>
          </w:tcPr>
          <w:p w:rsidR="00BC500C" w:rsidRDefault="00630EDF">
            <w:pPr>
              <w:pStyle w:val="TableBodyText"/>
              <w:spacing w:after="0" w:line="276" w:lineRule="auto"/>
            </w:pPr>
            <w:r>
              <w:t xml:space="preserve">Arg2 is zero-length </w:t>
            </w:r>
          </w:p>
        </w:tc>
        <w:tc>
          <w:tcPr>
            <w:tcW w:w="5228" w:type="dxa"/>
          </w:tcPr>
          <w:p w:rsidR="00BC500C" w:rsidRDefault="00630EDF">
            <w:pPr>
              <w:pStyle w:val="TableBodyText"/>
              <w:spacing w:after="0" w:line="276" w:lineRule="auto"/>
            </w:pPr>
            <w:r>
              <w:t xml:space="preserve">0 </w:t>
            </w:r>
          </w:p>
        </w:tc>
      </w:tr>
      <w:tr w:rsidR="00BC500C" w:rsidTr="00BC500C">
        <w:trPr>
          <w:trHeight w:val="289"/>
        </w:trPr>
        <w:tc>
          <w:tcPr>
            <w:tcW w:w="4165" w:type="dxa"/>
          </w:tcPr>
          <w:p w:rsidR="00BC500C" w:rsidRDefault="00630EDF">
            <w:pPr>
              <w:pStyle w:val="TableBodyText"/>
              <w:spacing w:after="0" w:line="276" w:lineRule="auto"/>
            </w:pPr>
            <w:r>
              <w:t xml:space="preserve">Arg2 is Null </w:t>
            </w:r>
          </w:p>
        </w:tc>
        <w:tc>
          <w:tcPr>
            <w:tcW w:w="5228" w:type="dxa"/>
          </w:tcPr>
          <w:p w:rsidR="00BC500C" w:rsidRDefault="00630EDF">
            <w:pPr>
              <w:pStyle w:val="TableBodyText"/>
              <w:spacing w:after="0" w:line="276" w:lineRule="auto"/>
            </w:pPr>
            <w:r>
              <w:t xml:space="preserve">Null </w:t>
            </w:r>
          </w:p>
        </w:tc>
      </w:tr>
      <w:tr w:rsidR="00BC500C" w:rsidTr="00BC500C">
        <w:trPr>
          <w:trHeight w:val="288"/>
        </w:trPr>
        <w:tc>
          <w:tcPr>
            <w:tcW w:w="4165" w:type="dxa"/>
          </w:tcPr>
          <w:p w:rsidR="00BC500C" w:rsidRDefault="00630EDF">
            <w:pPr>
              <w:pStyle w:val="TableBodyText"/>
              <w:spacing w:after="0" w:line="276" w:lineRule="auto"/>
            </w:pPr>
            <w:r>
              <w:t xml:space="preserve">Arg3 is zero-length </w:t>
            </w:r>
          </w:p>
        </w:tc>
        <w:tc>
          <w:tcPr>
            <w:tcW w:w="5228" w:type="dxa"/>
          </w:tcPr>
          <w:p w:rsidR="00BC500C" w:rsidRDefault="00630EDF">
            <w:pPr>
              <w:pStyle w:val="TableBodyText"/>
              <w:spacing w:after="0" w:line="276" w:lineRule="auto"/>
            </w:pPr>
            <w:r>
              <w:t xml:space="preserve">Arg1 </w:t>
            </w:r>
          </w:p>
        </w:tc>
      </w:tr>
      <w:tr w:rsidR="00BC500C" w:rsidTr="00BC500C">
        <w:trPr>
          <w:trHeight w:val="288"/>
        </w:trPr>
        <w:tc>
          <w:tcPr>
            <w:tcW w:w="4165" w:type="dxa"/>
          </w:tcPr>
          <w:p w:rsidR="00BC500C" w:rsidRDefault="00630EDF">
            <w:pPr>
              <w:pStyle w:val="TableBodyText"/>
              <w:spacing w:after="0" w:line="276" w:lineRule="auto"/>
            </w:pPr>
            <w:r>
              <w:t xml:space="preserve">Arg3 is Null </w:t>
            </w:r>
          </w:p>
        </w:tc>
        <w:tc>
          <w:tcPr>
            <w:tcW w:w="5228" w:type="dxa"/>
          </w:tcPr>
          <w:p w:rsidR="00BC500C" w:rsidRDefault="00630EDF">
            <w:pPr>
              <w:pStyle w:val="TableBodyText"/>
              <w:spacing w:after="0" w:line="276" w:lineRule="auto"/>
            </w:pPr>
            <w:r>
              <w:t xml:space="preserve">Null </w:t>
            </w:r>
          </w:p>
        </w:tc>
      </w:tr>
      <w:tr w:rsidR="00BC500C" w:rsidTr="00BC500C">
        <w:trPr>
          <w:trHeight w:val="290"/>
        </w:trPr>
        <w:tc>
          <w:tcPr>
            <w:tcW w:w="4165" w:type="dxa"/>
          </w:tcPr>
          <w:p w:rsidR="00BC500C" w:rsidRDefault="00630EDF">
            <w:pPr>
              <w:pStyle w:val="TableBodyText"/>
              <w:spacing w:after="0" w:line="276" w:lineRule="auto"/>
            </w:pPr>
            <w:r>
              <w:t xml:space="preserve">Arg3 is not found </w:t>
            </w:r>
          </w:p>
        </w:tc>
        <w:tc>
          <w:tcPr>
            <w:tcW w:w="5228" w:type="dxa"/>
          </w:tcPr>
          <w:p w:rsidR="00BC500C" w:rsidRDefault="00630EDF">
            <w:pPr>
              <w:pStyle w:val="TableBodyText"/>
              <w:spacing w:after="0" w:line="276" w:lineRule="auto"/>
            </w:pPr>
            <w:r>
              <w:t xml:space="preserve">0 </w:t>
            </w:r>
          </w:p>
        </w:tc>
      </w:tr>
      <w:tr w:rsidR="00BC500C" w:rsidTr="00BC500C">
        <w:trPr>
          <w:trHeight w:val="290"/>
        </w:trPr>
        <w:tc>
          <w:tcPr>
            <w:tcW w:w="4165" w:type="dxa"/>
          </w:tcPr>
          <w:p w:rsidR="00BC500C" w:rsidRDefault="00630EDF">
            <w:pPr>
              <w:pStyle w:val="TableBodyText"/>
              <w:spacing w:after="0" w:line="276" w:lineRule="auto"/>
            </w:pPr>
            <w:r>
              <w:t xml:space="preserve">Arg3 is found within Arg2 </w:t>
            </w:r>
          </w:p>
        </w:tc>
        <w:tc>
          <w:tcPr>
            <w:tcW w:w="5228" w:type="dxa"/>
          </w:tcPr>
          <w:p w:rsidR="00BC500C" w:rsidRDefault="00630EDF">
            <w:pPr>
              <w:pStyle w:val="TableBodyText"/>
              <w:spacing w:after="0" w:line="276" w:lineRule="auto"/>
            </w:pPr>
            <w:r>
              <w:t xml:space="preserve">Position at which match is found </w:t>
            </w:r>
          </w:p>
        </w:tc>
      </w:tr>
      <w:tr w:rsidR="00BC500C" w:rsidTr="00BC500C">
        <w:trPr>
          <w:trHeight w:val="290"/>
        </w:trPr>
        <w:tc>
          <w:tcPr>
            <w:tcW w:w="4165" w:type="dxa"/>
          </w:tcPr>
          <w:p w:rsidR="00BC500C" w:rsidRDefault="00630EDF">
            <w:pPr>
              <w:pStyle w:val="TableBodyText"/>
              <w:spacing w:after="0" w:line="276" w:lineRule="auto"/>
            </w:pPr>
            <w:r>
              <w:t xml:space="preserve">Arg1 &gt; Arg3 </w:t>
            </w:r>
          </w:p>
        </w:tc>
        <w:tc>
          <w:tcPr>
            <w:tcW w:w="5228" w:type="dxa"/>
          </w:tcPr>
          <w:p w:rsidR="00BC500C" w:rsidRDefault="00630EDF">
            <w:pPr>
              <w:pStyle w:val="TableBodyText"/>
              <w:spacing w:after="0" w:line="276" w:lineRule="auto"/>
            </w:pPr>
            <w:r>
              <w:t xml:space="preserve">0 </w:t>
            </w:r>
          </w:p>
        </w:tc>
      </w:tr>
    </w:tbl>
    <w:p w:rsidR="00BC500C" w:rsidRDefault="00630EDF">
      <w:pPr>
        <w:numPr>
          <w:ilvl w:val="0"/>
          <w:numId w:val="249"/>
        </w:numPr>
        <w:spacing w:after="226"/>
      </w:pPr>
      <w:r>
        <w:t xml:space="preserve">The InStrB function is used with byte data contained in a string. Instead of returning the character position of the first occurrence of one string within another, InStrB returns the byte position. </w:t>
      </w:r>
    </w:p>
    <w:p w:rsidR="00BC500C" w:rsidRDefault="00630EDF">
      <w:pPr>
        <w:pStyle w:val="Heading6"/>
      </w:pPr>
      <w:bookmarkStart w:id="793" w:name="section_9d45a1003a6d4cb6aa09772ccffe9706"/>
      <w:bookmarkStart w:id="794" w:name="_Toc63942469"/>
      <w:r>
        <w:t>InStrRev</w:t>
      </w:r>
      <w:bookmarkEnd w:id="793"/>
      <w:bookmarkEnd w:id="79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InStrRev(StringCheck As String, StringMatch As </w:t>
      </w:r>
    </w:p>
    <w:p w:rsidR="00BC500C" w:rsidRDefault="00630EDF">
      <w:pPr>
        <w:pStyle w:val="Code"/>
      </w:pPr>
      <w:r>
        <w:t xml:space="preserve">String, Optional Start As Long = -1, Optional Compare As VbCompareMethod = vbBinaryCompare) As Long </w:t>
      </w:r>
    </w:p>
    <w:p w:rsidR="00BC500C" w:rsidRDefault="00BC500C"/>
    <w:tbl>
      <w:tblPr>
        <w:tblStyle w:val="Table-ShadedHeader"/>
        <w:tblW w:w="9393" w:type="dxa"/>
        <w:tblLook w:val="04A0" w:firstRow="1" w:lastRow="0" w:firstColumn="1" w:lastColumn="0" w:noHBand="0" w:noVBand="1"/>
      </w:tblPr>
      <w:tblGrid>
        <w:gridCol w:w="2626"/>
        <w:gridCol w:w="6767"/>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626" w:type="dxa"/>
          </w:tcPr>
          <w:p w:rsidR="00BC500C" w:rsidRDefault="00630EDF">
            <w:pPr>
              <w:pStyle w:val="TableHeaderText"/>
              <w:spacing w:after="0" w:line="276" w:lineRule="auto"/>
            </w:pPr>
            <w:r>
              <w:lastRenderedPageBreak/>
              <w:t xml:space="preserve">Parameter </w:t>
            </w:r>
          </w:p>
        </w:tc>
        <w:tc>
          <w:tcPr>
            <w:tcW w:w="6767" w:type="dxa"/>
          </w:tcPr>
          <w:p w:rsidR="00BC500C" w:rsidRDefault="00630EDF">
            <w:pPr>
              <w:pStyle w:val="TableHeaderText"/>
              <w:spacing w:after="0" w:line="276" w:lineRule="auto"/>
            </w:pPr>
            <w:r>
              <w:t xml:space="preserve">Description </w:t>
            </w:r>
          </w:p>
        </w:tc>
      </w:tr>
      <w:tr w:rsidR="00BC500C" w:rsidTr="00BC500C">
        <w:trPr>
          <w:trHeight w:val="291"/>
        </w:trPr>
        <w:tc>
          <w:tcPr>
            <w:tcW w:w="2626" w:type="dxa"/>
          </w:tcPr>
          <w:p w:rsidR="00BC500C" w:rsidRDefault="00630EDF">
            <w:pPr>
              <w:pStyle w:val="TableBodyText"/>
              <w:spacing w:after="0" w:line="276" w:lineRule="auto"/>
            </w:pPr>
            <w:r>
              <w:t xml:space="preserve">StringCheck </w:t>
            </w:r>
          </w:p>
        </w:tc>
        <w:tc>
          <w:tcPr>
            <w:tcW w:w="6767" w:type="dxa"/>
          </w:tcPr>
          <w:p w:rsidR="00BC500C" w:rsidRDefault="00630EDF">
            <w:pPr>
              <w:pStyle w:val="TableBodyText"/>
              <w:spacing w:after="0" w:line="276" w:lineRule="auto"/>
            </w:pPr>
            <w:r>
              <w:rPr>
                <w:b/>
              </w:rPr>
              <w:t>String</w:t>
            </w:r>
            <w:r>
              <w:t xml:space="preserve"> expression to search. </w:t>
            </w:r>
          </w:p>
        </w:tc>
      </w:tr>
      <w:tr w:rsidR="00BC500C" w:rsidTr="00BC500C">
        <w:trPr>
          <w:trHeight w:val="288"/>
        </w:trPr>
        <w:tc>
          <w:tcPr>
            <w:tcW w:w="2626" w:type="dxa"/>
          </w:tcPr>
          <w:p w:rsidR="00BC500C" w:rsidRDefault="00630EDF">
            <w:pPr>
              <w:pStyle w:val="TableBodyText"/>
              <w:spacing w:after="0" w:line="276" w:lineRule="auto"/>
            </w:pPr>
            <w:r>
              <w:t xml:space="preserve">StringMatch </w:t>
            </w:r>
          </w:p>
        </w:tc>
        <w:tc>
          <w:tcPr>
            <w:tcW w:w="6767" w:type="dxa"/>
          </w:tcPr>
          <w:p w:rsidR="00BC500C" w:rsidRDefault="00630EDF">
            <w:pPr>
              <w:pStyle w:val="TableBodyText"/>
              <w:spacing w:after="0" w:line="276" w:lineRule="auto"/>
            </w:pPr>
            <w:r>
              <w:rPr>
                <w:b/>
              </w:rPr>
              <w:t>String</w:t>
            </w:r>
            <w:r>
              <w:t xml:space="preserve"> expression being searched for. </w:t>
            </w:r>
          </w:p>
        </w:tc>
      </w:tr>
      <w:tr w:rsidR="00BC500C" w:rsidTr="00BC500C">
        <w:trPr>
          <w:trHeight w:val="1221"/>
        </w:trPr>
        <w:tc>
          <w:tcPr>
            <w:tcW w:w="2626" w:type="dxa"/>
          </w:tcPr>
          <w:p w:rsidR="00BC500C" w:rsidRDefault="00630EDF">
            <w:pPr>
              <w:pStyle w:val="TableBodyText"/>
              <w:spacing w:after="0" w:line="276" w:lineRule="auto"/>
            </w:pPr>
            <w:r>
              <w:t xml:space="preserve">Start </w:t>
            </w:r>
          </w:p>
        </w:tc>
        <w:tc>
          <w:tcPr>
            <w:tcW w:w="6767" w:type="dxa"/>
          </w:tcPr>
          <w:p w:rsidR="00BC500C" w:rsidRDefault="00630EDF">
            <w:pPr>
              <w:pStyle w:val="TableBodyText"/>
              <w:spacing w:after="0" w:line="276" w:lineRule="auto"/>
            </w:pPr>
            <w:r>
              <w:rPr>
                <w:b/>
              </w:rPr>
              <w:t>Long</w:t>
            </w:r>
            <w:r>
              <w:t xml:space="preserve"> containing a numeric expression that sets the starting position for each search. If omitted, the data value 1 is used, which means that the search begins at the last character position. If Start contains the data value Null, an error occurs. </w:t>
            </w:r>
          </w:p>
        </w:tc>
      </w:tr>
      <w:tr w:rsidR="00BC500C" w:rsidTr="00BC500C">
        <w:trPr>
          <w:trHeight w:val="1094"/>
        </w:trPr>
        <w:tc>
          <w:tcPr>
            <w:tcW w:w="2626" w:type="dxa"/>
          </w:tcPr>
          <w:p w:rsidR="00BC500C" w:rsidRDefault="00630EDF">
            <w:pPr>
              <w:pStyle w:val="TableBodyText"/>
              <w:spacing w:after="0" w:line="276" w:lineRule="auto"/>
            </w:pPr>
            <w:r>
              <w:t xml:space="preserve">Compare </w:t>
            </w:r>
          </w:p>
        </w:tc>
        <w:tc>
          <w:tcPr>
            <w:tcW w:w="6767" w:type="dxa"/>
          </w:tcPr>
          <w:p w:rsidR="00BC500C" w:rsidRDefault="00630EDF">
            <w:pPr>
              <w:pStyle w:val="TableBodyText"/>
              <w:spacing w:after="0" w:line="276" w:lineRule="auto"/>
            </w:pPr>
            <w:r>
              <w:t>Nu</w:t>
            </w:r>
            <w:r>
              <w:t xml:space="preserve">meric value indicating the kind of comparison to use when evaluating substrings. If omitted, a binary comparison is performed. See the next table in this section for values. </w:t>
            </w:r>
          </w:p>
        </w:tc>
      </w:tr>
    </w:tbl>
    <w:p w:rsidR="00BC500C" w:rsidRDefault="00630EDF">
      <w:pPr>
        <w:spacing w:after="220" w:line="246" w:lineRule="auto"/>
        <w:ind w:left="-5" w:right="-15"/>
      </w:pPr>
      <w:r>
        <w:rPr>
          <w:i/>
        </w:rPr>
        <w:t xml:space="preserve">Runtime Semantics. </w:t>
      </w:r>
    </w:p>
    <w:p w:rsidR="00BC500C" w:rsidRDefault="00630EDF">
      <w:pPr>
        <w:numPr>
          <w:ilvl w:val="0"/>
          <w:numId w:val="250"/>
        </w:numPr>
        <w:spacing w:after="58" w:line="246" w:lineRule="auto"/>
      </w:pPr>
      <w:r>
        <w:t>Returns the position of an occurrence of one string within a</w:t>
      </w:r>
      <w:r>
        <w:t xml:space="preserve">nother, from the end of string. </w:t>
      </w:r>
    </w:p>
    <w:p w:rsidR="00BC500C" w:rsidRDefault="00630EDF">
      <w:pPr>
        <w:numPr>
          <w:ilvl w:val="0"/>
          <w:numId w:val="250"/>
        </w:numPr>
      </w:pPr>
      <w:r>
        <w:t xml:space="preserve">The Compare argument can have the following values (if omitted, it uses the &lt;option-compare-directive&gt; of the calling module): </w:t>
      </w:r>
    </w:p>
    <w:tbl>
      <w:tblPr>
        <w:tblStyle w:val="Table-ShadedHeader"/>
        <w:tblW w:w="9393" w:type="dxa"/>
        <w:tblLook w:val="04A0" w:firstRow="1" w:lastRow="0" w:firstColumn="1" w:lastColumn="0" w:noHBand="0" w:noVBand="1"/>
      </w:tblPr>
      <w:tblGrid>
        <w:gridCol w:w="3238"/>
        <w:gridCol w:w="1394"/>
        <w:gridCol w:w="476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238" w:type="dxa"/>
          </w:tcPr>
          <w:p w:rsidR="00BC500C" w:rsidRDefault="00630EDF">
            <w:pPr>
              <w:pStyle w:val="TableHeaderText"/>
              <w:spacing w:after="0" w:line="276" w:lineRule="auto"/>
              <w:ind w:left="106"/>
            </w:pPr>
            <w:r>
              <w:t xml:space="preserve">Constant </w:t>
            </w:r>
          </w:p>
        </w:tc>
        <w:tc>
          <w:tcPr>
            <w:tcW w:w="1394" w:type="dxa"/>
          </w:tcPr>
          <w:p w:rsidR="00BC500C" w:rsidRDefault="00630EDF">
            <w:pPr>
              <w:pStyle w:val="TableHeaderText"/>
              <w:spacing w:after="0" w:line="276" w:lineRule="auto"/>
            </w:pPr>
            <w:r>
              <w:t xml:space="preserve">Value </w:t>
            </w:r>
          </w:p>
        </w:tc>
        <w:tc>
          <w:tcPr>
            <w:tcW w:w="4760" w:type="dxa"/>
          </w:tcPr>
          <w:p w:rsidR="00BC500C" w:rsidRDefault="00630EDF">
            <w:pPr>
              <w:pStyle w:val="TableHeaderText"/>
              <w:spacing w:after="0" w:line="276" w:lineRule="auto"/>
            </w:pPr>
            <w:r>
              <w:t xml:space="preserve">Description </w:t>
            </w:r>
          </w:p>
        </w:tc>
      </w:tr>
      <w:tr w:rsidR="00BC500C" w:rsidTr="00BC500C">
        <w:trPr>
          <w:trHeight w:val="290"/>
        </w:trPr>
        <w:tc>
          <w:tcPr>
            <w:tcW w:w="3238" w:type="dxa"/>
          </w:tcPr>
          <w:p w:rsidR="00BC500C" w:rsidRDefault="00630EDF">
            <w:pPr>
              <w:pStyle w:val="TableBodyText"/>
              <w:spacing w:after="0" w:line="276" w:lineRule="auto"/>
              <w:ind w:left="106"/>
            </w:pPr>
            <w:r>
              <w:t xml:space="preserve">vbBinaryCompare </w:t>
            </w:r>
          </w:p>
        </w:tc>
        <w:tc>
          <w:tcPr>
            <w:tcW w:w="1394" w:type="dxa"/>
          </w:tcPr>
          <w:p w:rsidR="00BC500C" w:rsidRDefault="00630EDF">
            <w:pPr>
              <w:pStyle w:val="TableBodyText"/>
              <w:spacing w:after="0" w:line="276" w:lineRule="auto"/>
            </w:pPr>
            <w:r>
              <w:t xml:space="preserve">0 </w:t>
            </w:r>
          </w:p>
        </w:tc>
        <w:tc>
          <w:tcPr>
            <w:tcW w:w="4760" w:type="dxa"/>
          </w:tcPr>
          <w:p w:rsidR="00BC500C" w:rsidRDefault="00630EDF">
            <w:pPr>
              <w:pStyle w:val="TableBodyText"/>
              <w:spacing w:after="0" w:line="276" w:lineRule="auto"/>
              <w:ind w:right="60"/>
            </w:pPr>
            <w:r>
              <w:t xml:space="preserve">Performs a binary comparison. </w:t>
            </w:r>
          </w:p>
        </w:tc>
      </w:tr>
      <w:tr w:rsidR="00BC500C" w:rsidTr="00BC500C">
        <w:trPr>
          <w:trHeight w:val="290"/>
        </w:trPr>
        <w:tc>
          <w:tcPr>
            <w:tcW w:w="3238" w:type="dxa"/>
          </w:tcPr>
          <w:p w:rsidR="00BC500C" w:rsidRDefault="00630EDF">
            <w:pPr>
              <w:pStyle w:val="TableBodyText"/>
              <w:spacing w:after="0" w:line="276" w:lineRule="auto"/>
              <w:ind w:left="106"/>
            </w:pPr>
            <w:r>
              <w:t xml:space="preserve">vbTextCompare </w:t>
            </w:r>
          </w:p>
        </w:tc>
        <w:tc>
          <w:tcPr>
            <w:tcW w:w="1394" w:type="dxa"/>
          </w:tcPr>
          <w:p w:rsidR="00BC500C" w:rsidRDefault="00630EDF">
            <w:pPr>
              <w:pStyle w:val="TableBodyText"/>
              <w:spacing w:after="0" w:line="276" w:lineRule="auto"/>
            </w:pPr>
            <w:r>
              <w:t xml:space="preserve">1 </w:t>
            </w:r>
          </w:p>
        </w:tc>
        <w:tc>
          <w:tcPr>
            <w:tcW w:w="4760" w:type="dxa"/>
          </w:tcPr>
          <w:p w:rsidR="00BC500C" w:rsidRDefault="00630EDF">
            <w:pPr>
              <w:pStyle w:val="TableBodyText"/>
              <w:spacing w:after="0" w:line="276" w:lineRule="auto"/>
            </w:pPr>
            <w:r>
              <w:t xml:space="preserve">Performs a textual comparison. </w:t>
            </w:r>
          </w:p>
        </w:tc>
      </w:tr>
    </w:tbl>
    <w:p w:rsidR="00BC500C" w:rsidRDefault="00630EDF">
      <w:pPr>
        <w:numPr>
          <w:ilvl w:val="0"/>
          <w:numId w:val="250"/>
        </w:numPr>
        <w:spacing w:after="194"/>
      </w:pPr>
      <w:r>
        <w:t xml:space="preserve">InStrRev returns the following values: </w:t>
      </w:r>
    </w:p>
    <w:tbl>
      <w:tblPr>
        <w:tblStyle w:val="Table-ShadedHeader"/>
        <w:tblW w:w="9393" w:type="dxa"/>
        <w:tblLook w:val="04A0" w:firstRow="1" w:lastRow="0" w:firstColumn="1" w:lastColumn="0" w:noHBand="0" w:noVBand="1"/>
      </w:tblPr>
      <w:tblGrid>
        <w:gridCol w:w="4633"/>
        <w:gridCol w:w="476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4633" w:type="dxa"/>
          </w:tcPr>
          <w:p w:rsidR="00BC500C" w:rsidRDefault="00630EDF">
            <w:pPr>
              <w:pStyle w:val="TableHeaderText"/>
              <w:spacing w:after="0" w:line="276" w:lineRule="auto"/>
            </w:pPr>
            <w:r>
              <w:t xml:space="preserve">If </w:t>
            </w:r>
          </w:p>
        </w:tc>
        <w:tc>
          <w:tcPr>
            <w:tcW w:w="4760" w:type="dxa"/>
          </w:tcPr>
          <w:p w:rsidR="00BC500C" w:rsidRDefault="00630EDF">
            <w:pPr>
              <w:pStyle w:val="TableHeaderText"/>
              <w:spacing w:after="0" w:line="276" w:lineRule="auto"/>
              <w:ind w:left="65"/>
            </w:pPr>
            <w:r>
              <w:t xml:space="preserve">InStrRev returns </w:t>
            </w:r>
          </w:p>
        </w:tc>
      </w:tr>
      <w:tr w:rsidR="00BC500C" w:rsidTr="00BC500C">
        <w:trPr>
          <w:trHeight w:val="290"/>
        </w:trPr>
        <w:tc>
          <w:tcPr>
            <w:tcW w:w="4633" w:type="dxa"/>
          </w:tcPr>
          <w:p w:rsidR="00BC500C" w:rsidRDefault="00630EDF">
            <w:pPr>
              <w:pStyle w:val="TableBodyText"/>
              <w:spacing w:after="0" w:line="276" w:lineRule="auto"/>
            </w:pPr>
            <w:r>
              <w:t xml:space="preserve">StringCheck is zero-length </w:t>
            </w:r>
          </w:p>
        </w:tc>
        <w:tc>
          <w:tcPr>
            <w:tcW w:w="4760" w:type="dxa"/>
          </w:tcPr>
          <w:p w:rsidR="00BC500C" w:rsidRDefault="00630EDF">
            <w:pPr>
              <w:pStyle w:val="TableBodyText"/>
              <w:spacing w:after="0" w:line="276" w:lineRule="auto"/>
              <w:ind w:left="65"/>
            </w:pPr>
            <w:r>
              <w:t xml:space="preserve">0 </w:t>
            </w:r>
          </w:p>
        </w:tc>
      </w:tr>
      <w:tr w:rsidR="00BC500C" w:rsidTr="00BC500C">
        <w:trPr>
          <w:trHeight w:val="289"/>
        </w:trPr>
        <w:tc>
          <w:tcPr>
            <w:tcW w:w="4633" w:type="dxa"/>
          </w:tcPr>
          <w:p w:rsidR="00BC500C" w:rsidRDefault="00630EDF">
            <w:pPr>
              <w:pStyle w:val="TableBodyText"/>
              <w:spacing w:after="0" w:line="276" w:lineRule="auto"/>
            </w:pPr>
            <w:r>
              <w:t xml:space="preserve">StringCheck is Null </w:t>
            </w:r>
          </w:p>
        </w:tc>
        <w:tc>
          <w:tcPr>
            <w:tcW w:w="4760" w:type="dxa"/>
          </w:tcPr>
          <w:p w:rsidR="00BC500C" w:rsidRDefault="00630EDF">
            <w:pPr>
              <w:pStyle w:val="TableBodyText"/>
              <w:spacing w:after="0" w:line="276" w:lineRule="auto"/>
              <w:ind w:left="65"/>
            </w:pPr>
            <w:r>
              <w:t xml:space="preserve">Null </w:t>
            </w:r>
          </w:p>
        </w:tc>
      </w:tr>
      <w:tr w:rsidR="00BC500C" w:rsidTr="00BC500C">
        <w:trPr>
          <w:trHeight w:val="288"/>
        </w:trPr>
        <w:tc>
          <w:tcPr>
            <w:tcW w:w="4633" w:type="dxa"/>
          </w:tcPr>
          <w:p w:rsidR="00BC500C" w:rsidRDefault="00630EDF">
            <w:pPr>
              <w:pStyle w:val="TableBodyText"/>
              <w:spacing w:after="0" w:line="276" w:lineRule="auto"/>
            </w:pPr>
            <w:r>
              <w:t xml:space="preserve">StringMatch is zero-length </w:t>
            </w:r>
          </w:p>
        </w:tc>
        <w:tc>
          <w:tcPr>
            <w:tcW w:w="4760" w:type="dxa"/>
          </w:tcPr>
          <w:p w:rsidR="00BC500C" w:rsidRDefault="00630EDF">
            <w:pPr>
              <w:pStyle w:val="TableBodyText"/>
              <w:spacing w:after="0" w:line="276" w:lineRule="auto"/>
              <w:ind w:left="65"/>
            </w:pPr>
            <w:r>
              <w:t xml:space="preserve">Start </w:t>
            </w:r>
          </w:p>
        </w:tc>
      </w:tr>
      <w:tr w:rsidR="00BC500C" w:rsidTr="00BC500C">
        <w:trPr>
          <w:trHeight w:val="290"/>
        </w:trPr>
        <w:tc>
          <w:tcPr>
            <w:tcW w:w="4633" w:type="dxa"/>
          </w:tcPr>
          <w:p w:rsidR="00BC500C" w:rsidRDefault="00630EDF">
            <w:pPr>
              <w:pStyle w:val="TableBodyText"/>
              <w:spacing w:after="0" w:line="276" w:lineRule="auto"/>
            </w:pPr>
            <w:r>
              <w:t xml:space="preserve">StringMatch is Null </w:t>
            </w:r>
          </w:p>
        </w:tc>
        <w:tc>
          <w:tcPr>
            <w:tcW w:w="4760" w:type="dxa"/>
          </w:tcPr>
          <w:p w:rsidR="00BC500C" w:rsidRDefault="00630EDF">
            <w:pPr>
              <w:pStyle w:val="TableBodyText"/>
              <w:spacing w:after="0" w:line="276" w:lineRule="auto"/>
              <w:ind w:left="65"/>
            </w:pPr>
            <w:r>
              <w:t xml:space="preserve">Null </w:t>
            </w:r>
          </w:p>
        </w:tc>
      </w:tr>
      <w:tr w:rsidR="00BC500C" w:rsidTr="00BC500C">
        <w:trPr>
          <w:trHeight w:val="288"/>
        </w:trPr>
        <w:tc>
          <w:tcPr>
            <w:tcW w:w="4633" w:type="dxa"/>
          </w:tcPr>
          <w:p w:rsidR="00BC500C" w:rsidRDefault="00630EDF">
            <w:pPr>
              <w:pStyle w:val="TableBodyText"/>
              <w:spacing w:after="0" w:line="276" w:lineRule="auto"/>
            </w:pPr>
            <w:r>
              <w:t xml:space="preserve">StringMatch is not found </w:t>
            </w:r>
          </w:p>
        </w:tc>
        <w:tc>
          <w:tcPr>
            <w:tcW w:w="4760" w:type="dxa"/>
          </w:tcPr>
          <w:p w:rsidR="00BC500C" w:rsidRDefault="00630EDF">
            <w:pPr>
              <w:pStyle w:val="TableBodyText"/>
              <w:spacing w:after="0" w:line="276" w:lineRule="auto"/>
              <w:ind w:left="65"/>
            </w:pPr>
            <w:r>
              <w:t xml:space="preserve">0 </w:t>
            </w:r>
          </w:p>
        </w:tc>
      </w:tr>
      <w:tr w:rsidR="00BC500C" w:rsidTr="00BC500C">
        <w:trPr>
          <w:trHeight w:val="288"/>
        </w:trPr>
        <w:tc>
          <w:tcPr>
            <w:tcW w:w="4633" w:type="dxa"/>
          </w:tcPr>
          <w:p w:rsidR="00BC500C" w:rsidRDefault="00630EDF">
            <w:pPr>
              <w:pStyle w:val="TableBodyText"/>
              <w:spacing w:after="0" w:line="276" w:lineRule="auto"/>
            </w:pPr>
            <w:r>
              <w:t xml:space="preserve">StringMatch is found within StringCheck </w:t>
            </w:r>
          </w:p>
        </w:tc>
        <w:tc>
          <w:tcPr>
            <w:tcW w:w="4760" w:type="dxa"/>
          </w:tcPr>
          <w:p w:rsidR="00BC500C" w:rsidRDefault="00630EDF">
            <w:pPr>
              <w:pStyle w:val="TableBodyText"/>
              <w:spacing w:after="0" w:line="276" w:lineRule="auto"/>
            </w:pPr>
            <w:r>
              <w:t xml:space="preserve">Position at which match is found </w:t>
            </w:r>
          </w:p>
        </w:tc>
      </w:tr>
      <w:tr w:rsidR="00BC500C" w:rsidTr="00BC500C">
        <w:trPr>
          <w:trHeight w:val="288"/>
        </w:trPr>
        <w:tc>
          <w:tcPr>
            <w:tcW w:w="4633" w:type="dxa"/>
          </w:tcPr>
          <w:p w:rsidR="00BC500C" w:rsidRDefault="00630EDF">
            <w:pPr>
              <w:pStyle w:val="TableBodyText"/>
              <w:spacing w:after="0" w:line="276" w:lineRule="auto"/>
            </w:pPr>
            <w:r>
              <w:t xml:space="preserve">Start &gt; Len(StringMatch) </w:t>
            </w:r>
          </w:p>
        </w:tc>
        <w:tc>
          <w:tcPr>
            <w:tcW w:w="4760" w:type="dxa"/>
          </w:tcPr>
          <w:p w:rsidR="00BC500C" w:rsidRDefault="00630EDF">
            <w:pPr>
              <w:pStyle w:val="TableBodyText"/>
              <w:spacing w:after="0" w:line="276" w:lineRule="auto"/>
            </w:pPr>
            <w:r>
              <w:t xml:space="preserve">0 </w:t>
            </w:r>
          </w:p>
        </w:tc>
      </w:tr>
    </w:tbl>
    <w:p w:rsidR="00BC500C" w:rsidRDefault="00BC500C"/>
    <w:p w:rsidR="00BC500C" w:rsidRDefault="00630EDF">
      <w:pPr>
        <w:pStyle w:val="Heading6"/>
      </w:pPr>
      <w:bookmarkStart w:id="795" w:name="section_1c276c6fc3b04de7ade57803f99eea44"/>
      <w:bookmarkStart w:id="796" w:name="_Toc63942470"/>
      <w:r>
        <w:t>Join</w:t>
      </w:r>
      <w:bookmarkEnd w:id="795"/>
      <w:bookmarkEnd w:id="79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Join(SourceArray() As Variant, Optional Delimiter As Variant) As String </w:t>
      </w:r>
    </w:p>
    <w:p w:rsidR="00BC500C" w:rsidRDefault="00BC500C"/>
    <w:tbl>
      <w:tblPr>
        <w:tblStyle w:val="Table-ShadedHeader"/>
        <w:tblW w:w="7936" w:type="dxa"/>
        <w:tblLook w:val="04A0" w:firstRow="1" w:lastRow="0" w:firstColumn="1" w:lastColumn="0" w:noHBand="0" w:noVBand="1"/>
      </w:tblPr>
      <w:tblGrid>
        <w:gridCol w:w="3346"/>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3346" w:type="dxa"/>
          </w:tcPr>
          <w:p w:rsidR="00BC500C" w:rsidRDefault="00630EDF">
            <w:pPr>
              <w:pStyle w:val="TableHeaderText"/>
              <w:spacing w:after="0" w:line="276" w:lineRule="auto"/>
              <w:ind w:left="106"/>
            </w:pPr>
            <w:r>
              <w:lastRenderedPageBreak/>
              <w:t>Parameter</w:t>
            </w:r>
            <w:r>
              <w:t xml:space="preserve"> </w:t>
            </w:r>
          </w:p>
        </w:tc>
        <w:tc>
          <w:tcPr>
            <w:tcW w:w="4590" w:type="dxa"/>
          </w:tcPr>
          <w:p w:rsidR="00BC500C" w:rsidRDefault="00630EDF">
            <w:pPr>
              <w:pStyle w:val="TableHeaderText"/>
              <w:spacing w:after="0" w:line="276" w:lineRule="auto"/>
            </w:pPr>
            <w:r>
              <w:t xml:space="preserve">Description </w:t>
            </w:r>
          </w:p>
        </w:tc>
      </w:tr>
      <w:tr w:rsidR="00BC500C" w:rsidTr="00BC500C">
        <w:trPr>
          <w:trHeight w:val="559"/>
        </w:trPr>
        <w:tc>
          <w:tcPr>
            <w:tcW w:w="3346" w:type="dxa"/>
          </w:tcPr>
          <w:p w:rsidR="00BC500C" w:rsidRDefault="00630EDF">
            <w:pPr>
              <w:pStyle w:val="TableBodyText"/>
              <w:spacing w:after="0" w:line="276" w:lineRule="auto"/>
              <w:ind w:left="106"/>
            </w:pPr>
            <w:r>
              <w:t xml:space="preserve">SourceArray </w:t>
            </w:r>
          </w:p>
        </w:tc>
        <w:tc>
          <w:tcPr>
            <w:tcW w:w="4590" w:type="dxa"/>
          </w:tcPr>
          <w:p w:rsidR="00BC500C" w:rsidRDefault="00630EDF">
            <w:pPr>
              <w:pStyle w:val="TableBodyText"/>
              <w:spacing w:after="0" w:line="276" w:lineRule="auto"/>
            </w:pPr>
            <w:r>
              <w:rPr>
                <w:b/>
              </w:rPr>
              <w:t xml:space="preserve">Variant </w:t>
            </w:r>
            <w:r>
              <w:t xml:space="preserve">containing one-dimensional array containing substrings to be joined. </w:t>
            </w:r>
          </w:p>
        </w:tc>
      </w:tr>
      <w:tr w:rsidR="00BC500C" w:rsidTr="00BC500C">
        <w:trPr>
          <w:trHeight w:val="1364"/>
        </w:trPr>
        <w:tc>
          <w:tcPr>
            <w:tcW w:w="3346" w:type="dxa"/>
          </w:tcPr>
          <w:p w:rsidR="00BC500C" w:rsidRDefault="00630EDF">
            <w:pPr>
              <w:pStyle w:val="TableBodyText"/>
              <w:spacing w:after="0" w:line="276" w:lineRule="auto"/>
              <w:ind w:left="106"/>
            </w:pPr>
            <w:r>
              <w:t xml:space="preserve">Delimiter </w:t>
            </w:r>
          </w:p>
        </w:tc>
        <w:tc>
          <w:tcPr>
            <w:tcW w:w="4590" w:type="dxa"/>
          </w:tcPr>
          <w:p w:rsidR="00BC500C" w:rsidRDefault="00630EDF">
            <w:pPr>
              <w:pStyle w:val="TableBodyText"/>
              <w:spacing w:after="0" w:line="276" w:lineRule="auto"/>
            </w:pPr>
            <w:r>
              <w:t xml:space="preserve">String character used to separate the substrings in the returned string. If omitted, the space character (" ") is used. If Delimiter is a zero-length string (""), all items in the list are concatenated with no delimiters. </w:t>
            </w:r>
          </w:p>
        </w:tc>
      </w:tr>
    </w:tbl>
    <w:p w:rsidR="00BC500C" w:rsidRDefault="00630EDF">
      <w:pPr>
        <w:spacing w:after="220" w:line="246" w:lineRule="auto"/>
        <w:ind w:left="-5" w:right="-15"/>
      </w:pPr>
      <w:r>
        <w:rPr>
          <w:i/>
        </w:rPr>
        <w:t xml:space="preserve">Runtime Semantics. </w:t>
      </w:r>
    </w:p>
    <w:p w:rsidR="00BC500C" w:rsidRDefault="00630EDF">
      <w:pPr>
        <w:numPr>
          <w:ilvl w:val="0"/>
          <w:numId w:val="251"/>
        </w:numPr>
        <w:spacing w:after="227"/>
      </w:pPr>
      <w:r>
        <w:t xml:space="preserve">Returns a string created by joining a number of substrings contained in an array. </w:t>
      </w:r>
    </w:p>
    <w:p w:rsidR="00BC500C" w:rsidRDefault="00630EDF">
      <w:pPr>
        <w:pStyle w:val="Heading6"/>
      </w:pPr>
      <w:bookmarkStart w:id="797" w:name="section_bf65d9321cdf49e99e1235eb4d85f4f3"/>
      <w:bookmarkStart w:id="798" w:name="_Toc63942471"/>
      <w:r>
        <w:t>LCase</w:t>
      </w:r>
      <w:bookmarkEnd w:id="797"/>
      <w:bookmarkEnd w:id="79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LCase(String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2"/>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831"/>
        </w:trPr>
        <w:tc>
          <w:tcPr>
            <w:tcW w:w="4803" w:type="dxa"/>
          </w:tcPr>
          <w:p w:rsidR="00BC500C" w:rsidRDefault="00630EDF">
            <w:pPr>
              <w:pStyle w:val="TableBodyText"/>
              <w:spacing w:after="0" w:line="276" w:lineRule="auto"/>
              <w:ind w:left="106"/>
            </w:pPr>
            <w:r>
              <w:t xml:space="preserve">String </w:t>
            </w:r>
          </w:p>
        </w:tc>
        <w:tc>
          <w:tcPr>
            <w:tcW w:w="4590" w:type="dxa"/>
          </w:tcPr>
          <w:p w:rsidR="00BC500C" w:rsidRDefault="00630EDF">
            <w:pPr>
              <w:pStyle w:val="TableBodyText"/>
              <w:spacing w:after="0" w:line="276" w:lineRule="auto"/>
            </w:pPr>
            <w:r>
              <w:rPr>
                <w:b/>
              </w:rPr>
              <w:t xml:space="preserve">Variant </w:t>
            </w:r>
            <w:r>
              <w:t xml:space="preserve">containing any valid </w:t>
            </w:r>
            <w:r>
              <w:rPr>
                <w:b/>
              </w:rPr>
              <w:t>String</w:t>
            </w:r>
            <w:r>
              <w:t xml:space="preserve"> expression. If String contains the data </w:t>
            </w:r>
            <w:r>
              <w:t xml:space="preserve">value Null, Null is returned. </w:t>
            </w:r>
          </w:p>
        </w:tc>
      </w:tr>
    </w:tbl>
    <w:p w:rsidR="00BC500C" w:rsidRDefault="00630EDF">
      <w:pPr>
        <w:spacing w:after="220" w:line="246" w:lineRule="auto"/>
        <w:ind w:left="-5" w:right="-15"/>
      </w:pPr>
      <w:r>
        <w:rPr>
          <w:i/>
        </w:rPr>
        <w:t xml:space="preserve">Runtime Semantics. </w:t>
      </w:r>
    </w:p>
    <w:p w:rsidR="00BC500C" w:rsidRDefault="00630EDF">
      <w:pPr>
        <w:numPr>
          <w:ilvl w:val="0"/>
          <w:numId w:val="252"/>
        </w:numPr>
      </w:pPr>
      <w:r>
        <w:t xml:space="preserve">Returns a String that has been converted to lowercase. </w:t>
      </w:r>
    </w:p>
    <w:p w:rsidR="00BC500C" w:rsidRDefault="00630EDF">
      <w:pPr>
        <w:numPr>
          <w:ilvl w:val="0"/>
          <w:numId w:val="252"/>
        </w:numPr>
        <w:spacing w:after="224"/>
      </w:pPr>
      <w:r>
        <w:t xml:space="preserve">Only uppercase letters are converted to lowercase; all lowercase letters and non-letter characters remain unchanged. </w:t>
      </w:r>
    </w:p>
    <w:p w:rsidR="00BC500C" w:rsidRDefault="00630EDF">
      <w:pPr>
        <w:pStyle w:val="Heading6"/>
      </w:pPr>
      <w:bookmarkStart w:id="799" w:name="section_7d774803644b4366acd9c72f50488c48"/>
      <w:bookmarkStart w:id="800" w:name="_Toc63942472"/>
      <w:r>
        <w:t>LCase$</w:t>
      </w:r>
      <w:bookmarkEnd w:id="799"/>
      <w:bookmarkEnd w:id="800"/>
    </w:p>
    <w:p w:rsidR="00BC500C" w:rsidRDefault="00630EDF">
      <w:pPr>
        <w:spacing w:after="227"/>
        <w:ind w:left="10"/>
      </w:pPr>
      <w:r>
        <w:t xml:space="preserve">This function is functionally identical to the LCase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01" w:name="section_82b33e27ed2b4eaf95950e7a47457d64"/>
      <w:bookmarkStart w:id="802" w:name="_Toc63942473"/>
      <w:r>
        <w:t>Left / LeftB</w:t>
      </w:r>
      <w:bookmarkEnd w:id="801"/>
      <w:bookmarkEnd w:id="802"/>
    </w:p>
    <w:p w:rsidR="00BC500C" w:rsidRDefault="00630EDF">
      <w:pPr>
        <w:spacing w:after="0" w:line="510" w:lineRule="auto"/>
        <w:ind w:left="-5" w:right="6052"/>
      </w:pPr>
      <w:r>
        <w:rPr>
          <w:b/>
        </w:rPr>
        <w:t xml:space="preserve">Function Declaration </w:t>
      </w:r>
    </w:p>
    <w:p w:rsidR="00BC500C" w:rsidRDefault="00630EDF">
      <w:pPr>
        <w:pStyle w:val="Code"/>
      </w:pPr>
      <w:r>
        <w:t xml:space="preserve">Function Left(String, Length As Long)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BC500C" w:rsidRDefault="00630EDF">
            <w:pPr>
              <w:pStyle w:val="TableHeaderText"/>
              <w:spacing w:after="0" w:line="276" w:lineRule="auto"/>
              <w:ind w:left="106"/>
            </w:pPr>
            <w:r>
              <w:lastRenderedPageBreak/>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828"/>
        </w:trPr>
        <w:tc>
          <w:tcPr>
            <w:tcW w:w="4803" w:type="dxa"/>
          </w:tcPr>
          <w:p w:rsidR="00BC500C" w:rsidRDefault="00630EDF">
            <w:pPr>
              <w:pStyle w:val="TableBodyText"/>
              <w:spacing w:after="0" w:line="276" w:lineRule="auto"/>
              <w:ind w:left="106"/>
            </w:pPr>
            <w:r>
              <w:t xml:space="preserve">String </w:t>
            </w:r>
          </w:p>
        </w:tc>
        <w:tc>
          <w:tcPr>
            <w:tcW w:w="4590" w:type="dxa"/>
          </w:tcPr>
          <w:p w:rsidR="00BC500C" w:rsidRDefault="00630EDF">
            <w:pPr>
              <w:pStyle w:val="TableBodyText"/>
              <w:spacing w:after="0" w:line="276" w:lineRule="auto"/>
            </w:pPr>
            <w:r>
              <w:t xml:space="preserve">String expression from which the leftmost characters are returned. If string contains Null, Null is returned. </w:t>
            </w:r>
          </w:p>
        </w:tc>
      </w:tr>
      <w:tr w:rsidR="00BC500C" w:rsidTr="00BC500C">
        <w:trPr>
          <w:trHeight w:val="1363"/>
        </w:trPr>
        <w:tc>
          <w:tcPr>
            <w:tcW w:w="4803" w:type="dxa"/>
          </w:tcPr>
          <w:p w:rsidR="00BC500C" w:rsidRDefault="00630EDF">
            <w:pPr>
              <w:pStyle w:val="TableBodyText"/>
              <w:spacing w:after="0" w:line="276" w:lineRule="auto"/>
              <w:ind w:left="106"/>
            </w:pPr>
            <w:r>
              <w:t xml:space="preserve">Length </w:t>
            </w:r>
          </w:p>
        </w:tc>
        <w:tc>
          <w:tcPr>
            <w:tcW w:w="4590" w:type="dxa"/>
          </w:tcPr>
          <w:p w:rsidR="00BC500C" w:rsidRDefault="00630EDF">
            <w:pPr>
              <w:pStyle w:val="TableBodyText"/>
              <w:spacing w:after="0" w:line="276" w:lineRule="auto"/>
            </w:pPr>
            <w:r>
              <w:rPr>
                <w:b/>
              </w:rPr>
              <w:t>Long</w:t>
            </w:r>
            <w:r>
              <w:t xml:space="preserve"> containing a Numeric expression indicating how many characters to return. If it equals the data value 0, a zero-length stri</w:t>
            </w:r>
            <w:r>
              <w:t xml:space="preserve">ng ("") is returned. If it’s greater than or equal to the number of characters in String, the entire string is returned. </w:t>
            </w:r>
          </w:p>
        </w:tc>
      </w:tr>
    </w:tbl>
    <w:p w:rsidR="00BC500C" w:rsidRDefault="00630EDF">
      <w:pPr>
        <w:spacing w:after="220" w:line="246" w:lineRule="auto"/>
        <w:ind w:left="-5" w:right="-15"/>
      </w:pPr>
      <w:r>
        <w:rPr>
          <w:i/>
        </w:rPr>
        <w:t xml:space="preserve">Runtime Semantics. </w:t>
      </w:r>
    </w:p>
    <w:p w:rsidR="00BC500C" w:rsidRDefault="00630EDF">
      <w:pPr>
        <w:numPr>
          <w:ilvl w:val="0"/>
          <w:numId w:val="253"/>
        </w:numPr>
      </w:pPr>
      <w:r>
        <w:t xml:space="preserve">Returns a </w:t>
      </w:r>
      <w:r>
        <w:rPr>
          <w:b/>
        </w:rPr>
        <w:t>String</w:t>
      </w:r>
      <w:r>
        <w:t xml:space="preserve"> containing a specified number of characters from the left side of a string. </w:t>
      </w:r>
    </w:p>
    <w:p w:rsidR="00BC500C" w:rsidRDefault="00630EDF">
      <w:pPr>
        <w:numPr>
          <w:ilvl w:val="0"/>
          <w:numId w:val="253"/>
        </w:numPr>
        <w:spacing w:after="226"/>
      </w:pPr>
      <w:r>
        <w:t xml:space="preserve">Note: use the LeftB function with byte data contained in a string. Instead of specifying the number of characters to return, length specifies the number of bytes. </w:t>
      </w:r>
    </w:p>
    <w:p w:rsidR="00BC500C" w:rsidRDefault="00630EDF">
      <w:pPr>
        <w:pStyle w:val="Heading6"/>
      </w:pPr>
      <w:bookmarkStart w:id="803" w:name="section_5f10a9e1b6ba4a92bd94c4c99da74ef2"/>
      <w:bookmarkStart w:id="804" w:name="_Toc63942474"/>
      <w:r>
        <w:t>Left$</w:t>
      </w:r>
      <w:bookmarkEnd w:id="803"/>
      <w:bookmarkEnd w:id="804"/>
    </w:p>
    <w:p w:rsidR="00BC500C" w:rsidRDefault="00630EDF">
      <w:pPr>
        <w:spacing w:after="226"/>
        <w:ind w:left="10"/>
      </w:pPr>
      <w:r>
        <w:t xml:space="preserve">This function is functionally identical to the Left function, with the exception that </w:t>
      </w:r>
      <w:r>
        <w:t xml:space="preserve">the return type of the function is </w:t>
      </w:r>
      <w:r>
        <w:rPr>
          <w:b/>
        </w:rPr>
        <w:t>String</w:t>
      </w:r>
      <w:r>
        <w:t xml:space="preserve"> rather than </w:t>
      </w:r>
      <w:r>
        <w:rPr>
          <w:b/>
        </w:rPr>
        <w:t>Variant</w:t>
      </w:r>
      <w:r>
        <w:t xml:space="preserve">. </w:t>
      </w:r>
    </w:p>
    <w:p w:rsidR="00BC500C" w:rsidRDefault="00630EDF">
      <w:pPr>
        <w:pStyle w:val="Heading6"/>
      </w:pPr>
      <w:bookmarkStart w:id="805" w:name="section_1afd1ea454ca4bd689377ff97ab16f94"/>
      <w:bookmarkStart w:id="806" w:name="_Toc63942475"/>
      <w:r>
        <w:t>LeftB$</w:t>
      </w:r>
      <w:bookmarkEnd w:id="805"/>
      <w:bookmarkEnd w:id="806"/>
    </w:p>
    <w:p w:rsidR="00BC500C" w:rsidRDefault="00630EDF">
      <w:pPr>
        <w:spacing w:after="226"/>
        <w:ind w:left="10"/>
      </w:pPr>
      <w:r>
        <w:t xml:space="preserve">This function is functionally identical to the LeftB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07" w:name="section_a4d9985ae2cb489ca20a5da09d77a59e"/>
      <w:bookmarkStart w:id="808" w:name="_Toc63942476"/>
      <w:r>
        <w:t>Len / LenB</w:t>
      </w:r>
      <w:bookmarkEnd w:id="807"/>
      <w:bookmarkEnd w:id="808"/>
    </w:p>
    <w:p w:rsidR="00BC500C" w:rsidRDefault="00630EDF">
      <w:pPr>
        <w:spacing w:after="227" w:line="246" w:lineRule="auto"/>
        <w:ind w:left="-5" w:right="-15"/>
      </w:pPr>
      <w:r>
        <w:rPr>
          <w:b/>
        </w:rPr>
        <w:t xml:space="preserve">Function Declaration </w:t>
      </w:r>
    </w:p>
    <w:p w:rsidR="00BC500C" w:rsidRDefault="00630EDF">
      <w:pPr>
        <w:pStyle w:val="Code"/>
      </w:pPr>
      <w:r>
        <w:t>F</w:t>
      </w:r>
      <w:r>
        <w:t xml:space="preserve">unction Len(Expression As Variant) As Variant </w:t>
      </w:r>
    </w:p>
    <w:p w:rsidR="00BC500C" w:rsidRDefault="00630EDF">
      <w:pPr>
        <w:pStyle w:val="Code"/>
      </w:pPr>
      <w:r>
        <w:t xml:space="preserve">Function LenB(Expression As Variant) As Variant </w:t>
      </w:r>
    </w:p>
    <w:p w:rsidR="00BC500C" w:rsidRDefault="00BC500C"/>
    <w:tbl>
      <w:tblPr>
        <w:tblStyle w:val="Table-ShadedHeader"/>
        <w:tblW w:w="9393" w:type="dxa"/>
        <w:tblLook w:val="04A0" w:firstRow="1" w:lastRow="0" w:firstColumn="1" w:lastColumn="0" w:noHBand="0" w:noVBand="1"/>
      </w:tblPr>
      <w:tblGrid>
        <w:gridCol w:w="2070"/>
        <w:gridCol w:w="7323"/>
      </w:tblGrid>
      <w:tr w:rsidR="00BC500C" w:rsidTr="00BC500C">
        <w:trPr>
          <w:cnfStyle w:val="100000000000" w:firstRow="1" w:lastRow="0" w:firstColumn="0" w:lastColumn="0" w:oddVBand="0" w:evenVBand="0" w:oddHBand="0" w:evenHBand="0" w:firstRowFirstColumn="0" w:firstRowLastColumn="0" w:lastRowFirstColumn="0" w:lastRowLastColumn="0"/>
          <w:trHeight w:val="284"/>
          <w:tblHeader/>
        </w:trPr>
        <w:tc>
          <w:tcPr>
            <w:tcW w:w="2070" w:type="dxa"/>
          </w:tcPr>
          <w:p w:rsidR="00BC500C" w:rsidRDefault="00630EDF">
            <w:pPr>
              <w:pStyle w:val="TableHeaderText"/>
              <w:spacing w:after="0" w:line="276" w:lineRule="auto"/>
              <w:ind w:left="106"/>
            </w:pPr>
            <w:r>
              <w:t xml:space="preserve">Parameter </w:t>
            </w:r>
          </w:p>
        </w:tc>
        <w:tc>
          <w:tcPr>
            <w:tcW w:w="7323" w:type="dxa"/>
          </w:tcPr>
          <w:p w:rsidR="00BC500C" w:rsidRDefault="00630EDF">
            <w:pPr>
              <w:pStyle w:val="TableHeaderText"/>
              <w:spacing w:after="0" w:line="276" w:lineRule="auto"/>
            </w:pPr>
            <w:r>
              <w:t xml:space="preserve">Description </w:t>
            </w:r>
          </w:p>
        </w:tc>
      </w:tr>
      <w:tr w:rsidR="00BC500C" w:rsidTr="00BC500C">
        <w:trPr>
          <w:trHeight w:val="1097"/>
        </w:trPr>
        <w:tc>
          <w:tcPr>
            <w:tcW w:w="2070" w:type="dxa"/>
          </w:tcPr>
          <w:p w:rsidR="00BC500C" w:rsidRDefault="00630EDF">
            <w:pPr>
              <w:pStyle w:val="TableBodyText"/>
              <w:spacing w:after="0" w:line="276" w:lineRule="auto"/>
              <w:ind w:left="106"/>
            </w:pPr>
            <w:r>
              <w:t xml:space="preserve">Expression </w:t>
            </w:r>
          </w:p>
        </w:tc>
        <w:tc>
          <w:tcPr>
            <w:tcW w:w="7323" w:type="dxa"/>
          </w:tcPr>
          <w:p w:rsidR="00BC500C" w:rsidRDefault="00630EDF">
            <w:pPr>
              <w:pStyle w:val="TableBodyText"/>
              <w:spacing w:after="0" w:line="276" w:lineRule="auto"/>
            </w:pPr>
            <w:r>
              <w:t xml:space="preserve">Any valid string expression, or any valid variable name. If the variable name is a </w:t>
            </w:r>
            <w:r>
              <w:rPr>
                <w:b/>
              </w:rPr>
              <w:t>Variant</w:t>
            </w:r>
            <w:r>
              <w:t xml:space="preserve">, Len/LenB treats it the same as a </w:t>
            </w:r>
            <w:r>
              <w:rPr>
                <w:b/>
              </w:rPr>
              <w:t>String</w:t>
            </w:r>
            <w:r>
              <w:t xml:space="preserve"> and always returns the number of characters it contains. </w:t>
            </w:r>
          </w:p>
        </w:tc>
      </w:tr>
    </w:tbl>
    <w:p w:rsidR="00BC500C" w:rsidRDefault="00630EDF">
      <w:pPr>
        <w:spacing w:after="220" w:line="246" w:lineRule="auto"/>
        <w:ind w:left="-5" w:right="-15"/>
      </w:pPr>
      <w:r>
        <w:rPr>
          <w:i/>
        </w:rPr>
        <w:t xml:space="preserve">Runtime Semantics. </w:t>
      </w:r>
    </w:p>
    <w:p w:rsidR="00BC500C" w:rsidRDefault="00630EDF">
      <w:pPr>
        <w:pStyle w:val="ListParagraph"/>
        <w:numPr>
          <w:ilvl w:val="0"/>
          <w:numId w:val="254"/>
        </w:numPr>
      </w:pPr>
      <w:r>
        <w:t xml:space="preserve">Returns a </w:t>
      </w:r>
      <w:r>
        <w:rPr>
          <w:b/>
        </w:rPr>
        <w:t>Long</w:t>
      </w:r>
      <w:r>
        <w:t xml:space="preserve"> containing the number of characters in a string or the number of bytes required to store a variable on the current platform. </w:t>
      </w:r>
    </w:p>
    <w:p w:rsidR="00BC500C" w:rsidRDefault="00630EDF">
      <w:pPr>
        <w:pStyle w:val="ListParagraph"/>
        <w:numPr>
          <w:ilvl w:val="0"/>
          <w:numId w:val="254"/>
        </w:numPr>
      </w:pPr>
      <w:r>
        <w:t xml:space="preserve">If Expression contains the data value Null, Null is returned. </w:t>
      </w:r>
    </w:p>
    <w:p w:rsidR="00BC500C" w:rsidRDefault="00630EDF">
      <w:pPr>
        <w:pStyle w:val="ListParagraph"/>
        <w:numPr>
          <w:ilvl w:val="0"/>
          <w:numId w:val="254"/>
        </w:numPr>
      </w:pPr>
      <w:r>
        <w:t>With user-defined types, Len returns the size as it will be writte</w:t>
      </w:r>
      <w:r>
        <w:t xml:space="preserve">n to the file. </w:t>
      </w:r>
    </w:p>
    <w:p w:rsidR="00BC500C" w:rsidRDefault="00630EDF">
      <w:pPr>
        <w:pStyle w:val="ListParagraph"/>
        <w:numPr>
          <w:ilvl w:val="0"/>
          <w:numId w:val="254"/>
        </w:numPr>
      </w:pPr>
      <w:r>
        <w:t xml:space="preserve">LenB will return the same value as Len, except for strings or UDTs: </w:t>
      </w:r>
    </w:p>
    <w:p w:rsidR="00BC500C" w:rsidRDefault="00630EDF">
      <w:pPr>
        <w:pStyle w:val="ListParagraph"/>
        <w:numPr>
          <w:ilvl w:val="1"/>
          <w:numId w:val="254"/>
        </w:numPr>
      </w:pPr>
      <w:r>
        <w:lastRenderedPageBreak/>
        <w:t xml:space="preserve">LenB can return different values than Len for </w:t>
      </w:r>
      <w:hyperlink w:anchor="gt_c305d0ab-8b94-461a-bd76-13b40cb8c4d8">
        <w:r>
          <w:rPr>
            <w:rStyle w:val="HyperlinkGreen"/>
            <w:b/>
          </w:rPr>
          <w:t>Unicode</w:t>
        </w:r>
      </w:hyperlink>
      <w:r>
        <w:t xml:space="preserve"> strings or double-byte character set (DBCS) representat</w:t>
      </w:r>
      <w:r>
        <w:t xml:space="preserve">ions. Instead of returning the number of characters in a string, LenB returns the number of bytes used to represent that string. </w:t>
      </w:r>
    </w:p>
    <w:p w:rsidR="00BC500C" w:rsidRDefault="00630EDF">
      <w:pPr>
        <w:pStyle w:val="ListParagraph"/>
        <w:numPr>
          <w:ilvl w:val="1"/>
          <w:numId w:val="254"/>
        </w:numPr>
      </w:pPr>
      <w:r>
        <w:t xml:space="preserve">With user-defined types, LenB returns the in-memory size, including any implementation-specific padding between elements. </w:t>
      </w:r>
    </w:p>
    <w:p w:rsidR="00BC500C" w:rsidRDefault="00630EDF">
      <w:pPr>
        <w:pStyle w:val="ListParagraph"/>
        <w:numPr>
          <w:ilvl w:val="0"/>
          <w:numId w:val="254"/>
        </w:numPr>
      </w:pPr>
      <w:r>
        <w:t>Not</w:t>
      </w:r>
      <w:r>
        <w:t xml:space="preserve">e: Len might not be able to determine the actual number of storage bytes required when used with variable-length strings in user-defined data types. </w:t>
      </w:r>
    </w:p>
    <w:p w:rsidR="00BC500C" w:rsidRDefault="00630EDF">
      <w:pPr>
        <w:pStyle w:val="Heading6"/>
      </w:pPr>
      <w:bookmarkStart w:id="809" w:name="section_053cdd5ac8e24a0d882b46817b13243d"/>
      <w:bookmarkStart w:id="810" w:name="_Toc63942477"/>
      <w:r>
        <w:t>LTrim / RTrim / Trim</w:t>
      </w:r>
      <w:bookmarkEnd w:id="809"/>
      <w:bookmarkEnd w:id="81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LTrim(String As Variant) As Variant </w:t>
      </w:r>
    </w:p>
    <w:p w:rsidR="00BC500C" w:rsidRDefault="00630EDF">
      <w:pPr>
        <w:pStyle w:val="Code"/>
      </w:pPr>
      <w:r>
        <w:t>Function RTrim(St</w:t>
      </w:r>
      <w:r>
        <w:t xml:space="preserve">ring As Variant) As Variant </w:t>
      </w:r>
    </w:p>
    <w:p w:rsidR="00BC500C" w:rsidRDefault="00630EDF">
      <w:pPr>
        <w:pStyle w:val="Code"/>
      </w:pPr>
      <w:r>
        <w:t xml:space="preserve">Function Trim(String As Variant)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293"/>
        </w:trPr>
        <w:tc>
          <w:tcPr>
            <w:tcW w:w="4803" w:type="dxa"/>
          </w:tcPr>
          <w:p w:rsidR="00BC500C" w:rsidRDefault="00630EDF">
            <w:pPr>
              <w:pStyle w:val="TableBodyText"/>
              <w:spacing w:after="0" w:line="276" w:lineRule="auto"/>
              <w:ind w:left="106"/>
            </w:pPr>
            <w:r>
              <w:t xml:space="preserve">String </w:t>
            </w:r>
          </w:p>
        </w:tc>
        <w:tc>
          <w:tcPr>
            <w:tcW w:w="4590" w:type="dxa"/>
          </w:tcPr>
          <w:p w:rsidR="00BC500C" w:rsidRDefault="00630EDF">
            <w:pPr>
              <w:pStyle w:val="TableBodyText"/>
              <w:spacing w:after="0" w:line="276" w:lineRule="auto"/>
            </w:pPr>
            <w:r>
              <w:rPr>
                <w:b/>
              </w:rPr>
              <w:t>Variant</w:t>
            </w:r>
            <w:r>
              <w:t xml:space="preserve">, containing any valid </w:t>
            </w:r>
            <w:r>
              <w:rPr>
                <w:b/>
              </w:rPr>
              <w:t>String</w:t>
            </w:r>
            <w:r>
              <w:t xml:space="preserve"> expression. </w:t>
            </w:r>
          </w:p>
        </w:tc>
      </w:tr>
    </w:tbl>
    <w:p w:rsidR="00BC500C" w:rsidRDefault="00630EDF">
      <w:pPr>
        <w:spacing w:after="220" w:line="246" w:lineRule="auto"/>
        <w:ind w:left="-5" w:right="-15"/>
      </w:pPr>
      <w:r>
        <w:rPr>
          <w:i/>
        </w:rPr>
        <w:t xml:space="preserve">Runtime Semantics. </w:t>
      </w:r>
    </w:p>
    <w:p w:rsidR="00BC500C" w:rsidRDefault="00630EDF">
      <w:pPr>
        <w:numPr>
          <w:ilvl w:val="0"/>
          <w:numId w:val="255"/>
        </w:numPr>
      </w:pPr>
      <w:r>
        <w:t xml:space="preserve">Returns a </w:t>
      </w:r>
      <w:r>
        <w:rPr>
          <w:b/>
        </w:rPr>
        <w:t>String</w:t>
      </w:r>
      <w:r>
        <w:t xml:space="preserve"> containing a copy of a specified string without leading spaces (LTrim), trailing spaces (RTrim), or both leading and trailing spaces (Trim). </w:t>
      </w:r>
    </w:p>
    <w:p w:rsidR="00BC500C" w:rsidRDefault="00630EDF">
      <w:pPr>
        <w:numPr>
          <w:ilvl w:val="0"/>
          <w:numId w:val="255"/>
        </w:numPr>
        <w:spacing w:after="227"/>
      </w:pPr>
      <w:r>
        <w:t xml:space="preserve">If String contains the data value Null, Null is returned. </w:t>
      </w:r>
    </w:p>
    <w:p w:rsidR="00BC500C" w:rsidRDefault="00630EDF">
      <w:pPr>
        <w:pStyle w:val="Heading6"/>
      </w:pPr>
      <w:bookmarkStart w:id="811" w:name="section_ea1d57eab712457bb12f0c4d6a5b9031"/>
      <w:bookmarkStart w:id="812" w:name="_Toc63942478"/>
      <w:r>
        <w:t>LTrim$ / RTrim$ / Trim$</w:t>
      </w:r>
      <w:bookmarkEnd w:id="811"/>
      <w:bookmarkEnd w:id="812"/>
    </w:p>
    <w:p w:rsidR="00BC500C" w:rsidRDefault="00630EDF">
      <w:pPr>
        <w:spacing w:after="227"/>
        <w:ind w:left="10"/>
      </w:pPr>
      <w:r>
        <w:t>These functions are functional</w:t>
      </w:r>
      <w:r>
        <w:t xml:space="preserve">ly identical to the LTrim, RTrim, and Trim functions respectively, with the exception that the return type of these functions is </w:t>
      </w:r>
      <w:r>
        <w:rPr>
          <w:b/>
        </w:rPr>
        <w:t>String</w:t>
      </w:r>
      <w:r>
        <w:t xml:space="preserve"> rather than </w:t>
      </w:r>
      <w:r>
        <w:rPr>
          <w:b/>
        </w:rPr>
        <w:t>Variant</w:t>
      </w:r>
      <w:r>
        <w:t xml:space="preserve">. </w:t>
      </w:r>
    </w:p>
    <w:p w:rsidR="00BC500C" w:rsidRDefault="00630EDF">
      <w:pPr>
        <w:pStyle w:val="Heading6"/>
      </w:pPr>
      <w:bookmarkStart w:id="813" w:name="section_4a65ee4eb6b945d3a3f6576fed4bb227"/>
      <w:bookmarkStart w:id="814" w:name="_Toc63942479"/>
      <w:r>
        <w:t>Mid / MidB</w:t>
      </w:r>
      <w:bookmarkEnd w:id="813"/>
      <w:bookmarkEnd w:id="81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Mid(String As Variant, Start As Long, Optional </w:t>
      </w:r>
    </w:p>
    <w:p w:rsidR="00BC500C" w:rsidRDefault="00630EDF">
      <w:pPr>
        <w:pStyle w:val="Code"/>
      </w:pPr>
      <w:r>
        <w:t>Length A</w:t>
      </w:r>
      <w:r>
        <w:t xml:space="preserve">s Variant) As Variant </w:t>
      </w:r>
    </w:p>
    <w:p w:rsidR="00BC500C" w:rsidRDefault="00BC500C"/>
    <w:tbl>
      <w:tblPr>
        <w:tblStyle w:val="Table-ShadedHeader"/>
        <w:tblW w:w="9393" w:type="dxa"/>
        <w:tblLook w:val="04A0" w:firstRow="1" w:lastRow="0" w:firstColumn="1" w:lastColumn="0" w:noHBand="0" w:noVBand="1"/>
      </w:tblPr>
      <w:tblGrid>
        <w:gridCol w:w="2914"/>
        <w:gridCol w:w="647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914" w:type="dxa"/>
          </w:tcPr>
          <w:p w:rsidR="00BC500C" w:rsidRDefault="00630EDF">
            <w:pPr>
              <w:pStyle w:val="TableHeaderText"/>
              <w:spacing w:after="0" w:line="276" w:lineRule="auto"/>
              <w:ind w:left="106"/>
            </w:pPr>
            <w:r>
              <w:t xml:space="preserve">Parameter </w:t>
            </w:r>
          </w:p>
        </w:tc>
        <w:tc>
          <w:tcPr>
            <w:tcW w:w="6479" w:type="dxa"/>
          </w:tcPr>
          <w:p w:rsidR="00BC500C" w:rsidRDefault="00630EDF">
            <w:pPr>
              <w:pStyle w:val="TableHeaderText"/>
              <w:spacing w:after="0" w:line="276" w:lineRule="auto"/>
            </w:pPr>
            <w:r>
              <w:t xml:space="preserve">Description </w:t>
            </w:r>
          </w:p>
        </w:tc>
      </w:tr>
      <w:tr w:rsidR="00BC500C" w:rsidTr="00BC500C">
        <w:trPr>
          <w:trHeight w:val="638"/>
        </w:trPr>
        <w:tc>
          <w:tcPr>
            <w:tcW w:w="2914" w:type="dxa"/>
          </w:tcPr>
          <w:p w:rsidR="00BC500C" w:rsidRDefault="00630EDF">
            <w:pPr>
              <w:pStyle w:val="TableBodyText"/>
              <w:spacing w:after="0" w:line="276" w:lineRule="auto"/>
              <w:ind w:left="106"/>
            </w:pPr>
            <w:r>
              <w:t xml:space="preserve">String </w:t>
            </w:r>
          </w:p>
        </w:tc>
        <w:tc>
          <w:tcPr>
            <w:tcW w:w="6479" w:type="dxa"/>
          </w:tcPr>
          <w:p w:rsidR="00BC500C" w:rsidRDefault="00630EDF">
            <w:pPr>
              <w:pStyle w:val="TableBodyText"/>
              <w:spacing w:after="0" w:line="276" w:lineRule="auto"/>
            </w:pPr>
            <w:r>
              <w:rPr>
                <w:b/>
              </w:rPr>
              <w:t>String</w:t>
            </w:r>
            <w:r>
              <w:t xml:space="preserve"> expression from which characters are returned. If String contains the data value Null, Null is returned. </w:t>
            </w:r>
          </w:p>
        </w:tc>
      </w:tr>
      <w:tr w:rsidR="00BC500C" w:rsidTr="00BC500C">
        <w:trPr>
          <w:trHeight w:val="949"/>
        </w:trPr>
        <w:tc>
          <w:tcPr>
            <w:tcW w:w="2914" w:type="dxa"/>
          </w:tcPr>
          <w:p w:rsidR="00BC500C" w:rsidRDefault="00630EDF">
            <w:pPr>
              <w:pStyle w:val="TableBodyText"/>
              <w:spacing w:after="0" w:line="276" w:lineRule="auto"/>
              <w:ind w:left="106"/>
            </w:pPr>
            <w:r>
              <w:t xml:space="preserve">Start </w:t>
            </w:r>
          </w:p>
        </w:tc>
        <w:tc>
          <w:tcPr>
            <w:tcW w:w="6479" w:type="dxa"/>
          </w:tcPr>
          <w:p w:rsidR="00BC500C" w:rsidRDefault="00630EDF">
            <w:pPr>
              <w:pStyle w:val="TableBodyText"/>
              <w:spacing w:after="0" w:line="276" w:lineRule="auto"/>
            </w:pPr>
            <w:r>
              <w:rPr>
                <w:b/>
              </w:rPr>
              <w:t>Long</w:t>
            </w:r>
            <w:r>
              <w:t xml:space="preserve"> containing the character position in String at which the part to be taken begins. If Start is greater than the number of characters in String, Mid returns a zero-length string (""). </w:t>
            </w:r>
          </w:p>
        </w:tc>
      </w:tr>
      <w:tr w:rsidR="00BC500C" w:rsidTr="00BC500C">
        <w:trPr>
          <w:trHeight w:val="638"/>
        </w:trPr>
        <w:tc>
          <w:tcPr>
            <w:tcW w:w="2914" w:type="dxa"/>
          </w:tcPr>
          <w:p w:rsidR="00BC500C" w:rsidRDefault="00630EDF">
            <w:pPr>
              <w:pStyle w:val="TableBodyText"/>
              <w:spacing w:after="0" w:line="276" w:lineRule="auto"/>
              <w:ind w:left="106"/>
            </w:pPr>
            <w:r>
              <w:lastRenderedPageBreak/>
              <w:t xml:space="preserve">Length </w:t>
            </w:r>
          </w:p>
        </w:tc>
        <w:tc>
          <w:tcPr>
            <w:tcW w:w="6479" w:type="dxa"/>
          </w:tcPr>
          <w:p w:rsidR="00BC500C" w:rsidRDefault="00630EDF">
            <w:pPr>
              <w:pStyle w:val="TableBodyText"/>
              <w:spacing w:after="0" w:line="276" w:lineRule="auto"/>
            </w:pPr>
            <w:r>
              <w:rPr>
                <w:b/>
              </w:rPr>
              <w:t xml:space="preserve">Long </w:t>
            </w:r>
            <w:r>
              <w:t xml:space="preserve">containing the number of characters to return. If omitted </w:t>
            </w:r>
            <w:r>
              <w:t xml:space="preserve">or if there are fewer than Length characters in the text (including the character at start), all characters from the start position to the end of the string are returned. </w:t>
            </w:r>
          </w:p>
        </w:tc>
      </w:tr>
    </w:tbl>
    <w:p w:rsidR="00BC500C" w:rsidRDefault="00630EDF">
      <w:pPr>
        <w:spacing w:after="220" w:line="246" w:lineRule="auto"/>
        <w:ind w:left="-5" w:right="-15"/>
      </w:pPr>
      <w:r>
        <w:rPr>
          <w:i/>
        </w:rPr>
        <w:t xml:space="preserve">Runtime Semantics. </w:t>
      </w:r>
    </w:p>
    <w:p w:rsidR="00BC500C" w:rsidRDefault="00630EDF">
      <w:pPr>
        <w:numPr>
          <w:ilvl w:val="0"/>
          <w:numId w:val="256"/>
        </w:numPr>
      </w:pPr>
      <w:r>
        <w:t xml:space="preserve">Returns a </w:t>
      </w:r>
      <w:r>
        <w:rPr>
          <w:b/>
        </w:rPr>
        <w:t>String</w:t>
      </w:r>
      <w:r>
        <w:t xml:space="preserve"> containing a specified number of characters fr</w:t>
      </w:r>
      <w:r>
        <w:t xml:space="preserve">om a string. </w:t>
      </w:r>
    </w:p>
    <w:p w:rsidR="00BC500C" w:rsidRDefault="00630EDF">
      <w:pPr>
        <w:numPr>
          <w:ilvl w:val="0"/>
          <w:numId w:val="256"/>
        </w:numPr>
      </w:pPr>
      <w:r>
        <w:t xml:space="preserve">To determine the number of characters in String, use the Len function. </w:t>
      </w:r>
    </w:p>
    <w:p w:rsidR="00BC500C" w:rsidRDefault="00630EDF">
      <w:pPr>
        <w:numPr>
          <w:ilvl w:val="0"/>
          <w:numId w:val="256"/>
        </w:numPr>
        <w:spacing w:after="226"/>
      </w:pPr>
      <w:r>
        <w:t>Note: use the MidB function with byte data contained in a string, as in double-byte character set languages. Instead of specifying the number of characters, the arguments</w:t>
      </w:r>
      <w:r>
        <w:t xml:space="preserve"> specify numbers of bytes. </w:t>
      </w:r>
    </w:p>
    <w:p w:rsidR="00BC500C" w:rsidRDefault="00630EDF">
      <w:pPr>
        <w:pStyle w:val="Heading6"/>
      </w:pPr>
      <w:bookmarkStart w:id="815" w:name="section_4430170b01874a5483b0cafbfadf8127"/>
      <w:bookmarkStart w:id="816" w:name="_Toc63942480"/>
      <w:r>
        <w:t>Mid$</w:t>
      </w:r>
      <w:bookmarkEnd w:id="815"/>
      <w:bookmarkEnd w:id="816"/>
    </w:p>
    <w:p w:rsidR="00BC500C" w:rsidRDefault="00630EDF">
      <w:pPr>
        <w:spacing w:after="227"/>
        <w:ind w:left="10"/>
      </w:pPr>
      <w:r>
        <w:t xml:space="preserve">This function is functionally identical to the Mid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17" w:name="section_e612f091c89e4e65ad5a836f76b183ec"/>
      <w:bookmarkStart w:id="818" w:name="_Toc63942481"/>
      <w:r>
        <w:t>MidB$</w:t>
      </w:r>
      <w:bookmarkEnd w:id="817"/>
      <w:bookmarkEnd w:id="818"/>
    </w:p>
    <w:p w:rsidR="00BC500C" w:rsidRDefault="00630EDF">
      <w:pPr>
        <w:spacing w:after="226"/>
        <w:ind w:left="10"/>
      </w:pPr>
      <w:r>
        <w:t xml:space="preserve">This function is functionally identical to the MidB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19" w:name="section_da532aeb53ec495fae661bcfbd97ef0b"/>
      <w:bookmarkStart w:id="820" w:name="_Toc63942482"/>
      <w:r>
        <w:t>MonthName</w:t>
      </w:r>
      <w:bookmarkEnd w:id="819"/>
      <w:bookmarkEnd w:id="82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MonthName(Month As Long, Optional Abbreviate As Boolean = False) </w:t>
      </w:r>
      <w:r>
        <w:t xml:space="preserve">As String </w:t>
      </w:r>
    </w:p>
    <w:tbl>
      <w:tblPr>
        <w:tblStyle w:val="Table-ShadedHeader"/>
        <w:tblW w:w="9393" w:type="dxa"/>
        <w:tblLook w:val="04A0" w:firstRow="1" w:lastRow="0" w:firstColumn="1" w:lastColumn="0" w:noHBand="0" w:noVBand="1"/>
      </w:tblPr>
      <w:tblGrid>
        <w:gridCol w:w="2914"/>
        <w:gridCol w:w="6479"/>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2914" w:type="dxa"/>
          </w:tcPr>
          <w:p w:rsidR="00BC500C" w:rsidRDefault="00630EDF">
            <w:pPr>
              <w:pStyle w:val="TableHeaderText"/>
              <w:spacing w:after="0" w:line="276" w:lineRule="auto"/>
              <w:ind w:left="106"/>
            </w:pPr>
            <w:r>
              <w:t xml:space="preserve">Parameter </w:t>
            </w:r>
          </w:p>
        </w:tc>
        <w:tc>
          <w:tcPr>
            <w:tcW w:w="6479" w:type="dxa"/>
          </w:tcPr>
          <w:p w:rsidR="00BC500C" w:rsidRDefault="00630EDF">
            <w:pPr>
              <w:pStyle w:val="TableHeaderText"/>
              <w:spacing w:after="0" w:line="276" w:lineRule="auto"/>
            </w:pPr>
            <w:r>
              <w:t xml:space="preserve">Description </w:t>
            </w:r>
          </w:p>
        </w:tc>
      </w:tr>
      <w:tr w:rsidR="00BC500C" w:rsidTr="00BC500C">
        <w:trPr>
          <w:trHeight w:val="641"/>
        </w:trPr>
        <w:tc>
          <w:tcPr>
            <w:tcW w:w="2914" w:type="dxa"/>
          </w:tcPr>
          <w:p w:rsidR="00BC500C" w:rsidRDefault="00630EDF">
            <w:pPr>
              <w:pStyle w:val="TableBodyText"/>
              <w:spacing w:after="0" w:line="276" w:lineRule="auto"/>
              <w:ind w:left="106"/>
            </w:pPr>
            <w:r>
              <w:t xml:space="preserve">Month </w:t>
            </w:r>
          </w:p>
        </w:tc>
        <w:tc>
          <w:tcPr>
            <w:tcW w:w="6479" w:type="dxa"/>
          </w:tcPr>
          <w:p w:rsidR="00BC500C" w:rsidRDefault="00630EDF">
            <w:pPr>
              <w:pStyle w:val="TableBodyText"/>
              <w:spacing w:after="0" w:line="276" w:lineRule="auto"/>
            </w:pPr>
            <w:r>
              <w:rPr>
                <w:b/>
              </w:rPr>
              <w:t xml:space="preserve">Long </w:t>
            </w:r>
            <w:r>
              <w:t xml:space="preserve">containing the numeric designation of the month. For example, January is 1, February is 2, and so on. </w:t>
            </w:r>
          </w:p>
        </w:tc>
      </w:tr>
      <w:tr w:rsidR="00BC500C" w:rsidTr="00BC500C">
        <w:trPr>
          <w:trHeight w:val="948"/>
        </w:trPr>
        <w:tc>
          <w:tcPr>
            <w:tcW w:w="2914" w:type="dxa"/>
          </w:tcPr>
          <w:p w:rsidR="00BC500C" w:rsidRDefault="00630EDF">
            <w:pPr>
              <w:pStyle w:val="TableBodyText"/>
              <w:spacing w:after="0" w:line="276" w:lineRule="auto"/>
              <w:ind w:left="106"/>
            </w:pPr>
            <w:r>
              <w:t xml:space="preserve">Abbreviate </w:t>
            </w:r>
          </w:p>
        </w:tc>
        <w:tc>
          <w:tcPr>
            <w:tcW w:w="6479" w:type="dxa"/>
          </w:tcPr>
          <w:p w:rsidR="00BC500C" w:rsidRDefault="00630EDF">
            <w:pPr>
              <w:pStyle w:val="TableBodyText"/>
              <w:spacing w:after="0" w:line="276" w:lineRule="auto"/>
            </w:pPr>
            <w:r>
              <w:rPr>
                <w:b/>
              </w:rPr>
              <w:t>Boolean</w:t>
            </w:r>
            <w:r>
              <w:t xml:space="preserve"> value that indicates if the month name is to be abbreviated. If omitted, the default is False, which means that the month name is not abbreviated. </w:t>
            </w:r>
          </w:p>
        </w:tc>
      </w:tr>
    </w:tbl>
    <w:p w:rsidR="00BC500C" w:rsidRDefault="00630EDF">
      <w:pPr>
        <w:spacing w:after="220" w:line="246" w:lineRule="auto"/>
        <w:ind w:left="-5" w:right="-15"/>
      </w:pPr>
      <w:r>
        <w:rPr>
          <w:i/>
        </w:rPr>
        <w:t xml:space="preserve">Runtime Semantics. </w:t>
      </w:r>
    </w:p>
    <w:p w:rsidR="00BC500C" w:rsidRDefault="00630EDF">
      <w:pPr>
        <w:numPr>
          <w:ilvl w:val="0"/>
          <w:numId w:val="257"/>
        </w:numPr>
        <w:spacing w:after="227"/>
      </w:pPr>
      <w:r>
        <w:t xml:space="preserve">Returns a </w:t>
      </w:r>
      <w:r>
        <w:rPr>
          <w:b/>
        </w:rPr>
        <w:t>String</w:t>
      </w:r>
      <w:r>
        <w:t xml:space="preserve"> indicating the specified month. </w:t>
      </w:r>
    </w:p>
    <w:p w:rsidR="00BC500C" w:rsidRDefault="00630EDF">
      <w:pPr>
        <w:pStyle w:val="Heading6"/>
      </w:pPr>
      <w:bookmarkStart w:id="821" w:name="section_6af9457c70ea469180d63dca9f152aee"/>
      <w:bookmarkStart w:id="822" w:name="_Toc63942483"/>
      <w:r>
        <w:t>Replace</w:t>
      </w:r>
      <w:bookmarkEnd w:id="821"/>
      <w:bookmarkEnd w:id="822"/>
    </w:p>
    <w:p w:rsidR="00BC500C" w:rsidRDefault="00630EDF">
      <w:pPr>
        <w:spacing w:after="227" w:line="246" w:lineRule="auto"/>
        <w:ind w:left="-5" w:right="-15"/>
      </w:pPr>
      <w:r>
        <w:rPr>
          <w:b/>
        </w:rPr>
        <w:t xml:space="preserve">Function Declaration </w:t>
      </w:r>
    </w:p>
    <w:p w:rsidR="00BC500C" w:rsidRDefault="00630EDF">
      <w:pPr>
        <w:pStyle w:val="Code"/>
      </w:pPr>
      <w:r>
        <w:t>Functi</w:t>
      </w:r>
      <w:r>
        <w:t xml:space="preserve">on Replace(Expression As String, Find As String, </w:t>
      </w:r>
    </w:p>
    <w:p w:rsidR="00BC500C" w:rsidRDefault="00630EDF">
      <w:pPr>
        <w:pStyle w:val="Code"/>
      </w:pPr>
      <w:r>
        <w:t xml:space="preserve">Replace As String, Optional Start As Long = 1, Optional Count As Long = -1, Optional Compare As VbCompareMethod = vbBinaryCompare) As String </w:t>
      </w:r>
    </w:p>
    <w:p w:rsidR="00BC500C" w:rsidRDefault="00BC500C"/>
    <w:tbl>
      <w:tblPr>
        <w:tblStyle w:val="Table-ShadedHeader"/>
        <w:tblW w:w="9393" w:type="dxa"/>
        <w:tblLook w:val="04A0" w:firstRow="1" w:lastRow="0" w:firstColumn="1" w:lastColumn="0" w:noHBand="0" w:noVBand="1"/>
      </w:tblPr>
      <w:tblGrid>
        <w:gridCol w:w="1390"/>
        <w:gridCol w:w="8003"/>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1390" w:type="dxa"/>
          </w:tcPr>
          <w:p w:rsidR="00BC500C" w:rsidRDefault="00630EDF">
            <w:pPr>
              <w:pStyle w:val="TableHeaderText"/>
              <w:spacing w:after="0" w:line="276" w:lineRule="auto"/>
              <w:ind w:left="106"/>
            </w:pPr>
            <w:r>
              <w:t xml:space="preserve">Parameter </w:t>
            </w:r>
          </w:p>
        </w:tc>
        <w:tc>
          <w:tcPr>
            <w:tcW w:w="8003" w:type="dxa"/>
          </w:tcPr>
          <w:p w:rsidR="00BC500C" w:rsidRDefault="00630EDF">
            <w:pPr>
              <w:pStyle w:val="TableHeaderText"/>
              <w:spacing w:after="0" w:line="276" w:lineRule="auto"/>
            </w:pPr>
            <w:r>
              <w:t xml:space="preserve">Description </w:t>
            </w:r>
          </w:p>
        </w:tc>
      </w:tr>
      <w:tr w:rsidR="00BC500C" w:rsidTr="00BC500C">
        <w:trPr>
          <w:trHeight w:val="332"/>
        </w:trPr>
        <w:tc>
          <w:tcPr>
            <w:tcW w:w="1390" w:type="dxa"/>
          </w:tcPr>
          <w:p w:rsidR="00BC500C" w:rsidRDefault="00630EDF">
            <w:pPr>
              <w:pStyle w:val="TableBodyText"/>
              <w:spacing w:after="0" w:line="276" w:lineRule="auto"/>
              <w:ind w:left="106"/>
            </w:pPr>
            <w:r>
              <w:t xml:space="preserve">Expression </w:t>
            </w:r>
          </w:p>
        </w:tc>
        <w:tc>
          <w:tcPr>
            <w:tcW w:w="8003" w:type="dxa"/>
          </w:tcPr>
          <w:p w:rsidR="00BC500C" w:rsidRDefault="00630EDF">
            <w:pPr>
              <w:pStyle w:val="TableBodyText"/>
              <w:spacing w:after="0" w:line="276" w:lineRule="auto"/>
            </w:pPr>
            <w:r>
              <w:rPr>
                <w:b/>
              </w:rPr>
              <w:t>String</w:t>
            </w:r>
            <w:r>
              <w:t xml:space="preserve"> expression containing substring to replace. </w:t>
            </w:r>
          </w:p>
        </w:tc>
      </w:tr>
      <w:tr w:rsidR="00BC500C" w:rsidTr="00BC500C">
        <w:trPr>
          <w:trHeight w:val="329"/>
        </w:trPr>
        <w:tc>
          <w:tcPr>
            <w:tcW w:w="1390" w:type="dxa"/>
          </w:tcPr>
          <w:p w:rsidR="00BC500C" w:rsidRDefault="00630EDF">
            <w:pPr>
              <w:pStyle w:val="TableBodyText"/>
              <w:spacing w:after="0" w:line="276" w:lineRule="auto"/>
              <w:ind w:left="106"/>
            </w:pPr>
            <w:r>
              <w:t xml:space="preserve">Find </w:t>
            </w:r>
          </w:p>
        </w:tc>
        <w:tc>
          <w:tcPr>
            <w:tcW w:w="8003" w:type="dxa"/>
          </w:tcPr>
          <w:p w:rsidR="00BC500C" w:rsidRDefault="00630EDF">
            <w:pPr>
              <w:pStyle w:val="TableBodyText"/>
              <w:spacing w:after="0" w:line="276" w:lineRule="auto"/>
            </w:pPr>
            <w:r>
              <w:t xml:space="preserve">Substring being searched for. </w:t>
            </w:r>
          </w:p>
        </w:tc>
      </w:tr>
      <w:tr w:rsidR="00BC500C" w:rsidTr="00BC500C">
        <w:trPr>
          <w:trHeight w:val="329"/>
        </w:trPr>
        <w:tc>
          <w:tcPr>
            <w:tcW w:w="1390" w:type="dxa"/>
          </w:tcPr>
          <w:p w:rsidR="00BC500C" w:rsidRDefault="00630EDF">
            <w:pPr>
              <w:pStyle w:val="TableBodyText"/>
              <w:spacing w:after="0" w:line="276" w:lineRule="auto"/>
              <w:ind w:left="106"/>
            </w:pPr>
            <w:r>
              <w:t xml:space="preserve">Replace </w:t>
            </w:r>
          </w:p>
        </w:tc>
        <w:tc>
          <w:tcPr>
            <w:tcW w:w="8003" w:type="dxa"/>
          </w:tcPr>
          <w:p w:rsidR="00BC500C" w:rsidRDefault="00630EDF">
            <w:pPr>
              <w:pStyle w:val="TableBodyText"/>
              <w:spacing w:after="0" w:line="276" w:lineRule="auto"/>
            </w:pPr>
            <w:r>
              <w:t xml:space="preserve">Replacement substring. </w:t>
            </w:r>
          </w:p>
        </w:tc>
      </w:tr>
      <w:tr w:rsidR="00BC500C" w:rsidTr="00BC500C">
        <w:trPr>
          <w:trHeight w:val="638"/>
        </w:trPr>
        <w:tc>
          <w:tcPr>
            <w:tcW w:w="1390" w:type="dxa"/>
          </w:tcPr>
          <w:p w:rsidR="00BC500C" w:rsidRDefault="00630EDF">
            <w:pPr>
              <w:pStyle w:val="TableBodyText"/>
              <w:spacing w:after="0" w:line="276" w:lineRule="auto"/>
              <w:ind w:left="106"/>
            </w:pPr>
            <w:r>
              <w:t xml:space="preserve">Start </w:t>
            </w:r>
          </w:p>
        </w:tc>
        <w:tc>
          <w:tcPr>
            <w:tcW w:w="8003" w:type="dxa"/>
          </w:tcPr>
          <w:p w:rsidR="00BC500C" w:rsidRDefault="00630EDF">
            <w:pPr>
              <w:pStyle w:val="TableBodyText"/>
              <w:spacing w:after="0" w:line="276" w:lineRule="auto"/>
            </w:pPr>
            <w:r>
              <w:t xml:space="preserve">Position within expression where substring search is to begin. If omitted, the data value 1 is assumed. </w:t>
            </w:r>
          </w:p>
        </w:tc>
      </w:tr>
      <w:tr w:rsidR="00BC500C" w:rsidTr="00BC500C">
        <w:trPr>
          <w:trHeight w:val="636"/>
        </w:trPr>
        <w:tc>
          <w:tcPr>
            <w:tcW w:w="1390" w:type="dxa"/>
          </w:tcPr>
          <w:p w:rsidR="00BC500C" w:rsidRDefault="00630EDF">
            <w:pPr>
              <w:pStyle w:val="TableBodyText"/>
              <w:spacing w:after="0" w:line="276" w:lineRule="auto"/>
              <w:ind w:left="106"/>
            </w:pPr>
            <w:r>
              <w:t xml:space="preserve">Count </w:t>
            </w:r>
          </w:p>
        </w:tc>
        <w:tc>
          <w:tcPr>
            <w:tcW w:w="8003" w:type="dxa"/>
          </w:tcPr>
          <w:p w:rsidR="00BC500C" w:rsidRDefault="00630EDF">
            <w:pPr>
              <w:pStyle w:val="TableBodyText"/>
              <w:spacing w:after="0" w:line="276" w:lineRule="auto"/>
            </w:pPr>
            <w:r>
              <w:t xml:space="preserve">Number of substring substitutions to perform. If omitted, the default value is the data value 1, which means make all possible substitutions. </w:t>
            </w:r>
          </w:p>
        </w:tc>
      </w:tr>
      <w:tr w:rsidR="00BC500C" w:rsidTr="00BC500C">
        <w:trPr>
          <w:trHeight w:val="638"/>
        </w:trPr>
        <w:tc>
          <w:tcPr>
            <w:tcW w:w="1390" w:type="dxa"/>
          </w:tcPr>
          <w:p w:rsidR="00BC500C" w:rsidRDefault="00630EDF">
            <w:pPr>
              <w:pStyle w:val="TableBodyText"/>
              <w:spacing w:after="0" w:line="276" w:lineRule="auto"/>
              <w:ind w:left="106"/>
            </w:pPr>
            <w:r>
              <w:t xml:space="preserve">Compare </w:t>
            </w:r>
          </w:p>
        </w:tc>
        <w:tc>
          <w:tcPr>
            <w:tcW w:w="8003" w:type="dxa"/>
          </w:tcPr>
          <w:p w:rsidR="00BC500C" w:rsidRDefault="00630EDF">
            <w:pPr>
              <w:pStyle w:val="TableBodyText"/>
              <w:spacing w:after="0" w:line="276" w:lineRule="auto"/>
            </w:pPr>
            <w:r>
              <w:t xml:space="preserve">Numeric value indicating the kind of comparison to use when evaluating substrings. See the next table in this section for values. </w:t>
            </w:r>
          </w:p>
        </w:tc>
      </w:tr>
    </w:tbl>
    <w:p w:rsidR="00BC500C" w:rsidRDefault="00630EDF">
      <w:pPr>
        <w:spacing w:after="220" w:line="246" w:lineRule="auto"/>
        <w:ind w:left="-5" w:right="-15"/>
      </w:pPr>
      <w:r>
        <w:rPr>
          <w:i/>
        </w:rPr>
        <w:t xml:space="preserve">Runtime Semantics. </w:t>
      </w:r>
    </w:p>
    <w:p w:rsidR="00BC500C" w:rsidRDefault="00630EDF">
      <w:pPr>
        <w:numPr>
          <w:ilvl w:val="0"/>
          <w:numId w:val="258"/>
        </w:numPr>
      </w:pPr>
      <w:r>
        <w:t xml:space="preserve">Returns a </w:t>
      </w:r>
      <w:r>
        <w:rPr>
          <w:b/>
        </w:rPr>
        <w:t>String</w:t>
      </w:r>
      <w:r>
        <w:t xml:space="preserve"> in which a specified substring has been replaced with another substring a specified num</w:t>
      </w:r>
      <w:r>
        <w:t xml:space="preserve">ber of times. </w:t>
      </w:r>
    </w:p>
    <w:p w:rsidR="00BC500C" w:rsidRDefault="00630EDF">
      <w:pPr>
        <w:numPr>
          <w:ilvl w:val="0"/>
          <w:numId w:val="258"/>
        </w:numPr>
      </w:pPr>
      <w:r>
        <w:t xml:space="preserve">The Compare argument can have the following values (if omitted, it uses the &lt;option-compare-directive&gt; of the calling module): </w:t>
      </w:r>
    </w:p>
    <w:tbl>
      <w:tblPr>
        <w:tblStyle w:val="Table-ShadedHeader"/>
        <w:tblW w:w="9393" w:type="dxa"/>
        <w:tblLook w:val="04A0" w:firstRow="1" w:lastRow="0" w:firstColumn="1" w:lastColumn="0" w:noHBand="0" w:noVBand="1"/>
      </w:tblPr>
      <w:tblGrid>
        <w:gridCol w:w="3238"/>
        <w:gridCol w:w="1394"/>
        <w:gridCol w:w="4761"/>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238" w:type="dxa"/>
          </w:tcPr>
          <w:p w:rsidR="00BC500C" w:rsidRDefault="00630EDF">
            <w:pPr>
              <w:pStyle w:val="TableHeaderText"/>
              <w:spacing w:after="0" w:line="276" w:lineRule="auto"/>
              <w:ind w:left="106"/>
            </w:pPr>
            <w:r>
              <w:t xml:space="preserve">Constant </w:t>
            </w:r>
          </w:p>
        </w:tc>
        <w:tc>
          <w:tcPr>
            <w:tcW w:w="1394" w:type="dxa"/>
          </w:tcPr>
          <w:p w:rsidR="00BC500C" w:rsidRDefault="00630EDF">
            <w:pPr>
              <w:pStyle w:val="TableHeaderText"/>
              <w:spacing w:after="0" w:line="276" w:lineRule="auto"/>
            </w:pPr>
            <w:r>
              <w:t xml:space="preserve">Value </w:t>
            </w:r>
          </w:p>
        </w:tc>
        <w:tc>
          <w:tcPr>
            <w:tcW w:w="4760" w:type="dxa"/>
          </w:tcPr>
          <w:p w:rsidR="00BC500C" w:rsidRDefault="00630EDF">
            <w:pPr>
              <w:pStyle w:val="TableHeaderText"/>
              <w:spacing w:after="0" w:line="276" w:lineRule="auto"/>
            </w:pPr>
            <w:r>
              <w:t xml:space="preserve">Description </w:t>
            </w:r>
          </w:p>
        </w:tc>
      </w:tr>
      <w:tr w:rsidR="00BC500C" w:rsidTr="00BC500C">
        <w:trPr>
          <w:trHeight w:val="290"/>
        </w:trPr>
        <w:tc>
          <w:tcPr>
            <w:tcW w:w="3238" w:type="dxa"/>
          </w:tcPr>
          <w:p w:rsidR="00BC500C" w:rsidRDefault="00630EDF">
            <w:pPr>
              <w:pStyle w:val="TableBodyText"/>
              <w:spacing w:after="0" w:line="276" w:lineRule="auto"/>
              <w:ind w:left="106"/>
            </w:pPr>
            <w:r>
              <w:t xml:space="preserve">vbBinaryCompare </w:t>
            </w:r>
          </w:p>
        </w:tc>
        <w:tc>
          <w:tcPr>
            <w:tcW w:w="1394" w:type="dxa"/>
          </w:tcPr>
          <w:p w:rsidR="00BC500C" w:rsidRDefault="00630EDF">
            <w:pPr>
              <w:pStyle w:val="TableBodyText"/>
              <w:spacing w:after="0" w:line="276" w:lineRule="auto"/>
            </w:pPr>
            <w:r>
              <w:t xml:space="preserve">0 </w:t>
            </w:r>
          </w:p>
        </w:tc>
        <w:tc>
          <w:tcPr>
            <w:tcW w:w="4760" w:type="dxa"/>
          </w:tcPr>
          <w:p w:rsidR="00BC500C" w:rsidRDefault="00630EDF">
            <w:pPr>
              <w:pStyle w:val="TableBodyText"/>
              <w:spacing w:after="0" w:line="276" w:lineRule="auto"/>
              <w:ind w:right="60"/>
            </w:pPr>
            <w:r>
              <w:t xml:space="preserve">Performs a binary comparison. </w:t>
            </w:r>
          </w:p>
        </w:tc>
      </w:tr>
      <w:tr w:rsidR="00BC500C" w:rsidTr="00BC500C">
        <w:trPr>
          <w:trHeight w:val="290"/>
        </w:trPr>
        <w:tc>
          <w:tcPr>
            <w:tcW w:w="3238" w:type="dxa"/>
          </w:tcPr>
          <w:p w:rsidR="00BC500C" w:rsidRDefault="00630EDF">
            <w:pPr>
              <w:pStyle w:val="TableBodyText"/>
              <w:spacing w:after="0" w:line="276" w:lineRule="auto"/>
              <w:ind w:left="106"/>
            </w:pPr>
            <w:r>
              <w:t xml:space="preserve">vbTextCompare  </w:t>
            </w:r>
          </w:p>
        </w:tc>
        <w:tc>
          <w:tcPr>
            <w:tcW w:w="1394" w:type="dxa"/>
          </w:tcPr>
          <w:p w:rsidR="00BC500C" w:rsidRDefault="00630EDF">
            <w:pPr>
              <w:pStyle w:val="TableBodyText"/>
              <w:spacing w:after="0" w:line="276" w:lineRule="auto"/>
            </w:pPr>
            <w:r>
              <w:t xml:space="preserve">1 </w:t>
            </w:r>
          </w:p>
        </w:tc>
        <w:tc>
          <w:tcPr>
            <w:tcW w:w="4760" w:type="dxa"/>
          </w:tcPr>
          <w:p w:rsidR="00BC500C" w:rsidRDefault="00630EDF">
            <w:pPr>
              <w:pStyle w:val="TableBodyText"/>
              <w:spacing w:after="0" w:line="276" w:lineRule="auto"/>
            </w:pPr>
            <w:r>
              <w:t xml:space="preserve">Performs a textual comparison. </w:t>
            </w:r>
          </w:p>
        </w:tc>
      </w:tr>
    </w:tbl>
    <w:p w:rsidR="00BC500C" w:rsidRDefault="00630EDF">
      <w:pPr>
        <w:spacing w:after="281"/>
      </w:pPr>
      <w:r>
        <w:t xml:space="preserve"> </w:t>
      </w:r>
    </w:p>
    <w:p w:rsidR="00BC500C" w:rsidRDefault="00630EDF">
      <w:pPr>
        <w:numPr>
          <w:ilvl w:val="0"/>
          <w:numId w:val="258"/>
        </w:numPr>
        <w:spacing w:after="196"/>
      </w:pPr>
      <w:r>
        <w:t xml:space="preserve">Replace returns the following values: </w:t>
      </w:r>
    </w:p>
    <w:tbl>
      <w:tblPr>
        <w:tblStyle w:val="Table-ShadedHeader"/>
        <w:tblW w:w="9393" w:type="dxa"/>
        <w:tblLook w:val="04A0" w:firstRow="1" w:lastRow="0" w:firstColumn="1" w:lastColumn="0" w:noHBand="0" w:noVBand="1"/>
      </w:tblPr>
      <w:tblGrid>
        <w:gridCol w:w="4633"/>
        <w:gridCol w:w="4760"/>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4633" w:type="dxa"/>
          </w:tcPr>
          <w:p w:rsidR="00BC500C" w:rsidRDefault="00630EDF">
            <w:pPr>
              <w:pStyle w:val="TableHeaderText"/>
              <w:spacing w:after="0" w:line="276" w:lineRule="auto"/>
            </w:pPr>
            <w:r>
              <w:t xml:space="preserve">If </w:t>
            </w:r>
          </w:p>
        </w:tc>
        <w:tc>
          <w:tcPr>
            <w:tcW w:w="4760" w:type="dxa"/>
          </w:tcPr>
          <w:p w:rsidR="00BC500C" w:rsidRDefault="00630EDF">
            <w:pPr>
              <w:pStyle w:val="TableHeaderText"/>
              <w:spacing w:after="0" w:line="276" w:lineRule="auto"/>
              <w:ind w:left="65"/>
            </w:pPr>
            <w:r>
              <w:t xml:space="preserve">Replace returns </w:t>
            </w:r>
          </w:p>
        </w:tc>
      </w:tr>
      <w:tr w:rsidR="00BC500C" w:rsidTr="00BC500C">
        <w:trPr>
          <w:trHeight w:val="331"/>
        </w:trPr>
        <w:tc>
          <w:tcPr>
            <w:tcW w:w="4633" w:type="dxa"/>
          </w:tcPr>
          <w:p w:rsidR="00BC500C" w:rsidRDefault="00630EDF">
            <w:pPr>
              <w:pStyle w:val="TableBodyText"/>
              <w:spacing w:after="0" w:line="276" w:lineRule="auto"/>
            </w:pPr>
            <w:r>
              <w:t xml:space="preserve">Expression is zero-length </w:t>
            </w:r>
          </w:p>
        </w:tc>
        <w:tc>
          <w:tcPr>
            <w:tcW w:w="4760" w:type="dxa"/>
          </w:tcPr>
          <w:p w:rsidR="00BC500C" w:rsidRDefault="00630EDF">
            <w:pPr>
              <w:pStyle w:val="TableBodyText"/>
              <w:spacing w:after="0" w:line="276" w:lineRule="auto"/>
              <w:ind w:left="65"/>
            </w:pPr>
            <w:r>
              <w:t xml:space="preserve">Zero-length string ("") </w:t>
            </w:r>
          </w:p>
        </w:tc>
      </w:tr>
      <w:tr w:rsidR="00BC500C" w:rsidTr="00BC500C">
        <w:trPr>
          <w:trHeight w:val="329"/>
        </w:trPr>
        <w:tc>
          <w:tcPr>
            <w:tcW w:w="4633" w:type="dxa"/>
          </w:tcPr>
          <w:p w:rsidR="00BC500C" w:rsidRDefault="00630EDF">
            <w:pPr>
              <w:pStyle w:val="TableBodyText"/>
              <w:spacing w:after="0" w:line="276" w:lineRule="auto"/>
            </w:pPr>
            <w:r>
              <w:t xml:space="preserve">Expression is Null </w:t>
            </w:r>
          </w:p>
        </w:tc>
        <w:tc>
          <w:tcPr>
            <w:tcW w:w="4760" w:type="dxa"/>
          </w:tcPr>
          <w:p w:rsidR="00BC500C" w:rsidRDefault="00630EDF">
            <w:pPr>
              <w:pStyle w:val="TableBodyText"/>
              <w:spacing w:after="0" w:line="276" w:lineRule="auto"/>
              <w:ind w:left="65"/>
            </w:pPr>
            <w:r>
              <w:t xml:space="preserve">An error. </w:t>
            </w:r>
          </w:p>
        </w:tc>
      </w:tr>
      <w:tr w:rsidR="00BC500C" w:rsidTr="00BC500C">
        <w:trPr>
          <w:trHeight w:val="329"/>
        </w:trPr>
        <w:tc>
          <w:tcPr>
            <w:tcW w:w="4633" w:type="dxa"/>
          </w:tcPr>
          <w:p w:rsidR="00BC500C" w:rsidRDefault="00630EDF">
            <w:pPr>
              <w:pStyle w:val="TableBodyText"/>
              <w:spacing w:after="0" w:line="276" w:lineRule="auto"/>
            </w:pPr>
            <w:r>
              <w:t xml:space="preserve">Find is zero-length </w:t>
            </w:r>
          </w:p>
        </w:tc>
        <w:tc>
          <w:tcPr>
            <w:tcW w:w="4760" w:type="dxa"/>
          </w:tcPr>
          <w:p w:rsidR="00BC500C" w:rsidRDefault="00630EDF">
            <w:pPr>
              <w:pStyle w:val="TableBodyText"/>
              <w:spacing w:after="0" w:line="276" w:lineRule="auto"/>
              <w:ind w:left="65"/>
            </w:pPr>
            <w:r>
              <w:t xml:space="preserve">Copy of Expression. </w:t>
            </w:r>
          </w:p>
        </w:tc>
      </w:tr>
      <w:tr w:rsidR="00BC500C" w:rsidTr="00BC500C">
        <w:trPr>
          <w:trHeight w:val="638"/>
        </w:trPr>
        <w:tc>
          <w:tcPr>
            <w:tcW w:w="4633" w:type="dxa"/>
          </w:tcPr>
          <w:p w:rsidR="00BC500C" w:rsidRDefault="00630EDF">
            <w:pPr>
              <w:pStyle w:val="TableBodyText"/>
              <w:spacing w:after="0" w:line="276" w:lineRule="auto"/>
            </w:pPr>
            <w:r>
              <w:t xml:space="preserve">Replace is zero-length </w:t>
            </w:r>
          </w:p>
        </w:tc>
        <w:tc>
          <w:tcPr>
            <w:tcW w:w="4760" w:type="dxa"/>
          </w:tcPr>
          <w:p w:rsidR="00BC500C" w:rsidRDefault="00630EDF">
            <w:pPr>
              <w:pStyle w:val="TableBodyText"/>
              <w:spacing w:after="0" w:line="276" w:lineRule="auto"/>
              <w:ind w:left="65"/>
            </w:pPr>
            <w:r>
              <w:t xml:space="preserve">Copy of Expression with all occurrences of Find removed. </w:t>
            </w:r>
          </w:p>
        </w:tc>
      </w:tr>
      <w:tr w:rsidR="00BC500C" w:rsidTr="00BC500C">
        <w:trPr>
          <w:trHeight w:val="329"/>
        </w:trPr>
        <w:tc>
          <w:tcPr>
            <w:tcW w:w="4633" w:type="dxa"/>
          </w:tcPr>
          <w:p w:rsidR="00BC500C" w:rsidRDefault="00630EDF">
            <w:pPr>
              <w:pStyle w:val="TableBodyText"/>
              <w:spacing w:after="0" w:line="276" w:lineRule="auto"/>
            </w:pPr>
            <w:r>
              <w:t xml:space="preserve">Start &gt; Len(Expression) </w:t>
            </w:r>
          </w:p>
        </w:tc>
        <w:tc>
          <w:tcPr>
            <w:tcW w:w="4760" w:type="dxa"/>
          </w:tcPr>
          <w:p w:rsidR="00BC500C" w:rsidRDefault="00630EDF">
            <w:pPr>
              <w:pStyle w:val="TableBodyText"/>
              <w:spacing w:after="0" w:line="276" w:lineRule="auto"/>
              <w:ind w:left="65"/>
            </w:pPr>
            <w:r>
              <w:t xml:space="preserve">Zero-length string. </w:t>
            </w:r>
          </w:p>
        </w:tc>
      </w:tr>
      <w:tr w:rsidR="00BC500C" w:rsidTr="00BC500C">
        <w:trPr>
          <w:trHeight w:val="329"/>
        </w:trPr>
        <w:tc>
          <w:tcPr>
            <w:tcW w:w="4633" w:type="dxa"/>
          </w:tcPr>
          <w:p w:rsidR="00BC500C" w:rsidRDefault="00630EDF">
            <w:pPr>
              <w:pStyle w:val="TableBodyText"/>
              <w:spacing w:after="0" w:line="276" w:lineRule="auto"/>
            </w:pPr>
            <w:r>
              <w:t xml:space="preserve">Count is 0 </w:t>
            </w:r>
          </w:p>
        </w:tc>
        <w:tc>
          <w:tcPr>
            <w:tcW w:w="4760" w:type="dxa"/>
          </w:tcPr>
          <w:p w:rsidR="00BC500C" w:rsidRDefault="00630EDF">
            <w:pPr>
              <w:pStyle w:val="TableBodyText"/>
              <w:spacing w:after="0" w:line="276" w:lineRule="auto"/>
              <w:ind w:left="65"/>
            </w:pPr>
            <w:r>
              <w:t xml:space="preserve">Copy of Expression. </w:t>
            </w:r>
          </w:p>
        </w:tc>
      </w:tr>
    </w:tbl>
    <w:p w:rsidR="00BC500C" w:rsidRDefault="00630EDF">
      <w:pPr>
        <w:numPr>
          <w:ilvl w:val="0"/>
          <w:numId w:val="258"/>
        </w:numPr>
        <w:spacing w:after="226"/>
      </w:pPr>
      <w:r>
        <w:t xml:space="preserve">The return value of the Replace function is a </w:t>
      </w:r>
      <w:r>
        <w:rPr>
          <w:b/>
        </w:rPr>
        <w:t>String</w:t>
      </w:r>
      <w:r>
        <w:t>, with substitutions made, that begins at the position specified</w:t>
      </w:r>
      <w:r>
        <w:t xml:space="preserve"> by Start and concludes at the end of the Expression string. It is not a copy of the original string from start to finish. </w:t>
      </w:r>
    </w:p>
    <w:p w:rsidR="00BC500C" w:rsidRDefault="00630EDF">
      <w:pPr>
        <w:pStyle w:val="Heading6"/>
      </w:pPr>
      <w:bookmarkStart w:id="823" w:name="section_59107ed45d21468e832382620b2f0442"/>
      <w:bookmarkStart w:id="824" w:name="_Toc63942484"/>
      <w:r>
        <w:t>Right / RightB</w:t>
      </w:r>
      <w:bookmarkEnd w:id="823"/>
      <w:bookmarkEnd w:id="824"/>
    </w:p>
    <w:p w:rsidR="00BC500C" w:rsidRDefault="00630EDF">
      <w:pPr>
        <w:spacing w:after="227" w:line="246" w:lineRule="auto"/>
        <w:ind w:left="-5" w:right="-15"/>
      </w:pPr>
      <w:r>
        <w:rPr>
          <w:b/>
        </w:rPr>
        <w:lastRenderedPageBreak/>
        <w:t xml:space="preserve">Function Declaration </w:t>
      </w:r>
    </w:p>
    <w:p w:rsidR="00BC500C" w:rsidRDefault="00630EDF">
      <w:pPr>
        <w:pStyle w:val="Code"/>
      </w:pPr>
      <w:r>
        <w:t xml:space="preserve">Function Right(String, Length As Long) </w:t>
      </w:r>
    </w:p>
    <w:p w:rsidR="00BC500C" w:rsidRDefault="00BC500C"/>
    <w:tbl>
      <w:tblPr>
        <w:tblStyle w:val="Table-ShadedHeader"/>
        <w:tblW w:w="9393" w:type="dxa"/>
        <w:tblLook w:val="04A0" w:firstRow="1" w:lastRow="0" w:firstColumn="1" w:lastColumn="0" w:noHBand="0" w:noVBand="1"/>
      </w:tblPr>
      <w:tblGrid>
        <w:gridCol w:w="2340"/>
        <w:gridCol w:w="7053"/>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340" w:type="dxa"/>
          </w:tcPr>
          <w:p w:rsidR="00BC500C" w:rsidRDefault="00630EDF">
            <w:pPr>
              <w:pStyle w:val="TableHeaderText"/>
              <w:spacing w:after="0" w:line="276" w:lineRule="auto"/>
              <w:ind w:left="106"/>
            </w:pPr>
            <w:r>
              <w:t xml:space="preserve">Parameter </w:t>
            </w:r>
          </w:p>
        </w:tc>
        <w:tc>
          <w:tcPr>
            <w:tcW w:w="7053" w:type="dxa"/>
          </w:tcPr>
          <w:p w:rsidR="00BC500C" w:rsidRDefault="00630EDF">
            <w:pPr>
              <w:pStyle w:val="TableHeaderText"/>
              <w:spacing w:after="0" w:line="276" w:lineRule="auto"/>
            </w:pPr>
            <w:r>
              <w:t xml:space="preserve">Description </w:t>
            </w:r>
          </w:p>
        </w:tc>
      </w:tr>
      <w:tr w:rsidR="00BC500C" w:rsidTr="00BC500C">
        <w:trPr>
          <w:trHeight w:val="948"/>
        </w:trPr>
        <w:tc>
          <w:tcPr>
            <w:tcW w:w="2340" w:type="dxa"/>
          </w:tcPr>
          <w:p w:rsidR="00BC500C" w:rsidRDefault="00630EDF">
            <w:pPr>
              <w:pStyle w:val="TableBodyText"/>
              <w:spacing w:after="0" w:line="276" w:lineRule="auto"/>
              <w:ind w:left="106"/>
            </w:pPr>
            <w:r>
              <w:t xml:space="preserve">String </w:t>
            </w:r>
          </w:p>
        </w:tc>
        <w:tc>
          <w:tcPr>
            <w:tcW w:w="7053" w:type="dxa"/>
          </w:tcPr>
          <w:p w:rsidR="00BC500C" w:rsidRDefault="00630EDF">
            <w:pPr>
              <w:pStyle w:val="TableBodyText"/>
              <w:spacing w:after="0" w:line="276" w:lineRule="auto"/>
            </w:pPr>
            <w:r>
              <w:rPr>
                <w:b/>
              </w:rPr>
              <w:t>String</w:t>
            </w:r>
            <w:r>
              <w:t xml:space="preserve"> expression from which the rightmost characters are returned. If string contains the data value Null, Null is returned. </w:t>
            </w:r>
          </w:p>
        </w:tc>
      </w:tr>
      <w:tr w:rsidR="00BC500C" w:rsidTr="00BC500C">
        <w:trPr>
          <w:trHeight w:val="1131"/>
        </w:trPr>
        <w:tc>
          <w:tcPr>
            <w:tcW w:w="2340" w:type="dxa"/>
          </w:tcPr>
          <w:p w:rsidR="00BC500C" w:rsidRDefault="00630EDF">
            <w:pPr>
              <w:pStyle w:val="TableBodyText"/>
              <w:spacing w:after="0" w:line="276" w:lineRule="auto"/>
              <w:ind w:left="106"/>
            </w:pPr>
            <w:r>
              <w:t xml:space="preserve">Length </w:t>
            </w:r>
          </w:p>
        </w:tc>
        <w:tc>
          <w:tcPr>
            <w:tcW w:w="7053" w:type="dxa"/>
          </w:tcPr>
          <w:p w:rsidR="00BC500C" w:rsidRDefault="00630EDF">
            <w:pPr>
              <w:pStyle w:val="TableBodyText"/>
              <w:spacing w:after="0" w:line="276" w:lineRule="auto"/>
            </w:pPr>
            <w:r>
              <w:rPr>
                <w:b/>
              </w:rPr>
              <w:t>Long</w:t>
            </w:r>
            <w:r>
              <w:t xml:space="preserve"> containing the numeric expression indicating how many characters to return. If it equals the data value 0, a zero-length </w:t>
            </w:r>
            <w:r>
              <w:t xml:space="preserve">string ("") is returned. If it is greater than or equal to the number of characters in String, the entire string is returned. </w:t>
            </w:r>
          </w:p>
        </w:tc>
      </w:tr>
    </w:tbl>
    <w:p w:rsidR="00BC500C" w:rsidRDefault="00630EDF">
      <w:pPr>
        <w:spacing w:after="220" w:line="246" w:lineRule="auto"/>
        <w:ind w:left="-5" w:right="-15"/>
      </w:pPr>
      <w:r>
        <w:rPr>
          <w:i/>
        </w:rPr>
        <w:t xml:space="preserve">Runtime Semantics. </w:t>
      </w:r>
    </w:p>
    <w:p w:rsidR="00BC500C" w:rsidRDefault="00630EDF">
      <w:pPr>
        <w:numPr>
          <w:ilvl w:val="0"/>
          <w:numId w:val="259"/>
        </w:numPr>
      </w:pPr>
      <w:r>
        <w:t xml:space="preserve">Returns a </w:t>
      </w:r>
      <w:r>
        <w:rPr>
          <w:b/>
        </w:rPr>
        <w:t>String</w:t>
      </w:r>
      <w:r>
        <w:t xml:space="preserve"> containing a specified number of characters from the right side of a string. </w:t>
      </w:r>
    </w:p>
    <w:p w:rsidR="00BC500C" w:rsidRDefault="00630EDF">
      <w:pPr>
        <w:numPr>
          <w:ilvl w:val="0"/>
          <w:numId w:val="259"/>
        </w:numPr>
      </w:pPr>
      <w:r>
        <w:t xml:space="preserve">To determine the number of characters in string, use the Len function. </w:t>
      </w:r>
    </w:p>
    <w:p w:rsidR="00BC500C" w:rsidRDefault="00630EDF">
      <w:pPr>
        <w:numPr>
          <w:ilvl w:val="0"/>
          <w:numId w:val="259"/>
        </w:numPr>
        <w:spacing w:after="226"/>
      </w:pPr>
      <w:r>
        <w:t xml:space="preserve">Note: use the RightB function with byte data contained in a </w:t>
      </w:r>
      <w:r>
        <w:rPr>
          <w:b/>
        </w:rPr>
        <w:t>String</w:t>
      </w:r>
      <w:r>
        <w:t xml:space="preserve">. Instead of specifying the number of characters to return, length specifies the number of bytes. </w:t>
      </w:r>
    </w:p>
    <w:p w:rsidR="00BC500C" w:rsidRDefault="00630EDF">
      <w:pPr>
        <w:pStyle w:val="Heading6"/>
      </w:pPr>
      <w:bookmarkStart w:id="825" w:name="section_975e25823fee4006a0b548be3984982c"/>
      <w:bookmarkStart w:id="826" w:name="_Toc63942485"/>
      <w:r>
        <w:t>Right$</w:t>
      </w:r>
      <w:bookmarkEnd w:id="825"/>
      <w:bookmarkEnd w:id="826"/>
    </w:p>
    <w:p w:rsidR="00BC500C" w:rsidRDefault="00630EDF">
      <w:pPr>
        <w:spacing w:after="226"/>
        <w:ind w:left="10"/>
      </w:pPr>
      <w:r>
        <w:t>This functio</w:t>
      </w:r>
      <w:r>
        <w:t xml:space="preserve">n is functionally identical to the Right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27" w:name="section_0be0e96786d9425daec5e7c2b8855cea"/>
      <w:bookmarkStart w:id="828" w:name="_Toc63942486"/>
      <w:r>
        <w:t>RightB$</w:t>
      </w:r>
      <w:bookmarkEnd w:id="827"/>
      <w:bookmarkEnd w:id="828"/>
    </w:p>
    <w:p w:rsidR="00BC500C" w:rsidRDefault="00630EDF">
      <w:pPr>
        <w:spacing w:after="226"/>
        <w:ind w:left="10"/>
      </w:pPr>
      <w:r>
        <w:t>This function is functionally identical to the RightB function, with the exception that the return type of th</w:t>
      </w:r>
      <w:r>
        <w:t xml:space="preserve">e function is </w:t>
      </w:r>
      <w:r>
        <w:rPr>
          <w:b/>
        </w:rPr>
        <w:t>String</w:t>
      </w:r>
      <w:r>
        <w:t xml:space="preserve"> rather than </w:t>
      </w:r>
      <w:r>
        <w:rPr>
          <w:b/>
        </w:rPr>
        <w:t>Variant</w:t>
      </w:r>
      <w:r>
        <w:t xml:space="preserve">. </w:t>
      </w:r>
    </w:p>
    <w:p w:rsidR="00BC500C" w:rsidRDefault="00630EDF">
      <w:pPr>
        <w:pStyle w:val="Heading6"/>
      </w:pPr>
      <w:bookmarkStart w:id="829" w:name="section_39487af8ae4f4703a7f9b2b220e80981"/>
      <w:bookmarkStart w:id="830" w:name="_Toc63942487"/>
      <w:r>
        <w:t>Space</w:t>
      </w:r>
      <w:bookmarkEnd w:id="829"/>
      <w:bookmarkEnd w:id="83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Space(Number As Long) As Variant </w:t>
      </w:r>
    </w:p>
    <w:tbl>
      <w:tblPr>
        <w:tblStyle w:val="Table-ShadedHeader"/>
        <w:tblW w:w="9393" w:type="dxa"/>
        <w:tblLook w:val="04A0" w:firstRow="1" w:lastRow="0" w:firstColumn="1" w:lastColumn="0" w:noHBand="0" w:noVBand="1"/>
      </w:tblPr>
      <w:tblGrid>
        <w:gridCol w:w="2250"/>
        <w:gridCol w:w="7143"/>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2250" w:type="dxa"/>
          </w:tcPr>
          <w:p w:rsidR="00BC500C" w:rsidRDefault="00630EDF">
            <w:pPr>
              <w:pStyle w:val="TableHeaderText"/>
              <w:spacing w:after="0" w:line="276" w:lineRule="auto"/>
              <w:ind w:left="106"/>
            </w:pPr>
            <w:r>
              <w:t xml:space="preserve">Parameter </w:t>
            </w:r>
          </w:p>
        </w:tc>
        <w:tc>
          <w:tcPr>
            <w:tcW w:w="7143" w:type="dxa"/>
          </w:tcPr>
          <w:p w:rsidR="00BC500C" w:rsidRDefault="00630EDF">
            <w:pPr>
              <w:pStyle w:val="TableHeaderText"/>
              <w:spacing w:after="0" w:line="276" w:lineRule="auto"/>
            </w:pPr>
            <w:r>
              <w:t xml:space="preserve">Description </w:t>
            </w:r>
          </w:p>
        </w:tc>
      </w:tr>
      <w:tr w:rsidR="00BC500C" w:rsidTr="00BC500C">
        <w:trPr>
          <w:trHeight w:val="641"/>
        </w:trPr>
        <w:tc>
          <w:tcPr>
            <w:tcW w:w="2250" w:type="dxa"/>
          </w:tcPr>
          <w:p w:rsidR="00BC500C" w:rsidRDefault="00630EDF">
            <w:pPr>
              <w:pStyle w:val="TableBodyText"/>
              <w:spacing w:after="0" w:line="276" w:lineRule="auto"/>
              <w:ind w:left="106"/>
            </w:pPr>
            <w:r>
              <w:t xml:space="preserve">Number </w:t>
            </w:r>
          </w:p>
        </w:tc>
        <w:tc>
          <w:tcPr>
            <w:tcW w:w="7143" w:type="dxa"/>
          </w:tcPr>
          <w:p w:rsidR="00BC500C" w:rsidRDefault="00630EDF">
            <w:pPr>
              <w:pStyle w:val="TableBodyText"/>
              <w:spacing w:after="0" w:line="276" w:lineRule="auto"/>
            </w:pPr>
            <w:r>
              <w:rPr>
                <w:b/>
              </w:rPr>
              <w:t>Long</w:t>
            </w:r>
            <w:r>
              <w:t xml:space="preserve"> containing the number of spaces in the </w:t>
            </w:r>
            <w:r>
              <w:rPr>
                <w:b/>
              </w:rPr>
              <w:t>String</w:t>
            </w:r>
            <w:r>
              <w:t xml:space="preserve">. </w:t>
            </w:r>
          </w:p>
        </w:tc>
      </w:tr>
    </w:tbl>
    <w:p w:rsidR="00BC500C" w:rsidRDefault="00630EDF">
      <w:pPr>
        <w:spacing w:after="220" w:line="246" w:lineRule="auto"/>
        <w:ind w:left="-5" w:right="-15"/>
      </w:pPr>
      <w:r>
        <w:rPr>
          <w:i/>
        </w:rPr>
        <w:t xml:space="preserve">Runtime Semantics. </w:t>
      </w:r>
    </w:p>
    <w:p w:rsidR="00BC500C" w:rsidRDefault="00630EDF">
      <w:pPr>
        <w:numPr>
          <w:ilvl w:val="0"/>
          <w:numId w:val="260"/>
        </w:numPr>
      </w:pPr>
      <w:r>
        <w:t xml:space="preserve">Returns a </w:t>
      </w:r>
      <w:r>
        <w:rPr>
          <w:b/>
        </w:rPr>
        <w:t>String</w:t>
      </w:r>
      <w:r>
        <w:t xml:space="preserve"> consisting of the specified number of spaces. </w:t>
      </w:r>
    </w:p>
    <w:p w:rsidR="00BC500C" w:rsidRDefault="00630EDF">
      <w:pPr>
        <w:numPr>
          <w:ilvl w:val="0"/>
          <w:numId w:val="260"/>
        </w:numPr>
      </w:pPr>
      <w:r>
        <w:t xml:space="preserve">The Space function is useful for formatting output and clearing data in fixed-length strings. </w:t>
      </w:r>
    </w:p>
    <w:p w:rsidR="00BC500C" w:rsidRDefault="00630EDF">
      <w:pPr>
        <w:pStyle w:val="Heading6"/>
      </w:pPr>
      <w:bookmarkStart w:id="831" w:name="section_3610e96f51cf44f6acbdc5d5244d917b"/>
      <w:bookmarkStart w:id="832" w:name="_Toc63942488"/>
      <w:r>
        <w:lastRenderedPageBreak/>
        <w:t>Space$</w:t>
      </w:r>
      <w:bookmarkEnd w:id="831"/>
      <w:bookmarkEnd w:id="832"/>
    </w:p>
    <w:p w:rsidR="00BC500C" w:rsidRDefault="00630EDF">
      <w:pPr>
        <w:spacing w:after="226"/>
        <w:ind w:left="10"/>
      </w:pPr>
      <w:r>
        <w:t xml:space="preserve">This function is functionally identical to the Space function, with the exception that the return type of </w:t>
      </w:r>
      <w:r>
        <w:t xml:space="preserve">the function is </w:t>
      </w:r>
      <w:r>
        <w:rPr>
          <w:b/>
        </w:rPr>
        <w:t>String</w:t>
      </w:r>
      <w:r>
        <w:t xml:space="preserve"> rather than </w:t>
      </w:r>
      <w:r>
        <w:rPr>
          <w:b/>
        </w:rPr>
        <w:t>Variant</w:t>
      </w:r>
      <w:r>
        <w:t xml:space="preserve">. </w:t>
      </w:r>
    </w:p>
    <w:p w:rsidR="00BC500C" w:rsidRDefault="00630EDF">
      <w:pPr>
        <w:pStyle w:val="Heading6"/>
      </w:pPr>
      <w:bookmarkStart w:id="833" w:name="section_d9c2417c2d3645b1b3d71876064e6085"/>
      <w:bookmarkStart w:id="834" w:name="_Toc63942489"/>
      <w:r>
        <w:t>Split</w:t>
      </w:r>
      <w:bookmarkEnd w:id="833"/>
      <w:bookmarkEnd w:id="83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Split(Expression As String, Optional Delimiter As </w:t>
      </w:r>
    </w:p>
    <w:p w:rsidR="00BC500C" w:rsidRDefault="00630EDF">
      <w:pPr>
        <w:pStyle w:val="Code"/>
      </w:pPr>
      <w:r>
        <w:t xml:space="preserve">Variant, Optional Limit As Long = -1, Optional Compare As VbCompareMethod = vbBinaryCompare) </w:t>
      </w:r>
    </w:p>
    <w:p w:rsidR="00BC500C" w:rsidRDefault="00BC500C"/>
    <w:tbl>
      <w:tblPr>
        <w:tblStyle w:val="Table-ShadedHeader"/>
        <w:tblW w:w="9393" w:type="dxa"/>
        <w:tblLook w:val="04A0" w:firstRow="1" w:lastRow="0" w:firstColumn="1" w:lastColumn="0" w:noHBand="0" w:noVBand="1"/>
      </w:tblPr>
      <w:tblGrid>
        <w:gridCol w:w="1390"/>
        <w:gridCol w:w="8003"/>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1390" w:type="dxa"/>
          </w:tcPr>
          <w:p w:rsidR="00BC500C" w:rsidRDefault="00630EDF">
            <w:pPr>
              <w:pStyle w:val="TableHeaderText"/>
              <w:spacing w:after="0" w:line="276" w:lineRule="auto"/>
              <w:ind w:left="106"/>
            </w:pPr>
            <w:r>
              <w:t xml:space="preserve">Parameter </w:t>
            </w:r>
          </w:p>
        </w:tc>
        <w:tc>
          <w:tcPr>
            <w:tcW w:w="8003" w:type="dxa"/>
          </w:tcPr>
          <w:p w:rsidR="00BC500C" w:rsidRDefault="00630EDF">
            <w:pPr>
              <w:pStyle w:val="TableHeaderText"/>
              <w:spacing w:after="0" w:line="276" w:lineRule="auto"/>
            </w:pPr>
            <w:r>
              <w:t xml:space="preserve">Description </w:t>
            </w:r>
          </w:p>
        </w:tc>
      </w:tr>
      <w:tr w:rsidR="00BC500C" w:rsidTr="00BC500C">
        <w:trPr>
          <w:trHeight w:val="641"/>
        </w:trPr>
        <w:tc>
          <w:tcPr>
            <w:tcW w:w="1390" w:type="dxa"/>
          </w:tcPr>
          <w:p w:rsidR="00BC500C" w:rsidRDefault="00630EDF">
            <w:pPr>
              <w:pStyle w:val="TableBodyText"/>
              <w:spacing w:after="0" w:line="276" w:lineRule="auto"/>
              <w:ind w:left="106"/>
            </w:pPr>
            <w:r>
              <w:t xml:space="preserve">Expression </w:t>
            </w:r>
          </w:p>
        </w:tc>
        <w:tc>
          <w:tcPr>
            <w:tcW w:w="8003" w:type="dxa"/>
          </w:tcPr>
          <w:p w:rsidR="00BC500C" w:rsidRDefault="00630EDF">
            <w:pPr>
              <w:pStyle w:val="TableBodyText"/>
              <w:spacing w:after="0" w:line="276" w:lineRule="auto"/>
            </w:pPr>
            <w:r>
              <w:rPr>
                <w:b/>
              </w:rPr>
              <w:t>String</w:t>
            </w:r>
            <w:r>
              <w:t xml:space="preserve"> expression containing substrings and delimiters. If expression is a zero-length string(""), Split returns an empty array, that is, an array with no elements and no data. </w:t>
            </w:r>
          </w:p>
        </w:tc>
      </w:tr>
      <w:tr w:rsidR="00BC500C" w:rsidTr="00BC500C">
        <w:trPr>
          <w:trHeight w:val="946"/>
        </w:trPr>
        <w:tc>
          <w:tcPr>
            <w:tcW w:w="1390" w:type="dxa"/>
          </w:tcPr>
          <w:p w:rsidR="00BC500C" w:rsidRDefault="00630EDF">
            <w:pPr>
              <w:pStyle w:val="TableBodyText"/>
              <w:spacing w:after="0" w:line="276" w:lineRule="auto"/>
              <w:ind w:left="106"/>
            </w:pPr>
            <w:r>
              <w:t xml:space="preserve">Delimiter </w:t>
            </w:r>
          </w:p>
        </w:tc>
        <w:tc>
          <w:tcPr>
            <w:tcW w:w="8003" w:type="dxa"/>
          </w:tcPr>
          <w:p w:rsidR="00BC500C" w:rsidRDefault="00630EDF">
            <w:pPr>
              <w:pStyle w:val="TableBodyText"/>
              <w:spacing w:after="0" w:line="276" w:lineRule="auto"/>
            </w:pPr>
            <w:r>
              <w:rPr>
                <w:b/>
              </w:rPr>
              <w:t>String</w:t>
            </w:r>
            <w:r>
              <w:t xml:space="preserve"> containing the character used to identify substring limits. If omitted, the space character (" ") is assumed to be the delimiter. If delimiter is a zero-length string, a single-element array containing the entire expression string is returned. </w:t>
            </w:r>
          </w:p>
        </w:tc>
      </w:tr>
      <w:tr w:rsidR="00BC500C" w:rsidTr="00BC500C">
        <w:trPr>
          <w:trHeight w:val="638"/>
        </w:trPr>
        <w:tc>
          <w:tcPr>
            <w:tcW w:w="1390" w:type="dxa"/>
          </w:tcPr>
          <w:p w:rsidR="00BC500C" w:rsidRDefault="00630EDF">
            <w:pPr>
              <w:pStyle w:val="TableBodyText"/>
              <w:spacing w:after="0" w:line="276" w:lineRule="auto"/>
              <w:ind w:left="106"/>
            </w:pPr>
            <w:r>
              <w:t xml:space="preserve">Limit </w:t>
            </w:r>
          </w:p>
        </w:tc>
        <w:tc>
          <w:tcPr>
            <w:tcW w:w="8003" w:type="dxa"/>
          </w:tcPr>
          <w:p w:rsidR="00BC500C" w:rsidRDefault="00630EDF">
            <w:pPr>
              <w:pStyle w:val="TableBodyText"/>
              <w:spacing w:after="0" w:line="276" w:lineRule="auto"/>
            </w:pPr>
            <w:r>
              <w:t>Nu</w:t>
            </w:r>
            <w:r>
              <w:t xml:space="preserve">mber of substrings to be returned; the data value 1 indicates that all substrings are returned. </w:t>
            </w:r>
          </w:p>
        </w:tc>
      </w:tr>
      <w:tr w:rsidR="00BC500C" w:rsidTr="00BC500C">
        <w:trPr>
          <w:trHeight w:val="638"/>
        </w:trPr>
        <w:tc>
          <w:tcPr>
            <w:tcW w:w="1390" w:type="dxa"/>
          </w:tcPr>
          <w:p w:rsidR="00BC500C" w:rsidRDefault="00630EDF">
            <w:pPr>
              <w:pStyle w:val="TableBodyText"/>
              <w:spacing w:after="0" w:line="276" w:lineRule="auto"/>
              <w:ind w:left="106"/>
            </w:pPr>
            <w:r>
              <w:t xml:space="preserve">Compare </w:t>
            </w:r>
          </w:p>
        </w:tc>
        <w:tc>
          <w:tcPr>
            <w:tcW w:w="8003" w:type="dxa"/>
          </w:tcPr>
          <w:p w:rsidR="00BC500C" w:rsidRDefault="00630EDF">
            <w:pPr>
              <w:pStyle w:val="TableBodyText"/>
              <w:spacing w:after="0" w:line="276" w:lineRule="auto"/>
            </w:pPr>
            <w:r>
              <w:t xml:space="preserve">Numeric value indicating the kind of comparison to use when evaluating substrings. See the next table in this section for values. </w:t>
            </w:r>
          </w:p>
        </w:tc>
      </w:tr>
    </w:tbl>
    <w:p w:rsidR="00BC500C" w:rsidRDefault="00630EDF">
      <w:pPr>
        <w:spacing w:after="220" w:line="246" w:lineRule="auto"/>
        <w:ind w:left="-5" w:right="-15"/>
      </w:pPr>
      <w:r>
        <w:rPr>
          <w:i/>
        </w:rPr>
        <w:t xml:space="preserve">Runtime Semantics. </w:t>
      </w:r>
    </w:p>
    <w:p w:rsidR="00BC500C" w:rsidRDefault="00630EDF">
      <w:pPr>
        <w:numPr>
          <w:ilvl w:val="0"/>
          <w:numId w:val="261"/>
        </w:numPr>
        <w:spacing w:after="58" w:line="246" w:lineRule="auto"/>
      </w:pPr>
      <w:r>
        <w:t xml:space="preserve">Returns a zero-based, one-dimensional array containing a specified number of substrings. </w:t>
      </w:r>
    </w:p>
    <w:p w:rsidR="00BC500C" w:rsidRDefault="00630EDF">
      <w:pPr>
        <w:numPr>
          <w:ilvl w:val="0"/>
          <w:numId w:val="261"/>
        </w:numPr>
      </w:pPr>
      <w:r>
        <w:t xml:space="preserve">The Compare argument can have the following values (if omitted, it uses the &lt;option-compare-directive&gt; of the calling module): </w:t>
      </w:r>
    </w:p>
    <w:tbl>
      <w:tblPr>
        <w:tblStyle w:val="Table-ShadedHeader"/>
        <w:tblW w:w="7020" w:type="dxa"/>
        <w:tblLook w:val="04A0" w:firstRow="1" w:lastRow="0" w:firstColumn="1" w:lastColumn="0" w:noHBand="0" w:noVBand="1"/>
      </w:tblPr>
      <w:tblGrid>
        <w:gridCol w:w="2100"/>
        <w:gridCol w:w="1428"/>
        <w:gridCol w:w="3492"/>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100" w:type="dxa"/>
          </w:tcPr>
          <w:p w:rsidR="00BC500C" w:rsidRDefault="00630EDF">
            <w:pPr>
              <w:pStyle w:val="TableHeaderText"/>
              <w:spacing w:after="0" w:line="276" w:lineRule="auto"/>
              <w:ind w:left="106"/>
            </w:pPr>
            <w:r>
              <w:t xml:space="preserve">Constant </w:t>
            </w:r>
          </w:p>
        </w:tc>
        <w:tc>
          <w:tcPr>
            <w:tcW w:w="1428" w:type="dxa"/>
          </w:tcPr>
          <w:p w:rsidR="00BC500C" w:rsidRDefault="00630EDF">
            <w:pPr>
              <w:pStyle w:val="TableHeaderText"/>
              <w:spacing w:after="0" w:line="276" w:lineRule="auto"/>
              <w:ind w:left="34"/>
            </w:pPr>
            <w:r>
              <w:t xml:space="preserve">Value </w:t>
            </w:r>
          </w:p>
        </w:tc>
        <w:tc>
          <w:tcPr>
            <w:tcW w:w="3492" w:type="dxa"/>
          </w:tcPr>
          <w:p w:rsidR="00BC500C" w:rsidRDefault="00630EDF">
            <w:pPr>
              <w:pStyle w:val="TableHeaderText"/>
              <w:spacing w:after="0" w:line="276" w:lineRule="auto"/>
            </w:pPr>
            <w:r>
              <w:t>D</w:t>
            </w:r>
            <w:r>
              <w:t xml:space="preserve">escription </w:t>
            </w:r>
          </w:p>
        </w:tc>
      </w:tr>
      <w:tr w:rsidR="00BC500C" w:rsidTr="00BC500C">
        <w:trPr>
          <w:trHeight w:val="290"/>
        </w:trPr>
        <w:tc>
          <w:tcPr>
            <w:tcW w:w="2100" w:type="dxa"/>
          </w:tcPr>
          <w:p w:rsidR="00BC500C" w:rsidRDefault="00630EDF">
            <w:pPr>
              <w:pStyle w:val="TableBodyText"/>
              <w:spacing w:after="0" w:line="276" w:lineRule="auto"/>
              <w:ind w:left="106"/>
            </w:pPr>
            <w:r>
              <w:t xml:space="preserve">vbBinaryCompare  </w:t>
            </w:r>
          </w:p>
        </w:tc>
        <w:tc>
          <w:tcPr>
            <w:tcW w:w="1428" w:type="dxa"/>
          </w:tcPr>
          <w:p w:rsidR="00BC500C" w:rsidRDefault="00630EDF">
            <w:pPr>
              <w:pStyle w:val="TableBodyText"/>
              <w:spacing w:after="0" w:line="276" w:lineRule="auto"/>
              <w:ind w:left="34"/>
            </w:pPr>
            <w:r>
              <w:t xml:space="preserve">0 </w:t>
            </w:r>
          </w:p>
        </w:tc>
        <w:tc>
          <w:tcPr>
            <w:tcW w:w="3492" w:type="dxa"/>
          </w:tcPr>
          <w:p w:rsidR="00BC500C" w:rsidRDefault="00630EDF">
            <w:pPr>
              <w:pStyle w:val="TableBodyText"/>
              <w:spacing w:after="0" w:line="276" w:lineRule="auto"/>
            </w:pPr>
            <w:r>
              <w:t xml:space="preserve">Performs a binary comparison. </w:t>
            </w:r>
          </w:p>
        </w:tc>
      </w:tr>
      <w:tr w:rsidR="00BC500C" w:rsidTr="00BC500C">
        <w:trPr>
          <w:trHeight w:val="290"/>
        </w:trPr>
        <w:tc>
          <w:tcPr>
            <w:tcW w:w="2100" w:type="dxa"/>
          </w:tcPr>
          <w:p w:rsidR="00BC500C" w:rsidRDefault="00630EDF">
            <w:pPr>
              <w:pStyle w:val="TableBodyText"/>
              <w:spacing w:after="0" w:line="276" w:lineRule="auto"/>
              <w:ind w:left="106"/>
            </w:pPr>
            <w:r>
              <w:t xml:space="preserve">vbTextCompare  </w:t>
            </w:r>
          </w:p>
        </w:tc>
        <w:tc>
          <w:tcPr>
            <w:tcW w:w="1428" w:type="dxa"/>
          </w:tcPr>
          <w:p w:rsidR="00BC500C" w:rsidRDefault="00630EDF">
            <w:pPr>
              <w:pStyle w:val="TableBodyText"/>
              <w:spacing w:after="0" w:line="276" w:lineRule="auto"/>
              <w:ind w:left="34"/>
            </w:pPr>
            <w:r>
              <w:t xml:space="preserve">1 </w:t>
            </w:r>
          </w:p>
        </w:tc>
        <w:tc>
          <w:tcPr>
            <w:tcW w:w="3492" w:type="dxa"/>
          </w:tcPr>
          <w:p w:rsidR="00BC500C" w:rsidRDefault="00630EDF">
            <w:pPr>
              <w:pStyle w:val="TableBodyText"/>
              <w:spacing w:after="0" w:line="276" w:lineRule="auto"/>
            </w:pPr>
            <w:r>
              <w:t xml:space="preserve">Performs a textual comparison. </w:t>
            </w:r>
          </w:p>
        </w:tc>
      </w:tr>
    </w:tbl>
    <w:p w:rsidR="00BC500C" w:rsidRDefault="00BC500C"/>
    <w:p w:rsidR="00BC500C" w:rsidRDefault="00630EDF">
      <w:pPr>
        <w:pStyle w:val="Heading6"/>
      </w:pPr>
      <w:bookmarkStart w:id="835" w:name="section_9541f02ae17347a78c0f4d91813c1c88"/>
      <w:bookmarkStart w:id="836" w:name="_Toc63942490"/>
      <w:r>
        <w:t>StrComp</w:t>
      </w:r>
      <w:bookmarkEnd w:id="835"/>
      <w:bookmarkEnd w:id="83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StrComp(String1 As Variant, String2 As Variant, </w:t>
      </w:r>
    </w:p>
    <w:p w:rsidR="00BC500C" w:rsidRDefault="00630EDF">
      <w:pPr>
        <w:pStyle w:val="Code"/>
      </w:pPr>
      <w:r>
        <w:t xml:space="preserve">Optional Compare As VbCompareMethod = vbBinaryCompare) </w:t>
      </w:r>
    </w:p>
    <w:p w:rsidR="00BC500C" w:rsidRDefault="00BC500C"/>
    <w:tbl>
      <w:tblPr>
        <w:tblStyle w:val="Table-ShadedHeader"/>
        <w:tblW w:w="9393" w:type="dxa"/>
        <w:tblLook w:val="04A0" w:firstRow="1" w:lastRow="0" w:firstColumn="1" w:lastColumn="0" w:noHBand="0" w:noVBand="1"/>
      </w:tblPr>
      <w:tblGrid>
        <w:gridCol w:w="1378"/>
        <w:gridCol w:w="8015"/>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1378" w:type="dxa"/>
          </w:tcPr>
          <w:p w:rsidR="00BC500C" w:rsidRDefault="00630EDF">
            <w:pPr>
              <w:pStyle w:val="TableHeaderText"/>
              <w:spacing w:after="0" w:line="276" w:lineRule="auto"/>
              <w:ind w:left="106"/>
            </w:pPr>
            <w:r>
              <w:lastRenderedPageBreak/>
              <w:t xml:space="preserve">Parameter </w:t>
            </w:r>
          </w:p>
        </w:tc>
        <w:tc>
          <w:tcPr>
            <w:tcW w:w="8015" w:type="dxa"/>
          </w:tcPr>
          <w:p w:rsidR="00BC500C" w:rsidRDefault="00630EDF">
            <w:pPr>
              <w:pStyle w:val="TableHeaderText"/>
              <w:spacing w:after="0" w:line="276" w:lineRule="auto"/>
            </w:pPr>
            <w:r>
              <w:t xml:space="preserve">Description </w:t>
            </w:r>
          </w:p>
        </w:tc>
      </w:tr>
      <w:tr w:rsidR="00BC500C" w:rsidTr="00BC500C">
        <w:trPr>
          <w:trHeight w:val="332"/>
        </w:trPr>
        <w:tc>
          <w:tcPr>
            <w:tcW w:w="1378" w:type="dxa"/>
          </w:tcPr>
          <w:p w:rsidR="00BC500C" w:rsidRDefault="00630EDF">
            <w:pPr>
              <w:pStyle w:val="TableBodyText"/>
              <w:spacing w:after="0" w:line="276" w:lineRule="auto"/>
              <w:ind w:left="106"/>
            </w:pPr>
            <w:r>
              <w:t xml:space="preserve">String1 </w:t>
            </w:r>
          </w:p>
        </w:tc>
        <w:tc>
          <w:tcPr>
            <w:tcW w:w="8015" w:type="dxa"/>
          </w:tcPr>
          <w:p w:rsidR="00BC500C" w:rsidRDefault="00630EDF">
            <w:pPr>
              <w:pStyle w:val="TableBodyText"/>
              <w:spacing w:after="0" w:line="276" w:lineRule="auto"/>
            </w:pPr>
            <w:r>
              <w:t xml:space="preserve">Any valid </w:t>
            </w:r>
            <w:r>
              <w:rPr>
                <w:b/>
              </w:rPr>
              <w:t>String</w:t>
            </w:r>
            <w:r>
              <w:t xml:space="preserve"> expression. </w:t>
            </w:r>
          </w:p>
        </w:tc>
      </w:tr>
      <w:tr w:rsidR="00BC500C" w:rsidTr="00BC500C">
        <w:trPr>
          <w:trHeight w:val="329"/>
        </w:trPr>
        <w:tc>
          <w:tcPr>
            <w:tcW w:w="1378" w:type="dxa"/>
          </w:tcPr>
          <w:p w:rsidR="00BC500C" w:rsidRDefault="00630EDF">
            <w:pPr>
              <w:pStyle w:val="TableBodyText"/>
              <w:spacing w:after="0" w:line="276" w:lineRule="auto"/>
              <w:ind w:left="106"/>
            </w:pPr>
            <w:r>
              <w:t xml:space="preserve">String2 </w:t>
            </w:r>
          </w:p>
        </w:tc>
        <w:tc>
          <w:tcPr>
            <w:tcW w:w="8015" w:type="dxa"/>
          </w:tcPr>
          <w:p w:rsidR="00BC500C" w:rsidRDefault="00630EDF">
            <w:pPr>
              <w:pStyle w:val="TableBodyText"/>
              <w:spacing w:after="0" w:line="276" w:lineRule="auto"/>
            </w:pPr>
            <w:r>
              <w:t xml:space="preserve">Any valid </w:t>
            </w:r>
            <w:r>
              <w:rPr>
                <w:b/>
              </w:rPr>
              <w:t>String</w:t>
            </w:r>
            <w:r>
              <w:t xml:space="preserve"> expression. </w:t>
            </w:r>
          </w:p>
        </w:tc>
      </w:tr>
      <w:tr w:rsidR="00BC500C" w:rsidTr="00BC500C">
        <w:trPr>
          <w:trHeight w:val="331"/>
        </w:trPr>
        <w:tc>
          <w:tcPr>
            <w:tcW w:w="1378" w:type="dxa"/>
          </w:tcPr>
          <w:p w:rsidR="00BC500C" w:rsidRDefault="00630EDF">
            <w:pPr>
              <w:pStyle w:val="TableBodyText"/>
              <w:spacing w:after="0" w:line="276" w:lineRule="auto"/>
              <w:ind w:left="106"/>
            </w:pPr>
            <w:r>
              <w:t xml:space="preserve">Compare </w:t>
            </w:r>
          </w:p>
        </w:tc>
        <w:tc>
          <w:tcPr>
            <w:tcW w:w="8015" w:type="dxa"/>
          </w:tcPr>
          <w:p w:rsidR="00BC500C" w:rsidRDefault="00630EDF">
            <w:pPr>
              <w:pStyle w:val="TableBodyText"/>
              <w:spacing w:after="0" w:line="276" w:lineRule="auto"/>
            </w:pPr>
            <w:r>
              <w:t xml:space="preserve">Specifies the type of string comparison. If the Compare argument is the data value Null, an error occurs. </w:t>
            </w:r>
          </w:p>
        </w:tc>
      </w:tr>
    </w:tbl>
    <w:p w:rsidR="00BC500C" w:rsidRDefault="00630EDF">
      <w:pPr>
        <w:spacing w:after="220" w:line="246" w:lineRule="auto"/>
        <w:ind w:left="-5" w:right="-15"/>
      </w:pPr>
      <w:r>
        <w:rPr>
          <w:i/>
        </w:rPr>
        <w:t xml:space="preserve">Runtime Semantics. </w:t>
      </w:r>
    </w:p>
    <w:p w:rsidR="00BC500C" w:rsidRDefault="00630EDF">
      <w:pPr>
        <w:numPr>
          <w:ilvl w:val="0"/>
          <w:numId w:val="262"/>
        </w:numPr>
      </w:pPr>
      <w:r>
        <w:t xml:space="preserve">Returns an </w:t>
      </w:r>
      <w:r>
        <w:rPr>
          <w:b/>
        </w:rPr>
        <w:t>Integer</w:t>
      </w:r>
      <w:r>
        <w:t xml:space="preserve"> indicating the result of a string comparison. </w:t>
      </w:r>
    </w:p>
    <w:p w:rsidR="00BC500C" w:rsidRDefault="00630EDF">
      <w:pPr>
        <w:numPr>
          <w:ilvl w:val="0"/>
          <w:numId w:val="262"/>
        </w:numPr>
      </w:pPr>
      <w:r>
        <w:t>The Compare argument can have the following values (if omitted</w:t>
      </w:r>
      <w:r>
        <w:t xml:space="preserve">, it uses the &lt;option-compare-directive&gt; of the calling module): </w:t>
      </w:r>
    </w:p>
    <w:tbl>
      <w:tblPr>
        <w:tblStyle w:val="Table-ShadedHeader"/>
        <w:tblW w:w="9393" w:type="dxa"/>
        <w:tblLook w:val="04A0" w:firstRow="1" w:lastRow="0" w:firstColumn="1" w:lastColumn="0" w:noHBand="0" w:noVBand="1"/>
      </w:tblPr>
      <w:tblGrid>
        <w:gridCol w:w="3239"/>
        <w:gridCol w:w="1081"/>
        <w:gridCol w:w="507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3239" w:type="dxa"/>
          </w:tcPr>
          <w:p w:rsidR="00BC500C" w:rsidRDefault="00630EDF">
            <w:pPr>
              <w:pStyle w:val="TableHeaderText"/>
              <w:spacing w:after="0" w:line="276" w:lineRule="auto"/>
              <w:ind w:left="106"/>
            </w:pPr>
            <w:r>
              <w:t xml:space="preserve">Constant </w:t>
            </w:r>
          </w:p>
        </w:tc>
        <w:tc>
          <w:tcPr>
            <w:tcW w:w="1081" w:type="dxa"/>
          </w:tcPr>
          <w:p w:rsidR="00BC500C" w:rsidRDefault="00630EDF">
            <w:pPr>
              <w:pStyle w:val="TableHeaderText"/>
              <w:spacing w:after="0" w:line="276" w:lineRule="auto"/>
            </w:pPr>
            <w:r>
              <w:t xml:space="preserve">Value </w:t>
            </w:r>
          </w:p>
        </w:tc>
        <w:tc>
          <w:tcPr>
            <w:tcW w:w="5073" w:type="dxa"/>
          </w:tcPr>
          <w:p w:rsidR="00BC500C" w:rsidRDefault="00630EDF">
            <w:pPr>
              <w:pStyle w:val="TableHeaderText"/>
              <w:spacing w:after="0" w:line="276" w:lineRule="auto"/>
            </w:pPr>
            <w:r>
              <w:t xml:space="preserve">Description </w:t>
            </w:r>
          </w:p>
        </w:tc>
      </w:tr>
      <w:tr w:rsidR="00BC500C" w:rsidTr="00BC500C">
        <w:trPr>
          <w:trHeight w:val="293"/>
        </w:trPr>
        <w:tc>
          <w:tcPr>
            <w:tcW w:w="3239" w:type="dxa"/>
          </w:tcPr>
          <w:p w:rsidR="00BC500C" w:rsidRDefault="00630EDF">
            <w:pPr>
              <w:pStyle w:val="TableBodyText"/>
              <w:spacing w:after="0" w:line="276" w:lineRule="auto"/>
              <w:ind w:left="106"/>
            </w:pPr>
            <w:r>
              <w:t xml:space="preserve">vbBinaryCompare </w:t>
            </w:r>
          </w:p>
        </w:tc>
        <w:tc>
          <w:tcPr>
            <w:tcW w:w="1081" w:type="dxa"/>
          </w:tcPr>
          <w:p w:rsidR="00BC500C" w:rsidRDefault="00630EDF">
            <w:pPr>
              <w:pStyle w:val="TableBodyText"/>
              <w:spacing w:after="0" w:line="276" w:lineRule="auto"/>
            </w:pPr>
            <w:r>
              <w:t xml:space="preserve">0 </w:t>
            </w:r>
          </w:p>
        </w:tc>
        <w:tc>
          <w:tcPr>
            <w:tcW w:w="5073" w:type="dxa"/>
          </w:tcPr>
          <w:p w:rsidR="00BC500C" w:rsidRDefault="00630EDF">
            <w:pPr>
              <w:pStyle w:val="TableBodyText"/>
              <w:spacing w:after="0" w:line="276" w:lineRule="auto"/>
            </w:pPr>
            <w:r>
              <w:t xml:space="preserve">Performs a binary comparison. </w:t>
            </w:r>
          </w:p>
        </w:tc>
      </w:tr>
      <w:tr w:rsidR="00BC500C" w:rsidTr="00BC500C">
        <w:trPr>
          <w:trHeight w:val="288"/>
        </w:trPr>
        <w:tc>
          <w:tcPr>
            <w:tcW w:w="3239" w:type="dxa"/>
          </w:tcPr>
          <w:p w:rsidR="00BC500C" w:rsidRDefault="00630EDF">
            <w:pPr>
              <w:pStyle w:val="TableBodyText"/>
              <w:spacing w:after="0" w:line="276" w:lineRule="auto"/>
              <w:ind w:left="106"/>
            </w:pPr>
            <w:r>
              <w:t xml:space="preserve">vbTextCompare  </w:t>
            </w:r>
          </w:p>
        </w:tc>
        <w:tc>
          <w:tcPr>
            <w:tcW w:w="1081" w:type="dxa"/>
          </w:tcPr>
          <w:p w:rsidR="00BC500C" w:rsidRDefault="00630EDF">
            <w:pPr>
              <w:pStyle w:val="TableBodyText"/>
              <w:spacing w:after="0" w:line="276" w:lineRule="auto"/>
            </w:pPr>
            <w:r>
              <w:t xml:space="preserve">1 </w:t>
            </w:r>
          </w:p>
        </w:tc>
        <w:tc>
          <w:tcPr>
            <w:tcW w:w="5073" w:type="dxa"/>
          </w:tcPr>
          <w:p w:rsidR="00BC500C" w:rsidRDefault="00630EDF">
            <w:pPr>
              <w:pStyle w:val="TableBodyText"/>
              <w:spacing w:after="0" w:line="276" w:lineRule="auto"/>
            </w:pPr>
            <w:r>
              <w:t xml:space="preserve">Performs a textual comparison. </w:t>
            </w:r>
          </w:p>
        </w:tc>
      </w:tr>
    </w:tbl>
    <w:p w:rsidR="00BC500C" w:rsidRDefault="00630EDF">
      <w:pPr>
        <w:numPr>
          <w:ilvl w:val="0"/>
          <w:numId w:val="262"/>
        </w:numPr>
        <w:spacing w:after="195"/>
      </w:pPr>
      <w:r>
        <w:t xml:space="preserve">The StrComp function has the following return values: </w:t>
      </w:r>
    </w:p>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BC500C" w:rsidRDefault="00630EDF">
            <w:pPr>
              <w:pStyle w:val="TableHeaderText"/>
              <w:spacing w:after="0" w:line="276" w:lineRule="auto"/>
              <w:ind w:left="106"/>
            </w:pPr>
            <w:r>
              <w:t xml:space="preserve">If </w:t>
            </w:r>
          </w:p>
        </w:tc>
        <w:tc>
          <w:tcPr>
            <w:tcW w:w="4590" w:type="dxa"/>
          </w:tcPr>
          <w:p w:rsidR="00BC500C" w:rsidRDefault="00630EDF">
            <w:pPr>
              <w:pStyle w:val="TableHeaderText"/>
              <w:spacing w:after="0" w:line="276" w:lineRule="auto"/>
            </w:pPr>
            <w:r>
              <w:t xml:space="preserve">StrComp returns </w:t>
            </w:r>
          </w:p>
        </w:tc>
      </w:tr>
      <w:tr w:rsidR="00BC500C" w:rsidTr="00BC500C">
        <w:trPr>
          <w:trHeight w:val="331"/>
        </w:trPr>
        <w:tc>
          <w:tcPr>
            <w:tcW w:w="4803" w:type="dxa"/>
          </w:tcPr>
          <w:p w:rsidR="00BC500C" w:rsidRDefault="00630EDF">
            <w:pPr>
              <w:pStyle w:val="TableBodyText"/>
              <w:spacing w:after="0" w:line="276" w:lineRule="auto"/>
              <w:ind w:left="106"/>
            </w:pPr>
            <w:r>
              <w:t xml:space="preserve">String1 is less than String2 </w:t>
            </w:r>
          </w:p>
        </w:tc>
        <w:tc>
          <w:tcPr>
            <w:tcW w:w="4590" w:type="dxa"/>
          </w:tcPr>
          <w:p w:rsidR="00BC500C" w:rsidRDefault="00630EDF">
            <w:pPr>
              <w:pStyle w:val="TableBodyText"/>
              <w:spacing w:after="0" w:line="276" w:lineRule="auto"/>
            </w:pPr>
            <w:r>
              <w:t xml:space="preserve">-1 </w:t>
            </w:r>
          </w:p>
        </w:tc>
      </w:tr>
      <w:tr w:rsidR="00BC500C" w:rsidTr="00BC500C">
        <w:trPr>
          <w:trHeight w:val="329"/>
        </w:trPr>
        <w:tc>
          <w:tcPr>
            <w:tcW w:w="4803" w:type="dxa"/>
          </w:tcPr>
          <w:p w:rsidR="00BC500C" w:rsidRDefault="00630EDF">
            <w:pPr>
              <w:pStyle w:val="TableBodyText"/>
              <w:spacing w:after="0" w:line="276" w:lineRule="auto"/>
              <w:ind w:left="106"/>
            </w:pPr>
            <w:r>
              <w:t xml:space="preserve">String1 is equal to String2 </w:t>
            </w:r>
          </w:p>
        </w:tc>
        <w:tc>
          <w:tcPr>
            <w:tcW w:w="4590" w:type="dxa"/>
          </w:tcPr>
          <w:p w:rsidR="00BC500C" w:rsidRDefault="00630EDF">
            <w:pPr>
              <w:pStyle w:val="TableBodyText"/>
              <w:spacing w:after="0" w:line="276" w:lineRule="auto"/>
            </w:pPr>
            <w:r>
              <w:t xml:space="preserve">0 </w:t>
            </w:r>
          </w:p>
        </w:tc>
      </w:tr>
      <w:tr w:rsidR="00BC500C" w:rsidTr="00BC500C">
        <w:trPr>
          <w:trHeight w:val="329"/>
        </w:trPr>
        <w:tc>
          <w:tcPr>
            <w:tcW w:w="4803" w:type="dxa"/>
          </w:tcPr>
          <w:p w:rsidR="00BC500C" w:rsidRDefault="00630EDF">
            <w:pPr>
              <w:pStyle w:val="TableBodyText"/>
              <w:spacing w:after="0" w:line="276" w:lineRule="auto"/>
              <w:ind w:left="106"/>
            </w:pPr>
            <w:r>
              <w:t xml:space="preserve">String1 is greater than String2 </w:t>
            </w:r>
          </w:p>
        </w:tc>
        <w:tc>
          <w:tcPr>
            <w:tcW w:w="4590" w:type="dxa"/>
          </w:tcPr>
          <w:p w:rsidR="00BC500C" w:rsidRDefault="00630EDF">
            <w:pPr>
              <w:pStyle w:val="TableBodyText"/>
              <w:spacing w:after="0" w:line="276" w:lineRule="auto"/>
            </w:pPr>
            <w:r>
              <w:t xml:space="preserve">1 </w:t>
            </w:r>
          </w:p>
        </w:tc>
      </w:tr>
      <w:tr w:rsidR="00BC500C" w:rsidTr="00BC500C">
        <w:trPr>
          <w:trHeight w:val="329"/>
        </w:trPr>
        <w:tc>
          <w:tcPr>
            <w:tcW w:w="4803" w:type="dxa"/>
          </w:tcPr>
          <w:p w:rsidR="00BC500C" w:rsidRDefault="00630EDF">
            <w:pPr>
              <w:pStyle w:val="TableBodyText"/>
              <w:spacing w:after="0" w:line="276" w:lineRule="auto"/>
              <w:ind w:left="106"/>
            </w:pPr>
            <w:r>
              <w:t xml:space="preserve">String1 or String2 is Null </w:t>
            </w:r>
          </w:p>
        </w:tc>
        <w:tc>
          <w:tcPr>
            <w:tcW w:w="4590" w:type="dxa"/>
          </w:tcPr>
          <w:p w:rsidR="00BC500C" w:rsidRDefault="00630EDF">
            <w:pPr>
              <w:pStyle w:val="TableBodyText"/>
              <w:spacing w:after="0" w:line="276" w:lineRule="auto"/>
            </w:pPr>
            <w:r>
              <w:t xml:space="preserve">Null </w:t>
            </w:r>
          </w:p>
        </w:tc>
      </w:tr>
    </w:tbl>
    <w:p w:rsidR="00BC500C" w:rsidRDefault="00BC500C"/>
    <w:p w:rsidR="00BC500C" w:rsidRDefault="00630EDF">
      <w:pPr>
        <w:pStyle w:val="Heading6"/>
      </w:pPr>
      <w:bookmarkStart w:id="837" w:name="section_17afbc5be1c74717bfe39ae938ef0736"/>
      <w:bookmarkStart w:id="838" w:name="_Toc63942491"/>
      <w:r>
        <w:t>StrConv</w:t>
      </w:r>
      <w:bookmarkEnd w:id="837"/>
      <w:bookmarkEnd w:id="838"/>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StrConv(String As Variant, Conversion As VbStrConv, LocaleID As Long) As Variant </w:t>
      </w:r>
    </w:p>
    <w:p w:rsidR="00BC500C" w:rsidRDefault="00BC500C"/>
    <w:tbl>
      <w:tblPr>
        <w:tblStyle w:val="Table-ShadedHeader"/>
        <w:tblW w:w="9393" w:type="dxa"/>
        <w:tblLook w:val="04A0" w:firstRow="1" w:lastRow="0" w:firstColumn="1" w:lastColumn="0" w:noHBand="0" w:noVBand="1"/>
      </w:tblPr>
      <w:tblGrid>
        <w:gridCol w:w="2700"/>
        <w:gridCol w:w="6693"/>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700" w:type="dxa"/>
          </w:tcPr>
          <w:p w:rsidR="00BC500C" w:rsidRDefault="00630EDF">
            <w:pPr>
              <w:pStyle w:val="TableHeaderText"/>
              <w:spacing w:after="0" w:line="276" w:lineRule="auto"/>
              <w:ind w:left="106"/>
            </w:pPr>
            <w:r>
              <w:t xml:space="preserve">Parameter </w:t>
            </w:r>
          </w:p>
        </w:tc>
        <w:tc>
          <w:tcPr>
            <w:tcW w:w="6693" w:type="dxa"/>
          </w:tcPr>
          <w:p w:rsidR="00BC500C" w:rsidRDefault="00630EDF">
            <w:pPr>
              <w:pStyle w:val="TableHeaderText"/>
              <w:spacing w:after="0" w:line="276" w:lineRule="auto"/>
            </w:pPr>
            <w:r>
              <w:t xml:space="preserve">Description </w:t>
            </w:r>
          </w:p>
        </w:tc>
      </w:tr>
      <w:tr w:rsidR="00BC500C" w:rsidTr="00BC500C">
        <w:trPr>
          <w:trHeight w:val="331"/>
        </w:trPr>
        <w:tc>
          <w:tcPr>
            <w:tcW w:w="2700" w:type="dxa"/>
          </w:tcPr>
          <w:p w:rsidR="00BC500C" w:rsidRDefault="00630EDF">
            <w:pPr>
              <w:pStyle w:val="TableBodyText"/>
              <w:spacing w:after="0" w:line="276" w:lineRule="auto"/>
              <w:ind w:left="106"/>
            </w:pPr>
            <w:r>
              <w:t xml:space="preserve">String </w:t>
            </w:r>
          </w:p>
        </w:tc>
        <w:tc>
          <w:tcPr>
            <w:tcW w:w="6693" w:type="dxa"/>
          </w:tcPr>
          <w:p w:rsidR="00BC500C" w:rsidRDefault="00630EDF">
            <w:pPr>
              <w:pStyle w:val="TableBodyText"/>
              <w:spacing w:after="0" w:line="276" w:lineRule="auto"/>
              <w:jc w:val="both"/>
            </w:pPr>
            <w:r>
              <w:rPr>
                <w:b/>
              </w:rPr>
              <w:t>String</w:t>
            </w:r>
            <w:r>
              <w:t xml:space="preserve"> containing the expression to be converted. </w:t>
            </w:r>
          </w:p>
        </w:tc>
      </w:tr>
      <w:tr w:rsidR="00BC500C" w:rsidTr="00BC500C">
        <w:trPr>
          <w:trHeight w:val="557"/>
        </w:trPr>
        <w:tc>
          <w:tcPr>
            <w:tcW w:w="2700" w:type="dxa"/>
          </w:tcPr>
          <w:p w:rsidR="00BC500C" w:rsidRDefault="00630EDF">
            <w:pPr>
              <w:pStyle w:val="TableBodyText"/>
              <w:spacing w:after="0" w:line="276" w:lineRule="auto"/>
              <w:ind w:left="106"/>
            </w:pPr>
            <w:r>
              <w:t xml:space="preserve">Conversion </w:t>
            </w:r>
          </w:p>
        </w:tc>
        <w:tc>
          <w:tcPr>
            <w:tcW w:w="6693" w:type="dxa"/>
          </w:tcPr>
          <w:p w:rsidR="00BC500C" w:rsidRDefault="00630EDF">
            <w:pPr>
              <w:pStyle w:val="TableBodyText"/>
              <w:spacing w:after="0" w:line="276" w:lineRule="auto"/>
            </w:pPr>
            <w:r>
              <w:rPr>
                <w:b/>
              </w:rPr>
              <w:t xml:space="preserve">Integer </w:t>
            </w:r>
            <w:r>
              <w:t xml:space="preserve">containing the sum of values specifying the type of conversion to perform. </w:t>
            </w:r>
          </w:p>
        </w:tc>
      </w:tr>
      <w:tr w:rsidR="00BC500C" w:rsidTr="00BC500C">
        <w:trPr>
          <w:trHeight w:val="559"/>
        </w:trPr>
        <w:tc>
          <w:tcPr>
            <w:tcW w:w="2700" w:type="dxa"/>
          </w:tcPr>
          <w:p w:rsidR="00BC500C" w:rsidRDefault="00630EDF">
            <w:pPr>
              <w:pStyle w:val="TableBodyText"/>
              <w:spacing w:after="0" w:line="276" w:lineRule="auto"/>
              <w:ind w:left="106"/>
            </w:pPr>
            <w:r>
              <w:t xml:space="preserve">LCID </w:t>
            </w:r>
          </w:p>
        </w:tc>
        <w:tc>
          <w:tcPr>
            <w:tcW w:w="6693" w:type="dxa"/>
          </w:tcPr>
          <w:p w:rsidR="00BC500C" w:rsidRDefault="00630EDF">
            <w:pPr>
              <w:pStyle w:val="TableBodyText"/>
              <w:spacing w:after="0" w:line="276" w:lineRule="auto"/>
              <w:jc w:val="both"/>
            </w:pPr>
            <w:r>
              <w:t xml:space="preserve">The LocaleID, if different than the default implementation-defined LocaleID. </w:t>
            </w:r>
          </w:p>
        </w:tc>
      </w:tr>
    </w:tbl>
    <w:p w:rsidR="00BC500C" w:rsidRDefault="00630EDF">
      <w:pPr>
        <w:spacing w:after="220" w:line="246" w:lineRule="auto"/>
        <w:ind w:left="-5" w:right="-15"/>
      </w:pPr>
      <w:r>
        <w:rPr>
          <w:i/>
        </w:rPr>
        <w:t xml:space="preserve">Runtime Semantics. </w:t>
      </w:r>
    </w:p>
    <w:p w:rsidR="00BC500C" w:rsidRDefault="00630EDF">
      <w:pPr>
        <w:numPr>
          <w:ilvl w:val="0"/>
          <w:numId w:val="263"/>
        </w:numPr>
      </w:pPr>
      <w:r>
        <w:t xml:space="preserve">Returns a </w:t>
      </w:r>
      <w:r>
        <w:rPr>
          <w:b/>
        </w:rPr>
        <w:t>String</w:t>
      </w:r>
      <w:r>
        <w:t xml:space="preserve"> converted as specified. </w:t>
      </w:r>
    </w:p>
    <w:p w:rsidR="00BC500C" w:rsidRDefault="00630EDF">
      <w:pPr>
        <w:numPr>
          <w:ilvl w:val="0"/>
          <w:numId w:val="263"/>
        </w:numPr>
      </w:pPr>
      <w:r>
        <w:lastRenderedPageBreak/>
        <w:t>The Conversion argument settings</w:t>
      </w:r>
      <w:r>
        <w:t xml:space="preserve"> are: </w:t>
      </w:r>
    </w:p>
    <w:tbl>
      <w:tblPr>
        <w:tblStyle w:val="Table-ShadedHeader"/>
        <w:tblW w:w="9393" w:type="dxa"/>
        <w:tblLook w:val="04A0" w:firstRow="1" w:lastRow="0" w:firstColumn="1" w:lastColumn="0" w:noHBand="0" w:noVBand="1"/>
      </w:tblPr>
      <w:tblGrid>
        <w:gridCol w:w="3238"/>
        <w:gridCol w:w="1565"/>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323"/>
          <w:tblHeader/>
        </w:trPr>
        <w:tc>
          <w:tcPr>
            <w:tcW w:w="3238" w:type="dxa"/>
          </w:tcPr>
          <w:p w:rsidR="00BC500C" w:rsidRDefault="00630EDF">
            <w:pPr>
              <w:pStyle w:val="TableHeaderText"/>
              <w:spacing w:after="0" w:line="276" w:lineRule="auto"/>
              <w:ind w:left="106"/>
            </w:pPr>
            <w:r>
              <w:t xml:space="preserve">Constant </w:t>
            </w:r>
          </w:p>
        </w:tc>
        <w:tc>
          <w:tcPr>
            <w:tcW w:w="1565" w:type="dxa"/>
          </w:tcPr>
          <w:p w:rsidR="00BC500C" w:rsidRDefault="00630EDF">
            <w:pPr>
              <w:pStyle w:val="TableHeaderText"/>
              <w:spacing w:after="0" w:line="276" w:lineRule="auto"/>
            </w:pPr>
            <w:r>
              <w:t xml:space="preserve">Value </w:t>
            </w:r>
          </w:p>
        </w:tc>
        <w:tc>
          <w:tcPr>
            <w:tcW w:w="4590" w:type="dxa"/>
          </w:tcPr>
          <w:p w:rsidR="00BC500C" w:rsidRDefault="00630EDF">
            <w:pPr>
              <w:pStyle w:val="TableHeaderText"/>
              <w:spacing w:after="0" w:line="276" w:lineRule="auto"/>
              <w:jc w:val="center"/>
            </w:pPr>
            <w:r>
              <w:t xml:space="preserve">Description </w:t>
            </w:r>
          </w:p>
        </w:tc>
      </w:tr>
      <w:tr w:rsidR="00BC500C" w:rsidTr="00BC500C">
        <w:trPr>
          <w:trHeight w:val="559"/>
        </w:trPr>
        <w:tc>
          <w:tcPr>
            <w:tcW w:w="3238" w:type="dxa"/>
          </w:tcPr>
          <w:p w:rsidR="00BC500C" w:rsidRDefault="00630EDF">
            <w:pPr>
              <w:pStyle w:val="TableBodyText"/>
              <w:spacing w:after="0" w:line="276" w:lineRule="auto"/>
              <w:ind w:left="106"/>
            </w:pPr>
            <w:r>
              <w:t xml:space="preserve">vbUpperCase </w:t>
            </w:r>
          </w:p>
        </w:tc>
        <w:tc>
          <w:tcPr>
            <w:tcW w:w="1565" w:type="dxa"/>
          </w:tcPr>
          <w:p w:rsidR="00BC500C" w:rsidRDefault="00630EDF">
            <w:pPr>
              <w:pStyle w:val="TableBodyText"/>
              <w:spacing w:after="0" w:line="276" w:lineRule="auto"/>
            </w:pPr>
            <w:r>
              <w:t xml:space="preserve">1 </w:t>
            </w:r>
          </w:p>
        </w:tc>
        <w:tc>
          <w:tcPr>
            <w:tcW w:w="4590" w:type="dxa"/>
          </w:tcPr>
          <w:p w:rsidR="00BC500C" w:rsidRDefault="00630EDF">
            <w:pPr>
              <w:pStyle w:val="TableBodyText"/>
              <w:spacing w:after="0" w:line="276" w:lineRule="auto"/>
            </w:pPr>
            <w:r>
              <w:t xml:space="preserve">Converts the string to uppercase characters. </w:t>
            </w:r>
          </w:p>
        </w:tc>
      </w:tr>
      <w:tr w:rsidR="00BC500C" w:rsidTr="00BC500C">
        <w:trPr>
          <w:trHeight w:val="560"/>
        </w:trPr>
        <w:tc>
          <w:tcPr>
            <w:tcW w:w="3238" w:type="dxa"/>
          </w:tcPr>
          <w:p w:rsidR="00BC500C" w:rsidRDefault="00630EDF">
            <w:pPr>
              <w:pStyle w:val="TableBodyText"/>
              <w:spacing w:after="0" w:line="276" w:lineRule="auto"/>
              <w:ind w:left="106"/>
            </w:pPr>
            <w:r>
              <w:t xml:space="preserve">vbLowerCase </w:t>
            </w:r>
          </w:p>
        </w:tc>
        <w:tc>
          <w:tcPr>
            <w:tcW w:w="1565" w:type="dxa"/>
          </w:tcPr>
          <w:p w:rsidR="00BC500C" w:rsidRDefault="00630EDF">
            <w:pPr>
              <w:pStyle w:val="TableBodyText"/>
              <w:spacing w:after="0" w:line="276" w:lineRule="auto"/>
            </w:pPr>
            <w:r>
              <w:t xml:space="preserve">2 </w:t>
            </w:r>
          </w:p>
        </w:tc>
        <w:tc>
          <w:tcPr>
            <w:tcW w:w="4590" w:type="dxa"/>
          </w:tcPr>
          <w:p w:rsidR="00BC500C" w:rsidRDefault="00630EDF">
            <w:pPr>
              <w:pStyle w:val="TableBodyText"/>
              <w:spacing w:after="0" w:line="276" w:lineRule="auto"/>
            </w:pPr>
            <w:r>
              <w:t xml:space="preserve">Converts the string to lowercase characters. </w:t>
            </w:r>
          </w:p>
        </w:tc>
      </w:tr>
      <w:tr w:rsidR="00BC500C" w:rsidTr="00BC500C">
        <w:trPr>
          <w:trHeight w:val="557"/>
        </w:trPr>
        <w:tc>
          <w:tcPr>
            <w:tcW w:w="3238" w:type="dxa"/>
          </w:tcPr>
          <w:p w:rsidR="00BC500C" w:rsidRDefault="00630EDF">
            <w:pPr>
              <w:pStyle w:val="TableBodyText"/>
              <w:spacing w:after="0" w:line="276" w:lineRule="auto"/>
              <w:ind w:left="106"/>
            </w:pPr>
            <w:r>
              <w:t xml:space="preserve">vbProperCase </w:t>
            </w:r>
          </w:p>
        </w:tc>
        <w:tc>
          <w:tcPr>
            <w:tcW w:w="1565" w:type="dxa"/>
          </w:tcPr>
          <w:p w:rsidR="00BC500C" w:rsidRDefault="00630EDF">
            <w:pPr>
              <w:pStyle w:val="TableBodyText"/>
              <w:spacing w:after="0" w:line="276" w:lineRule="auto"/>
            </w:pPr>
            <w:r>
              <w:t xml:space="preserve">3 </w:t>
            </w:r>
          </w:p>
        </w:tc>
        <w:tc>
          <w:tcPr>
            <w:tcW w:w="4590" w:type="dxa"/>
          </w:tcPr>
          <w:p w:rsidR="00BC500C" w:rsidRDefault="00630EDF">
            <w:pPr>
              <w:pStyle w:val="TableBodyText"/>
              <w:spacing w:after="0" w:line="276" w:lineRule="auto"/>
            </w:pPr>
            <w:r>
              <w:t xml:space="preserve">Converts the first letter of every word in string to uppercase. </w:t>
            </w:r>
          </w:p>
        </w:tc>
      </w:tr>
      <w:tr w:rsidR="00BC500C" w:rsidTr="00BC500C">
        <w:trPr>
          <w:trHeight w:val="329"/>
        </w:trPr>
        <w:tc>
          <w:tcPr>
            <w:tcW w:w="3238" w:type="dxa"/>
          </w:tcPr>
          <w:p w:rsidR="00BC500C" w:rsidRDefault="00630EDF">
            <w:pPr>
              <w:pStyle w:val="TableBodyText"/>
              <w:spacing w:after="0" w:line="276" w:lineRule="auto"/>
              <w:ind w:left="106"/>
            </w:pPr>
            <w:r>
              <w:t xml:space="preserve">vbWide* </w:t>
            </w:r>
          </w:p>
        </w:tc>
        <w:tc>
          <w:tcPr>
            <w:tcW w:w="1565" w:type="dxa"/>
          </w:tcPr>
          <w:p w:rsidR="00BC500C" w:rsidRDefault="00630EDF">
            <w:pPr>
              <w:pStyle w:val="TableBodyText"/>
              <w:spacing w:after="0" w:line="276" w:lineRule="auto"/>
            </w:pPr>
            <w:r>
              <w:t xml:space="preserve">4* </w:t>
            </w:r>
          </w:p>
        </w:tc>
        <w:tc>
          <w:tcPr>
            <w:tcW w:w="4590" w:type="dxa"/>
          </w:tcPr>
          <w:p w:rsidR="00BC500C" w:rsidRDefault="00630EDF">
            <w:pPr>
              <w:pStyle w:val="TableBodyText"/>
              <w:spacing w:after="0" w:line="276" w:lineRule="auto"/>
            </w:pPr>
            <w:r>
              <w:t>Converts narrow (single-byte) characters in string to wide (double-byte) characters.</w:t>
            </w:r>
          </w:p>
        </w:tc>
      </w:tr>
      <w:tr w:rsidR="00BC500C" w:rsidTr="00BC500C">
        <w:trPr>
          <w:trHeight w:val="329"/>
        </w:trPr>
        <w:tc>
          <w:tcPr>
            <w:tcW w:w="3238" w:type="dxa"/>
          </w:tcPr>
          <w:p w:rsidR="00BC500C" w:rsidRDefault="00630EDF">
            <w:pPr>
              <w:pStyle w:val="TableBodyText"/>
              <w:spacing w:after="0" w:line="276" w:lineRule="auto"/>
              <w:ind w:left="108"/>
            </w:pPr>
            <w:r>
              <w:t xml:space="preserve">vbNarrow* </w:t>
            </w:r>
          </w:p>
        </w:tc>
        <w:tc>
          <w:tcPr>
            <w:tcW w:w="1565" w:type="dxa"/>
          </w:tcPr>
          <w:p w:rsidR="00BC500C" w:rsidRDefault="00630EDF">
            <w:pPr>
              <w:pStyle w:val="TableBodyText"/>
              <w:spacing w:after="0" w:line="276" w:lineRule="auto"/>
            </w:pPr>
            <w:r>
              <w:t xml:space="preserve">8* </w:t>
            </w:r>
          </w:p>
        </w:tc>
        <w:tc>
          <w:tcPr>
            <w:tcW w:w="4590" w:type="dxa"/>
          </w:tcPr>
          <w:p w:rsidR="00BC500C" w:rsidRDefault="00630EDF">
            <w:pPr>
              <w:pStyle w:val="TableBodyText"/>
              <w:spacing w:after="0" w:line="276" w:lineRule="auto"/>
            </w:pPr>
            <w:r>
              <w:t xml:space="preserve">Converts wide (double-byte) characters in string to narrow (single-byte) characters. </w:t>
            </w:r>
          </w:p>
        </w:tc>
      </w:tr>
      <w:tr w:rsidR="00BC500C" w:rsidTr="00BC500C">
        <w:trPr>
          <w:trHeight w:val="329"/>
        </w:trPr>
        <w:tc>
          <w:tcPr>
            <w:tcW w:w="3238" w:type="dxa"/>
          </w:tcPr>
          <w:p w:rsidR="00BC500C" w:rsidRDefault="00630EDF">
            <w:pPr>
              <w:pStyle w:val="TableBodyText"/>
              <w:spacing w:after="0" w:line="276" w:lineRule="auto"/>
              <w:ind w:left="108"/>
            </w:pPr>
            <w:r>
              <w:t xml:space="preserve">vbKatakana** </w:t>
            </w:r>
          </w:p>
        </w:tc>
        <w:tc>
          <w:tcPr>
            <w:tcW w:w="1565" w:type="dxa"/>
          </w:tcPr>
          <w:p w:rsidR="00BC500C" w:rsidRDefault="00630EDF">
            <w:pPr>
              <w:pStyle w:val="TableBodyText"/>
              <w:spacing w:after="0" w:line="276" w:lineRule="auto"/>
            </w:pPr>
            <w:r>
              <w:t xml:space="preserve">16** </w:t>
            </w:r>
          </w:p>
        </w:tc>
        <w:tc>
          <w:tcPr>
            <w:tcW w:w="4590" w:type="dxa"/>
          </w:tcPr>
          <w:p w:rsidR="00BC500C" w:rsidRDefault="00630EDF">
            <w:pPr>
              <w:pStyle w:val="TableBodyText"/>
              <w:spacing w:after="0" w:line="276" w:lineRule="auto"/>
            </w:pPr>
            <w:r>
              <w:t xml:space="preserve">Converts Hiragana characters in string to Katakana characters. </w:t>
            </w:r>
          </w:p>
        </w:tc>
      </w:tr>
      <w:tr w:rsidR="00BC500C" w:rsidTr="00BC500C">
        <w:trPr>
          <w:trHeight w:val="329"/>
        </w:trPr>
        <w:tc>
          <w:tcPr>
            <w:tcW w:w="3238" w:type="dxa"/>
          </w:tcPr>
          <w:p w:rsidR="00BC500C" w:rsidRDefault="00630EDF">
            <w:pPr>
              <w:pStyle w:val="TableBodyText"/>
              <w:spacing w:after="0" w:line="276" w:lineRule="auto"/>
              <w:ind w:left="108"/>
            </w:pPr>
            <w:r>
              <w:t xml:space="preserve">vbHiragana** </w:t>
            </w:r>
          </w:p>
        </w:tc>
        <w:tc>
          <w:tcPr>
            <w:tcW w:w="1565" w:type="dxa"/>
          </w:tcPr>
          <w:p w:rsidR="00BC500C" w:rsidRDefault="00630EDF">
            <w:pPr>
              <w:pStyle w:val="TableBodyText"/>
              <w:spacing w:after="0" w:line="276" w:lineRule="auto"/>
            </w:pPr>
            <w:r>
              <w:t xml:space="preserve">32** </w:t>
            </w:r>
          </w:p>
        </w:tc>
        <w:tc>
          <w:tcPr>
            <w:tcW w:w="4590" w:type="dxa"/>
          </w:tcPr>
          <w:p w:rsidR="00BC500C" w:rsidRDefault="00630EDF">
            <w:pPr>
              <w:pStyle w:val="TableBodyText"/>
              <w:spacing w:after="0" w:line="276" w:lineRule="auto"/>
            </w:pPr>
            <w:r>
              <w:t xml:space="preserve">Converts Katakana characters in string to Hiragana characters. </w:t>
            </w:r>
          </w:p>
        </w:tc>
      </w:tr>
      <w:tr w:rsidR="00BC500C" w:rsidTr="00BC500C">
        <w:trPr>
          <w:trHeight w:val="329"/>
        </w:trPr>
        <w:tc>
          <w:tcPr>
            <w:tcW w:w="3238" w:type="dxa"/>
          </w:tcPr>
          <w:p w:rsidR="00BC500C" w:rsidRDefault="00630EDF">
            <w:pPr>
              <w:pStyle w:val="TableBodyText"/>
              <w:spacing w:after="0" w:line="276" w:lineRule="auto"/>
              <w:ind w:left="108"/>
            </w:pPr>
            <w:r>
              <w:t xml:space="preserve">vbUnicode </w:t>
            </w:r>
          </w:p>
        </w:tc>
        <w:tc>
          <w:tcPr>
            <w:tcW w:w="1565" w:type="dxa"/>
          </w:tcPr>
          <w:p w:rsidR="00BC500C" w:rsidRDefault="00630EDF">
            <w:pPr>
              <w:pStyle w:val="TableBodyText"/>
              <w:spacing w:after="0" w:line="276" w:lineRule="auto"/>
            </w:pPr>
            <w:r>
              <w:t xml:space="preserve">64 </w:t>
            </w:r>
          </w:p>
        </w:tc>
        <w:tc>
          <w:tcPr>
            <w:tcW w:w="4590" w:type="dxa"/>
          </w:tcPr>
          <w:p w:rsidR="00BC500C" w:rsidRDefault="00630EDF">
            <w:pPr>
              <w:pStyle w:val="TableBodyText"/>
              <w:spacing w:after="0" w:line="276" w:lineRule="auto"/>
            </w:pPr>
            <w:r>
              <w:t xml:space="preserve">Converts the string to </w:t>
            </w:r>
            <w:hyperlink w:anchor="gt_c305d0ab-8b94-461a-bd76-13b40cb8c4d8">
              <w:r>
                <w:rPr>
                  <w:rStyle w:val="HyperlinkGreen"/>
                  <w:b/>
                </w:rPr>
                <w:t>Unicod</w:t>
              </w:r>
              <w:r>
                <w:rPr>
                  <w:rStyle w:val="HyperlinkGreen"/>
                  <w:b/>
                </w:rPr>
                <w:t>e</w:t>
              </w:r>
            </w:hyperlink>
            <w:r>
              <w:t xml:space="preserve"> using the default </w:t>
            </w:r>
            <w:hyperlink w:anchor="gt_210637d9-9634-4652-a935-ded3cd434f38">
              <w:r>
                <w:rPr>
                  <w:rStyle w:val="HyperlinkGreen"/>
                  <w:b/>
                </w:rPr>
                <w:t>code page</w:t>
              </w:r>
            </w:hyperlink>
            <w:r>
              <w:t xml:space="preserve"> of the system. </w:t>
            </w:r>
          </w:p>
        </w:tc>
      </w:tr>
      <w:tr w:rsidR="00BC500C" w:rsidTr="00BC500C">
        <w:trPr>
          <w:trHeight w:val="329"/>
        </w:trPr>
        <w:tc>
          <w:tcPr>
            <w:tcW w:w="3238" w:type="dxa"/>
          </w:tcPr>
          <w:p w:rsidR="00BC500C" w:rsidRDefault="00630EDF">
            <w:pPr>
              <w:pStyle w:val="TableBodyText"/>
              <w:spacing w:after="0" w:line="276" w:lineRule="auto"/>
              <w:ind w:left="108"/>
            </w:pPr>
            <w:r>
              <w:t xml:space="preserve">vbFromUnicode </w:t>
            </w:r>
          </w:p>
        </w:tc>
        <w:tc>
          <w:tcPr>
            <w:tcW w:w="1565" w:type="dxa"/>
          </w:tcPr>
          <w:p w:rsidR="00BC500C" w:rsidRDefault="00630EDF">
            <w:pPr>
              <w:pStyle w:val="TableBodyText"/>
              <w:spacing w:after="0" w:line="276" w:lineRule="auto"/>
            </w:pPr>
            <w:r>
              <w:t xml:space="preserve">128 </w:t>
            </w:r>
          </w:p>
        </w:tc>
        <w:tc>
          <w:tcPr>
            <w:tcW w:w="4590" w:type="dxa"/>
          </w:tcPr>
          <w:p w:rsidR="00BC500C" w:rsidRDefault="00630EDF">
            <w:pPr>
              <w:pStyle w:val="TableBodyText"/>
              <w:spacing w:after="0" w:line="276" w:lineRule="auto"/>
            </w:pPr>
            <w:r>
              <w:t xml:space="preserve">Converts the string from Unicode to the default code page of the system. </w:t>
            </w:r>
          </w:p>
        </w:tc>
      </w:tr>
    </w:tbl>
    <w:p w:rsidR="00BC500C" w:rsidRDefault="00630EDF">
      <w:pPr>
        <w:spacing w:after="212"/>
        <w:ind w:left="10"/>
      </w:pPr>
      <w:r>
        <w:t xml:space="preserve">*Applies to East Asia locales. </w:t>
      </w:r>
    </w:p>
    <w:p w:rsidR="00BC500C" w:rsidRDefault="00630EDF">
      <w:pPr>
        <w:spacing w:after="224"/>
        <w:ind w:left="10"/>
      </w:pPr>
      <w:r>
        <w:t xml:space="preserve">**Applies to Japan only. </w:t>
      </w:r>
    </w:p>
    <w:p w:rsidR="00BC500C" w:rsidRDefault="00630EDF">
      <w:pPr>
        <w:numPr>
          <w:ilvl w:val="0"/>
          <w:numId w:val="263"/>
        </w:numPr>
        <w:spacing w:after="223"/>
      </w:pPr>
      <w:r>
        <w:t>Note: these constants are specified by VBA, and as a result, they can be used anywhere in code in place of the actual values. Most can be combined, for example, vbUpperCase + vbWide, except when they are mutually exclusive, for ex</w:t>
      </w:r>
      <w:r>
        <w:t xml:space="preserve">ample, vbUnicode + vbFromUnicode. The constants vbWide, vbNarrow, vbKatakana, and vbHiragana cause run-time errors when used in locales where they do not apply. </w:t>
      </w:r>
    </w:p>
    <w:p w:rsidR="00BC500C" w:rsidRDefault="00630EDF">
      <w:pPr>
        <w:numPr>
          <w:ilvl w:val="0"/>
          <w:numId w:val="263"/>
        </w:numPr>
      </w:pPr>
      <w:r>
        <w:t xml:space="preserve">The following are valid word separators for proper casing: Null (Chr$(0)), horizontal tab </w:t>
      </w:r>
    </w:p>
    <w:p w:rsidR="00BC500C" w:rsidRDefault="00630EDF">
      <w:pPr>
        <w:ind w:left="730"/>
      </w:pPr>
      <w:r>
        <w:t>(Ch</w:t>
      </w:r>
      <w:r>
        <w:t xml:space="preserve">r$(9)), linefeed (Chr$(10)), vertical tab (Chr$(11)), form feed (Chr$(12)), carriage return (Chr$(13)), space (SBCS) (Chr$(32)). The actual value for a space varies by country/region for DBCS. </w:t>
      </w:r>
    </w:p>
    <w:p w:rsidR="00BC500C" w:rsidRDefault="00630EDF">
      <w:pPr>
        <w:numPr>
          <w:ilvl w:val="0"/>
          <w:numId w:val="263"/>
        </w:numPr>
        <w:spacing w:after="226"/>
      </w:pPr>
      <w:r>
        <w:t xml:space="preserve">When converting from a </w:t>
      </w:r>
      <w:r>
        <w:rPr>
          <w:b/>
        </w:rPr>
        <w:t>Byte</w:t>
      </w:r>
      <w:r>
        <w:t xml:space="preserve"> array in ANSI format to a </w:t>
      </w:r>
      <w:r>
        <w:rPr>
          <w:b/>
        </w:rPr>
        <w:t>String</w:t>
      </w:r>
      <w:r>
        <w:t xml:space="preserve">, </w:t>
      </w:r>
      <w:r>
        <w:t xml:space="preserve">use the StrConv function. When converting from such an array in Unicode format, use an assignment statement. </w:t>
      </w:r>
    </w:p>
    <w:p w:rsidR="00BC500C" w:rsidRDefault="00630EDF">
      <w:pPr>
        <w:pStyle w:val="Heading6"/>
      </w:pPr>
      <w:bookmarkStart w:id="839" w:name="section_1bb5160c72034c3e8650e5aac19477a8"/>
      <w:bookmarkStart w:id="840" w:name="_Toc63942492"/>
      <w:r>
        <w:t>String</w:t>
      </w:r>
      <w:bookmarkEnd w:id="839"/>
      <w:bookmarkEnd w:id="84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String(Number As Long, Character As Variant) As </w:t>
      </w:r>
    </w:p>
    <w:p w:rsidR="00BC500C" w:rsidRDefault="00630EDF">
      <w:pPr>
        <w:pStyle w:val="Code"/>
      </w:pPr>
      <w:r>
        <w:t xml:space="preserve">Variant </w:t>
      </w:r>
    </w:p>
    <w:p w:rsidR="00BC500C" w:rsidRDefault="00BC500C"/>
    <w:tbl>
      <w:tblPr>
        <w:tblStyle w:val="Table-ShadedHeader"/>
        <w:tblW w:w="7351" w:type="dxa"/>
        <w:tblLook w:val="04A0" w:firstRow="1" w:lastRow="0" w:firstColumn="1" w:lastColumn="0" w:noHBand="0" w:noVBand="1"/>
      </w:tblPr>
      <w:tblGrid>
        <w:gridCol w:w="1399"/>
        <w:gridCol w:w="5952"/>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1399" w:type="dxa"/>
          </w:tcPr>
          <w:p w:rsidR="00BC500C" w:rsidRDefault="00630EDF">
            <w:pPr>
              <w:pStyle w:val="TableHeaderText"/>
              <w:spacing w:after="0" w:line="276" w:lineRule="auto"/>
              <w:ind w:left="106"/>
            </w:pPr>
            <w:r>
              <w:lastRenderedPageBreak/>
              <w:t xml:space="preserve">Parameter </w:t>
            </w:r>
          </w:p>
        </w:tc>
        <w:tc>
          <w:tcPr>
            <w:tcW w:w="5952" w:type="dxa"/>
          </w:tcPr>
          <w:p w:rsidR="00BC500C" w:rsidRDefault="00630EDF">
            <w:pPr>
              <w:pStyle w:val="TableHeaderText"/>
              <w:spacing w:after="0" w:line="276" w:lineRule="auto"/>
            </w:pPr>
            <w:r>
              <w:t xml:space="preserve">Description </w:t>
            </w:r>
          </w:p>
        </w:tc>
      </w:tr>
      <w:tr w:rsidR="00BC500C" w:rsidTr="00BC500C">
        <w:trPr>
          <w:trHeight w:val="560"/>
        </w:trPr>
        <w:tc>
          <w:tcPr>
            <w:tcW w:w="1399" w:type="dxa"/>
          </w:tcPr>
          <w:p w:rsidR="00BC500C" w:rsidRDefault="00630EDF">
            <w:pPr>
              <w:pStyle w:val="TableBodyText"/>
              <w:spacing w:after="0" w:line="276" w:lineRule="auto"/>
              <w:ind w:left="106"/>
            </w:pPr>
            <w:r>
              <w:t xml:space="preserve">Number </w:t>
            </w:r>
          </w:p>
        </w:tc>
        <w:tc>
          <w:tcPr>
            <w:tcW w:w="5952" w:type="dxa"/>
          </w:tcPr>
          <w:p w:rsidR="00BC500C" w:rsidRDefault="00630EDF">
            <w:pPr>
              <w:pStyle w:val="TableBodyText"/>
              <w:spacing w:after="0" w:line="276" w:lineRule="auto"/>
            </w:pPr>
            <w:r>
              <w:t xml:space="preserve">Long specifying the length of the returned string. If number contains the data value Null, Null is returned. </w:t>
            </w:r>
          </w:p>
        </w:tc>
      </w:tr>
      <w:tr w:rsidR="00BC500C" w:rsidTr="00BC500C">
        <w:trPr>
          <w:trHeight w:val="826"/>
        </w:trPr>
        <w:tc>
          <w:tcPr>
            <w:tcW w:w="1399" w:type="dxa"/>
          </w:tcPr>
          <w:p w:rsidR="00BC500C" w:rsidRDefault="00630EDF">
            <w:pPr>
              <w:pStyle w:val="TableBodyText"/>
              <w:spacing w:after="0" w:line="276" w:lineRule="auto"/>
              <w:ind w:left="106"/>
            </w:pPr>
            <w:r>
              <w:t xml:space="preserve">Character </w:t>
            </w:r>
          </w:p>
        </w:tc>
        <w:tc>
          <w:tcPr>
            <w:tcW w:w="5952" w:type="dxa"/>
          </w:tcPr>
          <w:p w:rsidR="00BC500C" w:rsidRDefault="00630EDF">
            <w:pPr>
              <w:pStyle w:val="TableBodyText"/>
              <w:spacing w:after="0" w:line="276" w:lineRule="auto"/>
            </w:pPr>
            <w:r>
              <w:rPr>
                <w:b/>
              </w:rPr>
              <w:t>Variant</w:t>
            </w:r>
            <w:r>
              <w:t xml:space="preserve"> containing the character code specifying the character or string expression whose first character is used to build the return string. If character contains Null, Null is returned. </w:t>
            </w:r>
          </w:p>
        </w:tc>
      </w:tr>
    </w:tbl>
    <w:p w:rsidR="00BC500C" w:rsidRDefault="00630EDF">
      <w:pPr>
        <w:spacing w:after="220" w:line="246" w:lineRule="auto"/>
        <w:ind w:left="-5" w:right="-15"/>
      </w:pPr>
      <w:r>
        <w:rPr>
          <w:i/>
        </w:rPr>
        <w:t xml:space="preserve">Runtime Semantics. </w:t>
      </w:r>
    </w:p>
    <w:p w:rsidR="00BC500C" w:rsidRDefault="00630EDF">
      <w:pPr>
        <w:numPr>
          <w:ilvl w:val="0"/>
          <w:numId w:val="264"/>
        </w:numPr>
      </w:pPr>
      <w:r>
        <w:t xml:space="preserve">Returns a </w:t>
      </w:r>
      <w:r>
        <w:rPr>
          <w:b/>
        </w:rPr>
        <w:t>String</w:t>
      </w:r>
      <w:r>
        <w:t xml:space="preserve"> containing a repeating character string of the length specified. </w:t>
      </w:r>
    </w:p>
    <w:p w:rsidR="00BC500C" w:rsidRDefault="00630EDF">
      <w:pPr>
        <w:numPr>
          <w:ilvl w:val="0"/>
          <w:numId w:val="264"/>
        </w:numPr>
        <w:spacing w:after="226"/>
      </w:pPr>
      <w:r>
        <w:t xml:space="preserve">If Character is a number greater than 255, String converts the number to a valid character code using the formula: character Mod 256 </w:t>
      </w:r>
    </w:p>
    <w:p w:rsidR="00BC500C" w:rsidRDefault="00630EDF">
      <w:pPr>
        <w:pStyle w:val="Heading6"/>
      </w:pPr>
      <w:bookmarkStart w:id="841" w:name="section_84f4df4e915645dbb4d4066d4848607b"/>
      <w:bookmarkStart w:id="842" w:name="_Toc63942493"/>
      <w:r>
        <w:t>String$</w:t>
      </w:r>
      <w:bookmarkEnd w:id="841"/>
      <w:bookmarkEnd w:id="842"/>
    </w:p>
    <w:p w:rsidR="00BC500C" w:rsidRDefault="00630EDF">
      <w:pPr>
        <w:spacing w:after="226"/>
        <w:ind w:left="10"/>
      </w:pPr>
      <w:r>
        <w:t xml:space="preserve">This function is functionally identical to the </w:t>
      </w:r>
      <w:r>
        <w:t xml:space="preserve">String function, with the exception that the return type of the function is </w:t>
      </w:r>
      <w:r>
        <w:rPr>
          <w:b/>
        </w:rPr>
        <w:t>String</w:t>
      </w:r>
      <w:r>
        <w:t xml:space="preserve"> rather than </w:t>
      </w:r>
      <w:r>
        <w:rPr>
          <w:b/>
        </w:rPr>
        <w:t>Variant</w:t>
      </w:r>
      <w:r>
        <w:t xml:space="preserve">. </w:t>
      </w:r>
    </w:p>
    <w:p w:rsidR="00BC500C" w:rsidRDefault="00630EDF">
      <w:pPr>
        <w:pStyle w:val="Heading6"/>
      </w:pPr>
      <w:bookmarkStart w:id="843" w:name="section_4d48b91dd72d4f6f957c53e556007e80"/>
      <w:bookmarkStart w:id="844" w:name="_Toc63942494"/>
      <w:r>
        <w:t>StrReverse</w:t>
      </w:r>
      <w:bookmarkEnd w:id="843"/>
      <w:bookmarkEnd w:id="844"/>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StrReverse(Expression As String) As String </w:t>
      </w:r>
    </w:p>
    <w:p w:rsidR="00BC500C" w:rsidRDefault="00BC500C"/>
    <w:tbl>
      <w:tblPr>
        <w:tblStyle w:val="Table-ShadedHeader"/>
        <w:tblW w:w="8295" w:type="dxa"/>
        <w:tblLook w:val="04A0" w:firstRow="1" w:lastRow="0" w:firstColumn="1" w:lastColumn="0" w:noHBand="0" w:noVBand="1"/>
      </w:tblPr>
      <w:tblGrid>
        <w:gridCol w:w="2282"/>
        <w:gridCol w:w="6013"/>
      </w:tblGrid>
      <w:tr w:rsidR="00BC500C" w:rsidTr="00BC500C">
        <w:trPr>
          <w:cnfStyle w:val="100000000000" w:firstRow="1" w:lastRow="0" w:firstColumn="0" w:lastColumn="0" w:oddVBand="0" w:evenVBand="0" w:oddHBand="0" w:evenHBand="0" w:firstRowFirstColumn="0" w:firstRowLastColumn="0" w:lastRowFirstColumn="0" w:lastRowLastColumn="0"/>
          <w:trHeight w:val="325"/>
          <w:tblHeader/>
        </w:trPr>
        <w:tc>
          <w:tcPr>
            <w:tcW w:w="2282" w:type="dxa"/>
          </w:tcPr>
          <w:p w:rsidR="00BC500C" w:rsidRDefault="00630EDF">
            <w:pPr>
              <w:pStyle w:val="TableHeaderText"/>
              <w:spacing w:after="0" w:line="276" w:lineRule="auto"/>
              <w:ind w:left="106"/>
            </w:pPr>
            <w:r>
              <w:t xml:space="preserve">Parameter </w:t>
            </w:r>
          </w:p>
        </w:tc>
        <w:tc>
          <w:tcPr>
            <w:tcW w:w="6012" w:type="dxa"/>
          </w:tcPr>
          <w:p w:rsidR="00BC500C" w:rsidRDefault="00630EDF">
            <w:pPr>
              <w:pStyle w:val="TableHeaderText"/>
              <w:spacing w:after="0" w:line="276" w:lineRule="auto"/>
            </w:pPr>
            <w:r>
              <w:t xml:space="preserve">Description </w:t>
            </w:r>
          </w:p>
        </w:tc>
      </w:tr>
      <w:tr w:rsidR="00BC500C" w:rsidTr="00BC500C">
        <w:trPr>
          <w:trHeight w:val="331"/>
        </w:trPr>
        <w:tc>
          <w:tcPr>
            <w:tcW w:w="2282" w:type="dxa"/>
          </w:tcPr>
          <w:p w:rsidR="00BC500C" w:rsidRDefault="00630EDF">
            <w:pPr>
              <w:pStyle w:val="TableBodyText"/>
              <w:spacing w:after="0" w:line="276" w:lineRule="auto"/>
              <w:ind w:left="106"/>
            </w:pPr>
            <w:r>
              <w:t xml:space="preserve">Expression </w:t>
            </w:r>
          </w:p>
        </w:tc>
        <w:tc>
          <w:tcPr>
            <w:tcW w:w="6012" w:type="dxa"/>
          </w:tcPr>
          <w:p w:rsidR="00BC500C" w:rsidRDefault="00630EDF">
            <w:pPr>
              <w:pStyle w:val="TableBodyText"/>
              <w:spacing w:after="0" w:line="276" w:lineRule="auto"/>
            </w:pPr>
            <w:r>
              <w:rPr>
                <w:b/>
              </w:rPr>
              <w:t>String</w:t>
            </w:r>
            <w:r>
              <w:t xml:space="preserve"> whose characters are to be reversed. </w:t>
            </w:r>
          </w:p>
        </w:tc>
      </w:tr>
    </w:tbl>
    <w:p w:rsidR="00BC500C" w:rsidRDefault="00630EDF">
      <w:pPr>
        <w:spacing w:after="220" w:line="246" w:lineRule="auto"/>
        <w:ind w:left="-5" w:right="-15"/>
      </w:pPr>
      <w:r>
        <w:rPr>
          <w:i/>
        </w:rPr>
        <w:t xml:space="preserve">Runtime Semantics. </w:t>
      </w:r>
    </w:p>
    <w:p w:rsidR="00BC500C" w:rsidRDefault="00630EDF">
      <w:pPr>
        <w:numPr>
          <w:ilvl w:val="0"/>
          <w:numId w:val="265"/>
        </w:numPr>
      </w:pPr>
      <w:r>
        <w:t xml:space="preserve">Returns a </w:t>
      </w:r>
      <w:r>
        <w:rPr>
          <w:b/>
        </w:rPr>
        <w:t>String</w:t>
      </w:r>
      <w:r>
        <w:t xml:space="preserve"> in which the character order of a specified </w:t>
      </w:r>
      <w:r>
        <w:rPr>
          <w:b/>
        </w:rPr>
        <w:t>String</w:t>
      </w:r>
      <w:r>
        <w:t xml:space="preserve"> is reversed. </w:t>
      </w:r>
    </w:p>
    <w:p w:rsidR="00BC500C" w:rsidRDefault="00630EDF">
      <w:pPr>
        <w:numPr>
          <w:ilvl w:val="0"/>
          <w:numId w:val="265"/>
        </w:numPr>
        <w:spacing w:after="226"/>
      </w:pPr>
      <w:r>
        <w:t>If Expression is a zero-length string (""), a zero-length string is returned. If Expression is Null, an error occu</w:t>
      </w:r>
      <w:r>
        <w:t xml:space="preserve">rs. </w:t>
      </w:r>
    </w:p>
    <w:p w:rsidR="00BC500C" w:rsidRDefault="00630EDF">
      <w:pPr>
        <w:pStyle w:val="Heading6"/>
      </w:pPr>
      <w:bookmarkStart w:id="845" w:name="section_29b5f1d124b84bc582cf8c98059a7116"/>
      <w:bookmarkStart w:id="846" w:name="_Toc63942495"/>
      <w:r>
        <w:t>UCase</w:t>
      </w:r>
      <w:bookmarkEnd w:id="845"/>
      <w:bookmarkEnd w:id="846"/>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UCase(String As Variant) </w:t>
      </w:r>
    </w:p>
    <w:p w:rsidR="00BC500C" w:rsidRDefault="00BC500C"/>
    <w:tbl>
      <w:tblPr>
        <w:tblStyle w:val="Table-ShadedHeader"/>
        <w:tblW w:w="9393" w:type="dxa"/>
        <w:tblLook w:val="04A0" w:firstRow="1" w:lastRow="0" w:firstColumn="1" w:lastColumn="0" w:noHBand="0" w:noVBand="1"/>
      </w:tblPr>
      <w:tblGrid>
        <w:gridCol w:w="1980"/>
        <w:gridCol w:w="741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1980" w:type="dxa"/>
          </w:tcPr>
          <w:p w:rsidR="00BC500C" w:rsidRDefault="00630EDF">
            <w:pPr>
              <w:pStyle w:val="TableHeaderText"/>
              <w:spacing w:after="0" w:line="276" w:lineRule="auto"/>
              <w:ind w:left="106"/>
            </w:pPr>
            <w:r>
              <w:t xml:space="preserve">Parameter </w:t>
            </w:r>
          </w:p>
        </w:tc>
        <w:tc>
          <w:tcPr>
            <w:tcW w:w="7413" w:type="dxa"/>
          </w:tcPr>
          <w:p w:rsidR="00BC500C" w:rsidRDefault="00630EDF">
            <w:pPr>
              <w:pStyle w:val="TableHeaderText"/>
              <w:spacing w:after="0" w:line="276" w:lineRule="auto"/>
            </w:pPr>
            <w:r>
              <w:t xml:space="preserve">Description </w:t>
            </w:r>
          </w:p>
        </w:tc>
      </w:tr>
      <w:tr w:rsidR="00BC500C" w:rsidTr="00BC500C">
        <w:trPr>
          <w:trHeight w:val="830"/>
        </w:trPr>
        <w:tc>
          <w:tcPr>
            <w:tcW w:w="1980" w:type="dxa"/>
          </w:tcPr>
          <w:p w:rsidR="00BC500C" w:rsidRDefault="00630EDF">
            <w:pPr>
              <w:pStyle w:val="TableBodyText"/>
              <w:spacing w:after="0" w:line="276" w:lineRule="auto"/>
              <w:ind w:left="106"/>
            </w:pPr>
            <w:r>
              <w:t xml:space="preserve">String </w:t>
            </w:r>
          </w:p>
        </w:tc>
        <w:tc>
          <w:tcPr>
            <w:tcW w:w="7413" w:type="dxa"/>
          </w:tcPr>
          <w:p w:rsidR="00BC500C" w:rsidRDefault="00630EDF">
            <w:pPr>
              <w:pStyle w:val="TableBodyText"/>
              <w:spacing w:after="0" w:line="276" w:lineRule="auto"/>
            </w:pPr>
            <w:r>
              <w:rPr>
                <w:b/>
              </w:rPr>
              <w:t xml:space="preserve">Variant </w:t>
            </w:r>
            <w:r>
              <w:t xml:space="preserve">containing any valid </w:t>
            </w:r>
            <w:r>
              <w:rPr>
                <w:b/>
              </w:rPr>
              <w:t>String</w:t>
            </w:r>
            <w:r>
              <w:t xml:space="preserve"> expression. If String contains the data value Null, Null is returned. </w:t>
            </w:r>
          </w:p>
        </w:tc>
      </w:tr>
    </w:tbl>
    <w:p w:rsidR="00BC500C" w:rsidRDefault="00630EDF">
      <w:pPr>
        <w:spacing w:after="220" w:line="246" w:lineRule="auto"/>
        <w:ind w:left="-5" w:right="-15"/>
      </w:pPr>
      <w:r>
        <w:rPr>
          <w:i/>
        </w:rPr>
        <w:lastRenderedPageBreak/>
        <w:t xml:space="preserve">Runtime Semantics. </w:t>
      </w:r>
    </w:p>
    <w:p w:rsidR="00BC500C" w:rsidRDefault="00630EDF">
      <w:pPr>
        <w:numPr>
          <w:ilvl w:val="0"/>
          <w:numId w:val="266"/>
        </w:numPr>
      </w:pPr>
      <w:r>
        <w:t xml:space="preserve">Returns a </w:t>
      </w:r>
      <w:r>
        <w:rPr>
          <w:b/>
        </w:rPr>
        <w:t>String</w:t>
      </w:r>
      <w:r>
        <w:t xml:space="preserve"> that has been converted to uppercase. </w:t>
      </w:r>
    </w:p>
    <w:p w:rsidR="00BC500C" w:rsidRDefault="00630EDF">
      <w:pPr>
        <w:numPr>
          <w:ilvl w:val="0"/>
          <w:numId w:val="266"/>
        </w:numPr>
        <w:spacing w:after="226"/>
      </w:pPr>
      <w:r>
        <w:t xml:space="preserve">Only lowercase letters are converted to uppercase; all uppercase letters and non-letter characters remain unchanged. </w:t>
      </w:r>
    </w:p>
    <w:p w:rsidR="00BC500C" w:rsidRDefault="00630EDF">
      <w:pPr>
        <w:pStyle w:val="Heading6"/>
      </w:pPr>
      <w:bookmarkStart w:id="847" w:name="section_5a417dfcc9ad4e0a97bc138dd35c479a"/>
      <w:bookmarkStart w:id="848" w:name="_Toc63942496"/>
      <w:r>
        <w:t>UCase$</w:t>
      </w:r>
      <w:bookmarkEnd w:id="847"/>
      <w:bookmarkEnd w:id="848"/>
    </w:p>
    <w:p w:rsidR="00BC500C" w:rsidRDefault="00630EDF">
      <w:pPr>
        <w:ind w:left="10"/>
      </w:pPr>
      <w:r>
        <w:t xml:space="preserve">This function is functionally identical to the UCase function, with the exception that the </w:t>
      </w:r>
      <w:r>
        <w:t xml:space="preserve">return type of the function is </w:t>
      </w:r>
      <w:r>
        <w:rPr>
          <w:b/>
        </w:rPr>
        <w:t>String</w:t>
      </w:r>
      <w:r>
        <w:t xml:space="preserve"> rather than </w:t>
      </w:r>
      <w:r>
        <w:rPr>
          <w:b/>
        </w:rPr>
        <w:t>Variant</w:t>
      </w:r>
      <w:r>
        <w:t xml:space="preserve">. </w:t>
      </w:r>
    </w:p>
    <w:p w:rsidR="00BC500C" w:rsidRDefault="00630EDF">
      <w:pPr>
        <w:pStyle w:val="Heading6"/>
      </w:pPr>
      <w:bookmarkStart w:id="849" w:name="section_09423417ebcb4aa5bb732a8c1a19bd6a"/>
      <w:bookmarkStart w:id="850" w:name="_Toc63942497"/>
      <w:r>
        <w:t>WeekdayName</w:t>
      </w:r>
      <w:bookmarkEnd w:id="849"/>
      <w:bookmarkEnd w:id="85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WeekdayName(Weekday As Long, Optional Abbreviate </w:t>
      </w:r>
    </w:p>
    <w:p w:rsidR="00BC500C" w:rsidRDefault="00630EDF">
      <w:pPr>
        <w:pStyle w:val="Code"/>
      </w:pPr>
      <w:r>
        <w:t xml:space="preserve">As Boolean = False, Optional FirstDayOfWeek As VbDayOfWeek </w:t>
      </w:r>
    </w:p>
    <w:p w:rsidR="00BC500C" w:rsidRDefault="00630EDF">
      <w:pPr>
        <w:pStyle w:val="Code"/>
      </w:pPr>
      <w:r>
        <w:t xml:space="preserve">= vbUseSystemDayOfWeek) As String </w:t>
      </w:r>
    </w:p>
    <w:p w:rsidR="00BC500C" w:rsidRDefault="00BC500C"/>
    <w:tbl>
      <w:tblPr>
        <w:tblStyle w:val="Table-ShadedHeader"/>
        <w:tblW w:w="9393" w:type="dxa"/>
        <w:tblLook w:val="04A0" w:firstRow="1" w:lastRow="0" w:firstColumn="1" w:lastColumn="0" w:noHBand="0" w:noVBand="1"/>
      </w:tblPr>
      <w:tblGrid>
        <w:gridCol w:w="4174"/>
        <w:gridCol w:w="521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4174" w:type="dxa"/>
          </w:tcPr>
          <w:p w:rsidR="00BC500C" w:rsidRDefault="00630EDF">
            <w:pPr>
              <w:pStyle w:val="TableHeaderText"/>
              <w:spacing w:after="0" w:line="276" w:lineRule="auto"/>
              <w:ind w:left="106"/>
            </w:pPr>
            <w:r>
              <w:t xml:space="preserve">Parameter </w:t>
            </w:r>
          </w:p>
        </w:tc>
        <w:tc>
          <w:tcPr>
            <w:tcW w:w="5219" w:type="dxa"/>
          </w:tcPr>
          <w:p w:rsidR="00BC500C" w:rsidRDefault="00630EDF">
            <w:pPr>
              <w:pStyle w:val="TableHeaderText"/>
              <w:spacing w:after="0" w:line="276" w:lineRule="auto"/>
            </w:pPr>
            <w:r>
              <w:t xml:space="preserve">Description </w:t>
            </w:r>
          </w:p>
        </w:tc>
      </w:tr>
      <w:tr w:rsidR="00BC500C" w:rsidTr="00BC500C">
        <w:trPr>
          <w:trHeight w:val="828"/>
        </w:trPr>
        <w:tc>
          <w:tcPr>
            <w:tcW w:w="4174" w:type="dxa"/>
          </w:tcPr>
          <w:p w:rsidR="00BC500C" w:rsidRDefault="00630EDF">
            <w:pPr>
              <w:pStyle w:val="TableBodyText"/>
              <w:spacing w:after="0" w:line="276" w:lineRule="auto"/>
              <w:ind w:left="106"/>
            </w:pPr>
            <w:r>
              <w:t xml:space="preserve">Weekday </w:t>
            </w:r>
          </w:p>
        </w:tc>
        <w:tc>
          <w:tcPr>
            <w:tcW w:w="5219" w:type="dxa"/>
          </w:tcPr>
          <w:p w:rsidR="00BC500C" w:rsidRDefault="00630EDF">
            <w:pPr>
              <w:pStyle w:val="TableBodyText"/>
              <w:spacing w:after="0" w:line="276" w:lineRule="auto"/>
            </w:pPr>
            <w:r>
              <w:rPr>
                <w:b/>
              </w:rPr>
              <w:t>Long</w:t>
            </w:r>
            <w:r>
              <w:t xml:space="preserve"> containing the numeric designation for the day of the week. Numeric value of each day depends on setting of the FirstDayOfWeek setting. </w:t>
            </w:r>
          </w:p>
        </w:tc>
      </w:tr>
      <w:tr w:rsidR="00BC500C" w:rsidTr="00BC500C">
        <w:trPr>
          <w:trHeight w:val="826"/>
        </w:trPr>
        <w:tc>
          <w:tcPr>
            <w:tcW w:w="4174" w:type="dxa"/>
          </w:tcPr>
          <w:p w:rsidR="00BC500C" w:rsidRDefault="00630EDF">
            <w:pPr>
              <w:pStyle w:val="TableBodyText"/>
              <w:spacing w:after="0" w:line="276" w:lineRule="auto"/>
              <w:ind w:left="106"/>
            </w:pPr>
            <w:r>
              <w:t xml:space="preserve">Abbreviate </w:t>
            </w:r>
          </w:p>
        </w:tc>
        <w:tc>
          <w:tcPr>
            <w:tcW w:w="5219" w:type="dxa"/>
          </w:tcPr>
          <w:p w:rsidR="00BC500C" w:rsidRDefault="00630EDF">
            <w:pPr>
              <w:pStyle w:val="TableBodyText"/>
              <w:spacing w:after="0" w:line="276" w:lineRule="auto"/>
            </w:pPr>
            <w:r>
              <w:rPr>
                <w:b/>
              </w:rPr>
              <w:t>Boolean</w:t>
            </w:r>
            <w:r>
              <w:t xml:space="preserve"> value that indicates if the weekday name is to be abbreviated. If omitted, the default is False, which means that the weekday name is not abbreviated. </w:t>
            </w:r>
          </w:p>
        </w:tc>
      </w:tr>
      <w:tr w:rsidR="00BC500C" w:rsidTr="00BC500C">
        <w:trPr>
          <w:trHeight w:val="557"/>
        </w:trPr>
        <w:tc>
          <w:tcPr>
            <w:tcW w:w="4174" w:type="dxa"/>
          </w:tcPr>
          <w:p w:rsidR="00BC500C" w:rsidRDefault="00630EDF">
            <w:pPr>
              <w:pStyle w:val="TableBodyText"/>
              <w:spacing w:after="0" w:line="276" w:lineRule="auto"/>
              <w:ind w:left="106"/>
            </w:pPr>
            <w:r>
              <w:t xml:space="preserve">FirstDayOfWeek </w:t>
            </w:r>
          </w:p>
        </w:tc>
        <w:tc>
          <w:tcPr>
            <w:tcW w:w="5219" w:type="dxa"/>
          </w:tcPr>
          <w:p w:rsidR="00BC500C" w:rsidRDefault="00630EDF">
            <w:pPr>
              <w:pStyle w:val="TableBodyText"/>
              <w:spacing w:after="0" w:line="276" w:lineRule="auto"/>
            </w:pPr>
            <w:r>
              <w:t>Numeric value indicating the first day of the week. See the next table in this section</w:t>
            </w:r>
            <w:r>
              <w:t xml:space="preserve"> for values. </w:t>
            </w:r>
          </w:p>
        </w:tc>
      </w:tr>
    </w:tbl>
    <w:p w:rsidR="00BC500C" w:rsidRDefault="00630EDF">
      <w:pPr>
        <w:spacing w:after="220" w:line="246" w:lineRule="auto"/>
        <w:ind w:left="-5" w:right="-15"/>
      </w:pPr>
      <w:r>
        <w:rPr>
          <w:i/>
        </w:rPr>
        <w:t xml:space="preserve">Runtime Semantics. </w:t>
      </w:r>
    </w:p>
    <w:p w:rsidR="00BC500C" w:rsidRDefault="00630EDF">
      <w:pPr>
        <w:numPr>
          <w:ilvl w:val="0"/>
          <w:numId w:val="267"/>
        </w:numPr>
      </w:pPr>
      <w:r>
        <w:t xml:space="preserve">Returns a </w:t>
      </w:r>
      <w:r>
        <w:rPr>
          <w:b/>
        </w:rPr>
        <w:t>String</w:t>
      </w:r>
      <w:r>
        <w:t xml:space="preserve"> indicating the specified day of the week. </w:t>
      </w:r>
    </w:p>
    <w:p w:rsidR="00BC500C" w:rsidRDefault="00630EDF">
      <w:pPr>
        <w:numPr>
          <w:ilvl w:val="0"/>
          <w:numId w:val="267"/>
        </w:numPr>
      </w:pPr>
      <w:r>
        <w:t xml:space="preserve">The FirstDayOfWeek argument can have the following values: </w:t>
      </w:r>
    </w:p>
    <w:tbl>
      <w:tblPr>
        <w:tblStyle w:val="Table-ShadedHeader"/>
        <w:tblW w:w="9393" w:type="dxa"/>
        <w:tblLook w:val="04A0" w:firstRow="1" w:lastRow="0" w:firstColumn="1" w:lastColumn="0" w:noHBand="0" w:noVBand="1"/>
      </w:tblPr>
      <w:tblGrid>
        <w:gridCol w:w="3239"/>
        <w:gridCol w:w="3096"/>
        <w:gridCol w:w="3058"/>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3238" w:type="dxa"/>
          </w:tcPr>
          <w:p w:rsidR="00BC500C" w:rsidRDefault="00630EDF">
            <w:pPr>
              <w:pStyle w:val="TableHeaderText"/>
              <w:spacing w:after="0" w:line="276" w:lineRule="auto"/>
              <w:ind w:left="106"/>
            </w:pPr>
            <w:r>
              <w:t xml:space="preserve">Constant </w:t>
            </w:r>
          </w:p>
        </w:tc>
        <w:tc>
          <w:tcPr>
            <w:tcW w:w="3096" w:type="dxa"/>
          </w:tcPr>
          <w:p w:rsidR="00BC500C" w:rsidRDefault="00630EDF">
            <w:pPr>
              <w:pStyle w:val="TableHeaderText"/>
              <w:spacing w:after="0" w:line="276" w:lineRule="auto"/>
            </w:pPr>
            <w:r>
              <w:t xml:space="preserve">Value </w:t>
            </w:r>
          </w:p>
        </w:tc>
        <w:tc>
          <w:tcPr>
            <w:tcW w:w="3058" w:type="dxa"/>
          </w:tcPr>
          <w:p w:rsidR="00BC500C" w:rsidRDefault="00630EDF">
            <w:pPr>
              <w:pStyle w:val="TableHeaderText"/>
              <w:spacing w:after="0" w:line="276" w:lineRule="auto"/>
              <w:ind w:left="36"/>
            </w:pPr>
            <w:r>
              <w:t xml:space="preserve">Description </w:t>
            </w:r>
          </w:p>
        </w:tc>
      </w:tr>
      <w:tr w:rsidR="00BC500C" w:rsidTr="00BC500C">
        <w:trPr>
          <w:trHeight w:val="559"/>
        </w:trPr>
        <w:tc>
          <w:tcPr>
            <w:tcW w:w="3238" w:type="dxa"/>
          </w:tcPr>
          <w:p w:rsidR="00BC500C" w:rsidRDefault="00630EDF">
            <w:pPr>
              <w:pStyle w:val="TableBodyText"/>
              <w:spacing w:after="0" w:line="276" w:lineRule="auto"/>
              <w:ind w:left="106"/>
            </w:pPr>
            <w:r>
              <w:t xml:space="preserve">vbUseSystem </w:t>
            </w:r>
          </w:p>
        </w:tc>
        <w:tc>
          <w:tcPr>
            <w:tcW w:w="3096" w:type="dxa"/>
          </w:tcPr>
          <w:p w:rsidR="00BC500C" w:rsidRDefault="00630EDF">
            <w:pPr>
              <w:pStyle w:val="TableBodyText"/>
            </w:pPr>
            <w:r>
              <w:t xml:space="preserve">0 </w:t>
            </w:r>
          </w:p>
        </w:tc>
        <w:tc>
          <w:tcPr>
            <w:tcW w:w="3058" w:type="dxa"/>
          </w:tcPr>
          <w:p w:rsidR="00BC500C" w:rsidRDefault="00630EDF">
            <w:pPr>
              <w:pStyle w:val="TableBodyText"/>
              <w:spacing w:after="0" w:line="276" w:lineRule="auto"/>
              <w:ind w:left="36"/>
            </w:pPr>
            <w:r>
              <w:t xml:space="preserve">Use National Language Support (NLS) API setting. </w:t>
            </w:r>
          </w:p>
        </w:tc>
      </w:tr>
      <w:tr w:rsidR="00BC500C" w:rsidTr="00BC500C">
        <w:trPr>
          <w:trHeight w:val="329"/>
        </w:trPr>
        <w:tc>
          <w:tcPr>
            <w:tcW w:w="3238" w:type="dxa"/>
          </w:tcPr>
          <w:p w:rsidR="00BC500C" w:rsidRDefault="00630EDF">
            <w:pPr>
              <w:pStyle w:val="TableBodyText"/>
              <w:spacing w:after="0" w:line="276" w:lineRule="auto"/>
              <w:ind w:left="106"/>
            </w:pPr>
            <w:r>
              <w:t xml:space="preserve">vbSunday </w:t>
            </w:r>
          </w:p>
        </w:tc>
        <w:tc>
          <w:tcPr>
            <w:tcW w:w="3096" w:type="dxa"/>
          </w:tcPr>
          <w:p w:rsidR="00BC500C" w:rsidRDefault="00630EDF">
            <w:pPr>
              <w:pStyle w:val="TableBodyText"/>
              <w:spacing w:after="0" w:line="276" w:lineRule="auto"/>
            </w:pPr>
            <w:r>
              <w:t xml:space="preserve">1 </w:t>
            </w:r>
          </w:p>
        </w:tc>
        <w:tc>
          <w:tcPr>
            <w:tcW w:w="3058" w:type="dxa"/>
          </w:tcPr>
          <w:p w:rsidR="00BC500C" w:rsidRDefault="00630EDF">
            <w:pPr>
              <w:pStyle w:val="TableBodyText"/>
              <w:spacing w:after="0" w:line="276" w:lineRule="auto"/>
              <w:ind w:left="36"/>
            </w:pPr>
            <w:r>
              <w:t xml:space="preserve">Sunday (default) </w:t>
            </w:r>
          </w:p>
        </w:tc>
      </w:tr>
      <w:tr w:rsidR="00BC500C" w:rsidTr="00BC500C">
        <w:trPr>
          <w:trHeight w:val="329"/>
        </w:trPr>
        <w:tc>
          <w:tcPr>
            <w:tcW w:w="3238" w:type="dxa"/>
          </w:tcPr>
          <w:p w:rsidR="00BC500C" w:rsidRDefault="00630EDF">
            <w:pPr>
              <w:pStyle w:val="TableBodyText"/>
              <w:spacing w:after="0" w:line="276" w:lineRule="auto"/>
              <w:ind w:left="106"/>
            </w:pPr>
            <w:r>
              <w:t xml:space="preserve">vbMonday </w:t>
            </w:r>
          </w:p>
        </w:tc>
        <w:tc>
          <w:tcPr>
            <w:tcW w:w="3096" w:type="dxa"/>
          </w:tcPr>
          <w:p w:rsidR="00BC500C" w:rsidRDefault="00630EDF">
            <w:pPr>
              <w:pStyle w:val="TableBodyText"/>
              <w:spacing w:after="0" w:line="276" w:lineRule="auto"/>
            </w:pPr>
            <w:r>
              <w:t xml:space="preserve">2 </w:t>
            </w:r>
          </w:p>
        </w:tc>
        <w:tc>
          <w:tcPr>
            <w:tcW w:w="3058" w:type="dxa"/>
          </w:tcPr>
          <w:p w:rsidR="00BC500C" w:rsidRDefault="00630EDF">
            <w:pPr>
              <w:pStyle w:val="TableBodyText"/>
              <w:spacing w:after="0" w:line="276" w:lineRule="auto"/>
              <w:ind w:left="36"/>
            </w:pPr>
            <w:r>
              <w:t xml:space="preserve">Monday </w:t>
            </w:r>
          </w:p>
        </w:tc>
      </w:tr>
      <w:tr w:rsidR="00BC500C" w:rsidTr="00BC500C">
        <w:trPr>
          <w:trHeight w:val="329"/>
        </w:trPr>
        <w:tc>
          <w:tcPr>
            <w:tcW w:w="3238" w:type="dxa"/>
          </w:tcPr>
          <w:p w:rsidR="00BC500C" w:rsidRDefault="00630EDF">
            <w:pPr>
              <w:pStyle w:val="TableBodyText"/>
              <w:spacing w:after="0" w:line="276" w:lineRule="auto"/>
              <w:ind w:left="106"/>
            </w:pPr>
            <w:r>
              <w:t xml:space="preserve">vbTuesday </w:t>
            </w:r>
          </w:p>
        </w:tc>
        <w:tc>
          <w:tcPr>
            <w:tcW w:w="3096" w:type="dxa"/>
          </w:tcPr>
          <w:p w:rsidR="00BC500C" w:rsidRDefault="00630EDF">
            <w:pPr>
              <w:pStyle w:val="TableBodyText"/>
              <w:spacing w:after="0" w:line="276" w:lineRule="auto"/>
            </w:pPr>
            <w:r>
              <w:t xml:space="preserve">3 </w:t>
            </w:r>
          </w:p>
        </w:tc>
        <w:tc>
          <w:tcPr>
            <w:tcW w:w="3058" w:type="dxa"/>
          </w:tcPr>
          <w:p w:rsidR="00BC500C" w:rsidRDefault="00630EDF">
            <w:pPr>
              <w:pStyle w:val="TableBodyText"/>
              <w:spacing w:after="0" w:line="276" w:lineRule="auto"/>
              <w:ind w:left="36"/>
            </w:pPr>
            <w:r>
              <w:t xml:space="preserve">Tuesday </w:t>
            </w:r>
          </w:p>
        </w:tc>
      </w:tr>
      <w:tr w:rsidR="00BC500C" w:rsidTr="00BC500C">
        <w:trPr>
          <w:trHeight w:val="329"/>
        </w:trPr>
        <w:tc>
          <w:tcPr>
            <w:tcW w:w="3238" w:type="dxa"/>
          </w:tcPr>
          <w:p w:rsidR="00BC500C" w:rsidRDefault="00630EDF">
            <w:pPr>
              <w:pStyle w:val="TableBodyText"/>
              <w:spacing w:after="0" w:line="276" w:lineRule="auto"/>
              <w:ind w:left="106"/>
            </w:pPr>
            <w:r>
              <w:t xml:space="preserve">vbWednesday </w:t>
            </w:r>
          </w:p>
        </w:tc>
        <w:tc>
          <w:tcPr>
            <w:tcW w:w="3096" w:type="dxa"/>
          </w:tcPr>
          <w:p w:rsidR="00BC500C" w:rsidRDefault="00630EDF">
            <w:pPr>
              <w:pStyle w:val="TableBodyText"/>
              <w:spacing w:after="0" w:line="276" w:lineRule="auto"/>
            </w:pPr>
            <w:r>
              <w:t xml:space="preserve">4 </w:t>
            </w:r>
          </w:p>
        </w:tc>
        <w:tc>
          <w:tcPr>
            <w:tcW w:w="3058" w:type="dxa"/>
          </w:tcPr>
          <w:p w:rsidR="00BC500C" w:rsidRDefault="00630EDF">
            <w:pPr>
              <w:pStyle w:val="TableBodyText"/>
              <w:spacing w:after="0" w:line="276" w:lineRule="auto"/>
              <w:ind w:left="36"/>
            </w:pPr>
            <w:r>
              <w:t xml:space="preserve">Wednesday </w:t>
            </w:r>
          </w:p>
        </w:tc>
      </w:tr>
      <w:tr w:rsidR="00BC500C" w:rsidTr="00BC500C">
        <w:trPr>
          <w:trHeight w:val="329"/>
        </w:trPr>
        <w:tc>
          <w:tcPr>
            <w:tcW w:w="3238" w:type="dxa"/>
          </w:tcPr>
          <w:p w:rsidR="00BC500C" w:rsidRDefault="00630EDF">
            <w:pPr>
              <w:pStyle w:val="TableBodyText"/>
              <w:spacing w:after="0" w:line="276" w:lineRule="auto"/>
              <w:ind w:left="106"/>
            </w:pPr>
            <w:r>
              <w:t xml:space="preserve">vbThursday </w:t>
            </w:r>
          </w:p>
        </w:tc>
        <w:tc>
          <w:tcPr>
            <w:tcW w:w="3096" w:type="dxa"/>
          </w:tcPr>
          <w:p w:rsidR="00BC500C" w:rsidRDefault="00630EDF">
            <w:pPr>
              <w:pStyle w:val="TableBodyText"/>
              <w:spacing w:after="0" w:line="276" w:lineRule="auto"/>
            </w:pPr>
            <w:r>
              <w:t xml:space="preserve">5 </w:t>
            </w:r>
          </w:p>
        </w:tc>
        <w:tc>
          <w:tcPr>
            <w:tcW w:w="3058" w:type="dxa"/>
          </w:tcPr>
          <w:p w:rsidR="00BC500C" w:rsidRDefault="00630EDF">
            <w:pPr>
              <w:pStyle w:val="TableBodyText"/>
              <w:spacing w:after="0" w:line="276" w:lineRule="auto"/>
              <w:ind w:left="36"/>
            </w:pPr>
            <w:r>
              <w:t xml:space="preserve">Thursday </w:t>
            </w:r>
          </w:p>
        </w:tc>
      </w:tr>
      <w:tr w:rsidR="00BC500C" w:rsidTr="00BC500C">
        <w:trPr>
          <w:trHeight w:val="329"/>
        </w:trPr>
        <w:tc>
          <w:tcPr>
            <w:tcW w:w="3238" w:type="dxa"/>
          </w:tcPr>
          <w:p w:rsidR="00BC500C" w:rsidRDefault="00630EDF">
            <w:pPr>
              <w:pStyle w:val="TableBodyText"/>
              <w:spacing w:after="0" w:line="276" w:lineRule="auto"/>
              <w:ind w:left="106"/>
            </w:pPr>
            <w:r>
              <w:t xml:space="preserve">vbFriday </w:t>
            </w:r>
          </w:p>
        </w:tc>
        <w:tc>
          <w:tcPr>
            <w:tcW w:w="3096" w:type="dxa"/>
          </w:tcPr>
          <w:p w:rsidR="00BC500C" w:rsidRDefault="00630EDF">
            <w:pPr>
              <w:pStyle w:val="TableBodyText"/>
              <w:spacing w:after="0" w:line="276" w:lineRule="auto"/>
            </w:pPr>
            <w:r>
              <w:t xml:space="preserve">6 </w:t>
            </w:r>
          </w:p>
        </w:tc>
        <w:tc>
          <w:tcPr>
            <w:tcW w:w="3058" w:type="dxa"/>
          </w:tcPr>
          <w:p w:rsidR="00BC500C" w:rsidRDefault="00630EDF">
            <w:pPr>
              <w:pStyle w:val="TableBodyText"/>
              <w:spacing w:after="0" w:line="276" w:lineRule="auto"/>
              <w:ind w:left="36"/>
            </w:pPr>
            <w:r>
              <w:t xml:space="preserve">Friday </w:t>
            </w:r>
          </w:p>
        </w:tc>
      </w:tr>
      <w:tr w:rsidR="00BC500C" w:rsidTr="00BC500C">
        <w:trPr>
          <w:trHeight w:val="329"/>
        </w:trPr>
        <w:tc>
          <w:tcPr>
            <w:tcW w:w="3238" w:type="dxa"/>
          </w:tcPr>
          <w:p w:rsidR="00BC500C" w:rsidRDefault="00630EDF">
            <w:pPr>
              <w:pStyle w:val="TableBodyText"/>
              <w:spacing w:after="0" w:line="276" w:lineRule="auto"/>
              <w:ind w:left="106"/>
            </w:pPr>
            <w:r>
              <w:lastRenderedPageBreak/>
              <w:t xml:space="preserve">vbSaturday </w:t>
            </w:r>
          </w:p>
        </w:tc>
        <w:tc>
          <w:tcPr>
            <w:tcW w:w="3096" w:type="dxa"/>
          </w:tcPr>
          <w:p w:rsidR="00BC500C" w:rsidRDefault="00630EDF">
            <w:pPr>
              <w:pStyle w:val="TableBodyText"/>
              <w:spacing w:after="0" w:line="276" w:lineRule="auto"/>
            </w:pPr>
            <w:r>
              <w:t xml:space="preserve">7 </w:t>
            </w:r>
          </w:p>
        </w:tc>
        <w:tc>
          <w:tcPr>
            <w:tcW w:w="3058" w:type="dxa"/>
          </w:tcPr>
          <w:p w:rsidR="00BC500C" w:rsidRDefault="00630EDF">
            <w:pPr>
              <w:pStyle w:val="TableBodyText"/>
              <w:spacing w:after="0" w:line="276" w:lineRule="auto"/>
              <w:ind w:left="36"/>
            </w:pPr>
            <w:r>
              <w:t xml:space="preserve">Saturday </w:t>
            </w:r>
          </w:p>
        </w:tc>
      </w:tr>
    </w:tbl>
    <w:p w:rsidR="00BC500C" w:rsidRDefault="00BC500C"/>
    <w:p w:rsidR="00BC500C" w:rsidRDefault="00630EDF">
      <w:pPr>
        <w:pStyle w:val="Heading4"/>
      </w:pPr>
      <w:bookmarkStart w:id="851" w:name="section_52478406c9924997a1ecc752f82915af"/>
      <w:bookmarkStart w:id="852" w:name="_Toc63942498"/>
      <w:r>
        <w:t>SystemColorConstants</w:t>
      </w:r>
      <w:bookmarkEnd w:id="851"/>
      <w:bookmarkEnd w:id="852"/>
    </w:p>
    <w:p w:rsidR="00BC500C" w:rsidRDefault="00630EDF">
      <w:pPr>
        <w:spacing w:after="253"/>
        <w:ind w:left="10"/>
      </w:pPr>
      <w:r>
        <w:t xml:space="preserve">Whenever their values are used in contexts expecting a color value, these system color constants SHOULD be interpreted as their specified implementation-dependent colors. </w:t>
      </w:r>
    </w:p>
    <w:tbl>
      <w:tblPr>
        <w:tblStyle w:val="Table-ShadedHeader"/>
        <w:tblW w:w="9393" w:type="dxa"/>
        <w:tblLook w:val="04A0" w:firstRow="1" w:lastRow="0" w:firstColumn="1" w:lastColumn="0" w:noHBand="0" w:noVBand="1"/>
      </w:tblPr>
      <w:tblGrid>
        <w:gridCol w:w="2549"/>
        <w:gridCol w:w="1421"/>
        <w:gridCol w:w="5423"/>
      </w:tblGrid>
      <w:tr w:rsidR="00BC500C" w:rsidTr="00BC500C">
        <w:trPr>
          <w:cnfStyle w:val="100000000000" w:firstRow="1" w:lastRow="0" w:firstColumn="0" w:lastColumn="0" w:oddVBand="0" w:evenVBand="0" w:oddHBand="0" w:evenHBand="0" w:firstRowFirstColumn="0" w:firstRowLastColumn="0" w:lastRowFirstColumn="0" w:lastRowLastColumn="0"/>
          <w:trHeight w:val="283"/>
          <w:tblHeader/>
        </w:trPr>
        <w:tc>
          <w:tcPr>
            <w:tcW w:w="2549" w:type="dxa"/>
          </w:tcPr>
          <w:p w:rsidR="00BC500C" w:rsidRDefault="00630EDF">
            <w:pPr>
              <w:pStyle w:val="TableHeaderText"/>
              <w:spacing w:after="0" w:line="276" w:lineRule="auto"/>
              <w:ind w:left="106"/>
            </w:pPr>
            <w:r>
              <w:t xml:space="preserve">Constant </w:t>
            </w:r>
          </w:p>
        </w:tc>
        <w:tc>
          <w:tcPr>
            <w:tcW w:w="1421" w:type="dxa"/>
          </w:tcPr>
          <w:p w:rsidR="00BC500C" w:rsidRDefault="00630EDF">
            <w:pPr>
              <w:pStyle w:val="TableHeaderText"/>
              <w:spacing w:after="0" w:line="276" w:lineRule="auto"/>
            </w:pPr>
            <w:r>
              <w:t xml:space="preserve">Value </w:t>
            </w:r>
          </w:p>
        </w:tc>
        <w:tc>
          <w:tcPr>
            <w:tcW w:w="5423" w:type="dxa"/>
          </w:tcPr>
          <w:p w:rsidR="00BC500C" w:rsidRDefault="00630EDF">
            <w:pPr>
              <w:pStyle w:val="TableHeaderText"/>
              <w:spacing w:after="0" w:line="276" w:lineRule="auto"/>
            </w:pPr>
            <w:r>
              <w:t xml:space="preserve">Description </w:t>
            </w:r>
          </w:p>
        </w:tc>
      </w:tr>
      <w:tr w:rsidR="00BC500C" w:rsidTr="00BC500C">
        <w:trPr>
          <w:trHeight w:val="290"/>
        </w:trPr>
        <w:tc>
          <w:tcPr>
            <w:tcW w:w="2549" w:type="dxa"/>
          </w:tcPr>
          <w:p w:rsidR="00BC500C" w:rsidRDefault="00630EDF">
            <w:pPr>
              <w:pStyle w:val="TableBodyText"/>
              <w:spacing w:after="0" w:line="276" w:lineRule="auto"/>
              <w:ind w:left="106"/>
            </w:pPr>
            <w:r>
              <w:t xml:space="preserve">vbScrollBars </w:t>
            </w:r>
          </w:p>
        </w:tc>
        <w:tc>
          <w:tcPr>
            <w:tcW w:w="1421" w:type="dxa"/>
          </w:tcPr>
          <w:p w:rsidR="00BC500C" w:rsidRDefault="00630EDF">
            <w:pPr>
              <w:pStyle w:val="TableBodyText"/>
              <w:spacing w:after="0" w:line="276" w:lineRule="auto"/>
            </w:pPr>
            <w:r>
              <w:t xml:space="preserve">&amp;H80000000 </w:t>
            </w:r>
          </w:p>
        </w:tc>
        <w:tc>
          <w:tcPr>
            <w:tcW w:w="5423" w:type="dxa"/>
          </w:tcPr>
          <w:p w:rsidR="00BC500C" w:rsidRDefault="00630EDF">
            <w:pPr>
              <w:pStyle w:val="TableBodyText"/>
              <w:spacing w:after="0" w:line="276" w:lineRule="auto"/>
            </w:pPr>
            <w:r>
              <w:t xml:space="preserve">Scroll bar color </w:t>
            </w:r>
          </w:p>
        </w:tc>
      </w:tr>
      <w:tr w:rsidR="00BC500C" w:rsidTr="00BC500C">
        <w:trPr>
          <w:trHeight w:val="291"/>
        </w:trPr>
        <w:tc>
          <w:tcPr>
            <w:tcW w:w="2549" w:type="dxa"/>
          </w:tcPr>
          <w:p w:rsidR="00BC500C" w:rsidRDefault="00630EDF">
            <w:pPr>
              <w:pStyle w:val="TableBodyText"/>
              <w:spacing w:after="0" w:line="276" w:lineRule="auto"/>
              <w:ind w:left="106"/>
            </w:pPr>
            <w:r>
              <w:t xml:space="preserve">vbDesktop </w:t>
            </w:r>
          </w:p>
        </w:tc>
        <w:tc>
          <w:tcPr>
            <w:tcW w:w="1421" w:type="dxa"/>
          </w:tcPr>
          <w:p w:rsidR="00BC500C" w:rsidRDefault="00630EDF">
            <w:pPr>
              <w:pStyle w:val="TableBodyText"/>
              <w:spacing w:after="0" w:line="276" w:lineRule="auto"/>
            </w:pPr>
            <w:r>
              <w:t xml:space="preserve">&amp;H80000001 </w:t>
            </w:r>
          </w:p>
        </w:tc>
        <w:tc>
          <w:tcPr>
            <w:tcW w:w="5423" w:type="dxa"/>
          </w:tcPr>
          <w:p w:rsidR="00BC500C" w:rsidRDefault="00630EDF">
            <w:pPr>
              <w:pStyle w:val="TableBodyText"/>
              <w:spacing w:after="0" w:line="276" w:lineRule="auto"/>
            </w:pPr>
            <w:r>
              <w:t xml:space="preserve">Desktop color </w:t>
            </w:r>
          </w:p>
        </w:tc>
      </w:tr>
      <w:tr w:rsidR="00BC500C" w:rsidTr="00BC500C">
        <w:trPr>
          <w:trHeight w:val="288"/>
        </w:trPr>
        <w:tc>
          <w:tcPr>
            <w:tcW w:w="2549" w:type="dxa"/>
          </w:tcPr>
          <w:p w:rsidR="00BC500C" w:rsidRDefault="00630EDF">
            <w:pPr>
              <w:pStyle w:val="TableBodyText"/>
              <w:spacing w:after="0" w:line="276" w:lineRule="auto"/>
              <w:ind w:left="106"/>
            </w:pPr>
            <w:r>
              <w:t xml:space="preserve">vbActiveTitleBar </w:t>
            </w:r>
          </w:p>
        </w:tc>
        <w:tc>
          <w:tcPr>
            <w:tcW w:w="1421" w:type="dxa"/>
          </w:tcPr>
          <w:p w:rsidR="00BC500C" w:rsidRDefault="00630EDF">
            <w:pPr>
              <w:pStyle w:val="TableBodyText"/>
              <w:spacing w:after="0" w:line="276" w:lineRule="auto"/>
            </w:pPr>
            <w:r>
              <w:t xml:space="preserve">&amp;H80000002 </w:t>
            </w:r>
          </w:p>
        </w:tc>
        <w:tc>
          <w:tcPr>
            <w:tcW w:w="5423" w:type="dxa"/>
          </w:tcPr>
          <w:p w:rsidR="00BC500C" w:rsidRDefault="00630EDF">
            <w:pPr>
              <w:pStyle w:val="TableBodyText"/>
              <w:spacing w:after="0" w:line="276" w:lineRule="auto"/>
            </w:pPr>
            <w:r>
              <w:t xml:space="preserve">Color of the title bar for the active window </w:t>
            </w:r>
          </w:p>
        </w:tc>
      </w:tr>
      <w:tr w:rsidR="00BC500C" w:rsidTr="00BC500C">
        <w:trPr>
          <w:trHeight w:val="288"/>
        </w:trPr>
        <w:tc>
          <w:tcPr>
            <w:tcW w:w="2549" w:type="dxa"/>
          </w:tcPr>
          <w:p w:rsidR="00BC500C" w:rsidRDefault="00630EDF">
            <w:pPr>
              <w:pStyle w:val="TableBodyText"/>
              <w:spacing w:after="0" w:line="276" w:lineRule="auto"/>
              <w:ind w:left="106"/>
            </w:pPr>
            <w:r>
              <w:t xml:space="preserve">vbInactiveTitleBar </w:t>
            </w:r>
          </w:p>
        </w:tc>
        <w:tc>
          <w:tcPr>
            <w:tcW w:w="1421" w:type="dxa"/>
          </w:tcPr>
          <w:p w:rsidR="00BC500C" w:rsidRDefault="00630EDF">
            <w:pPr>
              <w:pStyle w:val="TableBodyText"/>
              <w:spacing w:after="0" w:line="276" w:lineRule="auto"/>
            </w:pPr>
            <w:r>
              <w:t xml:space="preserve">&amp;H80000003 </w:t>
            </w:r>
          </w:p>
        </w:tc>
        <w:tc>
          <w:tcPr>
            <w:tcW w:w="5423" w:type="dxa"/>
          </w:tcPr>
          <w:p w:rsidR="00BC500C" w:rsidRDefault="00630EDF">
            <w:pPr>
              <w:pStyle w:val="TableBodyText"/>
              <w:spacing w:after="0" w:line="276" w:lineRule="auto"/>
            </w:pPr>
            <w:r>
              <w:t xml:space="preserve">Color of the title bar for the inactive window </w:t>
            </w:r>
          </w:p>
        </w:tc>
      </w:tr>
      <w:tr w:rsidR="00BC500C" w:rsidTr="00BC500C">
        <w:trPr>
          <w:trHeight w:val="290"/>
        </w:trPr>
        <w:tc>
          <w:tcPr>
            <w:tcW w:w="2549" w:type="dxa"/>
          </w:tcPr>
          <w:p w:rsidR="00BC500C" w:rsidRDefault="00630EDF">
            <w:pPr>
              <w:pStyle w:val="TableBodyText"/>
              <w:spacing w:after="0" w:line="276" w:lineRule="auto"/>
              <w:ind w:left="106"/>
            </w:pPr>
            <w:r>
              <w:t xml:space="preserve">vbMenuBar </w:t>
            </w:r>
          </w:p>
        </w:tc>
        <w:tc>
          <w:tcPr>
            <w:tcW w:w="1421" w:type="dxa"/>
          </w:tcPr>
          <w:p w:rsidR="00BC500C" w:rsidRDefault="00630EDF">
            <w:pPr>
              <w:pStyle w:val="TableBodyText"/>
              <w:spacing w:after="0" w:line="276" w:lineRule="auto"/>
            </w:pPr>
            <w:r>
              <w:t xml:space="preserve">&amp;H80000004 </w:t>
            </w:r>
          </w:p>
        </w:tc>
        <w:tc>
          <w:tcPr>
            <w:tcW w:w="5423" w:type="dxa"/>
          </w:tcPr>
          <w:p w:rsidR="00BC500C" w:rsidRDefault="00630EDF">
            <w:pPr>
              <w:pStyle w:val="TableBodyText"/>
              <w:spacing w:after="0" w:line="276" w:lineRule="auto"/>
            </w:pPr>
            <w:r>
              <w:t xml:space="preserve">Menu background color </w:t>
            </w:r>
          </w:p>
        </w:tc>
      </w:tr>
      <w:tr w:rsidR="00BC500C" w:rsidTr="00BC500C">
        <w:trPr>
          <w:trHeight w:val="288"/>
        </w:trPr>
        <w:tc>
          <w:tcPr>
            <w:tcW w:w="2549" w:type="dxa"/>
          </w:tcPr>
          <w:p w:rsidR="00BC500C" w:rsidRDefault="00630EDF">
            <w:pPr>
              <w:pStyle w:val="TableBodyText"/>
              <w:spacing w:after="0" w:line="276" w:lineRule="auto"/>
              <w:ind w:left="108"/>
            </w:pPr>
            <w:r>
              <w:t xml:space="preserve">vbWindowBackground </w:t>
            </w:r>
          </w:p>
        </w:tc>
        <w:tc>
          <w:tcPr>
            <w:tcW w:w="1421" w:type="dxa"/>
          </w:tcPr>
          <w:p w:rsidR="00BC500C" w:rsidRDefault="00630EDF">
            <w:pPr>
              <w:pStyle w:val="TableBodyText"/>
              <w:spacing w:after="0" w:line="276" w:lineRule="auto"/>
            </w:pPr>
            <w:r>
              <w:t xml:space="preserve">&amp;H80000005 </w:t>
            </w:r>
          </w:p>
        </w:tc>
        <w:tc>
          <w:tcPr>
            <w:tcW w:w="5423" w:type="dxa"/>
          </w:tcPr>
          <w:p w:rsidR="00BC500C" w:rsidRDefault="00630EDF">
            <w:pPr>
              <w:pStyle w:val="TableBodyText"/>
              <w:spacing w:after="0" w:line="276" w:lineRule="auto"/>
            </w:pPr>
            <w:r>
              <w:t xml:space="preserve">Window background color </w:t>
            </w:r>
          </w:p>
        </w:tc>
      </w:tr>
      <w:tr w:rsidR="00BC500C" w:rsidTr="00BC500C">
        <w:trPr>
          <w:trHeight w:val="288"/>
        </w:trPr>
        <w:tc>
          <w:tcPr>
            <w:tcW w:w="2549" w:type="dxa"/>
          </w:tcPr>
          <w:p w:rsidR="00BC500C" w:rsidRDefault="00630EDF">
            <w:pPr>
              <w:pStyle w:val="TableBodyText"/>
              <w:spacing w:after="0" w:line="276" w:lineRule="auto"/>
              <w:ind w:left="108"/>
            </w:pPr>
            <w:r>
              <w:t xml:space="preserve">vbWindowFrame </w:t>
            </w:r>
          </w:p>
        </w:tc>
        <w:tc>
          <w:tcPr>
            <w:tcW w:w="1421" w:type="dxa"/>
          </w:tcPr>
          <w:p w:rsidR="00BC500C" w:rsidRDefault="00630EDF">
            <w:pPr>
              <w:pStyle w:val="TableBodyText"/>
              <w:spacing w:after="0" w:line="276" w:lineRule="auto"/>
            </w:pPr>
            <w:r>
              <w:t xml:space="preserve">&amp;H80000006 </w:t>
            </w:r>
          </w:p>
        </w:tc>
        <w:tc>
          <w:tcPr>
            <w:tcW w:w="5423" w:type="dxa"/>
          </w:tcPr>
          <w:p w:rsidR="00BC500C" w:rsidRDefault="00630EDF">
            <w:pPr>
              <w:pStyle w:val="TableBodyText"/>
              <w:spacing w:after="0" w:line="276" w:lineRule="auto"/>
            </w:pPr>
            <w:r>
              <w:t xml:space="preserve">Window frame color </w:t>
            </w:r>
          </w:p>
        </w:tc>
      </w:tr>
      <w:tr w:rsidR="00BC500C" w:rsidTr="00BC500C">
        <w:trPr>
          <w:trHeight w:val="291"/>
        </w:trPr>
        <w:tc>
          <w:tcPr>
            <w:tcW w:w="2549" w:type="dxa"/>
          </w:tcPr>
          <w:p w:rsidR="00BC500C" w:rsidRDefault="00630EDF">
            <w:pPr>
              <w:pStyle w:val="TableBodyText"/>
              <w:spacing w:after="0" w:line="276" w:lineRule="auto"/>
              <w:ind w:left="108"/>
            </w:pPr>
            <w:r>
              <w:t xml:space="preserve">vbMenuText </w:t>
            </w:r>
          </w:p>
        </w:tc>
        <w:tc>
          <w:tcPr>
            <w:tcW w:w="1421" w:type="dxa"/>
          </w:tcPr>
          <w:p w:rsidR="00BC500C" w:rsidRDefault="00630EDF">
            <w:pPr>
              <w:pStyle w:val="TableBodyText"/>
              <w:spacing w:after="0" w:line="276" w:lineRule="auto"/>
            </w:pPr>
            <w:r>
              <w:t xml:space="preserve">&amp;H80000007 </w:t>
            </w:r>
          </w:p>
        </w:tc>
        <w:tc>
          <w:tcPr>
            <w:tcW w:w="5423" w:type="dxa"/>
          </w:tcPr>
          <w:p w:rsidR="00BC500C" w:rsidRDefault="00630EDF">
            <w:pPr>
              <w:pStyle w:val="TableBodyText"/>
              <w:spacing w:after="0" w:line="276" w:lineRule="auto"/>
            </w:pPr>
            <w:r>
              <w:t xml:space="preserve">Color of text on menus </w:t>
            </w:r>
          </w:p>
        </w:tc>
      </w:tr>
      <w:tr w:rsidR="00BC500C" w:rsidTr="00BC500C">
        <w:trPr>
          <w:trHeight w:val="288"/>
        </w:trPr>
        <w:tc>
          <w:tcPr>
            <w:tcW w:w="2549" w:type="dxa"/>
          </w:tcPr>
          <w:p w:rsidR="00BC500C" w:rsidRDefault="00630EDF">
            <w:pPr>
              <w:pStyle w:val="TableBodyText"/>
              <w:spacing w:after="0" w:line="276" w:lineRule="auto"/>
              <w:ind w:left="108"/>
            </w:pPr>
            <w:r>
              <w:t xml:space="preserve">vbWindowText </w:t>
            </w:r>
          </w:p>
        </w:tc>
        <w:tc>
          <w:tcPr>
            <w:tcW w:w="1421" w:type="dxa"/>
          </w:tcPr>
          <w:p w:rsidR="00BC500C" w:rsidRDefault="00630EDF">
            <w:pPr>
              <w:pStyle w:val="TableBodyText"/>
              <w:spacing w:after="0" w:line="276" w:lineRule="auto"/>
            </w:pPr>
            <w:r>
              <w:t xml:space="preserve">&amp;H80000008 </w:t>
            </w:r>
          </w:p>
        </w:tc>
        <w:tc>
          <w:tcPr>
            <w:tcW w:w="5423" w:type="dxa"/>
          </w:tcPr>
          <w:p w:rsidR="00BC500C" w:rsidRDefault="00630EDF">
            <w:pPr>
              <w:pStyle w:val="TableBodyText"/>
              <w:spacing w:after="0" w:line="276" w:lineRule="auto"/>
            </w:pPr>
            <w:r>
              <w:t xml:space="preserve">Color of text in windows </w:t>
            </w:r>
          </w:p>
        </w:tc>
      </w:tr>
      <w:tr w:rsidR="00BC500C" w:rsidTr="00BC500C">
        <w:trPr>
          <w:trHeight w:val="288"/>
        </w:trPr>
        <w:tc>
          <w:tcPr>
            <w:tcW w:w="2549" w:type="dxa"/>
          </w:tcPr>
          <w:p w:rsidR="00BC500C" w:rsidRDefault="00630EDF">
            <w:pPr>
              <w:pStyle w:val="TableBodyText"/>
              <w:spacing w:after="0" w:line="276" w:lineRule="auto"/>
              <w:ind w:left="108"/>
            </w:pPr>
            <w:r>
              <w:t xml:space="preserve">vbTitleBarText </w:t>
            </w:r>
          </w:p>
        </w:tc>
        <w:tc>
          <w:tcPr>
            <w:tcW w:w="1421" w:type="dxa"/>
          </w:tcPr>
          <w:p w:rsidR="00BC500C" w:rsidRDefault="00630EDF">
            <w:pPr>
              <w:pStyle w:val="TableBodyText"/>
              <w:spacing w:after="0" w:line="276" w:lineRule="auto"/>
            </w:pPr>
            <w:r>
              <w:t xml:space="preserve">&amp;H80000009 </w:t>
            </w:r>
          </w:p>
        </w:tc>
        <w:tc>
          <w:tcPr>
            <w:tcW w:w="5423" w:type="dxa"/>
          </w:tcPr>
          <w:p w:rsidR="00BC500C" w:rsidRDefault="00630EDF">
            <w:pPr>
              <w:pStyle w:val="TableBodyText"/>
              <w:spacing w:after="0" w:line="276" w:lineRule="auto"/>
            </w:pPr>
            <w:r>
              <w:t xml:space="preserve">Color of text in caption, size box, and scroll arrow </w:t>
            </w:r>
          </w:p>
        </w:tc>
      </w:tr>
      <w:tr w:rsidR="00BC500C" w:rsidTr="00BC500C">
        <w:trPr>
          <w:trHeight w:val="288"/>
        </w:trPr>
        <w:tc>
          <w:tcPr>
            <w:tcW w:w="2549" w:type="dxa"/>
          </w:tcPr>
          <w:p w:rsidR="00BC500C" w:rsidRDefault="00630EDF">
            <w:pPr>
              <w:pStyle w:val="TableBodyText"/>
              <w:spacing w:after="0" w:line="276" w:lineRule="auto"/>
              <w:ind w:left="108"/>
            </w:pPr>
            <w:r>
              <w:t xml:space="preserve">vbActiveBorder </w:t>
            </w:r>
          </w:p>
        </w:tc>
        <w:tc>
          <w:tcPr>
            <w:tcW w:w="1421" w:type="dxa"/>
          </w:tcPr>
          <w:p w:rsidR="00BC500C" w:rsidRDefault="00630EDF">
            <w:pPr>
              <w:pStyle w:val="TableBodyText"/>
              <w:spacing w:after="0" w:line="276" w:lineRule="auto"/>
            </w:pPr>
            <w:r>
              <w:t xml:space="preserve">&amp;H8000000A </w:t>
            </w:r>
          </w:p>
        </w:tc>
        <w:tc>
          <w:tcPr>
            <w:tcW w:w="5423" w:type="dxa"/>
          </w:tcPr>
          <w:p w:rsidR="00BC500C" w:rsidRDefault="00630EDF">
            <w:pPr>
              <w:pStyle w:val="TableBodyText"/>
              <w:spacing w:after="0" w:line="276" w:lineRule="auto"/>
            </w:pPr>
            <w:r>
              <w:t xml:space="preserve">Border color of active window </w:t>
            </w:r>
          </w:p>
        </w:tc>
      </w:tr>
      <w:tr w:rsidR="00BC500C" w:rsidTr="00BC500C">
        <w:trPr>
          <w:trHeight w:val="290"/>
        </w:trPr>
        <w:tc>
          <w:tcPr>
            <w:tcW w:w="2549" w:type="dxa"/>
          </w:tcPr>
          <w:p w:rsidR="00BC500C" w:rsidRDefault="00630EDF">
            <w:pPr>
              <w:pStyle w:val="TableBodyText"/>
              <w:spacing w:after="0" w:line="276" w:lineRule="auto"/>
              <w:ind w:left="108"/>
            </w:pPr>
            <w:r>
              <w:t xml:space="preserve">vbInactiveBorder </w:t>
            </w:r>
          </w:p>
        </w:tc>
        <w:tc>
          <w:tcPr>
            <w:tcW w:w="1421" w:type="dxa"/>
          </w:tcPr>
          <w:p w:rsidR="00BC500C" w:rsidRDefault="00630EDF">
            <w:pPr>
              <w:pStyle w:val="TableBodyText"/>
              <w:spacing w:after="0" w:line="276" w:lineRule="auto"/>
            </w:pPr>
            <w:r>
              <w:t xml:space="preserve">&amp;H8000000B </w:t>
            </w:r>
          </w:p>
        </w:tc>
        <w:tc>
          <w:tcPr>
            <w:tcW w:w="5423" w:type="dxa"/>
          </w:tcPr>
          <w:p w:rsidR="00BC500C" w:rsidRDefault="00630EDF">
            <w:pPr>
              <w:pStyle w:val="TableBodyText"/>
              <w:spacing w:after="0" w:line="276" w:lineRule="auto"/>
            </w:pPr>
            <w:r>
              <w:t xml:space="preserve">Border color of inactive window </w:t>
            </w:r>
          </w:p>
        </w:tc>
      </w:tr>
      <w:tr w:rsidR="00BC500C" w:rsidTr="00BC500C">
        <w:trPr>
          <w:trHeight w:val="557"/>
        </w:trPr>
        <w:tc>
          <w:tcPr>
            <w:tcW w:w="2549" w:type="dxa"/>
          </w:tcPr>
          <w:p w:rsidR="00BC500C" w:rsidRDefault="00630EDF">
            <w:pPr>
              <w:pStyle w:val="TableBodyText"/>
              <w:spacing w:after="0" w:line="276" w:lineRule="auto"/>
              <w:ind w:left="108"/>
            </w:pPr>
            <w:r>
              <w:t xml:space="preserve">vbApplicationWorkspace </w:t>
            </w:r>
          </w:p>
        </w:tc>
        <w:tc>
          <w:tcPr>
            <w:tcW w:w="1421" w:type="dxa"/>
          </w:tcPr>
          <w:p w:rsidR="00BC500C" w:rsidRDefault="00630EDF">
            <w:pPr>
              <w:pStyle w:val="TableBodyText"/>
              <w:spacing w:after="0" w:line="276" w:lineRule="auto"/>
            </w:pPr>
            <w:r>
              <w:t xml:space="preserve">&amp;H8000000C </w:t>
            </w:r>
          </w:p>
        </w:tc>
        <w:tc>
          <w:tcPr>
            <w:tcW w:w="5423" w:type="dxa"/>
          </w:tcPr>
          <w:p w:rsidR="00BC500C" w:rsidRDefault="00630EDF">
            <w:pPr>
              <w:pStyle w:val="TableBodyText"/>
              <w:spacing w:after="0" w:line="276" w:lineRule="auto"/>
            </w:pPr>
            <w:r>
              <w:t>Background color of multiple-document int</w:t>
            </w:r>
            <w:r>
              <w:t xml:space="preserve">erface (MDI) applications </w:t>
            </w:r>
          </w:p>
        </w:tc>
      </w:tr>
      <w:tr w:rsidR="00BC500C" w:rsidTr="00BC500C">
        <w:trPr>
          <w:trHeight w:val="288"/>
        </w:trPr>
        <w:tc>
          <w:tcPr>
            <w:tcW w:w="2549" w:type="dxa"/>
          </w:tcPr>
          <w:p w:rsidR="00BC500C" w:rsidRDefault="00630EDF">
            <w:pPr>
              <w:pStyle w:val="TableBodyText"/>
              <w:spacing w:after="0" w:line="276" w:lineRule="auto"/>
              <w:ind w:left="108"/>
            </w:pPr>
            <w:r>
              <w:t xml:space="preserve">vbHighlight </w:t>
            </w:r>
          </w:p>
        </w:tc>
        <w:tc>
          <w:tcPr>
            <w:tcW w:w="1421" w:type="dxa"/>
          </w:tcPr>
          <w:p w:rsidR="00BC500C" w:rsidRDefault="00630EDF">
            <w:pPr>
              <w:pStyle w:val="TableBodyText"/>
              <w:spacing w:after="0" w:line="276" w:lineRule="auto"/>
            </w:pPr>
            <w:r>
              <w:t xml:space="preserve">&amp;H8000000D </w:t>
            </w:r>
          </w:p>
        </w:tc>
        <w:tc>
          <w:tcPr>
            <w:tcW w:w="5423" w:type="dxa"/>
          </w:tcPr>
          <w:p w:rsidR="00BC500C" w:rsidRDefault="00630EDF">
            <w:pPr>
              <w:pStyle w:val="TableBodyText"/>
              <w:spacing w:after="0" w:line="276" w:lineRule="auto"/>
            </w:pPr>
            <w:r>
              <w:t xml:space="preserve">Background color of items selected in a control </w:t>
            </w:r>
          </w:p>
        </w:tc>
      </w:tr>
      <w:tr w:rsidR="00BC500C" w:rsidTr="00BC500C">
        <w:trPr>
          <w:trHeight w:val="288"/>
        </w:trPr>
        <w:tc>
          <w:tcPr>
            <w:tcW w:w="2549" w:type="dxa"/>
          </w:tcPr>
          <w:p w:rsidR="00BC500C" w:rsidRDefault="00630EDF">
            <w:pPr>
              <w:pStyle w:val="TableBodyText"/>
              <w:spacing w:after="0" w:line="276" w:lineRule="auto"/>
              <w:ind w:left="108"/>
            </w:pPr>
            <w:r>
              <w:t xml:space="preserve">vbHighlightText </w:t>
            </w:r>
          </w:p>
        </w:tc>
        <w:tc>
          <w:tcPr>
            <w:tcW w:w="1421" w:type="dxa"/>
          </w:tcPr>
          <w:p w:rsidR="00BC500C" w:rsidRDefault="00630EDF">
            <w:pPr>
              <w:pStyle w:val="TableBodyText"/>
              <w:spacing w:after="0" w:line="276" w:lineRule="auto"/>
            </w:pPr>
            <w:r>
              <w:t xml:space="preserve">&amp;H8000000E </w:t>
            </w:r>
          </w:p>
        </w:tc>
        <w:tc>
          <w:tcPr>
            <w:tcW w:w="5423" w:type="dxa"/>
          </w:tcPr>
          <w:p w:rsidR="00BC500C" w:rsidRDefault="00630EDF">
            <w:pPr>
              <w:pStyle w:val="TableBodyText"/>
              <w:spacing w:after="0" w:line="276" w:lineRule="auto"/>
            </w:pPr>
            <w:r>
              <w:t xml:space="preserve">Text color of items selected in a control </w:t>
            </w:r>
          </w:p>
        </w:tc>
      </w:tr>
      <w:tr w:rsidR="00BC500C" w:rsidTr="00BC500C">
        <w:trPr>
          <w:trHeight w:val="288"/>
        </w:trPr>
        <w:tc>
          <w:tcPr>
            <w:tcW w:w="2549" w:type="dxa"/>
          </w:tcPr>
          <w:p w:rsidR="00BC500C" w:rsidRDefault="00630EDF">
            <w:pPr>
              <w:pStyle w:val="TableBodyText"/>
              <w:spacing w:after="0" w:line="276" w:lineRule="auto"/>
              <w:ind w:left="108"/>
            </w:pPr>
            <w:r>
              <w:t xml:space="preserve">vbButtonFace </w:t>
            </w:r>
          </w:p>
        </w:tc>
        <w:tc>
          <w:tcPr>
            <w:tcW w:w="1421" w:type="dxa"/>
          </w:tcPr>
          <w:p w:rsidR="00BC500C" w:rsidRDefault="00630EDF">
            <w:pPr>
              <w:pStyle w:val="TableBodyText"/>
              <w:spacing w:after="0" w:line="276" w:lineRule="auto"/>
            </w:pPr>
            <w:r>
              <w:t xml:space="preserve">&amp;H8000000F </w:t>
            </w:r>
          </w:p>
        </w:tc>
        <w:tc>
          <w:tcPr>
            <w:tcW w:w="5423" w:type="dxa"/>
          </w:tcPr>
          <w:p w:rsidR="00BC500C" w:rsidRDefault="00630EDF">
            <w:pPr>
              <w:pStyle w:val="TableBodyText"/>
              <w:spacing w:after="0" w:line="276" w:lineRule="auto"/>
            </w:pPr>
            <w:r>
              <w:t xml:space="preserve">Color of shading on the face of command buttons </w:t>
            </w:r>
          </w:p>
        </w:tc>
      </w:tr>
      <w:tr w:rsidR="00BC500C" w:rsidTr="00BC500C">
        <w:trPr>
          <w:trHeight w:val="290"/>
        </w:trPr>
        <w:tc>
          <w:tcPr>
            <w:tcW w:w="2549" w:type="dxa"/>
          </w:tcPr>
          <w:p w:rsidR="00BC500C" w:rsidRDefault="00630EDF">
            <w:pPr>
              <w:pStyle w:val="TableBodyText"/>
              <w:spacing w:after="0" w:line="276" w:lineRule="auto"/>
              <w:ind w:left="108"/>
            </w:pPr>
            <w:r>
              <w:t xml:space="preserve">vbButtonShadow </w:t>
            </w:r>
          </w:p>
        </w:tc>
        <w:tc>
          <w:tcPr>
            <w:tcW w:w="1421" w:type="dxa"/>
          </w:tcPr>
          <w:p w:rsidR="00BC500C" w:rsidRDefault="00630EDF">
            <w:pPr>
              <w:pStyle w:val="TableBodyText"/>
              <w:spacing w:after="0" w:line="276" w:lineRule="auto"/>
            </w:pPr>
            <w:r>
              <w:t xml:space="preserve">&amp;H80000010 </w:t>
            </w:r>
          </w:p>
        </w:tc>
        <w:tc>
          <w:tcPr>
            <w:tcW w:w="5423" w:type="dxa"/>
          </w:tcPr>
          <w:p w:rsidR="00BC500C" w:rsidRDefault="00630EDF">
            <w:pPr>
              <w:pStyle w:val="TableBodyText"/>
              <w:spacing w:after="0" w:line="276" w:lineRule="auto"/>
            </w:pPr>
            <w:r>
              <w:t xml:space="preserve">Color of shading on the edge of command buttons </w:t>
            </w:r>
          </w:p>
        </w:tc>
      </w:tr>
      <w:tr w:rsidR="00BC500C" w:rsidTr="00BC500C">
        <w:trPr>
          <w:trHeight w:val="288"/>
        </w:trPr>
        <w:tc>
          <w:tcPr>
            <w:tcW w:w="2549" w:type="dxa"/>
          </w:tcPr>
          <w:p w:rsidR="00BC500C" w:rsidRDefault="00630EDF">
            <w:pPr>
              <w:pStyle w:val="TableBodyText"/>
              <w:spacing w:after="0" w:line="276" w:lineRule="auto"/>
              <w:ind w:left="108"/>
            </w:pPr>
            <w:r>
              <w:t xml:space="preserve">vbGrayText </w:t>
            </w:r>
          </w:p>
        </w:tc>
        <w:tc>
          <w:tcPr>
            <w:tcW w:w="1421" w:type="dxa"/>
          </w:tcPr>
          <w:p w:rsidR="00BC500C" w:rsidRDefault="00630EDF">
            <w:pPr>
              <w:pStyle w:val="TableBodyText"/>
              <w:spacing w:after="0" w:line="276" w:lineRule="auto"/>
            </w:pPr>
            <w:r>
              <w:t xml:space="preserve">&amp;H80000011 </w:t>
            </w:r>
          </w:p>
        </w:tc>
        <w:tc>
          <w:tcPr>
            <w:tcW w:w="5423" w:type="dxa"/>
          </w:tcPr>
          <w:p w:rsidR="00BC500C" w:rsidRDefault="00630EDF">
            <w:pPr>
              <w:pStyle w:val="TableBodyText"/>
              <w:spacing w:after="0" w:line="276" w:lineRule="auto"/>
            </w:pPr>
            <w:r>
              <w:t xml:space="preserve">Grayed (disabled) text </w:t>
            </w:r>
          </w:p>
        </w:tc>
      </w:tr>
      <w:tr w:rsidR="00BC500C" w:rsidTr="00BC500C">
        <w:trPr>
          <w:trHeight w:val="289"/>
        </w:trPr>
        <w:tc>
          <w:tcPr>
            <w:tcW w:w="2549" w:type="dxa"/>
          </w:tcPr>
          <w:p w:rsidR="00BC500C" w:rsidRDefault="00630EDF">
            <w:pPr>
              <w:pStyle w:val="TableBodyText"/>
              <w:spacing w:after="0" w:line="276" w:lineRule="auto"/>
              <w:ind w:left="108"/>
            </w:pPr>
            <w:r>
              <w:t xml:space="preserve">vbButtonText </w:t>
            </w:r>
          </w:p>
        </w:tc>
        <w:tc>
          <w:tcPr>
            <w:tcW w:w="1421" w:type="dxa"/>
          </w:tcPr>
          <w:p w:rsidR="00BC500C" w:rsidRDefault="00630EDF">
            <w:pPr>
              <w:pStyle w:val="TableBodyText"/>
              <w:spacing w:after="0" w:line="276" w:lineRule="auto"/>
            </w:pPr>
            <w:r>
              <w:t xml:space="preserve">&amp;H80000012 </w:t>
            </w:r>
          </w:p>
        </w:tc>
        <w:tc>
          <w:tcPr>
            <w:tcW w:w="5423" w:type="dxa"/>
          </w:tcPr>
          <w:p w:rsidR="00BC500C" w:rsidRDefault="00630EDF">
            <w:pPr>
              <w:pStyle w:val="TableBodyText"/>
              <w:spacing w:after="0" w:line="276" w:lineRule="auto"/>
            </w:pPr>
            <w:r>
              <w:t xml:space="preserve">Text color on push buttons </w:t>
            </w:r>
          </w:p>
        </w:tc>
      </w:tr>
      <w:tr w:rsidR="00BC500C" w:rsidTr="00BC500C">
        <w:trPr>
          <w:trHeight w:val="288"/>
        </w:trPr>
        <w:tc>
          <w:tcPr>
            <w:tcW w:w="2549" w:type="dxa"/>
          </w:tcPr>
          <w:p w:rsidR="00BC500C" w:rsidRDefault="00630EDF">
            <w:pPr>
              <w:pStyle w:val="TableBodyText"/>
              <w:spacing w:after="0" w:line="276" w:lineRule="auto"/>
              <w:ind w:left="108"/>
            </w:pPr>
            <w:r>
              <w:t xml:space="preserve">vbInactiveCaptionText </w:t>
            </w:r>
          </w:p>
        </w:tc>
        <w:tc>
          <w:tcPr>
            <w:tcW w:w="1421" w:type="dxa"/>
          </w:tcPr>
          <w:p w:rsidR="00BC500C" w:rsidRDefault="00630EDF">
            <w:pPr>
              <w:pStyle w:val="TableBodyText"/>
              <w:spacing w:after="0" w:line="276" w:lineRule="auto"/>
            </w:pPr>
            <w:r>
              <w:t xml:space="preserve">&amp;H80000013 </w:t>
            </w:r>
          </w:p>
        </w:tc>
        <w:tc>
          <w:tcPr>
            <w:tcW w:w="5423" w:type="dxa"/>
          </w:tcPr>
          <w:p w:rsidR="00BC500C" w:rsidRDefault="00630EDF">
            <w:pPr>
              <w:pStyle w:val="TableBodyText"/>
              <w:spacing w:after="0" w:line="276" w:lineRule="auto"/>
            </w:pPr>
            <w:r>
              <w:t xml:space="preserve">Color of text in an inactive caption </w:t>
            </w:r>
          </w:p>
        </w:tc>
      </w:tr>
      <w:tr w:rsidR="00BC500C" w:rsidTr="00BC500C">
        <w:trPr>
          <w:trHeight w:val="290"/>
        </w:trPr>
        <w:tc>
          <w:tcPr>
            <w:tcW w:w="2549" w:type="dxa"/>
          </w:tcPr>
          <w:p w:rsidR="00BC500C" w:rsidRDefault="00630EDF">
            <w:pPr>
              <w:pStyle w:val="TableBodyText"/>
              <w:spacing w:after="0" w:line="276" w:lineRule="auto"/>
              <w:ind w:left="108"/>
            </w:pPr>
            <w:r>
              <w:t xml:space="preserve">vb3DHighlight </w:t>
            </w:r>
          </w:p>
        </w:tc>
        <w:tc>
          <w:tcPr>
            <w:tcW w:w="1421" w:type="dxa"/>
          </w:tcPr>
          <w:p w:rsidR="00BC500C" w:rsidRDefault="00630EDF">
            <w:pPr>
              <w:pStyle w:val="TableBodyText"/>
              <w:spacing w:after="0" w:line="276" w:lineRule="auto"/>
            </w:pPr>
            <w:r>
              <w:t xml:space="preserve">&amp;H80000014 </w:t>
            </w:r>
          </w:p>
        </w:tc>
        <w:tc>
          <w:tcPr>
            <w:tcW w:w="5423" w:type="dxa"/>
          </w:tcPr>
          <w:p w:rsidR="00BC500C" w:rsidRDefault="00630EDF">
            <w:pPr>
              <w:pStyle w:val="TableBodyText"/>
              <w:spacing w:after="0" w:line="276" w:lineRule="auto"/>
            </w:pPr>
            <w:r>
              <w:t xml:space="preserve">Highlight color for 3D display elements </w:t>
            </w:r>
          </w:p>
        </w:tc>
      </w:tr>
      <w:tr w:rsidR="00BC500C" w:rsidTr="00BC500C">
        <w:trPr>
          <w:trHeight w:val="288"/>
        </w:trPr>
        <w:tc>
          <w:tcPr>
            <w:tcW w:w="2549" w:type="dxa"/>
          </w:tcPr>
          <w:p w:rsidR="00BC500C" w:rsidRDefault="00630EDF">
            <w:pPr>
              <w:pStyle w:val="TableBodyText"/>
              <w:spacing w:after="0" w:line="276" w:lineRule="auto"/>
              <w:ind w:left="108"/>
            </w:pPr>
            <w:r>
              <w:t xml:space="preserve">vb3DDKShadow </w:t>
            </w:r>
          </w:p>
        </w:tc>
        <w:tc>
          <w:tcPr>
            <w:tcW w:w="1421" w:type="dxa"/>
          </w:tcPr>
          <w:p w:rsidR="00BC500C" w:rsidRDefault="00630EDF">
            <w:pPr>
              <w:pStyle w:val="TableBodyText"/>
              <w:spacing w:after="0" w:line="276" w:lineRule="auto"/>
            </w:pPr>
            <w:r>
              <w:t xml:space="preserve">&amp;H80000015 </w:t>
            </w:r>
          </w:p>
        </w:tc>
        <w:tc>
          <w:tcPr>
            <w:tcW w:w="5423" w:type="dxa"/>
          </w:tcPr>
          <w:p w:rsidR="00BC500C" w:rsidRDefault="00630EDF">
            <w:pPr>
              <w:pStyle w:val="TableBodyText"/>
              <w:spacing w:after="0" w:line="276" w:lineRule="auto"/>
            </w:pPr>
            <w:r>
              <w:t xml:space="preserve">Darkest shadow color for 3D display elements </w:t>
            </w:r>
          </w:p>
        </w:tc>
      </w:tr>
      <w:tr w:rsidR="00BC500C" w:rsidTr="00BC500C">
        <w:trPr>
          <w:trHeight w:val="288"/>
        </w:trPr>
        <w:tc>
          <w:tcPr>
            <w:tcW w:w="2549" w:type="dxa"/>
          </w:tcPr>
          <w:p w:rsidR="00BC500C" w:rsidRDefault="00630EDF">
            <w:pPr>
              <w:pStyle w:val="TableBodyText"/>
              <w:spacing w:after="0" w:line="276" w:lineRule="auto"/>
              <w:ind w:left="108"/>
            </w:pPr>
            <w:r>
              <w:t xml:space="preserve">vb3DLight </w:t>
            </w:r>
          </w:p>
        </w:tc>
        <w:tc>
          <w:tcPr>
            <w:tcW w:w="1421" w:type="dxa"/>
          </w:tcPr>
          <w:p w:rsidR="00BC500C" w:rsidRDefault="00630EDF">
            <w:pPr>
              <w:pStyle w:val="TableBodyText"/>
              <w:spacing w:after="0" w:line="276" w:lineRule="auto"/>
            </w:pPr>
            <w:r>
              <w:t xml:space="preserve">&amp;H80000016 </w:t>
            </w:r>
          </w:p>
        </w:tc>
        <w:tc>
          <w:tcPr>
            <w:tcW w:w="5423" w:type="dxa"/>
          </w:tcPr>
          <w:p w:rsidR="00BC500C" w:rsidRDefault="00630EDF">
            <w:pPr>
              <w:pStyle w:val="TableBodyText"/>
              <w:spacing w:after="0" w:line="276" w:lineRule="auto"/>
            </w:pPr>
            <w:r>
              <w:t xml:space="preserve">Second lightest of the 3D colors after </w:t>
            </w:r>
            <w:r>
              <w:rPr>
                <w:b/>
              </w:rPr>
              <w:t>vb3Dhighlight</w:t>
            </w:r>
            <w:r>
              <w:t xml:space="preserve"> </w:t>
            </w:r>
          </w:p>
        </w:tc>
      </w:tr>
      <w:tr w:rsidR="00BC500C" w:rsidTr="00BC500C">
        <w:trPr>
          <w:trHeight w:val="288"/>
        </w:trPr>
        <w:tc>
          <w:tcPr>
            <w:tcW w:w="2549" w:type="dxa"/>
          </w:tcPr>
          <w:p w:rsidR="00BC500C" w:rsidRDefault="00630EDF">
            <w:pPr>
              <w:pStyle w:val="TableBodyText"/>
              <w:spacing w:after="0" w:line="276" w:lineRule="auto"/>
              <w:ind w:left="108"/>
            </w:pPr>
            <w:r>
              <w:t xml:space="preserve">vb3DFace </w:t>
            </w:r>
          </w:p>
        </w:tc>
        <w:tc>
          <w:tcPr>
            <w:tcW w:w="1421" w:type="dxa"/>
          </w:tcPr>
          <w:p w:rsidR="00BC500C" w:rsidRDefault="00630EDF">
            <w:pPr>
              <w:pStyle w:val="TableBodyText"/>
              <w:spacing w:after="0" w:line="276" w:lineRule="auto"/>
            </w:pPr>
            <w:r>
              <w:t xml:space="preserve">&amp;H8000000F </w:t>
            </w:r>
          </w:p>
        </w:tc>
        <w:tc>
          <w:tcPr>
            <w:tcW w:w="5423" w:type="dxa"/>
          </w:tcPr>
          <w:p w:rsidR="00BC500C" w:rsidRDefault="00630EDF">
            <w:pPr>
              <w:pStyle w:val="TableBodyText"/>
              <w:spacing w:after="0" w:line="276" w:lineRule="auto"/>
            </w:pPr>
            <w:r>
              <w:t xml:space="preserve">Color of text face </w:t>
            </w:r>
          </w:p>
        </w:tc>
      </w:tr>
      <w:tr w:rsidR="00BC500C" w:rsidTr="00BC500C">
        <w:trPr>
          <w:trHeight w:val="290"/>
        </w:trPr>
        <w:tc>
          <w:tcPr>
            <w:tcW w:w="2549" w:type="dxa"/>
          </w:tcPr>
          <w:p w:rsidR="00BC500C" w:rsidRDefault="00630EDF">
            <w:pPr>
              <w:pStyle w:val="TableBodyText"/>
              <w:spacing w:after="0" w:line="276" w:lineRule="auto"/>
              <w:ind w:left="108"/>
            </w:pPr>
            <w:r>
              <w:t xml:space="preserve">vb3Dshadow </w:t>
            </w:r>
          </w:p>
        </w:tc>
        <w:tc>
          <w:tcPr>
            <w:tcW w:w="1421" w:type="dxa"/>
          </w:tcPr>
          <w:p w:rsidR="00BC500C" w:rsidRDefault="00630EDF">
            <w:pPr>
              <w:pStyle w:val="TableBodyText"/>
              <w:spacing w:after="0" w:line="276" w:lineRule="auto"/>
            </w:pPr>
            <w:r>
              <w:t xml:space="preserve">&amp;H80000010 </w:t>
            </w:r>
          </w:p>
        </w:tc>
        <w:tc>
          <w:tcPr>
            <w:tcW w:w="5423" w:type="dxa"/>
          </w:tcPr>
          <w:p w:rsidR="00BC500C" w:rsidRDefault="00630EDF">
            <w:pPr>
              <w:pStyle w:val="TableBodyText"/>
              <w:spacing w:after="0" w:line="276" w:lineRule="auto"/>
            </w:pPr>
            <w:r>
              <w:t xml:space="preserve">Color of text shadow </w:t>
            </w:r>
          </w:p>
        </w:tc>
      </w:tr>
      <w:tr w:rsidR="00BC500C" w:rsidTr="00BC500C">
        <w:trPr>
          <w:trHeight w:val="288"/>
        </w:trPr>
        <w:tc>
          <w:tcPr>
            <w:tcW w:w="2549" w:type="dxa"/>
          </w:tcPr>
          <w:p w:rsidR="00BC500C" w:rsidRDefault="00630EDF">
            <w:pPr>
              <w:pStyle w:val="TableBodyText"/>
              <w:spacing w:after="0" w:line="276" w:lineRule="auto"/>
              <w:ind w:left="108"/>
            </w:pPr>
            <w:r>
              <w:t xml:space="preserve">vbInfoText </w:t>
            </w:r>
          </w:p>
        </w:tc>
        <w:tc>
          <w:tcPr>
            <w:tcW w:w="1421" w:type="dxa"/>
          </w:tcPr>
          <w:p w:rsidR="00BC500C" w:rsidRDefault="00630EDF">
            <w:pPr>
              <w:pStyle w:val="TableBodyText"/>
              <w:spacing w:after="0" w:line="276" w:lineRule="auto"/>
            </w:pPr>
            <w:r>
              <w:t xml:space="preserve">&amp;H80000017 </w:t>
            </w:r>
          </w:p>
        </w:tc>
        <w:tc>
          <w:tcPr>
            <w:tcW w:w="5423" w:type="dxa"/>
          </w:tcPr>
          <w:p w:rsidR="00BC500C" w:rsidRDefault="00630EDF">
            <w:pPr>
              <w:pStyle w:val="TableBodyText"/>
              <w:spacing w:after="0" w:line="276" w:lineRule="auto"/>
            </w:pPr>
            <w:r>
              <w:t xml:space="preserve">Color of text in ToolTips </w:t>
            </w:r>
          </w:p>
        </w:tc>
      </w:tr>
      <w:tr w:rsidR="00BC500C" w:rsidTr="00BC500C">
        <w:trPr>
          <w:trHeight w:val="288"/>
        </w:trPr>
        <w:tc>
          <w:tcPr>
            <w:tcW w:w="2549" w:type="dxa"/>
          </w:tcPr>
          <w:p w:rsidR="00BC500C" w:rsidRDefault="00630EDF">
            <w:pPr>
              <w:pStyle w:val="TableBodyText"/>
              <w:spacing w:after="0" w:line="276" w:lineRule="auto"/>
              <w:ind w:left="108"/>
            </w:pPr>
            <w:r>
              <w:lastRenderedPageBreak/>
              <w:t xml:space="preserve">vbInfoBackground </w:t>
            </w:r>
          </w:p>
        </w:tc>
        <w:tc>
          <w:tcPr>
            <w:tcW w:w="1421" w:type="dxa"/>
          </w:tcPr>
          <w:p w:rsidR="00BC500C" w:rsidRDefault="00630EDF">
            <w:pPr>
              <w:pStyle w:val="TableBodyText"/>
              <w:spacing w:after="0" w:line="276" w:lineRule="auto"/>
            </w:pPr>
            <w:r>
              <w:t xml:space="preserve">&amp;H80000018 </w:t>
            </w:r>
          </w:p>
        </w:tc>
        <w:tc>
          <w:tcPr>
            <w:tcW w:w="5423" w:type="dxa"/>
          </w:tcPr>
          <w:p w:rsidR="00BC500C" w:rsidRDefault="00630EDF">
            <w:pPr>
              <w:pStyle w:val="TableBodyText"/>
              <w:spacing w:after="0" w:line="276" w:lineRule="auto"/>
            </w:pPr>
            <w:r>
              <w:t xml:space="preserve">Background color of ToolTips </w:t>
            </w:r>
          </w:p>
        </w:tc>
      </w:tr>
    </w:tbl>
    <w:p w:rsidR="00BC500C" w:rsidRDefault="00BC500C"/>
    <w:p w:rsidR="00BC500C" w:rsidRDefault="00630EDF">
      <w:pPr>
        <w:pStyle w:val="Heading3"/>
      </w:pPr>
      <w:bookmarkStart w:id="853" w:name="section_6b7b6a273355455ea6ce93588373c783"/>
      <w:bookmarkStart w:id="854" w:name="_Toc63942499"/>
      <w:r>
        <w:t>Predefined Class Modules</w:t>
      </w:r>
      <w:bookmarkEnd w:id="853"/>
      <w:bookmarkEnd w:id="854"/>
    </w:p>
    <w:p w:rsidR="00BC500C" w:rsidRDefault="00630EDF">
      <w:pPr>
        <w:pStyle w:val="Heading4"/>
      </w:pPr>
      <w:bookmarkStart w:id="855" w:name="section_31ec9e63f71e4521863ba7d12007b7cc"/>
      <w:bookmarkStart w:id="856" w:name="_Toc63942500"/>
      <w:r>
        <w:t>Collection Object</w:t>
      </w:r>
      <w:bookmarkEnd w:id="855"/>
      <w:bookmarkEnd w:id="856"/>
    </w:p>
    <w:p w:rsidR="00BC500C" w:rsidRDefault="00630EDF">
      <w:pPr>
        <w:spacing w:after="265"/>
        <w:ind w:left="10"/>
      </w:pPr>
      <w:r>
        <w:t xml:space="preserve">The Collection class defines the behavior of a collection, which represents a sequence of values. </w:t>
      </w:r>
    </w:p>
    <w:p w:rsidR="00BC500C" w:rsidRDefault="00630EDF">
      <w:pPr>
        <w:pStyle w:val="Heading5"/>
      </w:pPr>
      <w:bookmarkStart w:id="857" w:name="section_3f2c31e1524e415c823cdc9d51bf9b7e"/>
      <w:bookmarkStart w:id="858" w:name="_Toc63942501"/>
      <w:r>
        <w:t>Public Functions</w:t>
      </w:r>
      <w:bookmarkEnd w:id="857"/>
      <w:bookmarkEnd w:id="858"/>
    </w:p>
    <w:p w:rsidR="00BC500C" w:rsidRDefault="00630EDF">
      <w:pPr>
        <w:pStyle w:val="Heading6"/>
      </w:pPr>
      <w:bookmarkStart w:id="859" w:name="section_6cfa955813374871be641dcef32fde8d"/>
      <w:bookmarkStart w:id="860" w:name="_Toc63942502"/>
      <w:r>
        <w:t>Count</w:t>
      </w:r>
      <w:bookmarkEnd w:id="859"/>
      <w:bookmarkEnd w:id="860"/>
    </w:p>
    <w:p w:rsidR="00BC500C" w:rsidRDefault="00630EDF">
      <w:pPr>
        <w:spacing w:after="227" w:line="246" w:lineRule="auto"/>
        <w:ind w:left="-5" w:right="-15"/>
      </w:pPr>
      <w:r>
        <w:rPr>
          <w:b/>
        </w:rPr>
        <w:t xml:space="preserve">Function Declaration </w:t>
      </w:r>
    </w:p>
    <w:p w:rsidR="00BC500C" w:rsidRDefault="00630EDF">
      <w:pPr>
        <w:pStyle w:val="Code"/>
      </w:pPr>
      <w:r>
        <w:t xml:space="preserve">Function Count() As Long </w:t>
      </w:r>
    </w:p>
    <w:p w:rsidR="00BC500C" w:rsidRDefault="00630EDF">
      <w:pPr>
        <w:spacing w:after="220" w:line="246" w:lineRule="auto"/>
        <w:ind w:left="-5" w:right="-15"/>
      </w:pPr>
      <w:r>
        <w:rPr>
          <w:i/>
        </w:rPr>
        <w:t xml:space="preserve">Runtime Semantics. </w:t>
      </w:r>
    </w:p>
    <w:p w:rsidR="00BC500C" w:rsidRDefault="00630EDF">
      <w:pPr>
        <w:numPr>
          <w:ilvl w:val="0"/>
          <w:numId w:val="268"/>
        </w:numPr>
        <w:spacing w:after="227"/>
      </w:pPr>
      <w:r>
        <w:t xml:space="preserve">Returns the number of objects in a collection. </w:t>
      </w:r>
    </w:p>
    <w:p w:rsidR="00BC500C" w:rsidRDefault="00630EDF">
      <w:pPr>
        <w:pStyle w:val="Heading6"/>
      </w:pPr>
      <w:bookmarkStart w:id="861" w:name="section_2cc7e3b8a9b64f1e9b42960e67c45abe"/>
      <w:bookmarkStart w:id="862" w:name="_Toc63942503"/>
      <w:r>
        <w:t>Item</w:t>
      </w:r>
      <w:bookmarkEnd w:id="861"/>
      <w:bookmarkEnd w:id="862"/>
    </w:p>
    <w:p w:rsidR="00BC500C" w:rsidRDefault="00630EDF">
      <w:pPr>
        <w:spacing w:after="227" w:line="246" w:lineRule="auto"/>
        <w:ind w:left="-5" w:right="-15"/>
      </w:pPr>
      <w:r>
        <w:rPr>
          <w:b/>
        </w:rPr>
        <w:t>Function Decl</w:t>
      </w:r>
      <w:r>
        <w:rPr>
          <w:b/>
        </w:rPr>
        <w:t xml:space="preserve">aration </w:t>
      </w:r>
    </w:p>
    <w:p w:rsidR="00BC500C" w:rsidRDefault="00630EDF">
      <w:pPr>
        <w:pStyle w:val="Code"/>
      </w:pPr>
      <w:r>
        <w:t xml:space="preserve">Function Item(Index As Variant) As Variant </w:t>
      </w:r>
    </w:p>
    <w:p w:rsidR="00BC500C" w:rsidRDefault="00BC500C"/>
    <w:tbl>
      <w:tblPr>
        <w:tblStyle w:val="Table-ShadedHeader"/>
        <w:tblW w:w="9393" w:type="dxa"/>
        <w:tblLook w:val="04A0" w:firstRow="1" w:lastRow="0" w:firstColumn="1" w:lastColumn="0" w:noHBand="0" w:noVBand="1"/>
      </w:tblPr>
      <w:tblGrid>
        <w:gridCol w:w="4803"/>
        <w:gridCol w:w="4590"/>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BC500C" w:rsidRDefault="00630EDF">
            <w:pPr>
              <w:pStyle w:val="TableHeaderText"/>
              <w:spacing w:after="0" w:line="276" w:lineRule="auto"/>
              <w:ind w:left="106"/>
            </w:pPr>
            <w:r>
              <w:t xml:space="preserve">Parameter </w:t>
            </w:r>
          </w:p>
        </w:tc>
        <w:tc>
          <w:tcPr>
            <w:tcW w:w="4590" w:type="dxa"/>
          </w:tcPr>
          <w:p w:rsidR="00BC500C" w:rsidRDefault="00630EDF">
            <w:pPr>
              <w:pStyle w:val="TableHeaderText"/>
              <w:spacing w:after="0" w:line="276" w:lineRule="auto"/>
            </w:pPr>
            <w:r>
              <w:t xml:space="preserve">Description </w:t>
            </w:r>
          </w:p>
        </w:tc>
      </w:tr>
      <w:tr w:rsidR="00BC500C" w:rsidTr="00BC500C">
        <w:trPr>
          <w:trHeight w:val="1904"/>
        </w:trPr>
        <w:tc>
          <w:tcPr>
            <w:tcW w:w="4803" w:type="dxa"/>
          </w:tcPr>
          <w:p w:rsidR="00BC500C" w:rsidRDefault="00630EDF">
            <w:pPr>
              <w:pStyle w:val="TableBodyText"/>
              <w:spacing w:after="0" w:line="276" w:lineRule="auto"/>
              <w:ind w:left="106"/>
            </w:pPr>
            <w:r>
              <w:t xml:space="preserve">Index </w:t>
            </w:r>
          </w:p>
        </w:tc>
        <w:tc>
          <w:tcPr>
            <w:tcW w:w="4590" w:type="dxa"/>
          </w:tcPr>
          <w:p w:rsidR="00BC500C" w:rsidRDefault="00630EDF">
            <w:pPr>
              <w:pStyle w:val="TableBodyText"/>
              <w:spacing w:after="0" w:line="276" w:lineRule="auto"/>
            </w:pPr>
            <w:r>
              <w:t>An expression that specifies the position of a member of the collection. If a numeric expression, Index MUST be a number from 1 to the value of the collection's Count property. If a string expression, Index MUST correspond to the Key argument specified whe</w:t>
            </w:r>
            <w:r>
              <w:t xml:space="preserve">n the member referred to was added to the collection. </w:t>
            </w:r>
          </w:p>
        </w:tc>
      </w:tr>
    </w:tbl>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a specific member of a Collection object either by position or by key. </w:t>
      </w:r>
    </w:p>
    <w:p w:rsidR="00BC500C" w:rsidRDefault="00630EDF">
      <w:pPr>
        <w:numPr>
          <w:ilvl w:val="0"/>
          <w:numId w:val="269"/>
        </w:numPr>
      </w:pPr>
      <w:r>
        <w:t>If the value provided as Index does not match any existing member of the collection, an error occurs</w:t>
      </w:r>
      <w:r>
        <w:t xml:space="preserve">. </w:t>
      </w:r>
    </w:p>
    <w:p w:rsidR="00BC500C" w:rsidRDefault="00630EDF">
      <w:pPr>
        <w:numPr>
          <w:ilvl w:val="0"/>
          <w:numId w:val="269"/>
        </w:numPr>
        <w:spacing w:after="173"/>
      </w:pPr>
      <w:r>
        <w:t xml:space="preserve">The Item method is the default method for a collection. Therefore, the following lines of code are equivalent: </w:t>
      </w:r>
    </w:p>
    <w:p w:rsidR="00BC500C" w:rsidRDefault="00630EDF">
      <w:pPr>
        <w:spacing w:after="30" w:line="246" w:lineRule="auto"/>
        <w:ind w:left="677" w:right="-15"/>
      </w:pPr>
      <w:r>
        <w:lastRenderedPageBreak/>
        <w:t xml:space="preserve">Print MyCollection(1) </w:t>
      </w:r>
    </w:p>
    <w:p w:rsidR="00BC500C" w:rsidRDefault="00630EDF">
      <w:pPr>
        <w:spacing w:after="419" w:line="246" w:lineRule="auto"/>
        <w:ind w:left="677" w:right="-15"/>
      </w:pPr>
      <w:r>
        <w:t xml:space="preserve">Print MyCollection.Item(1) </w:t>
      </w:r>
    </w:p>
    <w:p w:rsidR="00BC500C" w:rsidRDefault="00630EDF">
      <w:pPr>
        <w:pStyle w:val="Heading5"/>
      </w:pPr>
      <w:bookmarkStart w:id="863" w:name="section_8f97f8a0e0a8430a8601330d589b8e3b"/>
      <w:bookmarkStart w:id="864" w:name="_Toc63942504"/>
      <w:r>
        <w:t>Public Subroutines</w:t>
      </w:r>
      <w:bookmarkEnd w:id="863"/>
      <w:bookmarkEnd w:id="864"/>
    </w:p>
    <w:p w:rsidR="00BC500C" w:rsidRDefault="00630EDF">
      <w:pPr>
        <w:pStyle w:val="Heading6"/>
      </w:pPr>
      <w:bookmarkStart w:id="865" w:name="section_07e970d80fb5461cbb6f7960e8c45699"/>
      <w:bookmarkStart w:id="866" w:name="_Toc63942505"/>
      <w:r>
        <w:t>Add</w:t>
      </w:r>
      <w:bookmarkEnd w:id="865"/>
      <w:bookmarkEnd w:id="866"/>
    </w:p>
    <w:p w:rsidR="00BC500C" w:rsidRDefault="00630EDF">
      <w:pPr>
        <w:spacing w:after="227" w:line="246" w:lineRule="auto"/>
        <w:ind w:left="-5" w:right="-15"/>
      </w:pPr>
      <w:r>
        <w:rPr>
          <w:b/>
        </w:rPr>
        <w:t xml:space="preserve">Function Declaration </w:t>
      </w:r>
    </w:p>
    <w:p w:rsidR="00BC500C" w:rsidRDefault="00630EDF">
      <w:pPr>
        <w:pStyle w:val="Code"/>
      </w:pPr>
      <w:r>
        <w:t xml:space="preserve">Sub Add(Item As Variant, Optional Key As Variant, Optional Before As Variant, Optional After As Variant) </w:t>
      </w:r>
    </w:p>
    <w:tbl>
      <w:tblPr>
        <w:tblStyle w:val="Table-ShadedHeader"/>
        <w:tblW w:w="9393" w:type="dxa"/>
        <w:tblLook w:val="04A0" w:firstRow="1" w:lastRow="0" w:firstColumn="1" w:lastColumn="0" w:noHBand="0" w:noVBand="1"/>
      </w:tblPr>
      <w:tblGrid>
        <w:gridCol w:w="2734"/>
        <w:gridCol w:w="6659"/>
      </w:tblGrid>
      <w:tr w:rsidR="00BC500C" w:rsidTr="00BC500C">
        <w:trPr>
          <w:cnfStyle w:val="100000000000" w:firstRow="1" w:lastRow="0" w:firstColumn="0" w:lastColumn="0" w:oddVBand="0" w:evenVBand="0" w:oddHBand="0" w:evenHBand="0" w:firstRowFirstColumn="0" w:firstRowLastColumn="0" w:lastRowFirstColumn="0" w:lastRowLastColumn="0"/>
          <w:trHeight w:val="285"/>
          <w:tblHeader/>
        </w:trPr>
        <w:tc>
          <w:tcPr>
            <w:tcW w:w="2734" w:type="dxa"/>
          </w:tcPr>
          <w:p w:rsidR="00BC500C" w:rsidRDefault="00630EDF">
            <w:pPr>
              <w:pStyle w:val="TableHeaderText"/>
              <w:spacing w:after="0" w:line="276" w:lineRule="auto"/>
              <w:ind w:left="106"/>
            </w:pPr>
            <w:r>
              <w:t xml:space="preserve">Parameter </w:t>
            </w:r>
          </w:p>
        </w:tc>
        <w:tc>
          <w:tcPr>
            <w:tcW w:w="6659" w:type="dxa"/>
          </w:tcPr>
          <w:p w:rsidR="00BC500C" w:rsidRDefault="00630EDF">
            <w:pPr>
              <w:pStyle w:val="TableHeaderText"/>
              <w:spacing w:after="0" w:line="276" w:lineRule="auto"/>
            </w:pPr>
            <w:r>
              <w:t xml:space="preserve">Description </w:t>
            </w:r>
          </w:p>
        </w:tc>
      </w:tr>
      <w:tr w:rsidR="00BC500C" w:rsidTr="00BC500C">
        <w:trPr>
          <w:trHeight w:val="559"/>
        </w:trPr>
        <w:tc>
          <w:tcPr>
            <w:tcW w:w="2734" w:type="dxa"/>
          </w:tcPr>
          <w:p w:rsidR="00BC500C" w:rsidRDefault="00630EDF">
            <w:pPr>
              <w:pStyle w:val="TableBodyText"/>
              <w:spacing w:after="0" w:line="276" w:lineRule="auto"/>
              <w:ind w:left="106"/>
            </w:pPr>
            <w:r>
              <w:t xml:space="preserve">Item </w:t>
            </w:r>
          </w:p>
        </w:tc>
        <w:tc>
          <w:tcPr>
            <w:tcW w:w="6659" w:type="dxa"/>
          </w:tcPr>
          <w:p w:rsidR="00BC500C" w:rsidRDefault="00630EDF">
            <w:pPr>
              <w:pStyle w:val="TableBodyText"/>
              <w:spacing w:after="0" w:line="276" w:lineRule="auto"/>
            </w:pPr>
            <w:r>
              <w:t xml:space="preserve">An expression of any type that specifies the member to add to the collection. </w:t>
            </w:r>
          </w:p>
        </w:tc>
      </w:tr>
      <w:tr w:rsidR="00BC500C" w:rsidTr="00BC500C">
        <w:trPr>
          <w:trHeight w:val="557"/>
        </w:trPr>
        <w:tc>
          <w:tcPr>
            <w:tcW w:w="2734" w:type="dxa"/>
          </w:tcPr>
          <w:p w:rsidR="00BC500C" w:rsidRDefault="00630EDF">
            <w:pPr>
              <w:pStyle w:val="TableBodyText"/>
              <w:spacing w:after="0" w:line="276" w:lineRule="auto"/>
              <w:ind w:left="106"/>
            </w:pPr>
            <w:r>
              <w:t xml:space="preserve">Key </w:t>
            </w:r>
          </w:p>
        </w:tc>
        <w:tc>
          <w:tcPr>
            <w:tcW w:w="6659" w:type="dxa"/>
          </w:tcPr>
          <w:p w:rsidR="00BC500C" w:rsidRDefault="00630EDF">
            <w:pPr>
              <w:pStyle w:val="TableBodyText"/>
              <w:spacing w:after="0" w:line="276" w:lineRule="auto"/>
            </w:pPr>
            <w:r>
              <w:t xml:space="preserve">A unique </w:t>
            </w:r>
            <w:r>
              <w:rPr>
                <w:b/>
              </w:rPr>
              <w:t>String</w:t>
            </w:r>
            <w:r>
              <w:t xml:space="preserve"> expression that specifies a key string that can be used, instead of a positional index, to access a member of the collection. </w:t>
            </w:r>
          </w:p>
        </w:tc>
      </w:tr>
      <w:tr w:rsidR="00BC500C" w:rsidTr="00BC500C">
        <w:trPr>
          <w:trHeight w:val="1898"/>
        </w:trPr>
        <w:tc>
          <w:tcPr>
            <w:tcW w:w="2734" w:type="dxa"/>
          </w:tcPr>
          <w:p w:rsidR="00BC500C" w:rsidRDefault="00630EDF">
            <w:pPr>
              <w:pStyle w:val="TableBodyText"/>
              <w:spacing w:after="0" w:line="276" w:lineRule="auto"/>
              <w:ind w:left="106"/>
            </w:pPr>
            <w:r>
              <w:t xml:space="preserve">Before </w:t>
            </w:r>
          </w:p>
        </w:tc>
        <w:tc>
          <w:tcPr>
            <w:tcW w:w="6659" w:type="dxa"/>
          </w:tcPr>
          <w:p w:rsidR="00BC500C" w:rsidRDefault="00630EDF">
            <w:pPr>
              <w:pStyle w:val="TableBodyText"/>
              <w:spacing w:after="0" w:line="276" w:lineRule="auto"/>
            </w:pPr>
            <w:r>
              <w:t xml:space="preserve">An expression that specifies a relative position in the collection. The member to be added is placed in the collection </w:t>
            </w:r>
            <w:r>
              <w:t xml:space="preserve">before the member identified by the before argument. If a numeric expression, before MUST be a number from 1 to the value of the collection's Count property. If a </w:t>
            </w:r>
            <w:r>
              <w:rPr>
                <w:b/>
              </w:rPr>
              <w:t>String</w:t>
            </w:r>
            <w:r>
              <w:t xml:space="preserve"> expression, before MUST correspond to the key specified when the member being referred</w:t>
            </w:r>
            <w:r>
              <w:t xml:space="preserve"> to was added to the collection. Either a Before position or an After position can be specified, but not both. </w:t>
            </w:r>
          </w:p>
        </w:tc>
      </w:tr>
      <w:tr w:rsidR="00BC500C" w:rsidTr="00BC500C">
        <w:trPr>
          <w:trHeight w:val="1366"/>
        </w:trPr>
        <w:tc>
          <w:tcPr>
            <w:tcW w:w="2734" w:type="dxa"/>
          </w:tcPr>
          <w:p w:rsidR="00BC500C" w:rsidRDefault="00630EDF">
            <w:pPr>
              <w:pStyle w:val="TableBodyText"/>
              <w:spacing w:after="0" w:line="276" w:lineRule="auto"/>
              <w:ind w:left="106"/>
            </w:pPr>
            <w:r>
              <w:t xml:space="preserve">After </w:t>
            </w:r>
          </w:p>
        </w:tc>
        <w:tc>
          <w:tcPr>
            <w:tcW w:w="6659" w:type="dxa"/>
          </w:tcPr>
          <w:p w:rsidR="00BC500C" w:rsidRDefault="00630EDF">
            <w:pPr>
              <w:pStyle w:val="TableBodyText"/>
              <w:spacing w:after="0" w:line="276" w:lineRule="auto"/>
            </w:pPr>
            <w:r>
              <w:t xml:space="preserve">An expression that specifies a relative position in the collection. The member to be added is placed in the collection after the member </w:t>
            </w:r>
            <w:r>
              <w:t xml:space="preserve">identified by the After argument. If numeric, After MUST be a number from 1 to the value of the collection's Count property. If a </w:t>
            </w:r>
            <w:r>
              <w:rPr>
                <w:b/>
              </w:rPr>
              <w:t>String</w:t>
            </w:r>
            <w:r>
              <w:t>, After MUST correspond to the Key specified when the member referred to was added to the collection. Either a Before po</w:t>
            </w:r>
            <w:r>
              <w:t>sition or an After position can be specified, but not both.</w:t>
            </w:r>
          </w:p>
        </w:tc>
      </w:tr>
    </w:tbl>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Adds a member to a Collection object. </w:t>
      </w:r>
    </w:p>
    <w:p w:rsidR="00BC500C" w:rsidRDefault="00630EDF">
      <w:pPr>
        <w:numPr>
          <w:ilvl w:val="0"/>
          <w:numId w:val="269"/>
        </w:numPr>
      </w:pPr>
      <w:r>
        <w:t xml:space="preserve">Whether the before or after argument is a string expression or numeric expression, it MUST refer to an existing member of the collection, or an error occurs. </w:t>
      </w:r>
    </w:p>
    <w:p w:rsidR="00BC500C" w:rsidRDefault="00630EDF">
      <w:pPr>
        <w:numPr>
          <w:ilvl w:val="0"/>
          <w:numId w:val="269"/>
        </w:numPr>
      </w:pPr>
      <w:r>
        <w:t>An error also occurs if a specified Key duplicates the key for an existing member of the collecti</w:t>
      </w:r>
      <w:r>
        <w:t xml:space="preserve">on. </w:t>
      </w:r>
    </w:p>
    <w:p w:rsidR="00BC500C" w:rsidRDefault="00630EDF">
      <w:pPr>
        <w:numPr>
          <w:ilvl w:val="0"/>
          <w:numId w:val="269"/>
        </w:numPr>
        <w:spacing w:after="224"/>
      </w:pPr>
      <w:r>
        <w:t xml:space="preserve">An implementation can define a maximum number of elements that a Collection object can contain. </w:t>
      </w:r>
    </w:p>
    <w:p w:rsidR="00BC500C" w:rsidRDefault="00630EDF">
      <w:pPr>
        <w:pStyle w:val="Heading6"/>
      </w:pPr>
      <w:bookmarkStart w:id="867" w:name="section_93d5dcdd91a54fae9ba34472c55faf69"/>
      <w:bookmarkStart w:id="868" w:name="_Toc63942506"/>
      <w:r>
        <w:t>Remove</w:t>
      </w:r>
      <w:bookmarkEnd w:id="867"/>
      <w:bookmarkEnd w:id="868"/>
    </w:p>
    <w:p w:rsidR="00BC500C" w:rsidRDefault="00630EDF">
      <w:pPr>
        <w:spacing w:after="227" w:line="246" w:lineRule="auto"/>
        <w:ind w:left="-5" w:right="-15"/>
      </w:pPr>
      <w:r>
        <w:rPr>
          <w:b/>
        </w:rPr>
        <w:t xml:space="preserve">Function Declaration </w:t>
      </w:r>
    </w:p>
    <w:p w:rsidR="00BC500C" w:rsidRDefault="00630EDF">
      <w:pPr>
        <w:pStyle w:val="Code"/>
      </w:pPr>
      <w:r>
        <w:t xml:space="preserve">Sub Remove(Index As Variant) </w:t>
      </w:r>
    </w:p>
    <w:tbl>
      <w:tblPr>
        <w:tblStyle w:val="Table-ShadedHeader"/>
        <w:tblW w:w="9393" w:type="dxa"/>
        <w:tblLook w:val="04A0" w:firstRow="1" w:lastRow="0" w:firstColumn="1" w:lastColumn="0" w:noHBand="0" w:noVBand="1"/>
      </w:tblPr>
      <w:tblGrid>
        <w:gridCol w:w="2374"/>
        <w:gridCol w:w="701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374" w:type="dxa"/>
          </w:tcPr>
          <w:p w:rsidR="00BC500C" w:rsidRDefault="00630EDF">
            <w:pPr>
              <w:pStyle w:val="TableHeaderText"/>
              <w:spacing w:after="0" w:line="276" w:lineRule="auto"/>
              <w:ind w:left="106"/>
            </w:pPr>
            <w:r>
              <w:lastRenderedPageBreak/>
              <w:t xml:space="preserve">Parameter </w:t>
            </w:r>
          </w:p>
        </w:tc>
        <w:tc>
          <w:tcPr>
            <w:tcW w:w="7019" w:type="dxa"/>
          </w:tcPr>
          <w:p w:rsidR="00BC500C" w:rsidRDefault="00630EDF">
            <w:pPr>
              <w:pStyle w:val="TableHeaderText"/>
              <w:spacing w:after="0" w:line="276" w:lineRule="auto"/>
            </w:pPr>
            <w:r>
              <w:t xml:space="preserve">Description </w:t>
            </w:r>
          </w:p>
        </w:tc>
      </w:tr>
      <w:tr w:rsidR="00BC500C" w:rsidTr="00BC500C">
        <w:trPr>
          <w:trHeight w:val="1366"/>
        </w:trPr>
        <w:tc>
          <w:tcPr>
            <w:tcW w:w="2374" w:type="dxa"/>
          </w:tcPr>
          <w:p w:rsidR="00BC500C" w:rsidRDefault="00630EDF">
            <w:pPr>
              <w:pStyle w:val="TableBodyText"/>
              <w:spacing w:after="0" w:line="276" w:lineRule="auto"/>
              <w:ind w:left="106"/>
            </w:pPr>
            <w:r>
              <w:t xml:space="preserve">Index </w:t>
            </w:r>
          </w:p>
        </w:tc>
        <w:tc>
          <w:tcPr>
            <w:tcW w:w="7019" w:type="dxa"/>
          </w:tcPr>
          <w:p w:rsidR="00BC500C" w:rsidRDefault="00630EDF">
            <w:pPr>
              <w:pStyle w:val="TableBodyText"/>
              <w:spacing w:after="0" w:line="276" w:lineRule="auto"/>
            </w:pPr>
            <w:r>
              <w:t xml:space="preserve">An expression that specifies the position of a member of the collection. If a numeric expression, Index MUST be a number from 1 to the value of the collection's Count property. If a </w:t>
            </w:r>
            <w:r>
              <w:rPr>
                <w:b/>
              </w:rPr>
              <w:t>String</w:t>
            </w:r>
            <w:r>
              <w:t xml:space="preserve"> expression, Index MUST correspond to the Key argument specified whe</w:t>
            </w:r>
            <w:r>
              <w:t xml:space="preserve">n the member referred to was added to the collection. </w:t>
            </w:r>
          </w:p>
        </w:tc>
      </w:tr>
    </w:tbl>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Removes a member from a Collection object. </w:t>
      </w:r>
    </w:p>
    <w:p w:rsidR="00BC500C" w:rsidRDefault="00630EDF">
      <w:pPr>
        <w:numPr>
          <w:ilvl w:val="0"/>
          <w:numId w:val="269"/>
        </w:numPr>
        <w:spacing w:after="226"/>
      </w:pPr>
      <w:r>
        <w:t xml:space="preserve">If the value provided as Index doesn’t match an existing member of the collection, an error occurs. </w:t>
      </w:r>
    </w:p>
    <w:p w:rsidR="00BC500C" w:rsidRDefault="00630EDF">
      <w:pPr>
        <w:pStyle w:val="Heading4"/>
      </w:pPr>
      <w:bookmarkStart w:id="869" w:name="section_7075a4ae60554173b4b6e0dab68155e3"/>
      <w:bookmarkStart w:id="870" w:name="_Toc63942507"/>
      <w:r>
        <w:t>Err Class</w:t>
      </w:r>
      <w:bookmarkEnd w:id="869"/>
      <w:bookmarkEnd w:id="870"/>
    </w:p>
    <w:p w:rsidR="00BC500C" w:rsidRDefault="00630EDF">
      <w:pPr>
        <w:spacing w:after="263"/>
        <w:ind w:left="10"/>
      </w:pPr>
      <w:r>
        <w:t>The Err Class defines the</w:t>
      </w:r>
      <w:r>
        <w:t xml:space="preserve"> behavior of its sole instance, known as the </w:t>
      </w:r>
      <w:r>
        <w:rPr>
          <w:i/>
        </w:rPr>
        <w:t>Err object</w:t>
      </w:r>
      <w:r>
        <w:t xml:space="preserve">. </w:t>
      </w:r>
      <w:r>
        <w:rPr>
          <w:i/>
        </w:rPr>
        <w:t>The Err object’s</w:t>
      </w:r>
      <w:r>
        <w:t xml:space="preserve"> properties and methods reflect and control the error state of the active </w:t>
      </w:r>
      <w:r>
        <w:rPr>
          <w:i/>
        </w:rPr>
        <w:t>VBA Environment</w:t>
      </w:r>
      <w:r>
        <w:t xml:space="preserve"> and can be accessed inside any procedure. The Err Class is a </w:t>
      </w:r>
      <w:r>
        <w:rPr>
          <w:i/>
        </w:rPr>
        <w:t xml:space="preserve">global class module (section </w:t>
      </w:r>
      <w:hyperlink w:anchor="Section_189fb41bcc3a4999a6d2ba89f72d2870" w:history="1">
        <w:r>
          <w:rPr>
            <w:rStyle w:val="Hyperlink"/>
            <w:i/>
          </w:rPr>
          <w:t>5.2.4.1.2</w:t>
        </w:r>
      </w:hyperlink>
      <w:r>
        <w:rPr>
          <w:i/>
        </w:rPr>
        <w:t xml:space="preserve">) </w:t>
      </w:r>
      <w:r>
        <w:t>with a</w:t>
      </w:r>
      <w:r>
        <w:rPr>
          <w:i/>
        </w:rPr>
        <w:t xml:space="preserve"> default instance variable (section 5.2.4.1.2)</w:t>
      </w:r>
      <w:r>
        <w:t xml:space="preserve"> so its sole instance can be directly referenced using the name Err. </w:t>
      </w:r>
    </w:p>
    <w:p w:rsidR="00BC500C" w:rsidRDefault="00630EDF">
      <w:pPr>
        <w:pStyle w:val="Heading5"/>
      </w:pPr>
      <w:bookmarkStart w:id="871" w:name="section_0d8e11d536bf4bad9d45b54f9f473ba4"/>
      <w:bookmarkStart w:id="872" w:name="_Toc63942508"/>
      <w:r>
        <w:t>Public Subroutines</w:t>
      </w:r>
      <w:bookmarkEnd w:id="871"/>
      <w:bookmarkEnd w:id="872"/>
    </w:p>
    <w:p w:rsidR="00BC500C" w:rsidRDefault="00630EDF">
      <w:pPr>
        <w:pStyle w:val="Heading6"/>
      </w:pPr>
      <w:bookmarkStart w:id="873" w:name="section_8329612acea04f18a0bf5b5f77efbf7e"/>
      <w:bookmarkStart w:id="874" w:name="_Toc63942509"/>
      <w:r>
        <w:t>Clear</w:t>
      </w:r>
      <w:bookmarkEnd w:id="873"/>
      <w:bookmarkEnd w:id="874"/>
    </w:p>
    <w:p w:rsidR="00BC500C" w:rsidRDefault="00630EDF">
      <w:pPr>
        <w:spacing w:after="227" w:line="246" w:lineRule="auto"/>
        <w:ind w:left="-5" w:right="-15"/>
      </w:pPr>
      <w:r>
        <w:rPr>
          <w:b/>
        </w:rPr>
        <w:t xml:space="preserve">Function Declaration </w:t>
      </w:r>
    </w:p>
    <w:p w:rsidR="00BC500C" w:rsidRDefault="00630EDF">
      <w:pPr>
        <w:pStyle w:val="Code"/>
      </w:pPr>
      <w:r>
        <w:t xml:space="preserve">Sub Clear() </w:t>
      </w:r>
    </w:p>
    <w:p w:rsidR="00BC500C" w:rsidRDefault="00630EDF">
      <w:pPr>
        <w:spacing w:after="0" w:line="246" w:lineRule="auto"/>
        <w:ind w:left="-5" w:right="-15"/>
      </w:pPr>
      <w:r>
        <w:rPr>
          <w:i/>
        </w:rPr>
        <w:t xml:space="preserve">Runtime Semantics. </w:t>
      </w:r>
    </w:p>
    <w:p w:rsidR="00BC500C" w:rsidRDefault="00630EDF">
      <w:pPr>
        <w:pStyle w:val="ListParagraph"/>
        <w:numPr>
          <w:ilvl w:val="0"/>
          <w:numId w:val="270"/>
        </w:numPr>
      </w:pPr>
      <w:r>
        <w:t xml:space="preserve">Clears all property settings of the Err object. </w:t>
      </w:r>
    </w:p>
    <w:p w:rsidR="00BC500C" w:rsidRDefault="00630EDF">
      <w:pPr>
        <w:pStyle w:val="ListParagraph"/>
        <w:numPr>
          <w:ilvl w:val="0"/>
          <w:numId w:val="270"/>
        </w:numPr>
      </w:pPr>
      <w:r>
        <w:t>The Clear method is called automatically whenever any of the following statements is executed:</w:t>
      </w:r>
    </w:p>
    <w:p w:rsidR="00BC500C" w:rsidRDefault="00630EDF">
      <w:pPr>
        <w:pStyle w:val="ListParagraph"/>
        <w:numPr>
          <w:ilvl w:val="1"/>
          <w:numId w:val="270"/>
        </w:numPr>
      </w:pPr>
      <w:r>
        <w:t xml:space="preserve">Resume statement (section </w:t>
      </w:r>
      <w:hyperlink w:anchor="Section_00439540cf97451d9f207856d4d98c9b" w:history="1">
        <w:r>
          <w:rPr>
            <w:rStyle w:val="Hyperlink"/>
          </w:rPr>
          <w:t>5.4.4.2</w:t>
        </w:r>
      </w:hyperlink>
      <w:r>
        <w:t>)</w:t>
      </w:r>
    </w:p>
    <w:p w:rsidR="00BC500C" w:rsidRDefault="00630EDF">
      <w:pPr>
        <w:pStyle w:val="ListParagraph"/>
        <w:numPr>
          <w:ilvl w:val="1"/>
          <w:numId w:val="270"/>
        </w:numPr>
      </w:pPr>
      <w:r>
        <w:t xml:space="preserve">Exit Sub (section </w:t>
      </w:r>
      <w:hyperlink w:anchor="Section_fe55464da2c44ca6ace1e757dbe95e73" w:history="1">
        <w:r>
          <w:rPr>
            <w:rStyle w:val="Hyperlink"/>
          </w:rPr>
          <w:t>5.4.2.17</w:t>
        </w:r>
      </w:hyperlink>
      <w:r>
        <w:t xml:space="preserve">) </w:t>
      </w:r>
    </w:p>
    <w:p w:rsidR="00BC500C" w:rsidRDefault="00630EDF">
      <w:pPr>
        <w:pStyle w:val="ListParagraph"/>
        <w:numPr>
          <w:ilvl w:val="1"/>
          <w:numId w:val="270"/>
        </w:numPr>
      </w:pPr>
      <w:r>
        <w:t xml:space="preserve">Exit Function (section </w:t>
      </w:r>
      <w:hyperlink w:anchor="Section_d70e6f6fb8304be2acceaa491c8acb5a" w:history="1">
        <w:r>
          <w:rPr>
            <w:rStyle w:val="Hyperlink"/>
          </w:rPr>
          <w:t>5.4.2.18</w:t>
        </w:r>
      </w:hyperlink>
      <w:r>
        <w:t>)</w:t>
      </w:r>
    </w:p>
    <w:p w:rsidR="00BC500C" w:rsidRDefault="00630EDF">
      <w:pPr>
        <w:pStyle w:val="ListParagraph"/>
        <w:numPr>
          <w:ilvl w:val="1"/>
          <w:numId w:val="270"/>
        </w:numPr>
      </w:pPr>
      <w:r>
        <w:t xml:space="preserve">Exit Property (section </w:t>
      </w:r>
      <w:hyperlink w:anchor="Section_2c254f3348b540b79dc74943313a1742" w:history="1">
        <w:r>
          <w:rPr>
            <w:rStyle w:val="Hyperlink"/>
          </w:rPr>
          <w:t>5.4.2.19</w:t>
        </w:r>
      </w:hyperlink>
      <w:r>
        <w:t xml:space="preserve">) </w:t>
      </w:r>
    </w:p>
    <w:p w:rsidR="00BC500C" w:rsidRDefault="00630EDF">
      <w:pPr>
        <w:pStyle w:val="ListParagraph"/>
        <w:numPr>
          <w:ilvl w:val="1"/>
          <w:numId w:val="270"/>
        </w:numPr>
      </w:pPr>
      <w:r>
        <w:t xml:space="preserve">On Error statement (section </w:t>
      </w:r>
      <w:hyperlink w:anchor="Section_e2561165c99a444b8bc0be60a196867a" w:history="1">
        <w:r>
          <w:rPr>
            <w:rStyle w:val="Hyperlink"/>
          </w:rPr>
          <w:t>5.4.4.1</w:t>
        </w:r>
      </w:hyperlink>
      <w:r>
        <w:t xml:space="preserve">) </w:t>
      </w:r>
    </w:p>
    <w:p w:rsidR="00BC500C" w:rsidRDefault="00630EDF">
      <w:pPr>
        <w:pStyle w:val="Heading6"/>
      </w:pPr>
      <w:bookmarkStart w:id="875" w:name="section_51d5d48c8c9c4a5da5f0855eb28739f1"/>
      <w:bookmarkStart w:id="876" w:name="_Toc63942510"/>
      <w:r>
        <w:t>Raise</w:t>
      </w:r>
      <w:bookmarkEnd w:id="875"/>
      <w:bookmarkEnd w:id="876"/>
    </w:p>
    <w:p w:rsidR="00BC500C" w:rsidRDefault="00630EDF">
      <w:pPr>
        <w:spacing w:after="227" w:line="246" w:lineRule="auto"/>
        <w:ind w:left="-5" w:right="-15"/>
      </w:pPr>
      <w:r>
        <w:rPr>
          <w:b/>
        </w:rPr>
        <w:t xml:space="preserve">Function Declaration </w:t>
      </w:r>
    </w:p>
    <w:p w:rsidR="00BC500C" w:rsidRDefault="00630EDF">
      <w:pPr>
        <w:pStyle w:val="Code"/>
      </w:pPr>
      <w:r>
        <w:t xml:space="preserve">Sub Raise(Number As Long, Optional Source As Variant, </w:t>
      </w:r>
    </w:p>
    <w:p w:rsidR="00BC500C" w:rsidRDefault="00630EDF">
      <w:pPr>
        <w:pStyle w:val="Code"/>
      </w:pPr>
      <w:r>
        <w:t>Optional Description As Variant, Optional Help</w:t>
      </w:r>
      <w:r>
        <w:t xml:space="preserve">File As Variant, Optional HelpContext As Variant) </w:t>
      </w:r>
    </w:p>
    <w:tbl>
      <w:tblPr>
        <w:tblStyle w:val="Table-ShadedHeader"/>
        <w:tblW w:w="9393" w:type="dxa"/>
        <w:tblLook w:val="04A0" w:firstRow="1" w:lastRow="0" w:firstColumn="1" w:lastColumn="0" w:noHBand="0" w:noVBand="1"/>
      </w:tblPr>
      <w:tblGrid>
        <w:gridCol w:w="2374"/>
        <w:gridCol w:w="7019"/>
      </w:tblGrid>
      <w:tr w:rsidR="00BC500C" w:rsidTr="00BC500C">
        <w:trPr>
          <w:cnfStyle w:val="100000000000" w:firstRow="1" w:lastRow="0" w:firstColumn="0" w:lastColumn="0" w:oddVBand="0" w:evenVBand="0" w:oddHBand="0" w:evenHBand="0" w:firstRowFirstColumn="0" w:firstRowLastColumn="0" w:lastRowFirstColumn="0" w:lastRowLastColumn="0"/>
          <w:trHeight w:val="324"/>
          <w:tblHeader/>
        </w:trPr>
        <w:tc>
          <w:tcPr>
            <w:tcW w:w="2374" w:type="dxa"/>
          </w:tcPr>
          <w:p w:rsidR="00BC500C" w:rsidRDefault="00630EDF">
            <w:pPr>
              <w:pStyle w:val="TableHeaderText"/>
              <w:spacing w:after="0" w:line="276" w:lineRule="auto"/>
              <w:ind w:left="106"/>
            </w:pPr>
            <w:r>
              <w:lastRenderedPageBreak/>
              <w:t xml:space="preserve">Parameter </w:t>
            </w:r>
          </w:p>
        </w:tc>
        <w:tc>
          <w:tcPr>
            <w:tcW w:w="7019" w:type="dxa"/>
          </w:tcPr>
          <w:p w:rsidR="00BC500C" w:rsidRDefault="00630EDF">
            <w:pPr>
              <w:pStyle w:val="TableHeaderText"/>
              <w:spacing w:after="0" w:line="276" w:lineRule="auto"/>
            </w:pPr>
            <w:r>
              <w:t xml:space="preserve">Description </w:t>
            </w:r>
          </w:p>
        </w:tc>
      </w:tr>
      <w:tr w:rsidR="00BC500C" w:rsidTr="00BC500C">
        <w:trPr>
          <w:trHeight w:val="1901"/>
        </w:trPr>
        <w:tc>
          <w:tcPr>
            <w:tcW w:w="2374" w:type="dxa"/>
          </w:tcPr>
          <w:p w:rsidR="00BC500C" w:rsidRDefault="00630EDF">
            <w:pPr>
              <w:pStyle w:val="TableBodyText"/>
              <w:spacing w:after="0" w:line="276" w:lineRule="auto"/>
              <w:ind w:left="106"/>
            </w:pPr>
            <w:r>
              <w:t xml:space="preserve">Number </w:t>
            </w:r>
          </w:p>
        </w:tc>
        <w:tc>
          <w:tcPr>
            <w:tcW w:w="7019" w:type="dxa"/>
          </w:tcPr>
          <w:p w:rsidR="00BC500C" w:rsidRDefault="00630EDF">
            <w:pPr>
              <w:pStyle w:val="TableBodyText"/>
              <w:spacing w:after="0" w:line="276" w:lineRule="auto"/>
            </w:pPr>
            <w:r>
              <w:rPr>
                <w:b/>
              </w:rPr>
              <w:t>Long</w:t>
            </w:r>
            <w:r>
              <w:t xml:space="preserve"> that identifies the nature of the error. VBA errors (both VBA-defined and user-defined errors) are in the range 0-65535. The range 0-512 is reserved for system errors; the range 513-65535 is available for user-defined errors. When setting the Number prope</w:t>
            </w:r>
            <w:r>
              <w:t xml:space="preserve">rty to a custom error code in a class module, add the error code number to the vbObjectError constant. For example, to generate the error number 513, assign vbObjectError + 513 to the Number property. </w:t>
            </w:r>
          </w:p>
        </w:tc>
      </w:tr>
      <w:tr w:rsidR="00BC500C" w:rsidTr="00BC500C">
        <w:trPr>
          <w:trHeight w:val="828"/>
        </w:trPr>
        <w:tc>
          <w:tcPr>
            <w:tcW w:w="2374" w:type="dxa"/>
          </w:tcPr>
          <w:p w:rsidR="00BC500C" w:rsidRDefault="00630EDF">
            <w:pPr>
              <w:pStyle w:val="TableBodyText"/>
              <w:spacing w:after="0" w:line="276" w:lineRule="auto"/>
              <w:ind w:left="106"/>
            </w:pPr>
            <w:r>
              <w:t xml:space="preserve">Source </w:t>
            </w:r>
          </w:p>
        </w:tc>
        <w:tc>
          <w:tcPr>
            <w:tcW w:w="7019" w:type="dxa"/>
          </w:tcPr>
          <w:p w:rsidR="00BC500C" w:rsidRDefault="00630EDF">
            <w:pPr>
              <w:pStyle w:val="TableBodyText"/>
              <w:spacing w:after="0" w:line="276" w:lineRule="auto"/>
            </w:pPr>
            <w:r>
              <w:rPr>
                <w:b/>
              </w:rPr>
              <w:t>String</w:t>
            </w:r>
            <w:r>
              <w:t xml:space="preserve"> expression naming the object or applic</w:t>
            </w:r>
            <w:r>
              <w:t xml:space="preserve">ation that generated the error. When setting this property for an object, use the form project.class. If Source is not specified, current </w:t>
            </w:r>
            <w:r>
              <w:rPr>
                <w:i/>
              </w:rPr>
              <w:t>project name</w:t>
            </w:r>
            <w:r>
              <w:t xml:space="preserve"> </w:t>
            </w:r>
            <w:r>
              <w:rPr>
                <w:i/>
              </w:rPr>
              <w:t xml:space="preserve">(section </w:t>
            </w:r>
            <w:hyperlink w:anchor="Section_4cd406c71ade45228d7b933183059ac7" w:history="1">
              <w:r>
                <w:rPr>
                  <w:rStyle w:val="Hyperlink"/>
                  <w:i/>
                </w:rPr>
                <w:t>4.1</w:t>
              </w:r>
            </w:hyperlink>
            <w:r>
              <w:rPr>
                <w:i/>
              </w:rPr>
              <w:t>)</w:t>
            </w:r>
            <w:r>
              <w:t xml:space="preserve"> is used. </w:t>
            </w:r>
          </w:p>
        </w:tc>
      </w:tr>
      <w:tr w:rsidR="00BC500C" w:rsidTr="00BC500C">
        <w:trPr>
          <w:trHeight w:val="1361"/>
        </w:trPr>
        <w:tc>
          <w:tcPr>
            <w:tcW w:w="2374" w:type="dxa"/>
          </w:tcPr>
          <w:p w:rsidR="00BC500C" w:rsidRDefault="00630EDF">
            <w:pPr>
              <w:pStyle w:val="TableBodyText"/>
              <w:spacing w:after="0" w:line="276" w:lineRule="auto"/>
              <w:ind w:left="106"/>
            </w:pPr>
            <w:r>
              <w:t xml:space="preserve">Description </w:t>
            </w:r>
          </w:p>
        </w:tc>
        <w:tc>
          <w:tcPr>
            <w:tcW w:w="7019" w:type="dxa"/>
          </w:tcPr>
          <w:p w:rsidR="00BC500C" w:rsidRDefault="00630EDF">
            <w:pPr>
              <w:pStyle w:val="TableBodyText"/>
              <w:spacing w:after="0" w:line="276" w:lineRule="auto"/>
              <w:jc w:val="right"/>
            </w:pPr>
            <w:r>
              <w:rPr>
                <w:b/>
              </w:rPr>
              <w:t>String</w:t>
            </w:r>
            <w:r>
              <w:t xml:space="preserve"> </w:t>
            </w:r>
            <w:r>
              <w:t xml:space="preserve">expression describing the error. If unspecified, the value in Number is examined. If it can be mapped to a VBA run-time error code, the </w:t>
            </w:r>
            <w:r>
              <w:rPr>
                <w:b/>
              </w:rPr>
              <w:t>String</w:t>
            </w:r>
            <w:r>
              <w:t xml:space="preserve"> that would be returned by the Error function is used as Description. If there is no VBA error corresponding to Nu</w:t>
            </w:r>
            <w:r>
              <w:t xml:space="preserve">mber, the "Application-defined or object-defined error" message is used. </w:t>
            </w:r>
          </w:p>
        </w:tc>
      </w:tr>
      <w:tr w:rsidR="00BC500C" w:rsidTr="00BC500C">
        <w:trPr>
          <w:trHeight w:val="557"/>
        </w:trPr>
        <w:tc>
          <w:tcPr>
            <w:tcW w:w="2374" w:type="dxa"/>
          </w:tcPr>
          <w:p w:rsidR="00BC500C" w:rsidRDefault="00630EDF">
            <w:pPr>
              <w:pStyle w:val="TableBodyText"/>
              <w:spacing w:after="0" w:line="276" w:lineRule="auto"/>
              <w:ind w:left="106"/>
            </w:pPr>
            <w:r>
              <w:t xml:space="preserve">HelpFile </w:t>
            </w:r>
          </w:p>
        </w:tc>
        <w:tc>
          <w:tcPr>
            <w:tcW w:w="7019" w:type="dxa"/>
          </w:tcPr>
          <w:p w:rsidR="00BC500C" w:rsidRDefault="00630EDF">
            <w:pPr>
              <w:pStyle w:val="TableBodyText"/>
              <w:spacing w:after="0" w:line="276" w:lineRule="auto"/>
            </w:pPr>
            <w:r>
              <w:t xml:space="preserve">The fully qualified path to the Help file in which help on this error can be found. If unspecified, this value is implementation-defined. </w:t>
            </w:r>
          </w:p>
        </w:tc>
      </w:tr>
      <w:tr w:rsidR="00BC500C" w:rsidTr="00BC500C">
        <w:trPr>
          <w:trHeight w:val="559"/>
        </w:trPr>
        <w:tc>
          <w:tcPr>
            <w:tcW w:w="2374" w:type="dxa"/>
          </w:tcPr>
          <w:p w:rsidR="00BC500C" w:rsidRDefault="00630EDF">
            <w:pPr>
              <w:pStyle w:val="TableBodyText"/>
              <w:spacing w:after="0" w:line="276" w:lineRule="auto"/>
              <w:ind w:left="106"/>
            </w:pPr>
            <w:r>
              <w:t xml:space="preserve">HelpContext </w:t>
            </w:r>
          </w:p>
        </w:tc>
        <w:tc>
          <w:tcPr>
            <w:tcW w:w="7019" w:type="dxa"/>
          </w:tcPr>
          <w:p w:rsidR="00BC500C" w:rsidRDefault="00630EDF">
            <w:pPr>
              <w:pStyle w:val="TableBodyText"/>
              <w:spacing w:after="0" w:line="276" w:lineRule="auto"/>
            </w:pPr>
            <w:r>
              <w:t xml:space="preserve">The context ID identifying a topic within HelpFile that provides help for the error. If omitted, this value is implementation-defined. </w:t>
            </w:r>
          </w:p>
        </w:tc>
      </w:tr>
    </w:tbl>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Generates a run-time error. </w:t>
      </w:r>
    </w:p>
    <w:p w:rsidR="00BC500C" w:rsidRDefault="00630EDF">
      <w:pPr>
        <w:numPr>
          <w:ilvl w:val="0"/>
          <w:numId w:val="269"/>
        </w:numPr>
        <w:spacing w:after="56" w:line="281" w:lineRule="auto"/>
      </w:pPr>
      <w:r>
        <w:t xml:space="preserve">If Raise is invoked without specifying some arguments, and the property settings of the Err object contain values that have not been cleared, those values serve as the values for the new error. </w:t>
      </w:r>
    </w:p>
    <w:p w:rsidR="00BC500C" w:rsidRDefault="00630EDF">
      <w:pPr>
        <w:numPr>
          <w:ilvl w:val="0"/>
          <w:numId w:val="269"/>
        </w:numPr>
        <w:spacing w:after="226"/>
      </w:pPr>
      <w:r>
        <w:t xml:space="preserve">Raise is used for generating run-time errors and can be used </w:t>
      </w:r>
      <w:r>
        <w:t xml:space="preserve">instead of the Error statement (section </w:t>
      </w:r>
      <w:hyperlink w:anchor="Section_70ca285b7f184f0ab0b97edcddf30ec4" w:history="1">
        <w:r>
          <w:rPr>
            <w:rStyle w:val="Hyperlink"/>
          </w:rPr>
          <w:t>5.4.4.3</w:t>
        </w:r>
      </w:hyperlink>
      <w:r>
        <w:t>). Raise is useful for generating errors when writing class modules, because the Err object gives richer information than possible when generating er</w:t>
      </w:r>
      <w:r>
        <w:t xml:space="preserve">rors with the Error statement. For example, with the Raise method, the source that generated the error can be specified in the Source property, online Help for the error can be referenced, and so on. </w:t>
      </w:r>
    </w:p>
    <w:p w:rsidR="00BC500C" w:rsidRDefault="00630EDF">
      <w:pPr>
        <w:pStyle w:val="Heading5"/>
      </w:pPr>
      <w:bookmarkStart w:id="877" w:name="section_fbf7d695f4ad46e88980e41ffe32ca43"/>
      <w:bookmarkStart w:id="878" w:name="_Toc63942511"/>
      <w:r>
        <w:t>Public Properties</w:t>
      </w:r>
      <w:bookmarkEnd w:id="877"/>
      <w:bookmarkEnd w:id="878"/>
    </w:p>
    <w:p w:rsidR="00BC500C" w:rsidRDefault="00630EDF">
      <w:pPr>
        <w:pStyle w:val="Heading6"/>
      </w:pPr>
      <w:bookmarkStart w:id="879" w:name="section_9589efc8018346e9aa30980596f9ebda"/>
      <w:bookmarkStart w:id="880" w:name="_Toc63942512"/>
      <w:r>
        <w:t>Description</w:t>
      </w:r>
      <w:bookmarkEnd w:id="879"/>
      <w:bookmarkEnd w:id="880"/>
    </w:p>
    <w:p w:rsidR="00BC500C" w:rsidRDefault="00630EDF">
      <w:pPr>
        <w:pStyle w:val="Heading6"/>
      </w:pPr>
      <w:bookmarkStart w:id="881" w:name="section_e0c1ef21cfcc4dd1814a4bc037021059"/>
      <w:bookmarkStart w:id="882" w:name="_Toc63942513"/>
      <w:r>
        <w:t>HelpContext</w:t>
      </w:r>
      <w:bookmarkEnd w:id="881"/>
      <w:bookmarkEnd w:id="882"/>
    </w:p>
    <w:p w:rsidR="00BC500C" w:rsidRDefault="00630EDF">
      <w:pPr>
        <w:pStyle w:val="Code"/>
      </w:pPr>
      <w:r>
        <w:t xml:space="preserve">Property HelpContext As Long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or sets a </w:t>
      </w:r>
      <w:r>
        <w:rPr>
          <w:b/>
        </w:rPr>
        <w:t>String</w:t>
      </w:r>
      <w:r>
        <w:t xml:space="preserve"> expression containing the context ID for a topic in a Help file. </w:t>
      </w:r>
    </w:p>
    <w:p w:rsidR="00BC500C" w:rsidRDefault="00630EDF">
      <w:pPr>
        <w:numPr>
          <w:ilvl w:val="0"/>
          <w:numId w:val="269"/>
        </w:numPr>
        <w:spacing w:after="226"/>
      </w:pPr>
      <w:r>
        <w:t>The HelpContext property is used to automatically display the Help topic specified in the HelpFile property. If bot</w:t>
      </w:r>
      <w:r>
        <w:t xml:space="preserve">h HelpFile and HelpContext are empty, the value of Number is checked. If Number corresponds to a VBA run-time error value, then the implementation-defined VBA Help context ID </w:t>
      </w:r>
      <w:r>
        <w:lastRenderedPageBreak/>
        <w:t xml:space="preserve">for the error is used. If the Number value doesn’t correspond to a VBA error, an </w:t>
      </w:r>
      <w:r>
        <w:t xml:space="preserve">implementation-defined Help screen is displayed. </w:t>
      </w:r>
    </w:p>
    <w:p w:rsidR="00BC500C" w:rsidRDefault="00630EDF">
      <w:pPr>
        <w:pStyle w:val="Heading6"/>
      </w:pPr>
      <w:bookmarkStart w:id="883" w:name="section_60444e0c65ce4566ab7350b5c0c2077d"/>
      <w:bookmarkStart w:id="884" w:name="_Toc63942514"/>
      <w:r>
        <w:t>HelpFile</w:t>
      </w:r>
      <w:bookmarkEnd w:id="883"/>
      <w:bookmarkEnd w:id="884"/>
    </w:p>
    <w:p w:rsidR="00BC500C" w:rsidRDefault="00630EDF">
      <w:pPr>
        <w:pStyle w:val="Code"/>
      </w:pPr>
      <w:r>
        <w:t xml:space="preserve">Property HelpFile As String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or sets a </w:t>
      </w:r>
      <w:r>
        <w:rPr>
          <w:b/>
        </w:rPr>
        <w:t>String</w:t>
      </w:r>
      <w:r>
        <w:t xml:space="preserve"> expression containing the fully qualified path to a Help file. </w:t>
      </w:r>
    </w:p>
    <w:p w:rsidR="00BC500C" w:rsidRDefault="00630EDF">
      <w:pPr>
        <w:numPr>
          <w:ilvl w:val="0"/>
          <w:numId w:val="269"/>
        </w:numPr>
        <w:spacing w:after="226"/>
      </w:pPr>
      <w:r>
        <w:t>If a Help file is specified in HelpFile, it is automaticall</w:t>
      </w:r>
      <w:r>
        <w:t>y called when the user presses the Help button (or the F1 KEY) in the error message dialog box. If the HelpContext property contains a valid context ID for the specified file, that topic is automatically displayed. If no HelpFile is specified, an implement</w:t>
      </w:r>
      <w:r>
        <w:t xml:space="preserve">ation-defined Help file is displayed. </w:t>
      </w:r>
    </w:p>
    <w:p w:rsidR="00BC500C" w:rsidRDefault="00630EDF">
      <w:pPr>
        <w:pStyle w:val="Heading6"/>
      </w:pPr>
      <w:bookmarkStart w:id="885" w:name="section_54c1352119f146aaa34d4cd5733102f8"/>
      <w:bookmarkStart w:id="886" w:name="_Toc63942515"/>
      <w:r>
        <w:t>LastDIIError</w:t>
      </w:r>
      <w:bookmarkEnd w:id="885"/>
      <w:bookmarkEnd w:id="886"/>
    </w:p>
    <w:p w:rsidR="00BC500C" w:rsidRDefault="00630EDF">
      <w:pPr>
        <w:pStyle w:val="Code"/>
      </w:pPr>
      <w:r>
        <w:t xml:space="preserve">Property LastDllError As Long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a system error code produced by a call to a dynamic-link library (DLL). This value is read-only. </w:t>
      </w:r>
    </w:p>
    <w:p w:rsidR="00BC500C" w:rsidRDefault="00630EDF">
      <w:pPr>
        <w:numPr>
          <w:ilvl w:val="0"/>
          <w:numId w:val="269"/>
        </w:numPr>
      </w:pPr>
      <w:r>
        <w:t>The LastDLLError property applies only to DLL c</w:t>
      </w:r>
      <w:r>
        <w:t>alls made from VBA code. When such a call is made, the called function usually returns a code indicating success or failure, and the LastDLLError property is filled. Check the documentation for the DLL's functions to determine the return values that indica</w:t>
      </w:r>
      <w:r>
        <w:t xml:space="preserve">te success or failure. Whenever the failure code is returned, the VBA application SHOULD immediately check the LastDLLError property. No error is raised when the LastDLLError property is set. </w:t>
      </w:r>
    </w:p>
    <w:p w:rsidR="00BC500C" w:rsidRDefault="00630EDF">
      <w:pPr>
        <w:pStyle w:val="Heading6"/>
      </w:pPr>
      <w:bookmarkStart w:id="887" w:name="section_af123ad2997f41809d9911d529757bf4"/>
      <w:bookmarkStart w:id="888" w:name="_Toc63942516"/>
      <w:r>
        <w:t>Number</w:t>
      </w:r>
      <w:bookmarkEnd w:id="887"/>
      <w:bookmarkEnd w:id="888"/>
    </w:p>
    <w:p w:rsidR="00BC500C" w:rsidRDefault="00630EDF">
      <w:pPr>
        <w:pStyle w:val="Code"/>
      </w:pPr>
      <w:r>
        <w:t xml:space="preserve">Property Number As Long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or </w:t>
      </w:r>
      <w:r>
        <w:t xml:space="preserve">sets a numeric value specifying an error. Number is the Err object's default property. </w:t>
      </w:r>
    </w:p>
    <w:p w:rsidR="00BC500C" w:rsidRDefault="00630EDF">
      <w:pPr>
        <w:numPr>
          <w:ilvl w:val="0"/>
          <w:numId w:val="269"/>
        </w:numPr>
        <w:spacing w:after="173"/>
      </w:pPr>
      <w:r>
        <w:t xml:space="preserve">When returning a user-defined error from an object, set Err.Number by adding the number selected as an error code to the vbObjectError constant. For example, use the following code to return the number 1051 as an error code: </w:t>
      </w:r>
    </w:p>
    <w:p w:rsidR="00BC500C" w:rsidRDefault="00630EDF">
      <w:pPr>
        <w:spacing w:after="421" w:line="246" w:lineRule="auto"/>
        <w:ind w:left="946" w:right="-15"/>
      </w:pPr>
      <w:r>
        <w:t>Err.Raise Number := vbObjectEr</w:t>
      </w:r>
      <w:r>
        <w:t xml:space="preserve">ror + 1051, Source:= "SomeClass" </w:t>
      </w:r>
    </w:p>
    <w:p w:rsidR="00BC500C" w:rsidRDefault="00630EDF">
      <w:pPr>
        <w:pStyle w:val="Heading6"/>
      </w:pPr>
      <w:bookmarkStart w:id="889" w:name="section_a282720fa5584918b5cb6aa7114c0d47"/>
      <w:bookmarkStart w:id="890" w:name="_Toc63942517"/>
      <w:r>
        <w:t>Source</w:t>
      </w:r>
      <w:bookmarkEnd w:id="889"/>
      <w:bookmarkEnd w:id="890"/>
    </w:p>
    <w:p w:rsidR="00BC500C" w:rsidRDefault="00630EDF">
      <w:pPr>
        <w:pStyle w:val="Code"/>
      </w:pPr>
      <w:r>
        <w:t xml:space="preserve">Property Source As String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Returns or sets a </w:t>
      </w:r>
      <w:r>
        <w:rPr>
          <w:b/>
        </w:rPr>
        <w:t>String</w:t>
      </w:r>
      <w:r>
        <w:t xml:space="preserve"> expression specifying the name of the object or application that originally generated the error. </w:t>
      </w:r>
    </w:p>
    <w:p w:rsidR="00BC500C" w:rsidRDefault="00630EDF">
      <w:pPr>
        <w:numPr>
          <w:ilvl w:val="0"/>
          <w:numId w:val="269"/>
        </w:numPr>
      </w:pPr>
      <w:r>
        <w:lastRenderedPageBreak/>
        <w:t>This property has an implementation-defined d</w:t>
      </w:r>
      <w:r>
        <w:t xml:space="preserve">efault value for errors raised within VBA code. </w:t>
      </w:r>
    </w:p>
    <w:p w:rsidR="00BC500C" w:rsidRDefault="00630EDF">
      <w:pPr>
        <w:spacing w:after="265"/>
      </w:pPr>
      <w:r>
        <w:t xml:space="preserve"> </w:t>
      </w:r>
    </w:p>
    <w:p w:rsidR="00BC500C" w:rsidRDefault="00630EDF">
      <w:pPr>
        <w:pStyle w:val="Heading4"/>
      </w:pPr>
      <w:bookmarkStart w:id="891" w:name="section_02cee57d60b14335946ad73c9f6a0e20"/>
      <w:bookmarkStart w:id="892" w:name="_Toc63942518"/>
      <w:r>
        <w:t>Global Class</w:t>
      </w:r>
      <w:bookmarkEnd w:id="891"/>
      <w:bookmarkEnd w:id="892"/>
    </w:p>
    <w:p w:rsidR="00BC500C" w:rsidRDefault="00630EDF">
      <w:pPr>
        <w:pStyle w:val="Heading5"/>
      </w:pPr>
      <w:bookmarkStart w:id="893" w:name="section_900e6dfeaa5e4c5085c624a46a8033e4"/>
      <w:bookmarkStart w:id="894" w:name="_Toc63942519"/>
      <w:r>
        <w:t>Public Subroutines</w:t>
      </w:r>
      <w:bookmarkEnd w:id="893"/>
      <w:bookmarkEnd w:id="894"/>
    </w:p>
    <w:p w:rsidR="00BC500C" w:rsidRDefault="00630EDF">
      <w:pPr>
        <w:pStyle w:val="Heading6"/>
      </w:pPr>
      <w:bookmarkStart w:id="895" w:name="section_c711e6b6973d480bb5cbcf3a49fe049a"/>
      <w:bookmarkStart w:id="896" w:name="_Toc63942520"/>
      <w:r>
        <w:t>Load</w:t>
      </w:r>
      <w:bookmarkEnd w:id="895"/>
      <w:bookmarkEnd w:id="896"/>
    </w:p>
    <w:p w:rsidR="00BC500C" w:rsidRDefault="00630EDF">
      <w:pPr>
        <w:spacing w:after="227" w:line="246" w:lineRule="auto"/>
        <w:ind w:left="-5" w:right="-15"/>
      </w:pPr>
      <w:r>
        <w:rPr>
          <w:b/>
        </w:rPr>
        <w:t xml:space="preserve">Subroutine Declaration </w:t>
      </w:r>
    </w:p>
    <w:p w:rsidR="00BC500C" w:rsidRDefault="00630EDF">
      <w:pPr>
        <w:pStyle w:val="Code"/>
      </w:pPr>
      <w:r>
        <w:t xml:space="preserve">Sub Load(Object As Object)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Loads a form or control into memory. </w:t>
      </w:r>
    </w:p>
    <w:p w:rsidR="00BC500C" w:rsidRDefault="00630EDF">
      <w:pPr>
        <w:numPr>
          <w:ilvl w:val="0"/>
          <w:numId w:val="269"/>
        </w:numPr>
      </w:pPr>
      <w:r>
        <w:t xml:space="preserve">Using the Load statement with forms is unnecessary unless </w:t>
      </w:r>
      <w:r>
        <w:t>you want to load a form without displaying it. Any reference to a form (except in a Set or If...TypeOf statement) automatically loads it if it's not already loaded. For example, the Show method loads a form before displaying it. Once the form is loaded, it</w:t>
      </w:r>
      <w:r>
        <w:t xml:space="preserve">s properties and controls can be altered by the application, whether or not the form is actually visible. </w:t>
      </w:r>
    </w:p>
    <w:p w:rsidR="00BC500C" w:rsidRDefault="00630EDF">
      <w:pPr>
        <w:numPr>
          <w:ilvl w:val="0"/>
          <w:numId w:val="269"/>
        </w:numPr>
      </w:pPr>
      <w:r>
        <w:t>When VBA loads a Form object, it sets form properties to their initial values and then performs the Load event procedure. When an application starts,</w:t>
      </w:r>
      <w:r>
        <w:t xml:space="preserve"> VBA automatically loads and displays the application's startup form. </w:t>
      </w:r>
    </w:p>
    <w:p w:rsidR="00BC500C" w:rsidRDefault="00630EDF">
      <w:pPr>
        <w:numPr>
          <w:ilvl w:val="0"/>
          <w:numId w:val="269"/>
        </w:numPr>
        <w:spacing w:after="226" w:line="281" w:lineRule="auto"/>
      </w:pPr>
      <w:r>
        <w:t>When loading a Form whose MDIChild property is set to True (in other words, the child form) before loading an MDIForm, the MDIForm is automatically loaded before the child form. MDI chi</w:t>
      </w:r>
      <w:r>
        <w:t xml:space="preserve">ld forms cannot be hidden, and thus are immediately visible after the Form_Load event procedure ends. </w:t>
      </w:r>
    </w:p>
    <w:p w:rsidR="00BC500C" w:rsidRDefault="00630EDF">
      <w:pPr>
        <w:pStyle w:val="Heading6"/>
      </w:pPr>
      <w:bookmarkStart w:id="897" w:name="section_c8116615fea74aa284afae4b56a903fd"/>
      <w:bookmarkStart w:id="898" w:name="_Toc63942521"/>
      <w:r>
        <w:t>Unload</w:t>
      </w:r>
      <w:bookmarkEnd w:id="897"/>
      <w:bookmarkEnd w:id="898"/>
    </w:p>
    <w:p w:rsidR="00BC500C" w:rsidRDefault="00630EDF">
      <w:pPr>
        <w:spacing w:after="216"/>
        <w:ind w:left="10"/>
      </w:pPr>
      <w:r>
        <w:t xml:space="preserve">Unloads a form or control from memory. </w:t>
      </w:r>
    </w:p>
    <w:p w:rsidR="00BC500C" w:rsidRDefault="00630EDF">
      <w:pPr>
        <w:spacing w:after="227" w:line="246" w:lineRule="auto"/>
        <w:ind w:left="-5" w:right="-15"/>
      </w:pPr>
      <w:r>
        <w:rPr>
          <w:b/>
        </w:rPr>
        <w:t xml:space="preserve">Subroutine Declaration </w:t>
      </w:r>
    </w:p>
    <w:p w:rsidR="00BC500C" w:rsidRDefault="00630EDF">
      <w:pPr>
        <w:pStyle w:val="Code"/>
      </w:pPr>
      <w:r>
        <w:t xml:space="preserve">Sub Unload(Object As Object) </w:t>
      </w:r>
    </w:p>
    <w:p w:rsidR="00BC500C" w:rsidRDefault="00630EDF">
      <w:pPr>
        <w:spacing w:after="220" w:line="246" w:lineRule="auto"/>
        <w:ind w:left="-5" w:right="-15"/>
      </w:pPr>
      <w:r>
        <w:rPr>
          <w:i/>
        </w:rPr>
        <w:t xml:space="preserve">Runtime Semantics. </w:t>
      </w:r>
    </w:p>
    <w:p w:rsidR="00BC500C" w:rsidRDefault="00630EDF">
      <w:pPr>
        <w:numPr>
          <w:ilvl w:val="0"/>
          <w:numId w:val="269"/>
        </w:numPr>
      </w:pPr>
      <w:r>
        <w:t xml:space="preserve">Unloads a form or control into memory. </w:t>
      </w:r>
    </w:p>
    <w:p w:rsidR="00BC500C" w:rsidRDefault="00630EDF">
      <w:pPr>
        <w:numPr>
          <w:ilvl w:val="0"/>
          <w:numId w:val="269"/>
        </w:numPr>
        <w:spacing w:after="56" w:line="281" w:lineRule="auto"/>
      </w:pPr>
      <w:r>
        <w:t xml:space="preserve">Unloading a form or control can be necessary or expedient in some cases where the memory used is needed for something else, or when there is a need to reset properties to their original values. </w:t>
      </w:r>
    </w:p>
    <w:p w:rsidR="00BC500C" w:rsidRDefault="00630EDF">
      <w:pPr>
        <w:numPr>
          <w:ilvl w:val="0"/>
          <w:numId w:val="269"/>
        </w:numPr>
      </w:pPr>
      <w:r>
        <w:t>Before a form is unlo</w:t>
      </w:r>
      <w:r>
        <w:t>aded, the Query_Unload event procedure occurs, followed by the Form_Unload event procedure. Setting the cancel argument to True in either of these events prevents the form from being unloaded. For MDIForm objects, the MDIForm object's Query_Unload event pr</w:t>
      </w:r>
      <w:r>
        <w:t xml:space="preserve">ocedure occurs, followed by the Query_Unload event procedure and Form_Unload event procedure for each MDI child form, and finally the MDIForm object's Form_Unload event procedure. </w:t>
      </w:r>
    </w:p>
    <w:p w:rsidR="00BC500C" w:rsidRDefault="00630EDF">
      <w:pPr>
        <w:numPr>
          <w:ilvl w:val="0"/>
          <w:numId w:val="269"/>
        </w:numPr>
      </w:pPr>
      <w:r>
        <w:lastRenderedPageBreak/>
        <w:t>When a form is unloaded, all controls placed on the form at run time are no longer accessible. Controls placed on the form at design time remain intact; however, any run-time changes to those controls and their properties are lost when the form is reloaded</w:t>
      </w:r>
      <w:r>
        <w:t xml:space="preserve">. All changes to form properties are also lost. Accessing any controls on the form causes it to be reloaded. </w:t>
      </w:r>
    </w:p>
    <w:p w:rsidR="00BC500C" w:rsidRDefault="00630EDF">
      <w:pPr>
        <w:numPr>
          <w:ilvl w:val="0"/>
          <w:numId w:val="269"/>
        </w:numPr>
      </w:pPr>
      <w:r>
        <w:t xml:space="preserve">Note: when a form is unloaded, only the displayed component is unloaded. The code associated with the form module remains in memory. </w:t>
      </w:r>
    </w:p>
    <w:p w:rsidR="00BC500C" w:rsidRDefault="00630EDF">
      <w:pPr>
        <w:numPr>
          <w:ilvl w:val="0"/>
          <w:numId w:val="269"/>
        </w:numPr>
      </w:pPr>
      <w:r>
        <w:t>Only control</w:t>
      </w:r>
      <w:r>
        <w:t xml:space="preserve"> array elements added to a form at run time can be unloaded with the Unload statement. The properties of unloaded controls are reinitialized when the controls are reloaded.</w:t>
      </w:r>
    </w:p>
    <w:p w:rsidR="00BC500C" w:rsidRDefault="00630EDF">
      <w:pPr>
        <w:pStyle w:val="Heading1"/>
      </w:pPr>
      <w:bookmarkStart w:id="899" w:name="section_ce7ca04af873423c9dc71b7dda2983ea"/>
      <w:bookmarkStart w:id="900" w:name="_Toc63942522"/>
      <w:r>
        <w:lastRenderedPageBreak/>
        <w:t>Change Tracking</w:t>
      </w:r>
      <w:bookmarkEnd w:id="899"/>
      <w:bookmarkEnd w:id="900"/>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630EDF" w:rsidP="00380B90">
      <w:r w:rsidRPr="00F6169D">
        <w:t>This section ident</w:t>
      </w:r>
      <w:r w:rsidRPr="00F6169D">
        <w:t xml:space="preserve">ifies changes that were made to this document since the last release. Changes are classified as Major, Minor, or None. </w:t>
      </w:r>
    </w:p>
    <w:p w:rsidR="00380B90" w:rsidRDefault="00630EDF" w:rsidP="00380B90">
      <w:r>
        <w:t xml:space="preserve">The revision class </w:t>
      </w:r>
      <w:r w:rsidRPr="00F6169D">
        <w:rPr>
          <w:b/>
        </w:rPr>
        <w:t>Major</w:t>
      </w:r>
      <w:r>
        <w:t xml:space="preserve"> means that the technical content in the document was significantly revised. Major changes affect protocol inter</w:t>
      </w:r>
      <w:r>
        <w:t>operability or implementation. Examples of major changes are:</w:t>
      </w:r>
    </w:p>
    <w:p w:rsidR="00380B90" w:rsidRDefault="00630EDF" w:rsidP="00380B90">
      <w:pPr>
        <w:pStyle w:val="ListParagraph"/>
        <w:numPr>
          <w:ilvl w:val="0"/>
          <w:numId w:val="276"/>
        </w:numPr>
        <w:contextualSpacing/>
      </w:pPr>
      <w:r>
        <w:t>A document revision that incorporates changes to interoperability requirements.</w:t>
      </w:r>
    </w:p>
    <w:p w:rsidR="00380B90" w:rsidRDefault="00630EDF" w:rsidP="00380B90">
      <w:pPr>
        <w:pStyle w:val="ListParagraph"/>
        <w:numPr>
          <w:ilvl w:val="0"/>
          <w:numId w:val="276"/>
        </w:numPr>
        <w:contextualSpacing/>
      </w:pPr>
      <w:r>
        <w:t>A document revision that captures changes to protocol functionality.</w:t>
      </w:r>
    </w:p>
    <w:p w:rsidR="00380B90" w:rsidRDefault="00630EDF" w:rsidP="00380B90">
      <w:r>
        <w:t xml:space="preserve">The revision class </w:t>
      </w:r>
      <w:r w:rsidRPr="00F6169D">
        <w:rPr>
          <w:b/>
        </w:rPr>
        <w:t>Minor</w:t>
      </w:r>
      <w:r>
        <w:t xml:space="preserve"> means that the meani</w:t>
      </w:r>
      <w:r>
        <w:t>ng of the technical content was clarified. Minor changes do not affect protocol interoperability or implementation. Examples of minor changes are updates to clarify ambiguity at the sentence, paragraph, or table level.</w:t>
      </w:r>
    </w:p>
    <w:p w:rsidR="00380B90" w:rsidRDefault="00630EDF" w:rsidP="00380B90">
      <w:r>
        <w:t xml:space="preserve">The revision class </w:t>
      </w:r>
      <w:r w:rsidRPr="00F6169D">
        <w:rPr>
          <w:b/>
        </w:rPr>
        <w:t>None</w:t>
      </w:r>
      <w:r>
        <w:t xml:space="preserve"> means that no</w:t>
      </w:r>
      <w:r>
        <w:t xml:space="preserve"> new technical changes were introduced. Minor editorial and formatting changes may have been made, but the relevant technical content is identical to the last released version.</w:t>
      </w:r>
    </w:p>
    <w:p w:rsidR="00BC500C" w:rsidRDefault="00630EDF">
      <w:r>
        <w:t>The changes made to this document are listed in the following table. For more i</w:t>
      </w:r>
      <w:r>
        <w:t xml:space="preserve">nformation, please contact </w:t>
      </w:r>
      <w:hyperlink r:id="rId47"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735"/>
        <w:gridCol w:w="2434"/>
        <w:gridCol w:w="1494"/>
      </w:tblGrid>
      <w:tr w:rsidR="00BC500C" w:rsidTr="00BC500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BC500C" w:rsidRDefault="00630EDF">
            <w:pPr>
              <w:pStyle w:val="TableHeaderText"/>
            </w:pPr>
            <w:r>
              <w:t>Section</w:t>
            </w:r>
          </w:p>
        </w:tc>
        <w:tc>
          <w:tcPr>
            <w:tcW w:w="0" w:type="auto"/>
            <w:vAlign w:val="center"/>
          </w:tcPr>
          <w:p w:rsidR="00BC500C" w:rsidRDefault="00630EDF">
            <w:pPr>
              <w:pStyle w:val="TableHeaderText"/>
            </w:pPr>
            <w:r>
              <w:t>Description</w:t>
            </w:r>
          </w:p>
        </w:tc>
        <w:tc>
          <w:tcPr>
            <w:tcW w:w="0" w:type="auto"/>
            <w:vAlign w:val="center"/>
          </w:tcPr>
          <w:p w:rsidR="00BC500C" w:rsidRDefault="00630EDF">
            <w:pPr>
              <w:pStyle w:val="TableHeaderText"/>
            </w:pPr>
            <w:r>
              <w:t>Revision class</w:t>
            </w:r>
          </w:p>
        </w:tc>
      </w:tr>
      <w:tr w:rsidR="00BC500C" w:rsidTr="00BC500C">
        <w:tc>
          <w:tcPr>
            <w:tcW w:w="0" w:type="auto"/>
            <w:vAlign w:val="center"/>
          </w:tcPr>
          <w:p w:rsidR="00BC500C" w:rsidRDefault="00630EDF">
            <w:pPr>
              <w:pStyle w:val="TableBodyText"/>
            </w:pPr>
            <w:hyperlink w:anchor="Section_549925255c6f476886abb97f3d0e2705">
              <w:r>
                <w:rPr>
                  <w:rStyle w:val="Hyperlink"/>
                </w:rPr>
                <w:t>6.1.2.3.1.15</w:t>
              </w:r>
            </w:hyperlink>
            <w:r>
              <w:t xml:space="preserve"> Error / Error$</w:t>
            </w:r>
          </w:p>
        </w:tc>
        <w:tc>
          <w:tcPr>
            <w:tcW w:w="0" w:type="auto"/>
            <w:vAlign w:val="center"/>
          </w:tcPr>
          <w:p w:rsidR="00BC500C" w:rsidRDefault="00630EDF">
            <w:pPr>
              <w:pStyle w:val="TableBodyText"/>
            </w:pPr>
            <w:r>
              <w:t>changed parameter name.</w:t>
            </w:r>
          </w:p>
        </w:tc>
        <w:tc>
          <w:tcPr>
            <w:tcW w:w="0" w:type="auto"/>
            <w:vAlign w:val="center"/>
          </w:tcPr>
          <w:p w:rsidR="00BC500C" w:rsidRDefault="00630EDF">
            <w:pPr>
              <w:pStyle w:val="TableBodyText"/>
            </w:pPr>
            <w:r>
              <w:t>Minor</w:t>
            </w:r>
          </w:p>
        </w:tc>
      </w:tr>
      <w:tr w:rsidR="00BC500C" w:rsidTr="00BC500C">
        <w:tc>
          <w:tcPr>
            <w:tcW w:w="0" w:type="auto"/>
            <w:vAlign w:val="center"/>
          </w:tcPr>
          <w:p w:rsidR="00BC500C" w:rsidRDefault="00630EDF">
            <w:pPr>
              <w:pStyle w:val="TableBodyText"/>
            </w:pPr>
            <w:hyperlink w:anchor="Section_4fd0361f289b43959623beae29e39ffc">
              <w:r>
                <w:rPr>
                  <w:rStyle w:val="Hyperlink"/>
                </w:rPr>
                <w:t>6.1.2.4.1.1</w:t>
              </w:r>
            </w:hyperlink>
            <w:r>
              <w:t xml:space="preserve"> DateAdd</w:t>
            </w:r>
          </w:p>
        </w:tc>
        <w:tc>
          <w:tcPr>
            <w:tcW w:w="0" w:type="auto"/>
            <w:vAlign w:val="center"/>
          </w:tcPr>
          <w:p w:rsidR="00BC500C" w:rsidRDefault="00630EDF">
            <w:pPr>
              <w:pStyle w:val="TableBodyText"/>
            </w:pPr>
            <w:r>
              <w:t>changed parameter name.</w:t>
            </w:r>
          </w:p>
        </w:tc>
        <w:tc>
          <w:tcPr>
            <w:tcW w:w="0" w:type="auto"/>
            <w:vAlign w:val="center"/>
          </w:tcPr>
          <w:p w:rsidR="00BC500C" w:rsidRDefault="00630EDF">
            <w:pPr>
              <w:pStyle w:val="TableBodyText"/>
            </w:pPr>
            <w:r>
              <w:t>Minor</w:t>
            </w:r>
          </w:p>
        </w:tc>
      </w:tr>
      <w:tr w:rsidR="00BC500C" w:rsidTr="00BC500C">
        <w:tc>
          <w:tcPr>
            <w:tcW w:w="0" w:type="auto"/>
            <w:vAlign w:val="center"/>
          </w:tcPr>
          <w:p w:rsidR="00BC500C" w:rsidRDefault="00630EDF">
            <w:pPr>
              <w:pStyle w:val="TableBodyText"/>
            </w:pPr>
            <w:hyperlink w:anchor="Section_a869b0ff5bda40ef8c3633ece76a6844">
              <w:r>
                <w:rPr>
                  <w:rStyle w:val="Hyperlink"/>
                </w:rPr>
                <w:t>6.1.2.6.1.2</w:t>
              </w:r>
            </w:hyperlink>
            <w:r>
              <w:t xml:space="preserve"> FV</w:t>
            </w:r>
          </w:p>
        </w:tc>
        <w:tc>
          <w:tcPr>
            <w:tcW w:w="0" w:type="auto"/>
            <w:vAlign w:val="center"/>
          </w:tcPr>
          <w:p w:rsidR="00BC500C" w:rsidRDefault="00630EDF">
            <w:pPr>
              <w:pStyle w:val="TableBodyText"/>
            </w:pPr>
            <w:r>
              <w:t>changed parameter name.</w:t>
            </w:r>
          </w:p>
        </w:tc>
        <w:tc>
          <w:tcPr>
            <w:tcW w:w="0" w:type="auto"/>
            <w:vAlign w:val="center"/>
          </w:tcPr>
          <w:p w:rsidR="00BC500C" w:rsidRDefault="00630EDF">
            <w:pPr>
              <w:pStyle w:val="TableBodyText"/>
            </w:pPr>
            <w:r>
              <w:t>Minor</w:t>
            </w:r>
          </w:p>
        </w:tc>
      </w:tr>
      <w:tr w:rsidR="00BC500C" w:rsidTr="00BC500C">
        <w:tc>
          <w:tcPr>
            <w:tcW w:w="0" w:type="auto"/>
            <w:vAlign w:val="center"/>
          </w:tcPr>
          <w:p w:rsidR="00BC500C" w:rsidRDefault="00630EDF">
            <w:pPr>
              <w:pStyle w:val="TableBodyText"/>
            </w:pPr>
            <w:hyperlink w:anchor="Section_44e5d3f261264a0eb047de2d546995c4">
              <w:r>
                <w:rPr>
                  <w:rStyle w:val="Hyperlink"/>
                </w:rPr>
                <w:t>6.1.2.8.1.14</w:t>
              </w:r>
            </w:hyperlink>
            <w:r>
              <w:t xml:space="preserve"> Partition</w:t>
            </w:r>
          </w:p>
        </w:tc>
        <w:tc>
          <w:tcPr>
            <w:tcW w:w="0" w:type="auto"/>
            <w:vAlign w:val="center"/>
          </w:tcPr>
          <w:p w:rsidR="00BC500C" w:rsidRDefault="00630EDF">
            <w:pPr>
              <w:pStyle w:val="TableBodyText"/>
            </w:pPr>
            <w:r>
              <w:t>Added parameter Interval.</w:t>
            </w:r>
          </w:p>
        </w:tc>
        <w:tc>
          <w:tcPr>
            <w:tcW w:w="0" w:type="auto"/>
            <w:vAlign w:val="center"/>
          </w:tcPr>
          <w:p w:rsidR="00BC500C" w:rsidRDefault="00630EDF">
            <w:pPr>
              <w:pStyle w:val="TableBodyText"/>
            </w:pPr>
            <w:r>
              <w:t>Minor</w:t>
            </w:r>
          </w:p>
        </w:tc>
      </w:tr>
      <w:tr w:rsidR="00BC500C" w:rsidTr="00BC500C">
        <w:tc>
          <w:tcPr>
            <w:tcW w:w="0" w:type="auto"/>
            <w:vAlign w:val="center"/>
          </w:tcPr>
          <w:p w:rsidR="00BC500C" w:rsidRDefault="00630EDF">
            <w:pPr>
              <w:pStyle w:val="TableBodyText"/>
            </w:pPr>
            <w:hyperlink w:anchor="Section_7136c7fd223c4870b2ba9fe2cc9a2baa">
              <w:r>
                <w:rPr>
                  <w:rStyle w:val="Hyperlink"/>
                </w:rPr>
                <w:t>6.1.2.8.1.16</w:t>
              </w:r>
            </w:hyperlink>
            <w:r>
              <w:t xml:space="preserve"> Switch</w:t>
            </w:r>
          </w:p>
        </w:tc>
        <w:tc>
          <w:tcPr>
            <w:tcW w:w="0" w:type="auto"/>
            <w:vAlign w:val="center"/>
          </w:tcPr>
          <w:p w:rsidR="00BC500C" w:rsidRDefault="00630EDF">
            <w:pPr>
              <w:pStyle w:val="TableBodyText"/>
            </w:pPr>
            <w:r>
              <w:t>Removed parameter Value.</w:t>
            </w:r>
          </w:p>
        </w:tc>
        <w:tc>
          <w:tcPr>
            <w:tcW w:w="0" w:type="auto"/>
            <w:vAlign w:val="center"/>
          </w:tcPr>
          <w:p w:rsidR="00BC500C" w:rsidRDefault="00630EDF">
            <w:pPr>
              <w:pStyle w:val="TableBodyText"/>
            </w:pPr>
            <w:r>
              <w:t>Minor</w:t>
            </w:r>
          </w:p>
        </w:tc>
      </w:tr>
      <w:tr w:rsidR="00BC500C" w:rsidTr="00BC500C">
        <w:tc>
          <w:tcPr>
            <w:tcW w:w="0" w:type="auto"/>
            <w:vAlign w:val="center"/>
          </w:tcPr>
          <w:p w:rsidR="00BC500C" w:rsidRDefault="00630EDF">
            <w:pPr>
              <w:pStyle w:val="TableBodyText"/>
            </w:pPr>
            <w:hyperlink w:anchor="Section_dc56ab7edc094b5090aed994460c99a6">
              <w:r>
                <w:rPr>
                  <w:rStyle w:val="Hyperlink"/>
                </w:rPr>
                <w:t>6.1.2.11.1.11</w:t>
              </w:r>
            </w:hyperlink>
            <w:r>
              <w:t xml:space="preserve"> FormatDateTime</w:t>
            </w:r>
          </w:p>
        </w:tc>
        <w:tc>
          <w:tcPr>
            <w:tcW w:w="0" w:type="auto"/>
            <w:vAlign w:val="center"/>
          </w:tcPr>
          <w:p w:rsidR="00BC500C" w:rsidRDefault="00630EDF">
            <w:pPr>
              <w:pStyle w:val="TableBodyText"/>
            </w:pPr>
            <w:r>
              <w:t>changed parameter name.</w:t>
            </w:r>
          </w:p>
        </w:tc>
        <w:tc>
          <w:tcPr>
            <w:tcW w:w="0" w:type="auto"/>
            <w:vAlign w:val="center"/>
          </w:tcPr>
          <w:p w:rsidR="00BC500C" w:rsidRDefault="00630EDF">
            <w:pPr>
              <w:pStyle w:val="TableBodyText"/>
            </w:pPr>
            <w:r>
              <w:t>Minor</w:t>
            </w:r>
          </w:p>
        </w:tc>
      </w:tr>
    </w:tbl>
    <w:p w:rsidR="00BC500C" w:rsidRDefault="00630EDF">
      <w:pPr>
        <w:pStyle w:val="Heading1"/>
        <w:sectPr w:rsidR="00BC500C">
          <w:footerReference w:type="default" r:id="rId48"/>
          <w:endnotePr>
            <w:numFmt w:val="decimal"/>
          </w:endnotePr>
          <w:type w:val="continuous"/>
          <w:pgSz w:w="12240" w:h="15840"/>
          <w:pgMar w:top="1080" w:right="1440" w:bottom="2016" w:left="1440" w:header="720" w:footer="720" w:gutter="0"/>
          <w:cols w:space="720"/>
          <w:docGrid w:linePitch="360"/>
        </w:sectPr>
      </w:pPr>
      <w:bookmarkStart w:id="901" w:name="section_fcb50a640a7f4f3f9bb6d1e334a7bf2f"/>
      <w:bookmarkStart w:id="902" w:name="_Toc63942523"/>
      <w:r>
        <w:lastRenderedPageBreak/>
        <w:t>Index</w:t>
      </w:r>
      <w:bookmarkEnd w:id="901"/>
      <w:bookmarkEnd w:id="902"/>
    </w:p>
    <w:p w:rsidR="00BC500C" w:rsidRDefault="00630EDF">
      <w:pPr>
        <w:pStyle w:val="indexheader"/>
      </w:pPr>
      <w:r>
        <w:t>&amp;</w:t>
      </w:r>
    </w:p>
    <w:p w:rsidR="00BC500C" w:rsidRDefault="00BC500C">
      <w:pPr>
        <w:spacing w:before="0" w:after="0"/>
        <w:rPr>
          <w:sz w:val="16"/>
        </w:rPr>
      </w:pPr>
    </w:p>
    <w:p w:rsidR="00BC500C" w:rsidRDefault="00630EDF">
      <w:pPr>
        <w:pStyle w:val="indexentry0"/>
      </w:pPr>
      <w:hyperlink w:anchor="section_9f072ffce9434fcca4d0f3c7db96abd9">
        <w:r>
          <w:rPr>
            <w:rStyle w:val="Hyperlink"/>
          </w:rPr>
          <w:t>&amp; operator</w:t>
        </w:r>
      </w:hyperlink>
      <w:r>
        <w:t xml:space="preserve"> </w:t>
      </w:r>
      <w:r>
        <w:fldChar w:fldCharType="begin"/>
      </w:r>
      <w:r>
        <w:instrText>PAGEREF section_9f072ffce9434fcca4d0f3c7db96abd9</w:instrText>
      </w:r>
      <w:r>
        <w:fldChar w:fldCharType="separate"/>
      </w:r>
      <w:r>
        <w:rPr>
          <w:noProof/>
        </w:rPr>
        <w:t>147</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917bed61f19f4e7d9f932e44d4ec7432">
        <w:r>
          <w:rPr>
            <w:rStyle w:val="Hyperlink"/>
          </w:rPr>
          <w:t>* operator</w:t>
        </w:r>
      </w:hyperlink>
      <w:r>
        <w:t xml:space="preserve"> </w:t>
      </w:r>
      <w:r>
        <w:fldChar w:fldCharType="begin"/>
      </w:r>
      <w:r>
        <w:instrText>PAGEREF section_917bed</w:instrText>
      </w:r>
      <w:r>
        <w:instrText>61f19f4e7d9f932e44d4ec7432</w:instrText>
      </w:r>
      <w:r>
        <w:fldChar w:fldCharType="separate"/>
      </w:r>
      <w:r>
        <w:rPr>
          <w:noProof/>
        </w:rPr>
        <w:t>142</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8628f21c3f0242b1908c201bd7ffe1b5">
        <w:r>
          <w:rPr>
            <w:rStyle w:val="Hyperlink"/>
          </w:rPr>
          <w:t>/ operator</w:t>
        </w:r>
      </w:hyperlink>
      <w:r>
        <w:t xml:space="preserve"> </w:t>
      </w:r>
      <w:r>
        <w:fldChar w:fldCharType="begin"/>
      </w:r>
      <w:r>
        <w:instrText>PAGEREF section_8628f21c3f0242b1908c201bd7ffe1b5</w:instrText>
      </w:r>
      <w:r>
        <w:fldChar w:fldCharType="separate"/>
      </w:r>
      <w:r>
        <w:rPr>
          <w:noProof/>
        </w:rPr>
        <w:t>143</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09fdf266a9d54ecbb7d8ffd1361cb349">
        <w:r>
          <w:rPr>
            <w:rStyle w:val="Hyperlink"/>
          </w:rPr>
          <w:t>\ operator</w:t>
        </w:r>
      </w:hyperlink>
      <w:r>
        <w:t xml:space="preserve"> </w:t>
      </w:r>
      <w:r>
        <w:fldChar w:fldCharType="begin"/>
      </w:r>
      <w:r>
        <w:instrText>PAGEREF section_09fdf266a9d54ecbb7d8ffd1361cb349</w:instrText>
      </w:r>
      <w:r>
        <w:fldChar w:fldCharType="separate"/>
      </w:r>
      <w:r>
        <w:rPr>
          <w:noProof/>
        </w:rPr>
        <w:t>144</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c3f526af9d5847f9a6be22ab81e8747a">
        <w:r>
          <w:rPr>
            <w:rStyle w:val="Hyperlink"/>
          </w:rPr>
          <w:t>^ operator</w:t>
        </w:r>
      </w:hyperlink>
      <w:r>
        <w:t xml:space="preserve"> </w:t>
      </w:r>
      <w:r>
        <w:fldChar w:fldCharType="begin"/>
      </w:r>
      <w:r>
        <w:instrText>PAGEREF section_c3f526af9d5847f9a6be22ab81e8747a</w:instrText>
      </w:r>
      <w:r>
        <w:fldChar w:fldCharType="separate"/>
      </w:r>
      <w:r>
        <w:rPr>
          <w:noProof/>
        </w:rPr>
        <w:t>146</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91621d4b3da34fe99581adda857efe05">
        <w:r>
          <w:rPr>
            <w:rStyle w:val="Hyperlink"/>
          </w:rPr>
          <w:t>+ operator</w:t>
        </w:r>
      </w:hyperlink>
      <w:r>
        <w:t xml:space="preserve"> </w:t>
      </w:r>
      <w:r>
        <w:fldChar w:fldCharType="begin"/>
      </w:r>
      <w:r>
        <w:instrText>PAGEREF section_91621d4b3da34fe99581adda857efe05</w:instrText>
      </w:r>
      <w:r>
        <w:fldChar w:fldCharType="separate"/>
      </w:r>
      <w:r>
        <w:rPr>
          <w:noProof/>
        </w:rPr>
        <w:t>140</w:t>
      </w:r>
      <w:r>
        <w:fldChar w:fldCharType="end"/>
      </w:r>
    </w:p>
    <w:p w:rsidR="00BC500C" w:rsidRDefault="00BC500C">
      <w:pPr>
        <w:spacing w:before="0" w:after="0"/>
        <w:rPr>
          <w:sz w:val="16"/>
        </w:rPr>
      </w:pPr>
    </w:p>
    <w:p w:rsidR="00BC500C" w:rsidRDefault="00630EDF">
      <w:pPr>
        <w:pStyle w:val="indexheader"/>
      </w:pPr>
      <w:r>
        <w:t>&lt;</w:t>
      </w:r>
    </w:p>
    <w:p w:rsidR="00BC500C" w:rsidRDefault="00BC500C">
      <w:pPr>
        <w:spacing w:before="0" w:after="0"/>
        <w:rPr>
          <w:sz w:val="16"/>
        </w:rPr>
      </w:pPr>
    </w:p>
    <w:p w:rsidR="00BC500C" w:rsidRDefault="00630EDF">
      <w:pPr>
        <w:pStyle w:val="indexentry0"/>
      </w:pPr>
      <w:hyperlink w:anchor="section_6b25b2c5a96f4e20b77ed328a13c66cd">
        <w:r>
          <w:rPr>
            <w:rStyle w:val="Hyperlink"/>
          </w:rPr>
          <w:t>&lt; operator</w:t>
        </w:r>
      </w:hyperlink>
      <w:r>
        <w:t xml:space="preserve"> </w:t>
      </w:r>
      <w:r>
        <w:fldChar w:fldCharType="begin"/>
      </w:r>
      <w:r>
        <w:instrText>PAGEREF section_6b25b2c5a96f4e20b77ed328a13c66cd</w:instrText>
      </w:r>
      <w:r>
        <w:fldChar w:fldCharType="separate"/>
      </w:r>
      <w:r>
        <w:rPr>
          <w:noProof/>
        </w:rPr>
        <w:t>152</w:t>
      </w:r>
      <w:r>
        <w:fldChar w:fldCharType="end"/>
      </w:r>
    </w:p>
    <w:p w:rsidR="00BC500C" w:rsidRDefault="00630EDF">
      <w:pPr>
        <w:pStyle w:val="indexentry0"/>
      </w:pPr>
      <w:hyperlink w:anchor="section_66dfebc2a5e143fd965f75334e04f5ec">
        <w:r>
          <w:rPr>
            <w:rStyle w:val="Hyperlink"/>
          </w:rPr>
          <w:t>&lt;= operator</w:t>
        </w:r>
      </w:hyperlink>
      <w:r>
        <w:t xml:space="preserve"> </w:t>
      </w:r>
      <w:r>
        <w:fldChar w:fldCharType="begin"/>
      </w:r>
      <w:r>
        <w:instrText>PAGEREF section_66dfebc2a5e143fd965f75334e04f5ec</w:instrText>
      </w:r>
      <w:r>
        <w:fldChar w:fldCharType="separate"/>
      </w:r>
      <w:r>
        <w:rPr>
          <w:noProof/>
        </w:rPr>
        <w:t>152</w:t>
      </w:r>
      <w:r>
        <w:fldChar w:fldCharType="end"/>
      </w:r>
    </w:p>
    <w:p w:rsidR="00BC500C" w:rsidRDefault="00630EDF">
      <w:pPr>
        <w:pStyle w:val="indexentry0"/>
      </w:pPr>
      <w:hyperlink w:anchor="section_a5a4bd2ca89d4e88a63440a8bca8d458">
        <w:r>
          <w:rPr>
            <w:rStyle w:val="Hyperlink"/>
          </w:rPr>
          <w:t>&lt;&gt; operator</w:t>
        </w:r>
      </w:hyperlink>
      <w:r>
        <w:t xml:space="preserve"> </w:t>
      </w:r>
      <w:r>
        <w:fldChar w:fldCharType="begin"/>
      </w:r>
      <w:r>
        <w:instrText>PAGEREF section_a5a4bd2ca89d4e88a63440a8bca8d458</w:instrText>
      </w:r>
      <w:r>
        <w:fldChar w:fldCharType="separate"/>
      </w:r>
      <w:r>
        <w:rPr>
          <w:noProof/>
        </w:rPr>
        <w:t>152</w:t>
      </w:r>
      <w:r>
        <w:fldChar w:fldCharType="end"/>
      </w:r>
    </w:p>
    <w:p w:rsidR="00BC500C" w:rsidRDefault="00630EDF">
      <w:pPr>
        <w:pStyle w:val="indexentry0"/>
      </w:pPr>
      <w:hyperlink w:anchor="section_29a62f385bf64e089dae0094e377058b">
        <w:r>
          <w:rPr>
            <w:rStyle w:val="Hyperlink"/>
          </w:rPr>
          <w:t>&lt;a</w:t>
        </w:r>
        <w:r>
          <w:rPr>
            <w:rStyle w:val="Hyperlink"/>
          </w:rPr>
          <w:t>ccess&gt;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29a62f385bf64e089dae0094e377058b">
        <w:r>
          <w:rPr>
            <w:rStyle w:val="Hyperlink"/>
          </w:rPr>
          <w:t>&lt;access-clause&gt;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91621d4b3da34fe99581adda857efe05">
        <w:r>
          <w:rPr>
            <w:rStyle w:val="Hyperlink"/>
          </w:rPr>
          <w:t>&lt;ad</w:t>
        </w:r>
        <w:r>
          <w:rPr>
            <w:rStyle w:val="Hyperlink"/>
          </w:rPr>
          <w:t>dition-operator&gt;</w:t>
        </w:r>
      </w:hyperlink>
      <w:r>
        <w:t xml:space="preserve"> </w:t>
      </w:r>
      <w:r>
        <w:fldChar w:fldCharType="begin"/>
      </w:r>
      <w:r>
        <w:instrText>PAGEREF section_91621d4b3da34fe99581adda857efe05</w:instrText>
      </w:r>
      <w:r>
        <w:fldChar w:fldCharType="separate"/>
      </w:r>
      <w:r>
        <w:rPr>
          <w:noProof/>
        </w:rPr>
        <w:t>140</w:t>
      </w:r>
      <w:r>
        <w:fldChar w:fldCharType="end"/>
      </w:r>
    </w:p>
    <w:p w:rsidR="00BC500C" w:rsidRDefault="00630EDF">
      <w:pPr>
        <w:pStyle w:val="indexentry0"/>
      </w:pPr>
      <w:hyperlink w:anchor="section_0e8eb1baf6fb4865a33417ec012c1756">
        <w:r>
          <w:rPr>
            <w:rStyle w:val="Hyperlink"/>
          </w:rPr>
          <w:t>&lt;addressof-expression&gt;</w:t>
        </w:r>
      </w:hyperlink>
      <w:r>
        <w:t xml:space="preserve"> </w:t>
      </w:r>
      <w:r>
        <w:fldChar w:fldCharType="begin"/>
      </w:r>
      <w:r>
        <w:instrText>PAGEREF section_0e8eb1baf6fb4865a33417ec012c1756</w:instrText>
      </w:r>
      <w:r>
        <w:fldChar w:fldCharType="separate"/>
      </w:r>
      <w:r>
        <w:rPr>
          <w:noProof/>
        </w:rPr>
        <w:t>172</w:t>
      </w:r>
      <w:r>
        <w:fldChar w:fldCharType="end"/>
      </w:r>
    </w:p>
    <w:p w:rsidR="00BC500C" w:rsidRDefault="00630EDF">
      <w:pPr>
        <w:pStyle w:val="indexentry0"/>
      </w:pPr>
      <w:hyperlink w:anchor="section_75679e907e14420daf11f83ffaf60418">
        <w:r>
          <w:rPr>
            <w:rStyle w:val="Hyperlink"/>
          </w:rPr>
          <w:t>&lt;alias-clause&gt;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650974956498414f8af88e6f481f831f">
        <w:r>
          <w:rPr>
            <w:rStyle w:val="Hyperlink"/>
          </w:rPr>
          <w:t>&lt;ampm&gt;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d53142ee9ac24ecfbc24d7167b806eb3">
        <w:r>
          <w:rPr>
            <w:rStyle w:val="Hyperlink"/>
          </w:rPr>
          <w:t>&lt;and-operator&gt;</w:t>
        </w:r>
      </w:hyperlink>
      <w:r>
        <w:t xml:space="preserve"> </w:t>
      </w:r>
      <w:r>
        <w:fldChar w:fldCharType="begin"/>
      </w:r>
      <w:r>
        <w:instrText>PAGEREF section_d53142ee9ac24ecfbc24d7167b806eb3</w:instrText>
      </w:r>
      <w:r>
        <w:fldChar w:fldCharType="separate"/>
      </w:r>
      <w:r>
        <w:rPr>
          <w:noProof/>
        </w:rPr>
        <w:t>159</w:t>
      </w:r>
      <w:r>
        <w:fldChar w:fldCharType="end"/>
      </w:r>
    </w:p>
    <w:p w:rsidR="00BC500C" w:rsidRDefault="00630EDF">
      <w:pPr>
        <w:pStyle w:val="indexentry0"/>
      </w:pPr>
      <w:hyperlink w:anchor="section_5b35d80613054427a120d25a71c45c02">
        <w:r>
          <w:rPr>
            <w:rStyle w:val="Hyperlink"/>
          </w:rPr>
          <w:t>&lt;argument-expression&gt;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5b35d80613054427a120d25a71c45c02">
        <w:r>
          <w:rPr>
            <w:rStyle w:val="Hyperlink"/>
          </w:rPr>
          <w:t>&lt;argument-list&gt;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e070115f8d4040cfac6dab18b9c6c906">
        <w:r>
          <w:rPr>
            <w:rStyle w:val="Hyperlink"/>
          </w:rPr>
          <w:t>&lt;arithmetic-</w:t>
        </w:r>
        <w:r>
          <w:rPr>
            <w:rStyle w:val="Hyperlink"/>
          </w:rPr>
          <w:t>operator&gt;</w:t>
        </w:r>
      </w:hyperlink>
      <w:r>
        <w:t xml:space="preserve"> </w:t>
      </w:r>
      <w:r>
        <w:fldChar w:fldCharType="begin"/>
      </w:r>
      <w:r>
        <w:instrText>PAGEREF section_e070115f8d4040cfac6dab18b9c6c906</w:instrText>
      </w:r>
      <w:r>
        <w:fldChar w:fldCharType="separate"/>
      </w:r>
      <w:r>
        <w:rPr>
          <w:noProof/>
        </w:rPr>
        <w:t>135</w:t>
      </w:r>
      <w:r>
        <w:fldChar w:fldCharType="end"/>
      </w:r>
    </w:p>
    <w:p w:rsidR="00BC500C" w:rsidRDefault="00630EDF">
      <w:pPr>
        <w:pStyle w:val="indexentry0"/>
      </w:pPr>
      <w:hyperlink w:anchor="section_cf31e1526b154ddda4153257a30b1ac8">
        <w:r>
          <w:rPr>
            <w:rStyle w:val="Hyperlink"/>
          </w:rPr>
          <w:t>&lt;array-clause&gt;</w:t>
        </w:r>
      </w:hyperlink>
      <w:r>
        <w:t xml:space="preserve"> </w:t>
      </w:r>
      <w:r>
        <w:fldChar w:fldCharType="begin"/>
      </w:r>
      <w:r>
        <w:instrText>PAGEREF section_cf31e1526b154ddda4153257a30b1ac8</w:instrText>
      </w:r>
      <w:r>
        <w:fldChar w:fldCharType="separate"/>
      </w:r>
      <w:r>
        <w:rPr>
          <w:noProof/>
        </w:rPr>
        <w:t>50</w:t>
      </w:r>
      <w:r>
        <w:fldChar w:fldCharType="end"/>
      </w:r>
    </w:p>
    <w:p w:rsidR="00BC500C" w:rsidRDefault="00630EDF">
      <w:pPr>
        <w:pStyle w:val="indexentry0"/>
      </w:pPr>
      <w:hyperlink w:anchor="section_486ff99d57a74def998ebe8edcbf7f2c">
        <w:r>
          <w:rPr>
            <w:rStyle w:val="Hyperlink"/>
          </w:rPr>
          <w:t>&lt;</w:t>
        </w:r>
        <w:r>
          <w:rPr>
            <w:rStyle w:val="Hyperlink"/>
          </w:rPr>
          <w:t>array-designator&gt;</w:t>
        </w:r>
      </w:hyperlink>
      <w:r>
        <w:t xml:space="preserve"> </w:t>
      </w:r>
      <w:r>
        <w:fldChar w:fldCharType="begin"/>
      </w:r>
      <w:r>
        <w:instrText>PAGEREF section_486ff99d57a74def998ebe8edcbf7f2c</w:instrText>
      </w:r>
      <w:r>
        <w:fldChar w:fldCharType="separate"/>
      </w:r>
      <w:r>
        <w:rPr>
          <w:noProof/>
        </w:rPr>
        <w:t>64</w:t>
      </w:r>
      <w:r>
        <w:fldChar w:fldCharType="end"/>
      </w:r>
    </w:p>
    <w:p w:rsidR="00BC500C" w:rsidRDefault="00630EDF">
      <w:pPr>
        <w:pStyle w:val="indexentry0"/>
      </w:pPr>
      <w:hyperlink w:anchor="section_7c97ad304b7645d998277455f98a5503">
        <w:r>
          <w:rPr>
            <w:rStyle w:val="Hyperlink"/>
          </w:rPr>
          <w:t>&lt;array-dim&gt;</w:t>
        </w:r>
      </w:hyperlink>
      <w:r>
        <w:t xml:space="preserve"> </w:t>
      </w:r>
      <w:r>
        <w:fldChar w:fldCharType="begin"/>
      </w:r>
      <w:r>
        <w:instrText>PAGEREF section_7c97ad304b7645d998277455f98a5503</w:instrText>
      </w:r>
      <w:r>
        <w:fldChar w:fldCharType="separate"/>
      </w:r>
      <w:r>
        <w:rPr>
          <w:noProof/>
        </w:rPr>
        <w:t>51</w:t>
      </w:r>
      <w:r>
        <w:fldChar w:fldCharType="end"/>
      </w:r>
    </w:p>
    <w:p w:rsidR="00BC500C" w:rsidRDefault="00630EDF">
      <w:pPr>
        <w:pStyle w:val="indexentry0"/>
      </w:pPr>
      <w:hyperlink w:anchor="section_d27d3daeac4641138927c7f60d844dbf">
        <w:r>
          <w:rPr>
            <w:rStyle w:val="Hyperlink"/>
          </w:rPr>
          <w:t>&lt;as-auto-object&gt;</w:t>
        </w:r>
      </w:hyperlink>
      <w:r>
        <w:t xml:space="preserve"> </w:t>
      </w:r>
      <w:r>
        <w:fldChar w:fldCharType="begin"/>
      </w:r>
      <w:r>
        <w:instrText>PAGEREF section_d27d3daeac4641138927c7f60d844dbf</w:instrText>
      </w:r>
      <w:r>
        <w:fldChar w:fldCharType="separate"/>
      </w:r>
      <w:r>
        <w:rPr>
          <w:noProof/>
        </w:rPr>
        <w:t>52</w:t>
      </w:r>
      <w:r>
        <w:fldChar w:fldCharType="end"/>
      </w:r>
    </w:p>
    <w:p w:rsidR="00BC500C" w:rsidRDefault="00630EDF">
      <w:pPr>
        <w:pStyle w:val="indexentry0"/>
      </w:pPr>
      <w:hyperlink w:anchor="section_cf31e1526b154ddda4153257a30b1ac8">
        <w:r>
          <w:rPr>
            <w:rStyle w:val="Hyperlink"/>
          </w:rPr>
          <w:t>&lt;as-clause&gt;</w:t>
        </w:r>
      </w:hyperlink>
      <w:r>
        <w:t xml:space="preserve"> </w:t>
      </w:r>
      <w:r>
        <w:fldChar w:fldCharType="begin"/>
      </w:r>
      <w:r>
        <w:instrText>PAGEREF section_cf31e1526b154ddda4153257a30b1ac8</w:instrText>
      </w:r>
      <w:r>
        <w:fldChar w:fldCharType="separate"/>
      </w:r>
      <w:r>
        <w:rPr>
          <w:noProof/>
        </w:rPr>
        <w:t>50</w:t>
      </w:r>
      <w:r>
        <w:fldChar w:fldCharType="end"/>
      </w:r>
    </w:p>
    <w:p w:rsidR="00BC500C" w:rsidRDefault="00630EDF">
      <w:pPr>
        <w:pStyle w:val="indexentry0"/>
      </w:pPr>
      <w:hyperlink w:anchor="section_d27d3daeac4641138927c7f60d844dbf">
        <w:r>
          <w:rPr>
            <w:rStyle w:val="Hyperlink"/>
          </w:rPr>
          <w:t>&lt;as-type&gt;</w:t>
        </w:r>
      </w:hyperlink>
      <w:r>
        <w:t xml:space="preserve"> </w:t>
      </w:r>
      <w:r>
        <w:fldChar w:fldCharType="begin"/>
      </w:r>
      <w:r>
        <w:instrText>PAGEREF section_d27d3daeac4641138927c7f60d844dbf</w:instrText>
      </w:r>
      <w:r>
        <w:fldChar w:fldCharType="separate"/>
      </w:r>
      <w:r>
        <w:rPr>
          <w:noProof/>
        </w:rPr>
        <w:t>52</w:t>
      </w:r>
      <w:r>
        <w:fldChar w:fldCharType="end"/>
      </w:r>
    </w:p>
    <w:p w:rsidR="00BC500C" w:rsidRDefault="00630EDF">
      <w:pPr>
        <w:pStyle w:val="indexentry0"/>
      </w:pPr>
      <w:hyperlink w:anchor="section_4599fae23f414e70968e2398741f446b">
        <w:r>
          <w:rPr>
            <w:rStyle w:val="Hyperlink"/>
          </w:rPr>
          <w:t>&lt;attr-end&gt;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4599fae23f414e70968e2398741f446b">
        <w:r>
          <w:rPr>
            <w:rStyle w:val="Hyperlink"/>
          </w:rPr>
          <w:t>&lt;attr-eq&gt;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4599fae23f414e70968e2398741f446b">
        <w:r>
          <w:rPr>
            <w:rStyle w:val="Hyperlink"/>
          </w:rPr>
          <w:t>&lt;attribute&gt;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d3220925f9584ae4a9cce529072e156f">
        <w:r>
          <w:rPr>
            <w:rStyle w:val="Hyperlink"/>
          </w:rPr>
          <w:t>&lt;block-statement&gt;</w:t>
        </w:r>
      </w:hyperlink>
      <w:r>
        <w:t xml:space="preserve"> </w:t>
      </w:r>
      <w:r>
        <w:fldChar w:fldCharType="begin"/>
      </w:r>
      <w:r>
        <w:instrText>PAGEREF section_d3220925f9584ae4a9cce529072e156f</w:instrText>
      </w:r>
      <w:r>
        <w:fldChar w:fldCharType="separate"/>
      </w:r>
      <w:r>
        <w:rPr>
          <w:noProof/>
        </w:rPr>
        <w:t>73</w:t>
      </w:r>
      <w:r>
        <w:fldChar w:fldCharType="end"/>
      </w:r>
    </w:p>
    <w:p w:rsidR="00BC500C" w:rsidRDefault="00630EDF">
      <w:pPr>
        <w:pStyle w:val="indexentry0"/>
      </w:pPr>
      <w:hyperlink w:anchor="section_77c33f33dfd4402e83d68fe78918bde6">
        <w:r>
          <w:rPr>
            <w:rStyle w:val="Hyperlink"/>
          </w:rPr>
          <w:t>&lt;boolean-expression&gt;</w:t>
        </w:r>
      </w:hyperlink>
      <w:r>
        <w:t xml:space="preserve"> </w:t>
      </w:r>
      <w:r>
        <w:fldChar w:fldCharType="begin"/>
      </w:r>
      <w:r>
        <w:instrText>PAGEREF section_77c33f33dfd4402e83d68fe7891</w:instrText>
      </w:r>
      <w:r>
        <w:instrText>8bde6</w:instrText>
      </w:r>
      <w:r>
        <w:fldChar w:fldCharType="separate"/>
      </w:r>
      <w:r>
        <w:rPr>
          <w:noProof/>
        </w:rPr>
        <w:t>171</w:t>
      </w:r>
      <w:r>
        <w:fldChar w:fldCharType="end"/>
      </w:r>
    </w:p>
    <w:p w:rsidR="00BC500C" w:rsidRDefault="00630EDF">
      <w:pPr>
        <w:pStyle w:val="indexentry0"/>
      </w:pPr>
      <w:hyperlink w:anchor="section_7df907cbab6c40d3aa81272742ce00c3">
        <w:r>
          <w:rPr>
            <w:rStyle w:val="Hyperlink"/>
          </w:rPr>
          <w:t>&lt;boolean-literal-identifier&gt;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7c97ad304b7645d998277455f98a5503">
        <w:r>
          <w:rPr>
            <w:rStyle w:val="Hyperlink"/>
          </w:rPr>
          <w:t>&lt;bounds-list&gt;</w:t>
        </w:r>
      </w:hyperlink>
      <w:r>
        <w:t xml:space="preserve"> </w:t>
      </w:r>
      <w:r>
        <w:fldChar w:fldCharType="begin"/>
      </w:r>
      <w:r>
        <w:instrText>PAGEREF section_7c97ad304b</w:instrText>
      </w:r>
      <w:r>
        <w:instrText>7645d998277455f98a5503</w:instrText>
      </w:r>
      <w:r>
        <w:fldChar w:fldCharType="separate"/>
      </w:r>
      <w:r>
        <w:rPr>
          <w:noProof/>
        </w:rPr>
        <w:t>51</w:t>
      </w:r>
      <w:r>
        <w:fldChar w:fldCharType="end"/>
      </w:r>
    </w:p>
    <w:p w:rsidR="00BC500C" w:rsidRDefault="00630EDF">
      <w:pPr>
        <w:pStyle w:val="indexentry0"/>
      </w:pPr>
      <w:hyperlink w:anchor="section_018d50baa3f848ffaffc39bc5ac41888">
        <w:r>
          <w:rPr>
            <w:rStyle w:val="Hyperlink"/>
          </w:rPr>
          <w:t>&lt;bound-variable-expression&gt;</w:t>
        </w:r>
      </w:hyperlink>
      <w:r>
        <w:t xml:space="preserve"> </w:t>
      </w:r>
      <w:r>
        <w:fldChar w:fldCharType="begin"/>
      </w:r>
      <w:r>
        <w:instrText>PAGEREF section_018d50baa3f848ffaffc39bc5ac41888</w:instrText>
      </w:r>
      <w:r>
        <w:fldChar w:fldCharType="separate"/>
      </w:r>
      <w:r>
        <w:rPr>
          <w:noProof/>
        </w:rPr>
        <w:t>171</w:t>
      </w:r>
      <w:r>
        <w:fldChar w:fldCharType="end"/>
      </w:r>
    </w:p>
    <w:p w:rsidR="00BC500C" w:rsidRDefault="00630EDF">
      <w:pPr>
        <w:pStyle w:val="indexentry0"/>
      </w:pPr>
      <w:hyperlink w:anchor="section_74e5bf342a30420c9d3b9341fa4c4c09">
        <w:r>
          <w:rPr>
            <w:rStyle w:val="Hyperlink"/>
          </w:rPr>
          <w:t>&lt;BUILTIN-TYPE&gt;</w:t>
        </w:r>
      </w:hyperlink>
      <w:r>
        <w:t xml:space="preserve"> </w:t>
      </w:r>
      <w:r>
        <w:fldChar w:fldCharType="begin"/>
      </w:r>
      <w:r>
        <w:instrText>PAGEREF s</w:instrText>
      </w:r>
      <w:r>
        <w:instrText>ection_74e5bf342a30420c9d3b9341fa4c4c09</w:instrText>
      </w:r>
      <w:r>
        <w:fldChar w:fldCharType="separate"/>
      </w:r>
      <w:r>
        <w:rPr>
          <w:noProof/>
        </w:rPr>
        <w:t>37</w:t>
      </w:r>
      <w:r>
        <w:fldChar w:fldCharType="end"/>
      </w:r>
    </w:p>
    <w:p w:rsidR="00BC500C" w:rsidRDefault="00630EDF">
      <w:pPr>
        <w:pStyle w:val="indexentry0"/>
      </w:pPr>
      <w:hyperlink w:anchor="section_f7c864a88fce49dc834730dc749d6576">
        <w:r>
          <w:rPr>
            <w:rStyle w:val="Hyperlink"/>
          </w:rPr>
          <w:t>&lt;call-statement&gt;</w:t>
        </w:r>
      </w:hyperlink>
      <w:r>
        <w:t xml:space="preserve"> </w:t>
      </w:r>
      <w:r>
        <w:fldChar w:fldCharType="begin"/>
      </w:r>
      <w:r>
        <w:instrText>PAGEREF section_f7c864a88fce49dc834730dc749d6576</w:instrText>
      </w:r>
      <w:r>
        <w:fldChar w:fldCharType="separate"/>
      </w:r>
      <w:r>
        <w:rPr>
          <w:noProof/>
        </w:rPr>
        <w:t>75</w:t>
      </w:r>
      <w:r>
        <w:fldChar w:fldCharType="end"/>
      </w:r>
    </w:p>
    <w:p w:rsidR="00BC500C" w:rsidRDefault="00630EDF">
      <w:pPr>
        <w:pStyle w:val="indexentry0"/>
      </w:pPr>
      <w:hyperlink w:anchor="section_94a2f0febdbe4f5db3f4bbf339b0ac65">
        <w:r>
          <w:rPr>
            <w:rStyle w:val="Hyperlink"/>
          </w:rPr>
          <w:t>&lt;case-clause&gt;</w:t>
        </w:r>
      </w:hyperlink>
      <w:r>
        <w:t xml:space="preserve"> </w:t>
      </w:r>
      <w:r>
        <w:fldChar w:fldCharType="begin"/>
      </w:r>
      <w:r>
        <w:instrText>PAGEREF section_94a2f0febdbe4f5db3f4bbf339b0ac65</w:instrText>
      </w:r>
      <w:r>
        <w:fldChar w:fldCharType="separate"/>
      </w:r>
      <w:r>
        <w:rPr>
          <w:noProof/>
        </w:rPr>
        <w:t>82</w:t>
      </w:r>
      <w:r>
        <w:fldChar w:fldCharType="end"/>
      </w:r>
    </w:p>
    <w:p w:rsidR="00BC500C" w:rsidRDefault="00630EDF">
      <w:pPr>
        <w:pStyle w:val="indexentry0"/>
      </w:pPr>
      <w:hyperlink w:anchor="section_94a2f0febdbe4f5db3f4bbf339b0ac65">
        <w:r>
          <w:rPr>
            <w:rStyle w:val="Hyperlink"/>
          </w:rPr>
          <w:t>&lt;case-else-clause&gt;</w:t>
        </w:r>
      </w:hyperlink>
      <w:r>
        <w:t xml:space="preserve"> </w:t>
      </w:r>
      <w:r>
        <w:fldChar w:fldCharType="begin"/>
      </w:r>
      <w:r>
        <w:instrText>PAGEREF section_94a2f0febdbe4f5db3f4bbf339b0ac65</w:instrText>
      </w:r>
      <w:r>
        <w:fldChar w:fldCharType="separate"/>
      </w:r>
      <w:r>
        <w:rPr>
          <w:noProof/>
        </w:rPr>
        <w:t>82</w:t>
      </w:r>
      <w:r>
        <w:fldChar w:fldCharType="end"/>
      </w:r>
    </w:p>
    <w:p w:rsidR="00BC500C" w:rsidRDefault="00630EDF">
      <w:pPr>
        <w:pStyle w:val="indexentry0"/>
      </w:pPr>
      <w:hyperlink w:anchor="section_53bd8798d11d46bea21576a89b33bc20">
        <w:r>
          <w:rPr>
            <w:rStyle w:val="Hyperlink"/>
          </w:rPr>
          <w:t>&lt;cc-const</w:t>
        </w:r>
        <w:r>
          <w:rPr>
            <w:rStyle w:val="Hyperlink"/>
          </w:rPr>
          <w:t>&gt;</w:t>
        </w:r>
      </w:hyperlink>
      <w:r>
        <w:t xml:space="preserve"> </w:t>
      </w:r>
      <w:r>
        <w:fldChar w:fldCharType="begin"/>
      </w:r>
      <w:r>
        <w:instrText>PAGEREF section_53bd8798d11d46bea21576a89b33bc20</w:instrText>
      </w:r>
      <w:r>
        <w:fldChar w:fldCharType="separate"/>
      </w:r>
      <w:r>
        <w:rPr>
          <w:noProof/>
        </w:rPr>
        <w:t>38</w:t>
      </w:r>
      <w:r>
        <w:fldChar w:fldCharType="end"/>
      </w:r>
    </w:p>
    <w:p w:rsidR="00BC500C" w:rsidRDefault="00630EDF">
      <w:pPr>
        <w:pStyle w:val="indexentry0"/>
      </w:pPr>
      <w:hyperlink w:anchor="section_7fca648124cc47369757f4af90863e26">
        <w:r>
          <w:rPr>
            <w:rStyle w:val="Hyperlink"/>
          </w:rPr>
          <w:t>&lt;cc-else&gt;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7fca648124cc47369757f4af90863e26">
        <w:r>
          <w:rPr>
            <w:rStyle w:val="Hyperlink"/>
          </w:rPr>
          <w:t>&lt;cc-else-block</w:t>
        </w:r>
        <w:r>
          <w:rPr>
            <w:rStyle w:val="Hyperlink"/>
          </w:rPr>
          <w:t>&gt;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7fca648124cc47369757f4af90863e26">
        <w:r>
          <w:rPr>
            <w:rStyle w:val="Hyperlink"/>
          </w:rPr>
          <w:t>&lt;cc-elseif&gt;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7fca648124cc47369757f4af90863e26">
        <w:r>
          <w:rPr>
            <w:rStyle w:val="Hyperlink"/>
          </w:rPr>
          <w:t>&lt;cc-elseif-b</w:t>
        </w:r>
        <w:r>
          <w:rPr>
            <w:rStyle w:val="Hyperlink"/>
          </w:rPr>
          <w:t>lock&gt;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7fca648124cc47369757f4af90863e26">
        <w:r>
          <w:rPr>
            <w:rStyle w:val="Hyperlink"/>
          </w:rPr>
          <w:t>&lt;cc-endif&gt;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efd3d84d0d784456882e8422cf2938a5">
        <w:r>
          <w:rPr>
            <w:rStyle w:val="Hyperlink"/>
          </w:rPr>
          <w:t>&lt;cc-expre</w:t>
        </w:r>
        <w:r>
          <w:rPr>
            <w:rStyle w:val="Hyperlink"/>
          </w:rPr>
          <w:t>ssion&gt;</w:t>
        </w:r>
      </w:hyperlink>
      <w:r>
        <w:t xml:space="preserve"> </w:t>
      </w:r>
      <w:r>
        <w:fldChar w:fldCharType="begin"/>
      </w:r>
      <w:r>
        <w:instrText>PAGEREF section_efd3d84d0d784456882e8422cf2938a5</w:instrText>
      </w:r>
      <w:r>
        <w:fldChar w:fldCharType="separate"/>
      </w:r>
      <w:r>
        <w:rPr>
          <w:noProof/>
        </w:rPr>
        <w:t>170</w:t>
      </w:r>
      <w:r>
        <w:fldChar w:fldCharType="end"/>
      </w:r>
    </w:p>
    <w:p w:rsidR="00BC500C" w:rsidRDefault="00630EDF">
      <w:pPr>
        <w:pStyle w:val="indexentry0"/>
      </w:pPr>
      <w:hyperlink w:anchor="section_7fca648124cc47369757f4af90863e26">
        <w:r>
          <w:rPr>
            <w:rStyle w:val="Hyperlink"/>
          </w:rPr>
          <w:t>&lt;cc-if&gt;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7fca648124cc47369757f4af90863e26">
        <w:r>
          <w:rPr>
            <w:rStyle w:val="Hyperlink"/>
          </w:rPr>
          <w:t>&lt;</w:t>
        </w:r>
        <w:r>
          <w:rPr>
            <w:rStyle w:val="Hyperlink"/>
          </w:rPr>
          <w:t>cc-if-block&gt;</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53bd8798d11d46bea21576a89b33bc20">
        <w:r>
          <w:rPr>
            <w:rStyle w:val="Hyperlink"/>
          </w:rPr>
          <w:t>&lt;cc-var-lhs&gt;</w:t>
        </w:r>
      </w:hyperlink>
      <w:r>
        <w:t xml:space="preserve"> </w:t>
      </w:r>
      <w:r>
        <w:fldChar w:fldCharType="begin"/>
      </w:r>
      <w:r>
        <w:instrText>PAGEREF section_53bd8798d11d46bea21576a89b33bc20</w:instrText>
      </w:r>
      <w:r>
        <w:fldChar w:fldCharType="separate"/>
      </w:r>
      <w:r>
        <w:rPr>
          <w:noProof/>
        </w:rPr>
        <w:t>38</w:t>
      </w:r>
      <w:r>
        <w:fldChar w:fldCharType="end"/>
      </w:r>
    </w:p>
    <w:p w:rsidR="00BC500C" w:rsidRDefault="00630EDF">
      <w:pPr>
        <w:pStyle w:val="indexentry0"/>
      </w:pPr>
      <w:hyperlink w:anchor="section_4599fae23f414e70968e2398741f446b">
        <w:r>
          <w:rPr>
            <w:rStyle w:val="Hyperlink"/>
          </w:rPr>
          <w:t>&lt;class-attr&gt;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4599fae23f414e70968e2398741f446b">
        <w:r>
          <w:rPr>
            <w:rStyle w:val="Hyperlink"/>
          </w:rPr>
          <w:t>&lt;class-module&gt;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700b654033f44c9ba151cf1ee646e5ee">
        <w:r>
          <w:rPr>
            <w:rStyle w:val="Hyperlink"/>
          </w:rPr>
          <w:t>&lt;class-module-body&gt;</w:t>
        </w:r>
      </w:hyperlink>
      <w:r>
        <w:t xml:space="preserve"> </w:t>
      </w:r>
      <w:r>
        <w:fldChar w:fldCharType="begin"/>
      </w:r>
      <w:r>
        <w:instrText>PAGEREF section_700b654033f44c9ba151cf1ee646e5ee</w:instrText>
      </w:r>
      <w:r>
        <w:fldChar w:fldCharType="separate"/>
      </w:r>
      <w:r>
        <w:rPr>
          <w:noProof/>
        </w:rPr>
        <w:t>44</w:t>
      </w:r>
      <w:r>
        <w:fldChar w:fldCharType="end"/>
      </w:r>
    </w:p>
    <w:p w:rsidR="00BC500C" w:rsidRDefault="00630EDF">
      <w:pPr>
        <w:pStyle w:val="indexentry0"/>
      </w:pPr>
      <w:hyperlink w:anchor="section_10d7f639e0e04d05be3acff2e542cd35">
        <w:r>
          <w:rPr>
            <w:rStyle w:val="Hyperlink"/>
          </w:rPr>
          <w:t>&lt;class-module-code-element&gt;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10d7f639e0e04d05be3acff2e542cd35">
        <w:r>
          <w:rPr>
            <w:rStyle w:val="Hyperlink"/>
          </w:rPr>
          <w:t>&lt;class-module-code-section&gt;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501a2cb421a049829e5d29fbb1c624f5">
        <w:r>
          <w:rPr>
            <w:rStyle w:val="Hyperlink"/>
          </w:rPr>
          <w:t>&lt;class-module-declaration-element&gt;</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hyperlink w:anchor="section_501a2cb421a049829e5d29fbb1c624f5">
        <w:r>
          <w:rPr>
            <w:rStyle w:val="Hyperlink"/>
          </w:rPr>
          <w:t>&lt;class-module-declaration-section&gt;</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hyperlink w:anchor="section_501a2cb421a049829e5d29fbb1c624f5">
        <w:r>
          <w:rPr>
            <w:rStyle w:val="Hyperlink"/>
          </w:rPr>
          <w:t>&lt;class-module-directive-element&gt;</w:t>
        </w:r>
      </w:hyperlink>
      <w:r>
        <w:t xml:space="preserve"> </w:t>
      </w:r>
      <w:r>
        <w:fldChar w:fldCharType="begin"/>
      </w:r>
      <w:r>
        <w:instrText>PAGEREF se</w:instrText>
      </w:r>
      <w:r>
        <w:instrText>ction_501a2cb421a049829e5d29fbb1c624f5</w:instrText>
      </w:r>
      <w:r>
        <w:fldChar w:fldCharType="separate"/>
      </w:r>
      <w:r>
        <w:rPr>
          <w:noProof/>
        </w:rPr>
        <w:t>44</w:t>
      </w:r>
      <w:r>
        <w:fldChar w:fldCharType="end"/>
      </w:r>
    </w:p>
    <w:p w:rsidR="00BC500C" w:rsidRDefault="00630EDF">
      <w:pPr>
        <w:pStyle w:val="indexentry0"/>
      </w:pPr>
      <w:hyperlink w:anchor="section_4599fae23f414e70968e2398741f446b">
        <w:r>
          <w:rPr>
            <w:rStyle w:val="Hyperlink"/>
          </w:rPr>
          <w:t>&lt;class-module-header&gt;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f41f8ec57a2d47978ba90e3b52113b9e">
        <w:r>
          <w:rPr>
            <w:rStyle w:val="Hyperlink"/>
          </w:rPr>
          <w:t>&lt;class-type-name</w:t>
        </w:r>
        <w:r>
          <w:rPr>
            <w:rStyle w:val="Hyperlink"/>
          </w:rPr>
          <w:t>&gt;</w:t>
        </w:r>
      </w:hyperlink>
      <w:r>
        <w:t xml:space="preserve"> </w:t>
      </w:r>
      <w:r>
        <w:fldChar w:fldCharType="begin"/>
      </w:r>
      <w:r>
        <w:instrText>PAGEREF section_f41f8ec57a2d47978ba90e3b52113b9e</w:instrText>
      </w:r>
      <w:r>
        <w:fldChar w:fldCharType="separate"/>
      </w:r>
      <w:r>
        <w:rPr>
          <w:noProof/>
        </w:rPr>
        <w:t>51</w:t>
      </w:r>
      <w:r>
        <w:fldChar w:fldCharType="end"/>
      </w:r>
    </w:p>
    <w:p w:rsidR="00BC500C" w:rsidRDefault="00630EDF">
      <w:pPr>
        <w:pStyle w:val="indexentry0"/>
      </w:pPr>
      <w:hyperlink w:anchor="section_73ef1ac24da74cdab2a35984a8649ded">
        <w:r>
          <w:rPr>
            <w:rStyle w:val="Hyperlink"/>
          </w:rPr>
          <w:t>&lt;close-statement&gt;</w:t>
        </w:r>
      </w:hyperlink>
      <w:r>
        <w:t xml:space="preserve"> </w:t>
      </w:r>
      <w:r>
        <w:fldChar w:fldCharType="begin"/>
      </w:r>
      <w:r>
        <w:instrText>PAGEREF section_73ef1ac24da74cdab2a35984a8649ded</w:instrText>
      </w:r>
      <w:r>
        <w:fldChar w:fldCharType="separate"/>
      </w:r>
      <w:r>
        <w:rPr>
          <w:noProof/>
        </w:rPr>
        <w:t>102</w:t>
      </w:r>
      <w:r>
        <w:fldChar w:fldCharType="end"/>
      </w:r>
    </w:p>
    <w:p w:rsidR="00BC500C" w:rsidRDefault="00630EDF">
      <w:pPr>
        <w:pStyle w:val="indexentry0"/>
      </w:pPr>
      <w:hyperlink w:anchor="section_b1cbd42c6caa45108f28b0eebabf1956">
        <w:r>
          <w:rPr>
            <w:rStyle w:val="Hyperlink"/>
          </w:rPr>
          <w:t>&lt;codep</w:t>
        </w:r>
        <w:r>
          <w:rPr>
            <w:rStyle w:val="Hyperlink"/>
          </w:rPr>
          <w:t>age-identifier&gt;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32463afd2541438fc7a443930e0651">
        <w:r>
          <w:rPr>
            <w:rStyle w:val="Hyperlink"/>
          </w:rPr>
          <w:t>&lt;collection&gt;</w:t>
        </w:r>
      </w:hyperlink>
      <w:r>
        <w:t xml:space="preserve"> </w:t>
      </w:r>
      <w:r>
        <w:fldChar w:fldCharType="begin"/>
      </w:r>
      <w:r>
        <w:instrText>PAGEREF section_b132463afd2541438fc7a443930e0651</w:instrText>
      </w:r>
      <w:r>
        <w:fldChar w:fldCharType="separate"/>
      </w:r>
      <w:r>
        <w:rPr>
          <w:noProof/>
        </w:rPr>
        <w:t>77</w:t>
      </w:r>
      <w:r>
        <w:fldChar w:fldCharType="end"/>
      </w:r>
    </w:p>
    <w:p w:rsidR="00BC500C" w:rsidRDefault="00630EDF">
      <w:pPr>
        <w:pStyle w:val="indexentry0"/>
      </w:pPr>
      <w:hyperlink w:anchor="section_7ef9ae86dfdb47f1b53bef0c2ea9f8ed">
        <w:r>
          <w:rPr>
            <w:rStyle w:val="Hyperlink"/>
          </w:rPr>
          <w:t>&lt;comment-body&gt;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10d7f639e0e04d05be3acff2e542cd35">
        <w:r>
          <w:rPr>
            <w:rStyle w:val="Hyperlink"/>
          </w:rPr>
          <w:t>&lt;common-module-code-element&gt;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b40b8d00334843c19cfbc0eadef565ee">
        <w:r>
          <w:rPr>
            <w:rStyle w:val="Hyperlink"/>
          </w:rPr>
          <w:t>&lt;common-module-declaration-element&gt;</w:t>
        </w:r>
      </w:hyperlink>
      <w:r>
        <w:t xml:space="preserve"> </w:t>
      </w:r>
      <w:r>
        <w:fldChar w:fldCharType="begin"/>
      </w:r>
      <w:r>
        <w:instrText>PAGEREF section_b40b8d00334843c19cfbc0eadef565ee</w:instrText>
      </w:r>
      <w:r>
        <w:fldChar w:fldCharType="separate"/>
      </w:r>
      <w:r>
        <w:rPr>
          <w:noProof/>
        </w:rPr>
        <w:t>48</w:t>
      </w:r>
      <w:r>
        <w:fldChar w:fldCharType="end"/>
      </w:r>
    </w:p>
    <w:p w:rsidR="00BC500C" w:rsidRDefault="00630EDF">
      <w:pPr>
        <w:pStyle w:val="indexentry0"/>
      </w:pPr>
      <w:hyperlink w:anchor="section_049088bdacb74e33a875ab17a891ccda">
        <w:r>
          <w:rPr>
            <w:rStyle w:val="Hyperlink"/>
          </w:rPr>
          <w:t>&lt;common-option-directive&gt;</w:t>
        </w:r>
      </w:hyperlink>
      <w:r>
        <w:t xml:space="preserve"> </w:t>
      </w:r>
      <w:r>
        <w:fldChar w:fldCharType="begin"/>
      </w:r>
      <w:r>
        <w:instrText>PAGEREF section_049088bdacb74e33a875ab17a891ccda</w:instrText>
      </w:r>
      <w:r>
        <w:fldChar w:fldCharType="separate"/>
      </w:r>
      <w:r>
        <w:rPr>
          <w:noProof/>
        </w:rPr>
        <w:t>45</w:t>
      </w:r>
      <w:r>
        <w:fldChar w:fldCharType="end"/>
      </w:r>
    </w:p>
    <w:p w:rsidR="00BC500C" w:rsidRDefault="00630EDF">
      <w:pPr>
        <w:pStyle w:val="indexentry0"/>
      </w:pPr>
      <w:hyperlink w:anchor="section_94a2f0febdbe4f5db3f4bbf339b0ac65">
        <w:r>
          <w:rPr>
            <w:rStyle w:val="Hyperlink"/>
          </w:rPr>
          <w:t>&lt;comparison-operator&gt;</w:t>
        </w:r>
      </w:hyperlink>
      <w:r>
        <w:t xml:space="preserve"> </w:t>
      </w:r>
      <w:r>
        <w:fldChar w:fldCharType="begin"/>
      </w:r>
      <w:r>
        <w:instrText>PAGEREF section_94a2f0febdbe4f5db3f4bbf339b0ac65</w:instrText>
      </w:r>
      <w:r>
        <w:fldChar w:fldCharType="separate"/>
      </w:r>
      <w:r>
        <w:rPr>
          <w:noProof/>
        </w:rPr>
        <w:t>82</w:t>
      </w:r>
      <w:r>
        <w:fldChar w:fldCharType="end"/>
      </w:r>
    </w:p>
    <w:p w:rsidR="00BC500C" w:rsidRDefault="00630EDF">
      <w:pPr>
        <w:pStyle w:val="indexentry0"/>
      </w:pPr>
      <w:hyperlink w:anchor="section_9f072ffce9434fcca4d0f3c7db96abd9">
        <w:r>
          <w:rPr>
            <w:rStyle w:val="Hyperlink"/>
          </w:rPr>
          <w:t>&lt;concatenation-operator&gt;</w:t>
        </w:r>
      </w:hyperlink>
      <w:r>
        <w:t xml:space="preserve"> </w:t>
      </w:r>
      <w:r>
        <w:fldChar w:fldCharType="begin"/>
      </w:r>
      <w:r>
        <w:instrText>PAGEREF section_9f072ffce9434fcca4d</w:instrText>
      </w:r>
      <w:r>
        <w:instrText>0f3c7db96abd9</w:instrText>
      </w:r>
      <w:r>
        <w:fldChar w:fldCharType="separate"/>
      </w:r>
      <w:r>
        <w:rPr>
          <w:noProof/>
        </w:rPr>
        <w:t>147</w:t>
      </w:r>
      <w:r>
        <w:fldChar w:fldCharType="end"/>
      </w:r>
    </w:p>
    <w:p w:rsidR="00BC500C" w:rsidRDefault="00630EDF">
      <w:pPr>
        <w:pStyle w:val="indexentry0"/>
      </w:pPr>
      <w:hyperlink w:anchor="section_a95f1a5668ba4a7a8269a5e9d96a7cbc">
        <w:r>
          <w:rPr>
            <w:rStyle w:val="Hyperlink"/>
          </w:rPr>
          <w:t>&lt;conditional-module-body&gt;</w:t>
        </w:r>
      </w:hyperlink>
      <w:r>
        <w:t xml:space="preserve"> </w:t>
      </w:r>
      <w:r>
        <w:fldChar w:fldCharType="begin"/>
      </w:r>
      <w:r>
        <w:instrText>PAGEREF section_a95f1a5668ba4a7a8269a5e9d96a7cbc</w:instrText>
      </w:r>
      <w:r>
        <w:fldChar w:fldCharType="separate"/>
      </w:r>
      <w:r>
        <w:rPr>
          <w:noProof/>
        </w:rPr>
        <w:t>38</w:t>
      </w:r>
      <w:r>
        <w:fldChar w:fldCharType="end"/>
      </w:r>
    </w:p>
    <w:p w:rsidR="00BC500C" w:rsidRDefault="00630EDF">
      <w:pPr>
        <w:pStyle w:val="indexentry0"/>
      </w:pPr>
      <w:hyperlink w:anchor="section_61d886e0176840328bbbdd3eca7977df">
        <w:r>
          <w:rPr>
            <w:rStyle w:val="Hyperlink"/>
          </w:rPr>
          <w:t>&lt;condition-clause&gt;</w:t>
        </w:r>
      </w:hyperlink>
      <w:r>
        <w:t xml:space="preserve"> </w:t>
      </w:r>
      <w:r>
        <w:fldChar w:fldCharType="begin"/>
      </w:r>
      <w:r>
        <w:instrText>PAGEREF section_61d886e0176840328bbbdd3eca7977df</w:instrText>
      </w:r>
      <w:r>
        <w:fldChar w:fldCharType="separate"/>
      </w:r>
      <w:r>
        <w:rPr>
          <w:noProof/>
        </w:rPr>
        <w:t>79</w:t>
      </w:r>
      <w:r>
        <w:fldChar w:fldCharType="end"/>
      </w:r>
    </w:p>
    <w:p w:rsidR="00BC500C" w:rsidRDefault="00630EDF">
      <w:pPr>
        <w:pStyle w:val="indexentry0"/>
      </w:pPr>
      <w:hyperlink w:anchor="section_d3ffced966c143529f55ef7942e4b1bc">
        <w:r>
          <w:rPr>
            <w:rStyle w:val="Hyperlink"/>
          </w:rPr>
          <w:t>&lt;constant-expression&gt;</w:t>
        </w:r>
      </w:hyperlink>
      <w:r>
        <w:t xml:space="preserve"> </w:t>
      </w:r>
      <w:r>
        <w:fldChar w:fldCharType="begin"/>
      </w:r>
      <w:r>
        <w:instrText>PAGEREF section_d3ffced966c143529f55ef7942e4b1bc</w:instrText>
      </w:r>
      <w:r>
        <w:fldChar w:fldCharType="separate"/>
      </w:r>
      <w:r>
        <w:rPr>
          <w:noProof/>
        </w:rPr>
        <w:t>169</w:t>
      </w:r>
      <w:r>
        <w:fldChar w:fldCharType="end"/>
      </w:r>
    </w:p>
    <w:p w:rsidR="00BC500C" w:rsidRDefault="00630EDF">
      <w:pPr>
        <w:pStyle w:val="indexentry0"/>
      </w:pPr>
      <w:hyperlink w:anchor="section_d27d3daeac4641138927c7f60d844dbf">
        <w:r>
          <w:rPr>
            <w:rStyle w:val="Hyperlink"/>
          </w:rPr>
          <w:t>&lt;const</w:t>
        </w:r>
        <w:r>
          <w:rPr>
            <w:rStyle w:val="Hyperlink"/>
          </w:rPr>
          <w:t>ant-name&gt;</w:t>
        </w:r>
      </w:hyperlink>
      <w:r>
        <w:t xml:space="preserve"> </w:t>
      </w:r>
      <w:r>
        <w:fldChar w:fldCharType="begin"/>
      </w:r>
      <w:r>
        <w:instrText>PAGEREF section_d27d3daeac4641138927c7f60d844dbf</w:instrText>
      </w:r>
      <w:r>
        <w:fldChar w:fldCharType="separate"/>
      </w:r>
      <w:r>
        <w:rPr>
          <w:noProof/>
        </w:rPr>
        <w:t>52</w:t>
      </w:r>
      <w:r>
        <w:fldChar w:fldCharType="end"/>
      </w:r>
    </w:p>
    <w:p w:rsidR="00BC500C" w:rsidRDefault="00630EDF">
      <w:pPr>
        <w:pStyle w:val="indexentry0"/>
      </w:pPr>
      <w:hyperlink w:anchor="section_ffa99fa928da451285ebdb376cab0711">
        <w:r>
          <w:rPr>
            <w:rStyle w:val="Hyperlink"/>
          </w:rPr>
          <w:t>&lt;const-as-clause&gt;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ffa99fa928da451285ebdb376cab0711">
        <w:r>
          <w:rPr>
            <w:rStyle w:val="Hyperlink"/>
          </w:rPr>
          <w:t>&lt;const-declaration&gt;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ffa99fa928da451285ebdb376cab0711">
        <w:r>
          <w:rPr>
            <w:rStyle w:val="Hyperlink"/>
          </w:rPr>
          <w:t>&lt;const-item&gt;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ffa99fa928da451285ebdb376cab0711">
        <w:r>
          <w:rPr>
            <w:rStyle w:val="Hyperlink"/>
          </w:rPr>
          <w:t>&lt;const-item-list&gt;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70d423da18b442d298979f0b8100786b">
        <w:r>
          <w:rPr>
            <w:rStyle w:val="Hyperlink"/>
          </w:rPr>
          <w:t>&lt;control-statement&gt;</w:t>
        </w:r>
      </w:hyperlink>
      <w:r>
        <w:t xml:space="preserve"> </w:t>
      </w:r>
      <w:r>
        <w:fldChar w:fldCharType="begin"/>
      </w:r>
      <w:r>
        <w:instrText>PAGEREF section_70d423da18b442d298979f0b8100786b</w:instrText>
      </w:r>
      <w:r>
        <w:fldChar w:fldCharType="separate"/>
      </w:r>
      <w:r>
        <w:rPr>
          <w:noProof/>
        </w:rPr>
        <w:t>74</w:t>
      </w:r>
      <w:r>
        <w:fldChar w:fldCharType="end"/>
      </w:r>
    </w:p>
    <w:p w:rsidR="00BC500C" w:rsidRDefault="00630EDF">
      <w:pPr>
        <w:pStyle w:val="indexentry0"/>
      </w:pPr>
      <w:hyperlink w:anchor="section_70d423da18b442d298979f0b8100786b">
        <w:r>
          <w:rPr>
            <w:rStyle w:val="Hyperlink"/>
          </w:rPr>
          <w:t>&lt;control-statement-except-multiline-if&gt;</w:t>
        </w:r>
      </w:hyperlink>
      <w:r>
        <w:t xml:space="preserve"> </w:t>
      </w:r>
      <w:r>
        <w:fldChar w:fldCharType="begin"/>
      </w:r>
      <w:r>
        <w:instrText>PAGEREF section_70d423da18b442d298979f0b8100786b</w:instrText>
      </w:r>
      <w:r>
        <w:fldChar w:fldCharType="separate"/>
      </w:r>
      <w:r>
        <w:rPr>
          <w:noProof/>
        </w:rPr>
        <w:t>74</w:t>
      </w:r>
      <w:r>
        <w:fldChar w:fldCharType="end"/>
      </w:r>
    </w:p>
    <w:p w:rsidR="00BC500C" w:rsidRDefault="00630EDF">
      <w:pPr>
        <w:pStyle w:val="indexentry0"/>
      </w:pPr>
      <w:hyperlink w:anchor="section_b1cbd42c6caa45108f28b0eebabf1956">
        <w:r>
          <w:rPr>
            <w:rStyle w:val="Hyperlink"/>
          </w:rPr>
          <w:t>&lt;CP2-character&gt;</w:t>
        </w:r>
      </w:hyperlink>
      <w:r>
        <w:t xml:space="preserve"> </w:t>
      </w:r>
      <w:r>
        <w:fldChar w:fldCharType="begin"/>
      </w:r>
      <w:r>
        <w:instrText>PAGEREF section_b1cbd4</w:instrText>
      </w:r>
      <w:r>
        <w:instrText>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&lt;CP932-initial-character&gt;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w:t>
        </w:r>
        <w:r>
          <w:rPr>
            <w:rStyle w:val="Hyperlink"/>
          </w:rPr>
          <w:t>CP932-subsequent-character&gt;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&lt;CP936-initial-character&gt;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&lt;CP936-subsequent-character&gt;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&lt;CP949-initial-character&gt;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&lt;CP949-subsequent-character&gt;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&lt;CP950-initial-character&gt;</w:t>
        </w:r>
      </w:hyperlink>
      <w:r>
        <w:t xml:space="preserve"> </w:t>
      </w:r>
      <w:r>
        <w:fldChar w:fldCharType="begin"/>
      </w:r>
      <w:r>
        <w:instrText>PAGEREF section_b1cbd42c6ca</w:instrText>
      </w:r>
      <w:r>
        <w:instrText>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&lt;CP950-subsequent-character&gt;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46eeacb87a064ec89736eea42de4eeca">
        <w:r>
          <w:rPr>
            <w:rStyle w:val="Hyperlink"/>
          </w:rPr>
          <w:t>&lt;data&gt;</w:t>
        </w:r>
      </w:hyperlink>
      <w:r>
        <w:t xml:space="preserve"> </w:t>
      </w:r>
      <w:r>
        <w:fldChar w:fldCharType="begin"/>
      </w:r>
      <w:r>
        <w:instrText>PAGEREF section_4</w:instrText>
      </w:r>
      <w:r>
        <w:instrText>6eeacb87a064ec89736eea42de4eeca</w:instrText>
      </w:r>
      <w:r>
        <w:fldChar w:fldCharType="separate"/>
      </w:r>
      <w:r>
        <w:rPr>
          <w:noProof/>
        </w:rPr>
        <w:t>112</w:t>
      </w:r>
      <w:r>
        <w:fldChar w:fldCharType="end"/>
      </w:r>
    </w:p>
    <w:p w:rsidR="00BC500C" w:rsidRDefault="00630EDF">
      <w:pPr>
        <w:pStyle w:val="indexentry0"/>
      </w:pPr>
      <w:hyperlink w:anchor="section_ee62ca0dbf1546798d116e411b37901b">
        <w:r>
          <w:rPr>
            <w:rStyle w:val="Hyperlink"/>
          </w:rPr>
          <w:t>&lt;Data-manipulation-statement&gt;</w:t>
        </w:r>
      </w:hyperlink>
      <w:r>
        <w:t xml:space="preserve"> </w:t>
      </w:r>
      <w:r>
        <w:fldChar w:fldCharType="begin"/>
      </w:r>
      <w:r>
        <w:instrText>PAGEREF section_ee62ca0dbf1546798d116e411b37901b</w:instrText>
      </w:r>
      <w:r>
        <w:fldChar w:fldCharType="separate"/>
      </w:r>
      <w:r>
        <w:rPr>
          <w:noProof/>
        </w:rPr>
        <w:t>87</w:t>
      </w:r>
      <w:r>
        <w:fldChar w:fldCharType="end"/>
      </w:r>
    </w:p>
    <w:p w:rsidR="00BC500C" w:rsidRDefault="00630EDF">
      <w:pPr>
        <w:pStyle w:val="indexentry0"/>
      </w:pPr>
      <w:hyperlink w:anchor="section_650974956498414f8af88e6f481f831f">
        <w:r>
          <w:rPr>
            <w:rStyle w:val="Hyperlink"/>
          </w:rPr>
          <w:t>&lt;DATE&gt;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650974956498414f8af88e6f481f831f">
        <w:r>
          <w:rPr>
            <w:rStyle w:val="Hyperlink"/>
          </w:rPr>
          <w:t>&lt;date-or-time&gt;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650974956498414f8af88e6f481f831f">
        <w:r>
          <w:rPr>
            <w:rStyle w:val="Hyperlink"/>
          </w:rPr>
          <w:t>&lt;date-separat</w:t>
        </w:r>
        <w:r>
          <w:rPr>
            <w:rStyle w:val="Hyperlink"/>
          </w:rPr>
          <w:t>or&gt;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650974956498414f8af88e6f481f831f">
        <w:r>
          <w:rPr>
            <w:rStyle w:val="Hyperlink"/>
          </w:rPr>
          <w:t>&lt;date-value&gt;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20c84adaf8d14899b5e4db09b94cf1a3">
        <w:r>
          <w:rPr>
            <w:rStyle w:val="Hyperlink"/>
          </w:rPr>
          <w:t>&lt;DBCS-whi</w:t>
        </w:r>
        <w:r>
          <w:rPr>
            <w:rStyle w:val="Hyperlink"/>
          </w:rPr>
          <w:t>tespace&gt;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685ad840accb4bdb8bfdf3d88498547a">
        <w:r>
          <w:rPr>
            <w:rStyle w:val="Hyperlink"/>
          </w:rPr>
          <w:t>&lt;decimal-digit&gt;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w:t>
        </w:r>
        <w:r>
          <w:rPr>
            <w:rStyle w:val="Hyperlink"/>
          </w:rPr>
          <w:t>decimal-literal&gt;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78bcb34449664401bb5572729790ebee">
        <w:r>
          <w:rPr>
            <w:rStyle w:val="Hyperlink"/>
          </w:rPr>
          <w:t>&lt;default-value&gt;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8865edf362ab4eb7aa13c628aef9ccc2">
        <w:r>
          <w:rPr>
            <w:rStyle w:val="Hyperlink"/>
          </w:rPr>
          <w:t>&lt;def-directive&gt;</w:t>
        </w:r>
      </w:hyperlink>
      <w:r>
        <w:t xml:space="preserve"> </w:t>
      </w:r>
      <w:r>
        <w:fldChar w:fldCharType="begin"/>
      </w:r>
      <w:r>
        <w:instrText>PAGEREF section_8865edf362ab4eb7aa13c628aef9ccc2</w:instrText>
      </w:r>
      <w:r>
        <w:fldChar w:fldCharType="separate"/>
      </w:r>
      <w:r>
        <w:rPr>
          <w:noProof/>
        </w:rPr>
        <w:t>47</w:t>
      </w:r>
      <w:r>
        <w:fldChar w:fldCharType="end"/>
      </w:r>
    </w:p>
    <w:p w:rsidR="00BC500C" w:rsidRDefault="00630EDF">
      <w:pPr>
        <w:pStyle w:val="indexentry0"/>
      </w:pPr>
      <w:hyperlink w:anchor="section_0b940919e81d46018d30bcd6dd4d3ddb">
        <w:r>
          <w:rPr>
            <w:rStyle w:val="Hyperlink"/>
          </w:rPr>
          <w:t>&lt;defined-type-expression&gt;</w:t>
        </w:r>
      </w:hyperlink>
      <w:r>
        <w:t xml:space="preserve"> </w:t>
      </w:r>
      <w:r>
        <w:fldChar w:fldCharType="begin"/>
      </w:r>
      <w:r>
        <w:instrText>PAGEREF section_0b940919e81d46018d30bcd6dd4d3ddb</w:instrText>
      </w:r>
      <w:r>
        <w:fldChar w:fldCharType="separate"/>
      </w:r>
      <w:r>
        <w:rPr>
          <w:noProof/>
        </w:rPr>
        <w:t>171</w:t>
      </w:r>
      <w:r>
        <w:fldChar w:fldCharType="end"/>
      </w:r>
    </w:p>
    <w:p w:rsidR="00BC500C" w:rsidRDefault="00630EDF">
      <w:pPr>
        <w:pStyle w:val="indexentry0"/>
      </w:pPr>
      <w:hyperlink w:anchor="section_8865edf362ab4eb7aa13c628aef9ccc2">
        <w:r>
          <w:rPr>
            <w:rStyle w:val="Hyperlink"/>
          </w:rPr>
          <w:t>&lt;def-type&gt;</w:t>
        </w:r>
      </w:hyperlink>
      <w:r>
        <w:t xml:space="preserve"> </w:t>
      </w:r>
      <w:r>
        <w:fldChar w:fldCharType="begin"/>
      </w:r>
      <w:r>
        <w:instrText>PAGEREF section_8865edf362ab4eb7aa13c628aef9ccc2</w:instrText>
      </w:r>
      <w:r>
        <w:fldChar w:fldCharType="separate"/>
      </w:r>
      <w:r>
        <w:rPr>
          <w:noProof/>
        </w:rPr>
        <w:t>47</w:t>
      </w:r>
      <w:r>
        <w:fldChar w:fldCharType="end"/>
      </w:r>
    </w:p>
    <w:p w:rsidR="00BC500C" w:rsidRDefault="00630EDF">
      <w:pPr>
        <w:pStyle w:val="indexentry0"/>
      </w:pPr>
      <w:hyperlink w:anchor="section_f20c9ebc3365461497881cd50a504574">
        <w:r>
          <w:rPr>
            <w:rStyle w:val="Hyperlink"/>
          </w:rPr>
          <w:t>&lt;dictionary-access-expression&gt;</w:t>
        </w:r>
      </w:hyperlink>
      <w:r>
        <w:t xml:space="preserve"> </w:t>
      </w:r>
      <w:r>
        <w:fldChar w:fldCharType="begin"/>
      </w:r>
      <w:r>
        <w:instrText>PAGEREF section_f20c9ebc3365461497881cd50a504574</w:instrText>
      </w:r>
      <w:r>
        <w:fldChar w:fldCharType="separate"/>
      </w:r>
      <w:r>
        <w:rPr>
          <w:noProof/>
        </w:rPr>
        <w:t>169</w:t>
      </w:r>
      <w:r>
        <w:fldChar w:fldCharType="end"/>
      </w:r>
    </w:p>
    <w:p w:rsidR="00BC500C" w:rsidRDefault="00630EDF">
      <w:pPr>
        <w:pStyle w:val="indexentry0"/>
      </w:pPr>
      <w:hyperlink w:anchor="section_7c97ad304b7645d998277455f98a5503">
        <w:r>
          <w:rPr>
            <w:rStyle w:val="Hyperlink"/>
          </w:rPr>
          <w:t>&lt;dim-spec&gt;</w:t>
        </w:r>
      </w:hyperlink>
      <w:r>
        <w:t xml:space="preserve"> </w:t>
      </w:r>
      <w:r>
        <w:fldChar w:fldCharType="begin"/>
      </w:r>
      <w:r>
        <w:instrText>PAGEREF section_7c97ad304b7645d998277455f98a5503</w:instrText>
      </w:r>
      <w:r>
        <w:fldChar w:fldCharType="separate"/>
      </w:r>
      <w:r>
        <w:rPr>
          <w:noProof/>
        </w:rPr>
        <w:t>51</w:t>
      </w:r>
      <w:r>
        <w:fldChar w:fldCharType="end"/>
      </w:r>
    </w:p>
    <w:p w:rsidR="00BC500C" w:rsidRDefault="00630EDF">
      <w:pPr>
        <w:pStyle w:val="indexentry0"/>
      </w:pPr>
      <w:hyperlink w:anchor="section_8628f21c3f0242b1908c201bd7ffe1b5">
        <w:r>
          <w:rPr>
            <w:rStyle w:val="Hyperlink"/>
          </w:rPr>
          <w:t>&lt;division-operator&gt;</w:t>
        </w:r>
      </w:hyperlink>
      <w:r>
        <w:t xml:space="preserve"> </w:t>
      </w:r>
      <w:r>
        <w:fldChar w:fldCharType="begin"/>
      </w:r>
      <w:r>
        <w:instrText>PAGEREF section_8628f21c3f0242b1908c201bd7ffe1b</w:instrText>
      </w:r>
      <w:r>
        <w:instrText>5</w:instrText>
      </w:r>
      <w:r>
        <w:fldChar w:fldCharType="separate"/>
      </w:r>
      <w:r>
        <w:rPr>
          <w:noProof/>
        </w:rPr>
        <w:t>143</w:t>
      </w:r>
      <w:r>
        <w:fldChar w:fldCharType="end"/>
      </w:r>
    </w:p>
    <w:p w:rsidR="00BC500C" w:rsidRDefault="00630EDF">
      <w:pPr>
        <w:pStyle w:val="indexentry0"/>
      </w:pPr>
      <w:hyperlink w:anchor="section_61d886e0176840328bbbdd3eca7977df">
        <w:r>
          <w:rPr>
            <w:rStyle w:val="Hyperlink"/>
          </w:rPr>
          <w:t>&lt;do-statement&gt;</w:t>
        </w:r>
      </w:hyperlink>
      <w:r>
        <w:t xml:space="preserve"> </w:t>
      </w:r>
      <w:r>
        <w:fldChar w:fldCharType="begin"/>
      </w:r>
      <w:r>
        <w:instrText>PAGEREF section_61d886e0176840328bbbdd3eca7977df</w:instrText>
      </w:r>
      <w:r>
        <w:fldChar w:fldCharType="separate"/>
      </w:r>
      <w:r>
        <w:rPr>
          <w:noProof/>
        </w:rPr>
        <w:t>79</w:t>
      </w:r>
      <w:r>
        <w:fldChar w:fldCharType="end"/>
      </w:r>
    </w:p>
    <w:p w:rsidR="00BC500C" w:rsidRDefault="00630EDF">
      <w:pPr>
        <w:pStyle w:val="indexentry0"/>
      </w:pPr>
      <w:hyperlink w:anchor="section_5754c46fc10541cba378295a1f74c472">
        <w:r>
          <w:rPr>
            <w:rStyle w:val="Hyperlink"/>
          </w:rPr>
          <w:t>&lt;double-quote&gt;</w:t>
        </w:r>
      </w:hyperlink>
      <w:r>
        <w:t xml:space="preserve"> </w:t>
      </w:r>
      <w:r>
        <w:fldChar w:fldCharType="begin"/>
      </w:r>
      <w:r>
        <w:instrText>PAGEREF section_5754c46fc10541cba378295a1f7</w:instrText>
      </w:r>
      <w:r>
        <w:instrText>4c472</w:instrText>
      </w:r>
      <w:r>
        <w:fldChar w:fldCharType="separate"/>
      </w:r>
      <w:r>
        <w:rPr>
          <w:noProof/>
        </w:rPr>
        <w:t>32</w:t>
      </w:r>
      <w:r>
        <w:fldChar w:fldCharType="end"/>
      </w:r>
    </w:p>
    <w:p w:rsidR="00BC500C" w:rsidRDefault="00630EDF">
      <w:pPr>
        <w:pStyle w:val="indexentry0"/>
      </w:pPr>
      <w:hyperlink w:anchor="section_22b5d3720a54461794624934b5edc88c">
        <w:r>
          <w:rPr>
            <w:rStyle w:val="Hyperlink"/>
          </w:rPr>
          <w:t>&lt;dynamic-array-clause&gt;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&lt;dynamic-array-dim&gt;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&lt;dynamic-bounds-list&gt;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&lt;dynam</w:t>
        </w:r>
        <w:r>
          <w:rPr>
            <w:rStyle w:val="Hyperlink"/>
          </w:rPr>
          <w:t>ic-dim-spec&gt;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&lt;dynamic-lower-bound&gt;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&lt;dynamic-upper-bound&gt;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17ff9b37fbc8491f85b213c3a379acac">
        <w:r>
          <w:rPr>
            <w:rStyle w:val="Hyperlink"/>
          </w:rPr>
          <w:t>&lt;else-block&gt;</w:t>
        </w:r>
      </w:hyperlink>
      <w:r>
        <w:t xml:space="preserve"> </w:t>
      </w:r>
      <w:r>
        <w:fldChar w:fldCharType="begin"/>
      </w:r>
      <w:r>
        <w:instrText>PAGEREF section_17ff9b37fbc8491f85b213c3a37</w:instrText>
      </w:r>
      <w:r>
        <w:instrText>9acac</w:instrText>
      </w:r>
      <w:r>
        <w:fldChar w:fldCharType="separate"/>
      </w:r>
      <w:r>
        <w:rPr>
          <w:noProof/>
        </w:rPr>
        <w:t>80</w:t>
      </w:r>
      <w:r>
        <w:fldChar w:fldCharType="end"/>
      </w:r>
    </w:p>
    <w:p w:rsidR="00BC500C" w:rsidRDefault="00630EDF">
      <w:pPr>
        <w:pStyle w:val="indexentry0"/>
      </w:pPr>
      <w:hyperlink w:anchor="section_17ff9b37fbc8491f85b213c3a379acac">
        <w:r>
          <w:rPr>
            <w:rStyle w:val="Hyperlink"/>
          </w:rPr>
          <w:t>&lt;else-if-block&gt;</w:t>
        </w:r>
      </w:hyperlink>
      <w:r>
        <w:t xml:space="preserve"> </w:t>
      </w:r>
      <w:r>
        <w:fldChar w:fldCharType="begin"/>
      </w:r>
      <w:r>
        <w:instrText>PAGEREF section_17ff9b37fbc8491f85b213c3a379acac</w:instrText>
      </w:r>
      <w:r>
        <w:fldChar w:fldCharType="separate"/>
      </w:r>
      <w:r>
        <w:rPr>
          <w:noProof/>
        </w:rPr>
        <w:t>80</w:t>
      </w:r>
      <w:r>
        <w:fldChar w:fldCharType="end"/>
      </w:r>
    </w:p>
    <w:p w:rsidR="00BC500C" w:rsidRDefault="00630EDF">
      <w:pPr>
        <w:pStyle w:val="indexentry0"/>
      </w:pPr>
      <w:hyperlink w:anchor="section_227005ad78fb479f8145fa3b8b610386">
        <w:r>
          <w:rPr>
            <w:rStyle w:val="Hyperlink"/>
          </w:rPr>
          <w:t>&lt;end-label&gt;</w:t>
        </w:r>
      </w:hyperlink>
      <w:r>
        <w:t xml:space="preserve"> </w:t>
      </w:r>
      <w:r>
        <w:fldChar w:fldCharType="begin"/>
      </w:r>
      <w:r>
        <w:instrText>PAGEREF section_227005ad78fb479f8145fa3b8</w:instrText>
      </w:r>
      <w:r>
        <w:instrText>b610386</w:instrText>
      </w:r>
      <w:r>
        <w:fldChar w:fldCharType="separate"/>
      </w:r>
      <w:r>
        <w:rPr>
          <w:noProof/>
        </w:rPr>
        <w:t>62</w:t>
      </w:r>
      <w:r>
        <w:fldChar w:fldCharType="end"/>
      </w:r>
    </w:p>
    <w:p w:rsidR="00BC500C" w:rsidRDefault="00630EDF">
      <w:pPr>
        <w:pStyle w:val="indexentry0"/>
      </w:pPr>
      <w:hyperlink w:anchor="section_5ff8a0e54e4445a392a63c77cea3e3c5">
        <w:r>
          <w:rPr>
            <w:rStyle w:val="Hyperlink"/>
          </w:rPr>
          <w:t>&lt;end-record-number&gt;</w:t>
        </w:r>
      </w:hyperlink>
      <w:r>
        <w:t xml:space="preserve"> </w:t>
      </w:r>
      <w:r>
        <w:fldChar w:fldCharType="begin"/>
      </w:r>
      <w:r>
        <w:instrText>PAGEREF section_5ff8a0e54e4445a392a63c77cea3e3c5</w:instrText>
      </w:r>
      <w:r>
        <w:fldChar w:fldCharType="separate"/>
      </w:r>
      <w:r>
        <w:rPr>
          <w:noProof/>
        </w:rPr>
        <w:t>103</w:t>
      </w:r>
      <w:r>
        <w:fldChar w:fldCharType="end"/>
      </w:r>
    </w:p>
    <w:p w:rsidR="00BC500C" w:rsidRDefault="00630EDF">
      <w:pPr>
        <w:pStyle w:val="indexentry0"/>
      </w:pPr>
      <w:r>
        <w:t>&lt;end-value&gt; (</w:t>
      </w:r>
      <w:hyperlink w:anchor="section_389b1dc4e6084ed0ae64d88f62f12ea3">
        <w:r>
          <w:rPr>
            <w:rStyle w:val="Hyperlink"/>
          </w:rPr>
          <w:t>section 5.4.2.3</w:t>
        </w:r>
      </w:hyperlink>
      <w:r>
        <w:t xml:space="preserve"> </w:t>
      </w:r>
      <w:r>
        <w:fldChar w:fldCharType="begin"/>
      </w:r>
      <w:r>
        <w:instrText>PAGEREF section_38</w:instrText>
      </w:r>
      <w:r>
        <w:instrText>9b1dc4e6084ed0ae64d88f62f12ea3</w:instrText>
      </w:r>
      <w:r>
        <w:fldChar w:fldCharType="separate"/>
      </w:r>
      <w:r>
        <w:rPr>
          <w:noProof/>
        </w:rPr>
        <w:t>76</w:t>
      </w:r>
      <w:r>
        <w:fldChar w:fldCharType="end"/>
      </w:r>
      <w:r>
        <w:t xml:space="preserve">, </w:t>
      </w:r>
      <w:hyperlink w:anchor="section_94a2f0febdbe4f5db3f4bbf339b0ac65">
        <w:r>
          <w:rPr>
            <w:rStyle w:val="Hyperlink"/>
          </w:rPr>
          <w:t>section 5.4.2.10</w:t>
        </w:r>
      </w:hyperlink>
      <w:r>
        <w:t xml:space="preserve"> </w:t>
      </w:r>
      <w:r>
        <w:fldChar w:fldCharType="begin"/>
      </w:r>
      <w:r>
        <w:instrText>PAGEREF section_94a2f0febdbe4f5db3f4bbf339b0ac65</w:instrText>
      </w:r>
      <w:r>
        <w:fldChar w:fldCharType="separate"/>
      </w:r>
      <w:r>
        <w:rPr>
          <w:noProof/>
        </w:rPr>
        <w:t>82</w:t>
      </w:r>
      <w:r>
        <w:fldChar w:fldCharType="end"/>
      </w:r>
      <w:r>
        <w:t>)</w:t>
      </w:r>
    </w:p>
    <w:p w:rsidR="00BC500C" w:rsidRDefault="00630EDF">
      <w:pPr>
        <w:pStyle w:val="indexentry0"/>
      </w:pPr>
      <w:hyperlink w:anchor="section_650974956498414f8af88e6f481f831f">
        <w:r>
          <w:rPr>
            <w:rStyle w:val="Hyperlink"/>
          </w:rPr>
          <w:t>&lt;English-month-name&gt;</w:t>
        </w:r>
      </w:hyperlink>
      <w:r>
        <w:t xml:space="preserve"> </w:t>
      </w:r>
      <w:r>
        <w:fldChar w:fldCharType="begin"/>
      </w:r>
      <w:r>
        <w:instrText>PAGE</w:instrText>
      </w:r>
      <w:r>
        <w:instrText>REF section_650974956498414f8af88e6f481f831f</w:instrText>
      </w:r>
      <w:r>
        <w:fldChar w:fldCharType="separate"/>
      </w:r>
      <w:r>
        <w:rPr>
          <w:noProof/>
        </w:rPr>
        <w:t>30</w:t>
      </w:r>
      <w:r>
        <w:fldChar w:fldCharType="end"/>
      </w:r>
    </w:p>
    <w:p w:rsidR="00BC500C" w:rsidRDefault="00630EDF">
      <w:pPr>
        <w:pStyle w:val="indexentry0"/>
      </w:pPr>
      <w:hyperlink w:anchor="section_da1d4885946f49379487488143b97f08">
        <w:r>
          <w:rPr>
            <w:rStyle w:val="Hyperlink"/>
          </w:rPr>
          <w:t>&lt;enum-declaration&gt;</w:t>
        </w:r>
      </w:hyperlink>
      <w:r>
        <w:t xml:space="preserve"> </w:t>
      </w:r>
      <w:r>
        <w:fldChar w:fldCharType="begin"/>
      </w:r>
      <w:r>
        <w:instrText>PAGEREF section_da1d4885946f49379487488143b97f08</w:instrText>
      </w:r>
      <w:r>
        <w:fldChar w:fldCharType="separate"/>
      </w:r>
      <w:r>
        <w:rPr>
          <w:noProof/>
        </w:rPr>
        <w:t>55</w:t>
      </w:r>
      <w:r>
        <w:fldChar w:fldCharType="end"/>
      </w:r>
    </w:p>
    <w:p w:rsidR="00BC500C" w:rsidRDefault="00630EDF">
      <w:pPr>
        <w:pStyle w:val="indexentry0"/>
      </w:pPr>
      <w:hyperlink w:anchor="section_da1d4885946f49379487488143b97f08">
        <w:r>
          <w:rPr>
            <w:rStyle w:val="Hyperlink"/>
          </w:rPr>
          <w:t>&lt;enum-element</w:t>
        </w:r>
        <w:r>
          <w:rPr>
            <w:rStyle w:val="Hyperlink"/>
          </w:rPr>
          <w:t>&gt;</w:t>
        </w:r>
      </w:hyperlink>
      <w:r>
        <w:t xml:space="preserve"> </w:t>
      </w:r>
      <w:r>
        <w:fldChar w:fldCharType="begin"/>
      </w:r>
      <w:r>
        <w:instrText>PAGEREF section_da1d4885946f49379487488143b97f08</w:instrText>
      </w:r>
      <w:r>
        <w:fldChar w:fldCharType="separate"/>
      </w:r>
      <w:r>
        <w:rPr>
          <w:noProof/>
        </w:rPr>
        <w:t>55</w:t>
      </w:r>
      <w:r>
        <w:fldChar w:fldCharType="end"/>
      </w:r>
    </w:p>
    <w:p w:rsidR="00BC500C" w:rsidRDefault="00630EDF">
      <w:pPr>
        <w:pStyle w:val="indexentry0"/>
      </w:pPr>
      <w:hyperlink w:anchor="section_7ef9ae86dfdb47f1b53bef0c2ea9f8ed">
        <w:r>
          <w:rPr>
            <w:rStyle w:val="Hyperlink"/>
          </w:rPr>
          <w:t>&lt;EOL&gt;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20c84adaf8d14899b5e4db09b94cf1a3">
        <w:r>
          <w:rPr>
            <w:rStyle w:val="Hyperlink"/>
          </w:rPr>
          <w:t>&lt;eom-character&gt;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7ef9ae86dfdb47f1b53bef0c2ea9f8ed">
        <w:r>
          <w:rPr>
            <w:rStyle w:val="Hyperlink"/>
          </w:rPr>
          <w:t>&lt;EOS&gt;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34660fe02ce94526b0c300613c9fa19e">
        <w:r>
          <w:rPr>
            <w:rStyle w:val="Hyperlink"/>
          </w:rPr>
          <w:t>&lt;equality-operator&gt;</w:t>
        </w:r>
      </w:hyperlink>
      <w:r>
        <w:t xml:space="preserve"> </w:t>
      </w:r>
      <w:r>
        <w:fldChar w:fldCharType="begin"/>
      </w:r>
      <w:r>
        <w:instrText>PAGEREF section_34660fe02ce94526b0c300613c9fa19e</w:instrText>
      </w:r>
      <w:r>
        <w:fldChar w:fldCharType="separate"/>
      </w:r>
      <w:r>
        <w:rPr>
          <w:noProof/>
        </w:rPr>
        <w:t>152</w:t>
      </w:r>
      <w:r>
        <w:fldChar w:fldCharType="end"/>
      </w:r>
    </w:p>
    <w:p w:rsidR="00BC500C" w:rsidRDefault="00630EDF">
      <w:pPr>
        <w:pStyle w:val="indexentry0"/>
      </w:pPr>
      <w:hyperlink w:anchor="section_0ac9d786ab114fe7bcbb46a7d4707aaa">
        <w:r>
          <w:rPr>
            <w:rStyle w:val="Hyperlink"/>
          </w:rPr>
          <w:t>&lt;eqv-operator&gt;</w:t>
        </w:r>
      </w:hyperlink>
      <w:r>
        <w:t xml:space="preserve"> </w:t>
      </w:r>
      <w:r>
        <w:fldChar w:fldCharType="begin"/>
      </w:r>
      <w:r>
        <w:instrText>PAGEREF section_0ac9d786ab114fe7bcbb46a7d4707aaa</w:instrText>
      </w:r>
      <w:r>
        <w:fldChar w:fldCharType="separate"/>
      </w:r>
      <w:r>
        <w:rPr>
          <w:noProof/>
        </w:rPr>
        <w:t>161</w:t>
      </w:r>
      <w:r>
        <w:fldChar w:fldCharType="end"/>
      </w:r>
    </w:p>
    <w:p w:rsidR="00BC500C" w:rsidRDefault="00630EDF">
      <w:pPr>
        <w:pStyle w:val="indexentry0"/>
      </w:pPr>
      <w:hyperlink w:anchor="section_f795838295a747fa91bd42262ab9ad32">
        <w:r>
          <w:rPr>
            <w:rStyle w:val="Hyperlink"/>
          </w:rPr>
          <w:t>&lt;erase-elemen</w:t>
        </w:r>
        <w:r>
          <w:rPr>
            <w:rStyle w:val="Hyperlink"/>
          </w:rPr>
          <w:t>t&gt;</w:t>
        </w:r>
      </w:hyperlink>
      <w:r>
        <w:t xml:space="preserve"> </w:t>
      </w:r>
      <w:r>
        <w:fldChar w:fldCharType="begin"/>
      </w:r>
      <w:r>
        <w:instrText>PAGEREF section_f795838295a747fa91bd42262ab9ad32</w:instrText>
      </w:r>
      <w:r>
        <w:fldChar w:fldCharType="separate"/>
      </w:r>
      <w:r>
        <w:rPr>
          <w:noProof/>
        </w:rPr>
        <w:t>90</w:t>
      </w:r>
      <w:r>
        <w:fldChar w:fldCharType="end"/>
      </w:r>
    </w:p>
    <w:p w:rsidR="00BC500C" w:rsidRDefault="00630EDF">
      <w:pPr>
        <w:pStyle w:val="indexentry0"/>
      </w:pPr>
      <w:hyperlink w:anchor="section_f795838295a747fa91bd42262ab9ad32">
        <w:r>
          <w:rPr>
            <w:rStyle w:val="Hyperlink"/>
          </w:rPr>
          <w:t>&lt;erase-list&gt;</w:t>
        </w:r>
      </w:hyperlink>
      <w:r>
        <w:t xml:space="preserve"> </w:t>
      </w:r>
      <w:r>
        <w:fldChar w:fldCharType="begin"/>
      </w:r>
      <w:r>
        <w:instrText>PAGEREF section_f795838295a747fa91bd42262ab9ad32</w:instrText>
      </w:r>
      <w:r>
        <w:fldChar w:fldCharType="separate"/>
      </w:r>
      <w:r>
        <w:rPr>
          <w:noProof/>
        </w:rPr>
        <w:t>90</w:t>
      </w:r>
      <w:r>
        <w:fldChar w:fldCharType="end"/>
      </w:r>
    </w:p>
    <w:p w:rsidR="00BC500C" w:rsidRDefault="00630EDF">
      <w:pPr>
        <w:pStyle w:val="indexentry0"/>
      </w:pPr>
      <w:hyperlink w:anchor="section_f795838295a747fa91bd42262ab9ad32">
        <w:r>
          <w:rPr>
            <w:rStyle w:val="Hyperlink"/>
          </w:rPr>
          <w:t>&lt;erase-sta</w:t>
        </w:r>
        <w:r>
          <w:rPr>
            <w:rStyle w:val="Hyperlink"/>
          </w:rPr>
          <w:t>tement&gt;</w:t>
        </w:r>
      </w:hyperlink>
      <w:r>
        <w:t xml:space="preserve"> </w:t>
      </w:r>
      <w:r>
        <w:fldChar w:fldCharType="begin"/>
      </w:r>
      <w:r>
        <w:instrText>PAGEREF section_f795838295a747fa91bd42262ab9ad32</w:instrText>
      </w:r>
      <w:r>
        <w:fldChar w:fldCharType="separate"/>
      </w:r>
      <w:r>
        <w:rPr>
          <w:noProof/>
        </w:rPr>
        <w:t>90</w:t>
      </w:r>
      <w:r>
        <w:fldChar w:fldCharType="end"/>
      </w:r>
    </w:p>
    <w:p w:rsidR="00BC500C" w:rsidRDefault="00630EDF">
      <w:pPr>
        <w:pStyle w:val="indexentry0"/>
      </w:pPr>
      <w:hyperlink w:anchor="section_e2561165c99a444b8bc0be60a196867a">
        <w:r>
          <w:rPr>
            <w:rStyle w:val="Hyperlink"/>
          </w:rPr>
          <w:t>&lt;error-behavior&gt;</w:t>
        </w:r>
      </w:hyperlink>
      <w:r>
        <w:t xml:space="preserve"> </w:t>
      </w:r>
      <w:r>
        <w:fldChar w:fldCharType="begin"/>
      </w:r>
      <w:r>
        <w:instrText>PAGEREF section_e2561165c99a444b8bc0be60a196867a</w:instrText>
      </w:r>
      <w:r>
        <w:fldChar w:fldCharType="separate"/>
      </w:r>
      <w:r>
        <w:rPr>
          <w:noProof/>
        </w:rPr>
        <w:t>96</w:t>
      </w:r>
      <w:r>
        <w:fldChar w:fldCharType="end"/>
      </w:r>
    </w:p>
    <w:p w:rsidR="00BC500C" w:rsidRDefault="00630EDF">
      <w:pPr>
        <w:pStyle w:val="indexentry0"/>
      </w:pPr>
      <w:hyperlink w:anchor="section_47b18690317544d99de131629f0aacc7">
        <w:r>
          <w:rPr>
            <w:rStyle w:val="Hyperlink"/>
          </w:rPr>
          <w:t>&lt;</w:t>
        </w:r>
        <w:r>
          <w:rPr>
            <w:rStyle w:val="Hyperlink"/>
          </w:rPr>
          <w:t>error-handling-statement&gt;</w:t>
        </w:r>
      </w:hyperlink>
      <w:r>
        <w:t xml:space="preserve"> </w:t>
      </w:r>
      <w:r>
        <w:fldChar w:fldCharType="begin"/>
      </w:r>
      <w:r>
        <w:instrText>PAGEREF section_47b18690317544d99de131629f0aacc7</w:instrText>
      </w:r>
      <w:r>
        <w:fldChar w:fldCharType="separate"/>
      </w:r>
      <w:r>
        <w:rPr>
          <w:noProof/>
        </w:rPr>
        <w:t>95</w:t>
      </w:r>
      <w:r>
        <w:fldChar w:fldCharType="end"/>
      </w:r>
    </w:p>
    <w:p w:rsidR="00BC500C" w:rsidRDefault="00630EDF">
      <w:pPr>
        <w:pStyle w:val="indexentry0"/>
      </w:pPr>
      <w:hyperlink w:anchor="section_70ca285b7f184f0ab0b97edcddf30ec4">
        <w:r>
          <w:rPr>
            <w:rStyle w:val="Hyperlink"/>
          </w:rPr>
          <w:t>&lt;error-number&gt;</w:t>
        </w:r>
      </w:hyperlink>
      <w:r>
        <w:t xml:space="preserve"> </w:t>
      </w:r>
      <w:r>
        <w:fldChar w:fldCharType="begin"/>
      </w:r>
      <w:r>
        <w:instrText>PAGEREF section_70ca285b7f184f0ab0b97edcddf30ec4</w:instrText>
      </w:r>
      <w:r>
        <w:fldChar w:fldCharType="separate"/>
      </w:r>
      <w:r>
        <w:rPr>
          <w:noProof/>
        </w:rPr>
        <w:t>97</w:t>
      </w:r>
      <w:r>
        <w:fldChar w:fldCharType="end"/>
      </w:r>
    </w:p>
    <w:p w:rsidR="00BC500C" w:rsidRDefault="00630EDF">
      <w:pPr>
        <w:pStyle w:val="indexentry0"/>
      </w:pPr>
      <w:hyperlink w:anchor="section_70ca285b7f184f0ab0b97edcddf30ec4">
        <w:r>
          <w:rPr>
            <w:rStyle w:val="Hyperlink"/>
          </w:rPr>
          <w:t>&lt;Error-statement&gt;</w:t>
        </w:r>
      </w:hyperlink>
      <w:r>
        <w:t xml:space="preserve"> </w:t>
      </w:r>
      <w:r>
        <w:fldChar w:fldCharType="begin"/>
      </w:r>
      <w:r>
        <w:instrText>PAGEREF section_70ca285b7f184f0ab0b97edcddf30ec4</w:instrText>
      </w:r>
      <w:r>
        <w:fldChar w:fldCharType="separate"/>
      </w:r>
      <w:r>
        <w:rPr>
          <w:noProof/>
        </w:rPr>
        <w:t>97</w:t>
      </w:r>
      <w:r>
        <w:fldChar w:fldCharType="end"/>
      </w:r>
    </w:p>
    <w:p w:rsidR="00BC500C" w:rsidRDefault="00630EDF">
      <w:pPr>
        <w:pStyle w:val="indexentry0"/>
      </w:pPr>
      <w:hyperlink w:anchor="section_3795fff1ce8a40f78d2cb1e2c1a251c4">
        <w:r>
          <w:rPr>
            <w:rStyle w:val="Hyperlink"/>
          </w:rPr>
          <w:t>&lt;event-argument&gt;</w:t>
        </w:r>
      </w:hyperlink>
      <w:r>
        <w:t xml:space="preserve"> </w:t>
      </w:r>
      <w:r>
        <w:fldChar w:fldCharType="begin"/>
      </w:r>
      <w:r>
        <w:instrText>PAGEREF section_3795fff1ce8a40f78d2cb1e2c1a</w:instrText>
      </w:r>
      <w:r>
        <w:instrText>251c4</w:instrText>
      </w:r>
      <w:r>
        <w:fldChar w:fldCharType="separate"/>
      </w:r>
      <w:r>
        <w:rPr>
          <w:noProof/>
        </w:rPr>
        <w:t>86</w:t>
      </w:r>
      <w:r>
        <w:fldChar w:fldCharType="end"/>
      </w:r>
    </w:p>
    <w:p w:rsidR="00BC500C" w:rsidRDefault="00630EDF">
      <w:pPr>
        <w:pStyle w:val="indexentry0"/>
      </w:pPr>
      <w:hyperlink w:anchor="section_3795fff1ce8a40f78d2cb1e2c1a251c4">
        <w:r>
          <w:rPr>
            <w:rStyle w:val="Hyperlink"/>
          </w:rPr>
          <w:t>&lt;event-argument-list&gt;</w:t>
        </w:r>
      </w:hyperlink>
      <w:r>
        <w:t xml:space="preserve"> </w:t>
      </w:r>
      <w:r>
        <w:fldChar w:fldCharType="begin"/>
      </w:r>
      <w:r>
        <w:instrText>PAGEREF section_3795fff1ce8a40f78d2cb1e2c1a251c4</w:instrText>
      </w:r>
      <w:r>
        <w:fldChar w:fldCharType="separate"/>
      </w:r>
      <w:r>
        <w:rPr>
          <w:noProof/>
        </w:rPr>
        <w:t>86</w:t>
      </w:r>
      <w:r>
        <w:fldChar w:fldCharType="end"/>
      </w:r>
    </w:p>
    <w:p w:rsidR="00BC500C" w:rsidRDefault="00630EDF">
      <w:pPr>
        <w:pStyle w:val="indexentry0"/>
      </w:pPr>
      <w:hyperlink w:anchor="section_ff9d44a97a89474e9546a1b169d38a26">
        <w:r>
          <w:rPr>
            <w:rStyle w:val="Hyperlink"/>
          </w:rPr>
          <w:t>&lt;event-declaration&gt;</w:t>
        </w:r>
      </w:hyperlink>
      <w:r>
        <w:t xml:space="preserve"> </w:t>
      </w:r>
      <w:r>
        <w:fldChar w:fldCharType="begin"/>
      </w:r>
      <w:r>
        <w:instrText>PAGEREF section_ff9d44a97a8</w:instrText>
      </w:r>
      <w:r>
        <w:instrText>9474e9546a1b169d38a26</w:instrText>
      </w:r>
      <w:r>
        <w:fldChar w:fldCharType="separate"/>
      </w:r>
      <w:r>
        <w:rPr>
          <w:noProof/>
        </w:rPr>
        <w:t>60</w:t>
      </w:r>
      <w:r>
        <w:fldChar w:fldCharType="end"/>
      </w:r>
    </w:p>
    <w:p w:rsidR="00BC500C" w:rsidRDefault="00630EDF">
      <w:pPr>
        <w:pStyle w:val="indexentry0"/>
      </w:pPr>
      <w:hyperlink w:anchor="section_ddbb1c98db2b4d3285f3362c66fc04e0">
        <w:r>
          <w:rPr>
            <w:rStyle w:val="Hyperlink"/>
          </w:rPr>
          <w:t>&lt;event-handler-name&gt;</w:t>
        </w:r>
      </w:hyperlink>
      <w:r>
        <w:t xml:space="preserve"> </w:t>
      </w:r>
      <w:r>
        <w:fldChar w:fldCharType="begin"/>
      </w:r>
      <w:r>
        <w:instrText>PAGEREF section_ddbb1c98db2b4d3285f3362c66fc04e0</w:instrText>
      </w:r>
      <w:r>
        <w:fldChar w:fldCharType="separate"/>
      </w:r>
      <w:r>
        <w:rPr>
          <w:noProof/>
        </w:rPr>
        <w:t>68</w:t>
      </w:r>
      <w:r>
        <w:fldChar w:fldCharType="end"/>
      </w:r>
    </w:p>
    <w:p w:rsidR="00BC500C" w:rsidRDefault="00630EDF">
      <w:pPr>
        <w:pStyle w:val="indexentry0"/>
      </w:pPr>
      <w:hyperlink w:anchor="section_ff9d44a97a89474e9546a1b169d38a26">
        <w:r>
          <w:rPr>
            <w:rStyle w:val="Hyperlink"/>
          </w:rPr>
          <w:t>&lt;event-parameter-list&gt;</w:t>
        </w:r>
      </w:hyperlink>
      <w:r>
        <w:t xml:space="preserve"> </w:t>
      </w:r>
      <w:r>
        <w:fldChar w:fldCharType="begin"/>
      </w:r>
      <w:r>
        <w:instrText>PAGEREF section_ff9d44a97a89474e9546a1b169d38a26</w:instrText>
      </w:r>
      <w:r>
        <w:fldChar w:fldCharType="separate"/>
      </w:r>
      <w:r>
        <w:rPr>
          <w:noProof/>
        </w:rPr>
        <w:t>60</w:t>
      </w:r>
      <w:r>
        <w:fldChar w:fldCharType="end"/>
      </w:r>
    </w:p>
    <w:p w:rsidR="00BC500C" w:rsidRDefault="00630EDF">
      <w:pPr>
        <w:pStyle w:val="indexentry0"/>
      </w:pPr>
      <w:hyperlink w:anchor="section_f672b312fe2a4f4d9ad442729b110fe7">
        <w:r>
          <w:rPr>
            <w:rStyle w:val="Hyperlink"/>
          </w:rPr>
          <w:t>&lt;exit-do-statement&gt;</w:t>
        </w:r>
      </w:hyperlink>
      <w:r>
        <w:t xml:space="preserve"> </w:t>
      </w:r>
      <w:r>
        <w:fldChar w:fldCharType="begin"/>
      </w:r>
      <w:r>
        <w:instrText>PAGEREF section_f672b312fe2a4f4d9ad442729b110fe7</w:instrText>
      </w:r>
      <w:r>
        <w:fldChar w:fldCharType="separate"/>
      </w:r>
      <w:r>
        <w:rPr>
          <w:noProof/>
        </w:rPr>
        <w:t>80</w:t>
      </w:r>
      <w:r>
        <w:fldChar w:fldCharType="end"/>
      </w:r>
    </w:p>
    <w:p w:rsidR="00BC500C" w:rsidRDefault="00630EDF">
      <w:pPr>
        <w:pStyle w:val="indexentry0"/>
      </w:pPr>
      <w:hyperlink w:anchor="section_aa978e906240454ca7af0a3e80779dc7">
        <w:r>
          <w:rPr>
            <w:rStyle w:val="Hyperlink"/>
          </w:rPr>
          <w:t>&lt;exit-fo</w:t>
        </w:r>
        <w:r>
          <w:rPr>
            <w:rStyle w:val="Hyperlink"/>
          </w:rPr>
          <w:t>r-statement&gt;</w:t>
        </w:r>
      </w:hyperlink>
      <w:r>
        <w:t xml:space="preserve"> </w:t>
      </w:r>
      <w:r>
        <w:fldChar w:fldCharType="begin"/>
      </w:r>
      <w:r>
        <w:instrText>PAGEREF section_aa978e906240454ca7af0a3e80779dc7</w:instrText>
      </w:r>
      <w:r>
        <w:fldChar w:fldCharType="separate"/>
      </w:r>
      <w:r>
        <w:rPr>
          <w:noProof/>
        </w:rPr>
        <w:t>79</w:t>
      </w:r>
      <w:r>
        <w:fldChar w:fldCharType="end"/>
      </w:r>
    </w:p>
    <w:p w:rsidR="00BC500C" w:rsidRDefault="00630EDF">
      <w:pPr>
        <w:pStyle w:val="indexentry0"/>
      </w:pPr>
      <w:hyperlink w:anchor="section_d70e6f6fb8304be2acceaa491c8acb5a">
        <w:r>
          <w:rPr>
            <w:rStyle w:val="Hyperlink"/>
          </w:rPr>
          <w:t>&lt;exit-function-statement&gt;</w:t>
        </w:r>
      </w:hyperlink>
      <w:r>
        <w:t xml:space="preserve"> </w:t>
      </w:r>
      <w:r>
        <w:fldChar w:fldCharType="begin"/>
      </w:r>
      <w:r>
        <w:instrText>PAGEREF section_d70e6f6fb8304be2acceaa491c8acb5a</w:instrText>
      </w:r>
      <w:r>
        <w:fldChar w:fldCharType="separate"/>
      </w:r>
      <w:r>
        <w:rPr>
          <w:noProof/>
        </w:rPr>
        <w:t>85</w:t>
      </w:r>
      <w:r>
        <w:fldChar w:fldCharType="end"/>
      </w:r>
    </w:p>
    <w:p w:rsidR="00BC500C" w:rsidRDefault="00630EDF">
      <w:pPr>
        <w:pStyle w:val="indexentry0"/>
      </w:pPr>
      <w:hyperlink w:anchor="section_2c254f3348b540b79dc74943313a1742">
        <w:r>
          <w:rPr>
            <w:rStyle w:val="Hyperlink"/>
          </w:rPr>
          <w:t>&lt;exit-property-statement&gt;</w:t>
        </w:r>
      </w:hyperlink>
      <w:r>
        <w:t xml:space="preserve"> </w:t>
      </w:r>
      <w:r>
        <w:fldChar w:fldCharType="begin"/>
      </w:r>
      <w:r>
        <w:instrText>PAGEREF section_2c254f3348b540b79dc74943313a1742</w:instrText>
      </w:r>
      <w:r>
        <w:fldChar w:fldCharType="separate"/>
      </w:r>
      <w:r>
        <w:rPr>
          <w:noProof/>
        </w:rPr>
        <w:t>86</w:t>
      </w:r>
      <w:r>
        <w:fldChar w:fldCharType="end"/>
      </w:r>
    </w:p>
    <w:p w:rsidR="00BC500C" w:rsidRDefault="00630EDF">
      <w:pPr>
        <w:pStyle w:val="indexentry0"/>
      </w:pPr>
      <w:hyperlink w:anchor="section_fe55464da2c44ca6ace1e757dbe95e73">
        <w:r>
          <w:rPr>
            <w:rStyle w:val="Hyperlink"/>
          </w:rPr>
          <w:t>&lt;exit-sub-statement&gt;</w:t>
        </w:r>
      </w:hyperlink>
      <w:r>
        <w:t xml:space="preserve"> </w:t>
      </w:r>
      <w:r>
        <w:fldChar w:fldCharType="begin"/>
      </w:r>
      <w:r>
        <w:instrText>PAGEREF section_fe55464da2c44ca6ace1e757dbe95e73</w:instrText>
      </w:r>
      <w:r>
        <w:fldChar w:fldCharType="separate"/>
      </w:r>
      <w:r>
        <w:rPr>
          <w:noProof/>
        </w:rPr>
        <w:t>85</w:t>
      </w:r>
      <w:r>
        <w:fldChar w:fldCharType="end"/>
      </w:r>
    </w:p>
    <w:p w:rsidR="00BC500C" w:rsidRDefault="00630EDF">
      <w:pPr>
        <w:pStyle w:val="indexentry0"/>
      </w:pPr>
      <w:hyperlink w:anchor="section_b132463afd2541438fc7a443930e0651">
        <w:r>
          <w:rPr>
            <w:rStyle w:val="Hyperlink"/>
          </w:rPr>
          <w:t>&lt;explicit-for-each-statement&gt;</w:t>
        </w:r>
      </w:hyperlink>
      <w:r>
        <w:t xml:space="preserve"> </w:t>
      </w:r>
      <w:r>
        <w:fldChar w:fldCharType="begin"/>
      </w:r>
      <w:r>
        <w:instrText>PAGEREF section_b132463afd2541438fc7a443930e0651</w:instrText>
      </w:r>
      <w:r>
        <w:fldChar w:fldCharType="separate"/>
      </w:r>
      <w:r>
        <w:rPr>
          <w:noProof/>
        </w:rPr>
        <w:t>77</w:t>
      </w:r>
      <w:r>
        <w:fldChar w:fldCharType="end"/>
      </w:r>
    </w:p>
    <w:p w:rsidR="00BC500C" w:rsidRDefault="00630EDF">
      <w:pPr>
        <w:pStyle w:val="indexentry0"/>
      </w:pPr>
      <w:hyperlink w:anchor="section_389b1dc4e6084ed0ae64d88f62f12ea3">
        <w:r>
          <w:rPr>
            <w:rStyle w:val="Hyperlink"/>
          </w:rPr>
          <w:t>&lt;explicit-for-statement&gt;</w:t>
        </w:r>
      </w:hyperlink>
      <w:r>
        <w:t xml:space="preserve"> </w:t>
      </w:r>
      <w:r>
        <w:fldChar w:fldCharType="begin"/>
      </w:r>
      <w:r>
        <w:instrText>PAGEREF section_389b1dc</w:instrText>
      </w:r>
      <w:r>
        <w:instrText>4e6084ed0ae64d88f62f12ea3</w:instrText>
      </w:r>
      <w:r>
        <w:fldChar w:fldCharType="separate"/>
      </w:r>
      <w:r>
        <w:rPr>
          <w:noProof/>
        </w:rPr>
        <w:t>76</w:t>
      </w:r>
      <w:r>
        <w:fldChar w:fldCharType="end"/>
      </w:r>
    </w:p>
    <w:p w:rsidR="00BC500C" w:rsidRDefault="00630EDF">
      <w:pPr>
        <w:pStyle w:val="indexentry0"/>
      </w:pPr>
      <w:hyperlink w:anchor="section_685ad840accb4bdb8bfdf3d88498547a">
        <w:r>
          <w:rPr>
            <w:rStyle w:val="Hyperlink"/>
          </w:rPr>
          <w:t>&lt;exponent&gt;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00113388401b41c28107dc3fc0485554">
        <w:r>
          <w:rPr>
            <w:rStyle w:val="Hyperlink"/>
          </w:rPr>
          <w:t>&lt;exponent-clause&gt;</w:t>
        </w:r>
      </w:hyperlink>
      <w:r>
        <w:t xml:space="preserve"> </w:t>
      </w:r>
      <w:r>
        <w:fldChar w:fldCharType="begin"/>
      </w:r>
      <w:r>
        <w:instrText>PAGEREF section_0011</w:instrText>
      </w:r>
      <w:r>
        <w:instrText>3388401b41c28107dc3fc0485554</w:instrText>
      </w:r>
      <w:r>
        <w:fldChar w:fldCharType="separate"/>
      </w:r>
      <w:r>
        <w:rPr>
          <w:noProof/>
        </w:rPr>
        <w:t>119</w:t>
      </w:r>
      <w:r>
        <w:fldChar w:fldCharType="end"/>
      </w:r>
    </w:p>
    <w:p w:rsidR="00BC500C" w:rsidRDefault="00630EDF">
      <w:pPr>
        <w:pStyle w:val="indexentry0"/>
      </w:pPr>
      <w:hyperlink w:anchor="section_c3f526af9d5847f9a6be22ab81e8747a">
        <w:r>
          <w:rPr>
            <w:rStyle w:val="Hyperlink"/>
          </w:rPr>
          <w:t>&lt;exponentiation-operator&gt;</w:t>
        </w:r>
      </w:hyperlink>
      <w:r>
        <w:t xml:space="preserve"> </w:t>
      </w:r>
      <w:r>
        <w:fldChar w:fldCharType="begin"/>
      </w:r>
      <w:r>
        <w:instrText>PAGEREF section_c3f526af9d5847f9a6be22ab81e8747a</w:instrText>
      </w:r>
      <w:r>
        <w:fldChar w:fldCharType="separate"/>
      </w:r>
      <w:r>
        <w:rPr>
          <w:noProof/>
        </w:rPr>
        <w:t>146</w:t>
      </w:r>
      <w:r>
        <w:fldChar w:fldCharType="end"/>
      </w:r>
    </w:p>
    <w:p w:rsidR="00BC500C" w:rsidRDefault="00630EDF">
      <w:pPr>
        <w:pStyle w:val="indexentry0"/>
      </w:pPr>
      <w:hyperlink w:anchor="section_685ad840accb4bdb8bfdf3d88498547a">
        <w:r>
          <w:rPr>
            <w:rStyle w:val="Hyperlink"/>
          </w:rPr>
          <w:t>&lt;exponent-letter&gt;</w:t>
        </w:r>
      </w:hyperlink>
      <w:r>
        <w:t xml:space="preserve"> </w:t>
      </w:r>
      <w:r>
        <w:fldChar w:fldCharType="begin"/>
      </w:r>
      <w:r>
        <w:instrText>PA</w:instrText>
      </w:r>
      <w:r>
        <w:instrText>GEREF section_685ad840accb4bdb8bfdf3d88498547a</w:instrText>
      </w:r>
      <w:r>
        <w:fldChar w:fldCharType="separate"/>
      </w:r>
      <w:r>
        <w:rPr>
          <w:noProof/>
        </w:rPr>
        <w:t>26</w:t>
      </w:r>
      <w:r>
        <w:fldChar w:fldCharType="end"/>
      </w:r>
    </w:p>
    <w:p w:rsidR="00BC500C" w:rsidRDefault="00630EDF">
      <w:pPr>
        <w:pStyle w:val="indexentry0"/>
      </w:pPr>
      <w:hyperlink w:anchor="section_65a708dce805442e8b9cc02acb6254b2">
        <w:r>
          <w:rPr>
            <w:rStyle w:val="Hyperlink"/>
          </w:rPr>
          <w:t>&lt;expression&gt;</w:t>
        </w:r>
      </w:hyperlink>
      <w:r>
        <w:t xml:space="preserve"> </w:t>
      </w:r>
      <w:r>
        <w:fldChar w:fldCharType="begin"/>
      </w:r>
      <w:r>
        <w:instrText>PAGEREF section_65a708dce805442e8b9cc02acb6254b2</w:instrText>
      </w:r>
      <w:r>
        <w:fldChar w:fldCharType="separate"/>
      </w:r>
      <w:r>
        <w:rPr>
          <w:noProof/>
        </w:rPr>
        <w:t>128</w:t>
      </w:r>
      <w:r>
        <w:fldChar w:fldCharType="end"/>
      </w:r>
    </w:p>
    <w:p w:rsidR="00BC500C" w:rsidRDefault="00630EDF">
      <w:pPr>
        <w:pStyle w:val="indexentry0"/>
      </w:pPr>
      <w:hyperlink w:anchor="section_20c84adaf8d14899b5e4db09b94cf1a3">
        <w:r>
          <w:rPr>
            <w:rStyle w:val="Hyperlink"/>
          </w:rPr>
          <w:t>&lt;extended-line&gt;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75679e907e14420daf11f83ffaf60418">
        <w:r>
          <w:rPr>
            <w:rStyle w:val="Hyperlink"/>
          </w:rPr>
          <w:t>&lt;external-function&gt;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75679e907e14420daf11f83ffaf60418">
        <w:r>
          <w:rPr>
            <w:rStyle w:val="Hyperlink"/>
          </w:rPr>
          <w:t>&lt;extern</w:t>
        </w:r>
        <w:r>
          <w:rPr>
            <w:rStyle w:val="Hyperlink"/>
          </w:rPr>
          <w:t>al-proc-dcl&gt;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75679e907e14420daf11f83ffaf60418">
        <w:r>
          <w:rPr>
            <w:rStyle w:val="Hyperlink"/>
          </w:rPr>
          <w:t>&lt;external-sub&gt;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38cf0628c62b4cb5be3e865600a9bc59">
        <w:r>
          <w:rPr>
            <w:rStyle w:val="Hyperlink"/>
          </w:rPr>
          <w:t>&lt;file-number&gt;</w:t>
        </w:r>
      </w:hyperlink>
      <w:r>
        <w:t xml:space="preserve"> </w:t>
      </w:r>
      <w:r>
        <w:fldChar w:fldCharType="begin"/>
      </w:r>
      <w:r>
        <w:instrText>PAGEREF section_38cf0628c62b4cb5be3e865600a9bc59</w:instrText>
      </w:r>
      <w:r>
        <w:fldChar w:fldCharType="separate"/>
      </w:r>
      <w:r>
        <w:rPr>
          <w:noProof/>
        </w:rPr>
        <w:t>101</w:t>
      </w:r>
      <w:r>
        <w:fldChar w:fldCharType="end"/>
      </w:r>
    </w:p>
    <w:p w:rsidR="00BC500C" w:rsidRDefault="00630EDF">
      <w:pPr>
        <w:pStyle w:val="indexentry0"/>
      </w:pPr>
      <w:hyperlink w:anchor="section_73ef1ac24da74cdab2a35984a8649ded">
        <w:r>
          <w:rPr>
            <w:rStyle w:val="Hyperlink"/>
          </w:rPr>
          <w:t>&lt;file-number-list&gt;</w:t>
        </w:r>
      </w:hyperlink>
      <w:r>
        <w:t xml:space="preserve"> </w:t>
      </w:r>
      <w:r>
        <w:fldChar w:fldCharType="begin"/>
      </w:r>
      <w:r>
        <w:instrText>PAGEREF section_73ef1ac24da74cdab2a35984a8649</w:instrText>
      </w:r>
      <w:r>
        <w:instrText>ded</w:instrText>
      </w:r>
      <w:r>
        <w:fldChar w:fldCharType="separate"/>
      </w:r>
      <w:r>
        <w:rPr>
          <w:noProof/>
        </w:rPr>
        <w:t>102</w:t>
      </w:r>
      <w:r>
        <w:fldChar w:fldCharType="end"/>
      </w:r>
    </w:p>
    <w:p w:rsidR="00BC500C" w:rsidRDefault="00630EDF">
      <w:pPr>
        <w:pStyle w:val="indexentry0"/>
      </w:pPr>
      <w:hyperlink w:anchor="section_2fd9c1be0d9a4b29b5acc9d51ce483cf">
        <w:r>
          <w:rPr>
            <w:rStyle w:val="Hyperlink"/>
          </w:rPr>
          <w:t>&lt;file-statement&gt;</w:t>
        </w:r>
      </w:hyperlink>
      <w:r>
        <w:t xml:space="preserve"> </w:t>
      </w:r>
      <w:r>
        <w:fldChar w:fldCharType="begin"/>
      </w:r>
      <w:r>
        <w:instrText>PAGEREF section_2fd9c1be0d9a4b29b5acc9d51ce483cf</w:instrText>
      </w:r>
      <w:r>
        <w:fldChar w:fldCharType="separate"/>
      </w:r>
      <w:r>
        <w:rPr>
          <w:noProof/>
        </w:rPr>
        <w:t>97</w:t>
      </w:r>
      <w:r>
        <w:fldChar w:fldCharType="end"/>
      </w:r>
    </w:p>
    <w:p w:rsidR="00BC500C" w:rsidRDefault="00630EDF">
      <w:pPr>
        <w:pStyle w:val="indexentry0"/>
      </w:pPr>
      <w:hyperlink w:anchor="section_b1cbd42c6caa45108f28b0eebabf1956">
        <w:r>
          <w:rPr>
            <w:rStyle w:val="Hyperlink"/>
          </w:rPr>
          <w:t>&lt;first-Japanese-identifier-character&gt;</w:t>
        </w:r>
      </w:hyperlink>
      <w:r>
        <w:t xml:space="preserve"> </w:t>
      </w:r>
      <w:r>
        <w:fldChar w:fldCharType="begin"/>
      </w:r>
      <w:r>
        <w:instrText>PAGEREF section_</w:instrText>
      </w:r>
      <w:r>
        <w:instrText>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&lt;first-Korean-identifier-character&gt;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f8baa2da2b5c4470ae456b66b95665eb">
        <w:r>
          <w:rPr>
            <w:rStyle w:val="Hyperlink"/>
          </w:rPr>
          <w:t>&lt;first-L</w:t>
        </w:r>
        <w:r>
          <w:rPr>
            <w:rStyle w:val="Hyperlink"/>
          </w:rPr>
          <w:t>atin-identifier-character&gt;</w:t>
        </w:r>
      </w:hyperlink>
      <w:r>
        <w:t xml:space="preserve"> </w:t>
      </w:r>
      <w:r>
        <w:fldChar w:fldCharType="begin"/>
      </w:r>
      <w:r>
        <w:instrText>PAGEREF section_f8baa2da2b5c4470ae456b66b95665eb</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&lt;first-sChinese-identifier-character&gt;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&lt;first-tChinese-identifier-character&gt;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d27d3daeac4641138927c7f60d844dbf">
        <w:r>
          <w:rPr>
            <w:rStyle w:val="Hyperlink"/>
          </w:rPr>
          <w:t>&lt;fixed-length-string-spec&gt;</w:t>
        </w:r>
      </w:hyperlink>
      <w:r>
        <w:t xml:space="preserve"> </w:t>
      </w:r>
      <w:r>
        <w:fldChar w:fldCharType="begin"/>
      </w:r>
      <w:r>
        <w:instrText>PAGEREF section_d27d3daeac464113892</w:instrText>
      </w:r>
      <w:r>
        <w:instrText>7c7f60d844dbf</w:instrText>
      </w:r>
      <w:r>
        <w:fldChar w:fldCharType="separate"/>
      </w:r>
      <w:r>
        <w:rPr>
          <w:noProof/>
        </w:rPr>
        <w:t>52</w:t>
      </w:r>
      <w:r>
        <w:fldChar w:fldCharType="end"/>
      </w:r>
    </w:p>
    <w:p w:rsidR="00BC500C" w:rsidRDefault="00630EDF">
      <w:pPr>
        <w:pStyle w:val="indexentry0"/>
      </w:pPr>
      <w:hyperlink w:anchor="section_685ad840accb4bdb8bfdf3d88498547a">
        <w:r>
          <w:rPr>
            <w:rStyle w:val="Hyperlink"/>
          </w:rPr>
          <w:t>&lt;FLOAT&gt;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&lt;floating-point-literal&gt;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&lt;floating-point-type-suffix&gt;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389b1dc4e6084ed0ae64d88f62f12ea3">
        <w:r>
          <w:rPr>
            <w:rStyle w:val="Hyperlink"/>
          </w:rPr>
          <w:t>&lt;for-clause&gt;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b132463afd2541438fc7a443930e0651">
        <w:r>
          <w:rPr>
            <w:rStyle w:val="Hyperlink"/>
          </w:rPr>
          <w:t>&lt;for-each-clause&gt;</w:t>
        </w:r>
      </w:hyperlink>
      <w:r>
        <w:t xml:space="preserve"> </w:t>
      </w:r>
      <w:r>
        <w:fldChar w:fldCharType="begin"/>
      </w:r>
      <w:r>
        <w:instrText>PAGEREF section_b132463afd2541438fc7a443930e0651</w:instrText>
      </w:r>
      <w:r>
        <w:fldChar w:fldCharType="separate"/>
      </w:r>
      <w:r>
        <w:rPr>
          <w:noProof/>
        </w:rPr>
        <w:t>77</w:t>
      </w:r>
      <w:r>
        <w:fldChar w:fldCharType="end"/>
      </w:r>
    </w:p>
    <w:p w:rsidR="00BC500C" w:rsidRDefault="00630EDF">
      <w:pPr>
        <w:pStyle w:val="indexentry0"/>
      </w:pPr>
      <w:hyperlink w:anchor="section_b132463afd2541438fc7a443930e0651">
        <w:r>
          <w:rPr>
            <w:rStyle w:val="Hyperlink"/>
          </w:rPr>
          <w:t>&lt;for-each-statement&gt;</w:t>
        </w:r>
      </w:hyperlink>
      <w:r>
        <w:t xml:space="preserve"> </w:t>
      </w:r>
      <w:r>
        <w:fldChar w:fldCharType="begin"/>
      </w:r>
      <w:r>
        <w:instrText>PAGEREF section_b132463afd2541438fc7a443930e0651</w:instrText>
      </w:r>
      <w:r>
        <w:fldChar w:fldCharType="separate"/>
      </w:r>
      <w:r>
        <w:rPr>
          <w:noProof/>
        </w:rPr>
        <w:t>77</w:t>
      </w:r>
      <w:r>
        <w:fldChar w:fldCharType="end"/>
      </w:r>
    </w:p>
    <w:p w:rsidR="00BC500C" w:rsidRDefault="00630EDF">
      <w:pPr>
        <w:pStyle w:val="indexentry0"/>
      </w:pPr>
      <w:hyperlink w:anchor="section_74e5bf342a30420c9d3b9341fa4c4c09">
        <w:r>
          <w:rPr>
            <w:rStyle w:val="Hyperlink"/>
          </w:rPr>
          <w:t>&lt;FOREIGN-NAME&gt;</w:t>
        </w:r>
      </w:hyperlink>
      <w:r>
        <w:t xml:space="preserve"> </w:t>
      </w:r>
      <w:r>
        <w:fldChar w:fldCharType="begin"/>
      </w:r>
      <w:r>
        <w:instrText>PAGEREF section_74e5bf342a30420c9d3b9341fa4c4c09</w:instrText>
      </w:r>
      <w:r>
        <w:fldChar w:fldCharType="separate"/>
      </w:r>
      <w:r>
        <w:rPr>
          <w:noProof/>
        </w:rPr>
        <w:t>37</w:t>
      </w:r>
      <w:r>
        <w:fldChar w:fldCharType="end"/>
      </w:r>
    </w:p>
    <w:p w:rsidR="00BC500C" w:rsidRDefault="00630EDF">
      <w:pPr>
        <w:pStyle w:val="indexentry0"/>
      </w:pPr>
      <w:hyperlink w:anchor="section_389b1dc4e6084ed0ae64d88f62f12ea3">
        <w:r>
          <w:rPr>
            <w:rStyle w:val="Hyperlink"/>
          </w:rPr>
          <w:t>&lt;for-statement&gt;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685ad840accb4bdb8bfdf3d88498547a">
        <w:r>
          <w:rPr>
            <w:rStyle w:val="Hyperlink"/>
          </w:rPr>
          <w:t>&lt;fractional-digits&gt;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227005ad78fb479f8145fa3b8b610386">
        <w:r>
          <w:rPr>
            <w:rStyle w:val="Hyperlink"/>
          </w:rPr>
          <w:t>&lt;function-declaration&gt;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BC500C" w:rsidRDefault="00630EDF">
      <w:pPr>
        <w:pStyle w:val="indexentry0"/>
      </w:pPr>
      <w:hyperlink w:anchor="section_209b3216d3e1414690a90ecf58becdcd">
        <w:r>
          <w:rPr>
            <w:rStyle w:val="Hyperlink"/>
          </w:rPr>
          <w:t>&lt;function-name&gt;</w:t>
        </w:r>
      </w:hyperlink>
      <w:r>
        <w:t xml:space="preserve"> </w:t>
      </w:r>
      <w:r>
        <w:fldChar w:fldCharType="begin"/>
      </w:r>
      <w:r>
        <w:instrText>PAGEREF section_209b3216d3e1414690a90ecf58becdcd</w:instrText>
      </w:r>
      <w:r>
        <w:fldChar w:fldCharType="separate"/>
      </w:r>
      <w:r>
        <w:rPr>
          <w:noProof/>
        </w:rPr>
        <w:t>64</w:t>
      </w:r>
      <w:r>
        <w:fldChar w:fldCharType="end"/>
      </w:r>
    </w:p>
    <w:p w:rsidR="00BC500C" w:rsidRDefault="00630EDF">
      <w:pPr>
        <w:pStyle w:val="indexentry0"/>
      </w:pPr>
      <w:hyperlink w:anchor="section_486ff99d57a74def998ebe8edcbf7f2c">
        <w:r>
          <w:rPr>
            <w:rStyle w:val="Hyperlink"/>
          </w:rPr>
          <w:t>&lt;function-type&gt;</w:t>
        </w:r>
      </w:hyperlink>
      <w:r>
        <w:t xml:space="preserve"> </w:t>
      </w:r>
      <w:r>
        <w:fldChar w:fldCharType="begin"/>
      </w:r>
      <w:r>
        <w:instrText>PAGEREF section_486ff99d57a74def998ebe8edcbf7f2c</w:instrText>
      </w:r>
      <w:r>
        <w:fldChar w:fldCharType="separate"/>
      </w:r>
      <w:r>
        <w:rPr>
          <w:noProof/>
        </w:rPr>
        <w:t>64</w:t>
      </w:r>
      <w:r>
        <w:fldChar w:fldCharType="end"/>
      </w:r>
    </w:p>
    <w:p w:rsidR="00BC500C" w:rsidRDefault="00630EDF">
      <w:pPr>
        <w:pStyle w:val="indexentry0"/>
      </w:pPr>
      <w:hyperlink w:anchor="section_7df907cbab6c40d3aa81272742ce00c3">
        <w:r>
          <w:rPr>
            <w:rStyle w:val="Hyperlink"/>
          </w:rPr>
          <w:t>&lt;future-reserved&gt;</w:t>
        </w:r>
      </w:hyperlink>
      <w:r>
        <w:t xml:space="preserve"> </w:t>
      </w:r>
      <w:r>
        <w:fldChar w:fldCharType="begin"/>
      </w:r>
      <w:r>
        <w:instrText>PAGEREF section_7df907cbab6c40d3aa81272742ce</w:instrText>
      </w:r>
      <w:r>
        <w:instrText>00c3</w:instrText>
      </w:r>
      <w:r>
        <w:fldChar w:fldCharType="separate"/>
      </w:r>
      <w:r>
        <w:rPr>
          <w:noProof/>
        </w:rPr>
        <w:t>35</w:t>
      </w:r>
      <w:r>
        <w:fldChar w:fldCharType="end"/>
      </w:r>
    </w:p>
    <w:p w:rsidR="00BC500C" w:rsidRDefault="00630EDF">
      <w:pPr>
        <w:pStyle w:val="indexentry0"/>
      </w:pPr>
      <w:hyperlink w:anchor="section_60c6f92bd1fc484b91d16ba5246334b4">
        <w:r>
          <w:rPr>
            <w:rStyle w:val="Hyperlink"/>
          </w:rPr>
          <w:t>&lt;get-statement&gt;</w:t>
        </w:r>
      </w:hyperlink>
      <w:r>
        <w:t xml:space="preserve"> </w:t>
      </w:r>
      <w:r>
        <w:fldChar w:fldCharType="begin"/>
      </w:r>
      <w:r>
        <w:instrText>PAGEREF section_60c6f92bd1fc484b91d16ba5246334b4</w:instrText>
      </w:r>
      <w:r>
        <w:fldChar w:fldCharType="separate"/>
      </w:r>
      <w:r>
        <w:rPr>
          <w:noProof/>
        </w:rPr>
        <w:t>114</w:t>
      </w:r>
      <w:r>
        <w:fldChar w:fldCharType="end"/>
      </w:r>
    </w:p>
    <w:p w:rsidR="00BC500C" w:rsidRDefault="00630EDF">
      <w:pPr>
        <w:pStyle w:val="indexentry0"/>
      </w:pPr>
      <w:hyperlink w:anchor="section_da1d4885946f49379487488143b97f08">
        <w:r>
          <w:rPr>
            <w:rStyle w:val="Hyperlink"/>
          </w:rPr>
          <w:t>&lt;global-enum-declaration&gt;</w:t>
        </w:r>
      </w:hyperlink>
      <w:r>
        <w:t xml:space="preserve"> </w:t>
      </w:r>
      <w:r>
        <w:fldChar w:fldCharType="begin"/>
      </w:r>
      <w:r>
        <w:instrText>PAGEREF section_da1d4885946f</w:instrText>
      </w:r>
      <w:r>
        <w:instrText>49379487488143b97f08</w:instrText>
      </w:r>
      <w:r>
        <w:fldChar w:fldCharType="separate"/>
      </w:r>
      <w:r>
        <w:rPr>
          <w:noProof/>
        </w:rPr>
        <w:t>55</w:t>
      </w:r>
      <w:r>
        <w:fldChar w:fldCharType="end"/>
      </w:r>
    </w:p>
    <w:p w:rsidR="00BC500C" w:rsidRDefault="00630EDF">
      <w:pPr>
        <w:pStyle w:val="indexentry0"/>
      </w:pPr>
      <w:hyperlink w:anchor="section_0f9113dffd9c485a9583fdb0e9d68e1b">
        <w:r>
          <w:rPr>
            <w:rStyle w:val="Hyperlink"/>
          </w:rPr>
          <w:t>&lt;global-variable-declaration&gt;</w:t>
        </w:r>
      </w:hyperlink>
      <w:r>
        <w:t xml:space="preserve"> </w:t>
      </w:r>
      <w:r>
        <w:fldChar w:fldCharType="begin"/>
      </w:r>
      <w:r>
        <w:instrText>PAGEREF section_0f9113dffd9c485a9583fdb0e9d68e1b</w:instrText>
      </w:r>
      <w:r>
        <w:fldChar w:fldCharType="separate"/>
      </w:r>
      <w:r>
        <w:rPr>
          <w:noProof/>
        </w:rPr>
        <w:t>48</w:t>
      </w:r>
      <w:r>
        <w:fldChar w:fldCharType="end"/>
      </w:r>
    </w:p>
    <w:p w:rsidR="00BC500C" w:rsidRDefault="00630EDF">
      <w:pPr>
        <w:pStyle w:val="indexentry0"/>
      </w:pPr>
      <w:hyperlink w:anchor="section_492e1f84c47f40ef819ff1d23e475c91">
        <w:r>
          <w:rPr>
            <w:rStyle w:val="Hyperlink"/>
          </w:rPr>
          <w:t>&lt;gosub-statement&gt;</w:t>
        </w:r>
      </w:hyperlink>
      <w:r>
        <w:t xml:space="preserve"> </w:t>
      </w:r>
      <w:r>
        <w:fldChar w:fldCharType="begin"/>
      </w:r>
      <w:r>
        <w:instrText>PAGERE</w:instrText>
      </w:r>
      <w:r>
        <w:instrText>F section_492e1f84c47f40ef819ff1d23e475c91</w:instrText>
      </w:r>
      <w:r>
        <w:fldChar w:fldCharType="separate"/>
      </w:r>
      <w:r>
        <w:rPr>
          <w:noProof/>
        </w:rPr>
        <w:t>84</w:t>
      </w:r>
      <w:r>
        <w:fldChar w:fldCharType="end"/>
      </w:r>
    </w:p>
    <w:p w:rsidR="00BC500C" w:rsidRDefault="00630EDF">
      <w:pPr>
        <w:pStyle w:val="indexentry0"/>
      </w:pPr>
      <w:hyperlink w:anchor="section_9ce18dd26864426eaec3fd30518024a8">
        <w:r>
          <w:rPr>
            <w:rStyle w:val="Hyperlink"/>
          </w:rPr>
          <w:t>&lt;goto-statement&gt;</w:t>
        </w:r>
      </w:hyperlink>
      <w:r>
        <w:t xml:space="preserve"> </w:t>
      </w:r>
      <w:r>
        <w:fldChar w:fldCharType="begin"/>
      </w:r>
      <w:r>
        <w:instrText>PAGEREF section_9ce18dd26864426eaec3fd30518024a8</w:instrText>
      </w:r>
      <w:r>
        <w:fldChar w:fldCharType="separate"/>
      </w:r>
      <w:r>
        <w:rPr>
          <w:noProof/>
        </w:rPr>
        <w:t>83</w:t>
      </w:r>
      <w:r>
        <w:fldChar w:fldCharType="end"/>
      </w:r>
    </w:p>
    <w:p w:rsidR="00BC500C" w:rsidRDefault="00630EDF">
      <w:pPr>
        <w:pStyle w:val="indexentry0"/>
      </w:pPr>
      <w:hyperlink w:anchor="section_0720f47442ca429cac1d09f2453128a6">
        <w:r>
          <w:rPr>
            <w:rStyle w:val="Hyperlink"/>
          </w:rPr>
          <w:t>&lt;greater-than-equ</w:t>
        </w:r>
        <w:r>
          <w:rPr>
            <w:rStyle w:val="Hyperlink"/>
          </w:rPr>
          <w:t>al-operator&gt;</w:t>
        </w:r>
      </w:hyperlink>
      <w:r>
        <w:t xml:space="preserve"> </w:t>
      </w:r>
      <w:r>
        <w:fldChar w:fldCharType="begin"/>
      </w:r>
      <w:r>
        <w:instrText>PAGEREF section_0720f47442ca429cac1d09f2453128a6</w:instrText>
      </w:r>
      <w:r>
        <w:fldChar w:fldCharType="separate"/>
      </w:r>
      <w:r>
        <w:rPr>
          <w:noProof/>
        </w:rPr>
        <w:t>153</w:t>
      </w:r>
      <w:r>
        <w:fldChar w:fldCharType="end"/>
      </w:r>
    </w:p>
    <w:p w:rsidR="00BC500C" w:rsidRDefault="00630EDF">
      <w:pPr>
        <w:pStyle w:val="indexentry0"/>
      </w:pPr>
      <w:hyperlink w:anchor="section_c648bb41d1b044629da1a37c251521a4">
        <w:r>
          <w:rPr>
            <w:rStyle w:val="Hyperlink"/>
          </w:rPr>
          <w:t>&lt;greater-than-operator&gt;</w:t>
        </w:r>
      </w:hyperlink>
      <w:r>
        <w:t xml:space="preserve"> </w:t>
      </w:r>
      <w:r>
        <w:fldChar w:fldCharType="begin"/>
      </w:r>
      <w:r>
        <w:instrText>PAGEREF section_c648bb41d1b044629da1a37c251521a4</w:instrText>
      </w:r>
      <w:r>
        <w:fldChar w:fldCharType="separate"/>
      </w:r>
      <w:r>
        <w:rPr>
          <w:noProof/>
        </w:rPr>
        <w:t>152</w:t>
      </w:r>
      <w:r>
        <w:fldChar w:fldCharType="end"/>
      </w:r>
    </w:p>
    <w:p w:rsidR="00BC500C" w:rsidRDefault="00630EDF">
      <w:pPr>
        <w:pStyle w:val="indexentry0"/>
      </w:pPr>
      <w:hyperlink w:anchor="section_685ad840accb4bdb8bfdf3d88498547a">
        <w:r>
          <w:rPr>
            <w:rStyle w:val="Hyperlink"/>
          </w:rPr>
          <w:t>&lt;hex-digit&gt;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&lt;hex-literal&gt;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50974956498414f8af88e6f481f831f">
        <w:r>
          <w:rPr>
            <w:rStyle w:val="Hyperlink"/>
          </w:rPr>
          <w:t>&lt;hour-value&gt;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7df907cbab6c40d3aa81272742ce00c3">
        <w:r>
          <w:rPr>
            <w:rStyle w:val="Hyperlink"/>
          </w:rPr>
          <w:t>&lt;IDENTIFIER&gt;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825de02b0e1347838527de14fbb7104f">
        <w:r>
          <w:rPr>
            <w:rStyle w:val="Hyperlink"/>
          </w:rPr>
          <w:t>&lt;identifier-statement-label&gt;</w:t>
        </w:r>
      </w:hyperlink>
      <w:r>
        <w:t xml:space="preserve"> </w:t>
      </w:r>
      <w:r>
        <w:fldChar w:fldCharType="begin"/>
      </w:r>
      <w:r>
        <w:instrText>PAGEREF section_825de02b0e1347838527de14fbb7104f</w:instrText>
      </w:r>
      <w:r>
        <w:fldChar w:fldCharType="separate"/>
      </w:r>
      <w:r>
        <w:rPr>
          <w:noProof/>
        </w:rPr>
        <w:t>74</w:t>
      </w:r>
      <w:r>
        <w:fldChar w:fldCharType="end"/>
      </w:r>
    </w:p>
    <w:p w:rsidR="00BC500C" w:rsidRDefault="00630EDF">
      <w:pPr>
        <w:pStyle w:val="indexentry0"/>
      </w:pPr>
      <w:hyperlink w:anchor="section_17ff9b37fbc8491f85b213c3a379acac">
        <w:r>
          <w:rPr>
            <w:rStyle w:val="Hyperlink"/>
          </w:rPr>
          <w:t>&lt;if-statement&gt;</w:t>
        </w:r>
      </w:hyperlink>
      <w:r>
        <w:t xml:space="preserve"> </w:t>
      </w:r>
      <w:r>
        <w:fldChar w:fldCharType="begin"/>
      </w:r>
      <w:r>
        <w:instrText>PAGEREF section_17ff9b37fbc8491f85</w:instrText>
      </w:r>
      <w:r>
        <w:instrText>b213c3a379acac</w:instrText>
      </w:r>
      <w:r>
        <w:fldChar w:fldCharType="separate"/>
      </w:r>
      <w:r>
        <w:rPr>
          <w:noProof/>
        </w:rPr>
        <w:t>80</w:t>
      </w:r>
      <w:r>
        <w:fldChar w:fldCharType="end"/>
      </w:r>
    </w:p>
    <w:p w:rsidR="00BC500C" w:rsidRDefault="00630EDF">
      <w:pPr>
        <w:pStyle w:val="indexentry0"/>
      </w:pPr>
      <w:hyperlink w:anchor="section_6b4fae505e474469970ba2b5a2b62e7a">
        <w:r>
          <w:rPr>
            <w:rStyle w:val="Hyperlink"/>
          </w:rPr>
          <w:t>&lt;if-with-empty-then&gt;</w:t>
        </w:r>
      </w:hyperlink>
      <w:r>
        <w:t xml:space="preserve"> </w:t>
      </w:r>
      <w:r>
        <w:fldChar w:fldCharType="begin"/>
      </w:r>
      <w:r>
        <w:instrText>PAGEREF section_6b4fae505e474469970ba2b5a2b62e7a</w:instrText>
      </w:r>
      <w:r>
        <w:fldChar w:fldCharType="separate"/>
      </w:r>
      <w:r>
        <w:rPr>
          <w:noProof/>
        </w:rPr>
        <w:t>81</w:t>
      </w:r>
      <w:r>
        <w:fldChar w:fldCharType="end"/>
      </w:r>
    </w:p>
    <w:p w:rsidR="00BC500C" w:rsidRDefault="00630EDF">
      <w:pPr>
        <w:pStyle w:val="indexentry0"/>
      </w:pPr>
      <w:hyperlink w:anchor="section_6b4fae505e474469970ba2b5a2b62e7a">
        <w:r>
          <w:rPr>
            <w:rStyle w:val="Hyperlink"/>
          </w:rPr>
          <w:t>&lt;if-with-non-empty-then&gt;</w:t>
        </w:r>
      </w:hyperlink>
      <w:r>
        <w:t xml:space="preserve"> </w:t>
      </w:r>
      <w:r>
        <w:fldChar w:fldCharType="begin"/>
      </w:r>
      <w:r>
        <w:instrText>PAGEREF sectio</w:instrText>
      </w:r>
      <w:r>
        <w:instrText>n_6b4fae505e474469970ba2b5a2b62e7a</w:instrText>
      </w:r>
      <w:r>
        <w:fldChar w:fldCharType="separate"/>
      </w:r>
      <w:r>
        <w:rPr>
          <w:noProof/>
        </w:rPr>
        <w:t>81</w:t>
      </w:r>
      <w:r>
        <w:fldChar w:fldCharType="end"/>
      </w:r>
    </w:p>
    <w:p w:rsidR="00BC500C" w:rsidRDefault="00630EDF">
      <w:pPr>
        <w:pStyle w:val="indexentry0"/>
      </w:pPr>
      <w:hyperlink w:anchor="section_9e68b3a37c2147ba86212d03aebd83cf">
        <w:r>
          <w:rPr>
            <w:rStyle w:val="Hyperlink"/>
          </w:rPr>
          <w:t>&lt;implemented-name&gt;</w:t>
        </w:r>
      </w:hyperlink>
      <w:r>
        <w:t xml:space="preserve"> </w:t>
      </w:r>
      <w:r>
        <w:fldChar w:fldCharType="begin"/>
      </w:r>
      <w:r>
        <w:instrText>PAGEREF section_9e68b3a37c2147ba86212d03aebd83cf</w:instrText>
      </w:r>
      <w:r>
        <w:fldChar w:fldCharType="separate"/>
      </w:r>
      <w:r>
        <w:rPr>
          <w:noProof/>
        </w:rPr>
        <w:t>69</w:t>
      </w:r>
      <w:r>
        <w:fldChar w:fldCharType="end"/>
      </w:r>
    </w:p>
    <w:p w:rsidR="00BC500C" w:rsidRDefault="00630EDF">
      <w:pPr>
        <w:pStyle w:val="indexentry0"/>
      </w:pPr>
      <w:hyperlink w:anchor="section_da5260209b4144a6a5f347a7ac255a9e">
        <w:r>
          <w:rPr>
            <w:rStyle w:val="Hyperlink"/>
          </w:rPr>
          <w:t>&lt;implements-directive&gt;</w:t>
        </w:r>
      </w:hyperlink>
      <w:r>
        <w:t xml:space="preserve"> </w:t>
      </w:r>
      <w:r>
        <w:fldChar w:fldCharType="begin"/>
      </w:r>
      <w:r>
        <w:instrText>PAGEREF section_da5260209b4144a6a5f347a7ac255a9e</w:instrText>
      </w:r>
      <w:r>
        <w:fldChar w:fldCharType="separate"/>
      </w:r>
      <w:r>
        <w:rPr>
          <w:noProof/>
        </w:rPr>
        <w:t>59</w:t>
      </w:r>
      <w:r>
        <w:fldChar w:fldCharType="end"/>
      </w:r>
    </w:p>
    <w:p w:rsidR="00BC500C" w:rsidRDefault="00630EDF">
      <w:pPr>
        <w:pStyle w:val="indexentry0"/>
      </w:pPr>
      <w:hyperlink w:anchor="section_9d1d4bb97e954d538f3cb696e4924b56">
        <w:r>
          <w:rPr>
            <w:rStyle w:val="Hyperlink"/>
          </w:rPr>
          <w:t>&lt;imp-operator&gt;</w:t>
        </w:r>
      </w:hyperlink>
      <w:r>
        <w:t xml:space="preserve"> </w:t>
      </w:r>
      <w:r>
        <w:fldChar w:fldCharType="begin"/>
      </w:r>
      <w:r>
        <w:instrText>PAGEREF section_9d1d4bb97e954d538f3cb696e4924b56</w:instrText>
      </w:r>
      <w:r>
        <w:fldChar w:fldCharType="separate"/>
      </w:r>
      <w:r>
        <w:rPr>
          <w:noProof/>
        </w:rPr>
        <w:t>162</w:t>
      </w:r>
      <w:r>
        <w:fldChar w:fldCharType="end"/>
      </w:r>
    </w:p>
    <w:p w:rsidR="00BC500C" w:rsidRDefault="00630EDF">
      <w:pPr>
        <w:pStyle w:val="indexentry0"/>
      </w:pPr>
      <w:hyperlink w:anchor="section_551030b272a44c959cb0fb8f8c8774b4">
        <w:r>
          <w:rPr>
            <w:rStyle w:val="Hyperlink"/>
          </w:rPr>
          <w:t>&lt;</w:t>
        </w:r>
        <w:r>
          <w:rPr>
            <w:rStyle w:val="Hyperlink"/>
          </w:rPr>
          <w:t>index-expression&gt;</w:t>
        </w:r>
      </w:hyperlink>
      <w:r>
        <w:t xml:space="preserve"> </w:t>
      </w:r>
      <w:r>
        <w:fldChar w:fldCharType="begin"/>
      </w:r>
      <w:r>
        <w:instrText>PAGEREF section_551030b272a44c959cb0fb8f8c8774b4</w:instrText>
      </w:r>
      <w:r>
        <w:fldChar w:fldCharType="separate"/>
      </w:r>
      <w:r>
        <w:rPr>
          <w:noProof/>
        </w:rPr>
        <w:t>167</w:t>
      </w:r>
      <w:r>
        <w:fldChar w:fldCharType="end"/>
      </w:r>
    </w:p>
    <w:p w:rsidR="00BC500C" w:rsidRDefault="00630EDF">
      <w:pPr>
        <w:pStyle w:val="indexentry0"/>
      </w:pPr>
      <w:hyperlink w:anchor="section_a5a4bd2ca89d4e88a63440a8bca8d458">
        <w:r>
          <w:rPr>
            <w:rStyle w:val="Hyperlink"/>
          </w:rPr>
          <w:t>&lt;inequality-operator&gt;</w:t>
        </w:r>
      </w:hyperlink>
      <w:r>
        <w:t xml:space="preserve"> </w:t>
      </w:r>
      <w:r>
        <w:fldChar w:fldCharType="begin"/>
      </w:r>
      <w:r>
        <w:instrText>PAGEREF section_a5a4bd2ca89d4e88a63440a8bca8d458</w:instrText>
      </w:r>
      <w:r>
        <w:fldChar w:fldCharType="separate"/>
      </w:r>
      <w:r>
        <w:rPr>
          <w:noProof/>
        </w:rPr>
        <w:t>152</w:t>
      </w:r>
      <w:r>
        <w:fldChar w:fldCharType="end"/>
      </w:r>
    </w:p>
    <w:p w:rsidR="00BC500C" w:rsidRDefault="00630EDF">
      <w:pPr>
        <w:pStyle w:val="indexentry0"/>
      </w:pPr>
      <w:hyperlink w:anchor="section_125068eca57e4296843b5d009169de2f">
        <w:r>
          <w:rPr>
            <w:rStyle w:val="Hyperlink"/>
          </w:rPr>
          <w:t>&lt;initial-static&gt;</w:t>
        </w:r>
      </w:hyperlink>
      <w:r>
        <w:t xml:space="preserve"> </w:t>
      </w:r>
      <w:r>
        <w:fldChar w:fldCharType="begin"/>
      </w:r>
      <w:r>
        <w:instrText>PAGEREF section_125068eca57e4296843b5d009169de2f</w:instrText>
      </w:r>
      <w:r>
        <w:fldChar w:fldCharType="separate"/>
      </w:r>
      <w:r>
        <w:rPr>
          <w:noProof/>
        </w:rPr>
        <w:t>64</w:t>
      </w:r>
      <w:r>
        <w:fldChar w:fldCharType="end"/>
      </w:r>
    </w:p>
    <w:p w:rsidR="00BC500C" w:rsidRDefault="00630EDF">
      <w:pPr>
        <w:pStyle w:val="indexentry0"/>
      </w:pPr>
      <w:hyperlink w:anchor="section_f41b8636a3f54501b1a978058017c232">
        <w:r>
          <w:rPr>
            <w:rStyle w:val="Hyperlink"/>
          </w:rPr>
          <w:t>&lt;input-list&gt;</w:t>
        </w:r>
      </w:hyperlink>
      <w:r>
        <w:t xml:space="preserve"> </w:t>
      </w:r>
      <w:r>
        <w:fldChar w:fldCharType="begin"/>
      </w:r>
      <w:r>
        <w:instrText>PAGEREF section_f41b8636a3f54501b1a978058017c232</w:instrText>
      </w:r>
      <w:r>
        <w:fldChar w:fldCharType="separate"/>
      </w:r>
      <w:r>
        <w:rPr>
          <w:noProof/>
        </w:rPr>
        <w:t>111</w:t>
      </w:r>
      <w:r>
        <w:fldChar w:fldCharType="end"/>
      </w:r>
    </w:p>
    <w:p w:rsidR="00BC500C" w:rsidRDefault="00630EDF">
      <w:pPr>
        <w:pStyle w:val="indexentry0"/>
      </w:pPr>
      <w:hyperlink w:anchor="section_f41b8636a3f54501b1a978058017c232">
        <w:r>
          <w:rPr>
            <w:rStyle w:val="Hyperlink"/>
          </w:rPr>
          <w:t>&lt;input-statement&gt;</w:t>
        </w:r>
      </w:hyperlink>
      <w:r>
        <w:t xml:space="preserve"> </w:t>
      </w:r>
      <w:r>
        <w:fldChar w:fldCharType="begin"/>
      </w:r>
      <w:r>
        <w:instrText>PAGEREF section_f41b8636a3f54501b1a978058017c232</w:instrText>
      </w:r>
      <w:r>
        <w:fldChar w:fldCharType="separate"/>
      </w:r>
      <w:r>
        <w:rPr>
          <w:noProof/>
        </w:rPr>
        <w:t>111</w:t>
      </w:r>
      <w:r>
        <w:fldChar w:fldCharType="end"/>
      </w:r>
    </w:p>
    <w:p w:rsidR="00BC500C" w:rsidRDefault="00630EDF">
      <w:pPr>
        <w:pStyle w:val="indexentry0"/>
      </w:pPr>
      <w:hyperlink w:anchor="section_f41b8636a3f54501b1a978058017c232">
        <w:r>
          <w:rPr>
            <w:rStyle w:val="Hyperlink"/>
          </w:rPr>
          <w:t>&lt;input-variable&gt;</w:t>
        </w:r>
      </w:hyperlink>
      <w:r>
        <w:t xml:space="preserve"> </w:t>
      </w:r>
      <w:r>
        <w:fldChar w:fldCharType="begin"/>
      </w:r>
      <w:r>
        <w:instrText>PAGEREF section_f41b8636a3f54501b1a9780</w:instrText>
      </w:r>
      <w:r>
        <w:instrText>58017c232</w:instrText>
      </w:r>
      <w:r>
        <w:fldChar w:fldCharType="separate"/>
      </w:r>
      <w:r>
        <w:rPr>
          <w:noProof/>
        </w:rPr>
        <w:t>111</w:t>
      </w:r>
      <w:r>
        <w:fldChar w:fldCharType="end"/>
      </w:r>
    </w:p>
    <w:p w:rsidR="00BC500C" w:rsidRDefault="00630EDF">
      <w:pPr>
        <w:pStyle w:val="indexentry0"/>
      </w:pPr>
      <w:hyperlink w:anchor="section_6665e1e56c4043a3a989da7ee48e7bd1">
        <w:r>
          <w:rPr>
            <w:rStyle w:val="Hyperlink"/>
          </w:rPr>
          <w:t>&lt;instance-expression&gt;</w:t>
        </w:r>
      </w:hyperlink>
      <w:r>
        <w:t xml:space="preserve"> </w:t>
      </w:r>
      <w:r>
        <w:fldChar w:fldCharType="begin"/>
      </w:r>
      <w:r>
        <w:instrText>PAGEREF section_6665e1e56c4043a3a989da7ee48e7bd1</w:instrText>
      </w:r>
      <w:r>
        <w:fldChar w:fldCharType="separate"/>
      </w:r>
      <w:r>
        <w:rPr>
          <w:noProof/>
        </w:rPr>
        <w:t>165</w:t>
      </w:r>
      <w:r>
        <w:fldChar w:fldCharType="end"/>
      </w:r>
    </w:p>
    <w:p w:rsidR="00BC500C" w:rsidRDefault="00630EDF">
      <w:pPr>
        <w:pStyle w:val="indexentry0"/>
      </w:pPr>
      <w:hyperlink w:anchor="section_685ad840accb4bdb8bfdf3d88498547a">
        <w:r>
          <w:rPr>
            <w:rStyle w:val="Hyperlink"/>
          </w:rPr>
          <w:t>&lt;INTEGER&gt;</w:t>
        </w:r>
      </w:hyperlink>
      <w:r>
        <w:t xml:space="preserve"> </w:t>
      </w:r>
      <w:r>
        <w:fldChar w:fldCharType="begin"/>
      </w:r>
      <w:r>
        <w:instrText>PAGEREF section_685ad840accb4bdb8</w:instrText>
      </w:r>
      <w:r>
        <w:instrText>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&lt;integer-digits&gt;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09fdf266a9d54ecbb7d8ffd1361cb349">
        <w:r>
          <w:rPr>
            <w:rStyle w:val="Hyperlink"/>
          </w:rPr>
          <w:t>&lt;integer-division-operator&gt;</w:t>
        </w:r>
      </w:hyperlink>
      <w:r>
        <w:t xml:space="preserve"> </w:t>
      </w:r>
      <w:r>
        <w:fldChar w:fldCharType="begin"/>
      </w:r>
      <w:r>
        <w:instrText>PAGEREF sectio</w:instrText>
      </w:r>
      <w:r>
        <w:instrText>n_09fdf266a9d54ecbb7d8ffd1361cb349</w:instrText>
      </w:r>
      <w:r>
        <w:fldChar w:fldCharType="separate"/>
      </w:r>
      <w:r>
        <w:rPr>
          <w:noProof/>
        </w:rPr>
        <w:t>144</w:t>
      </w:r>
      <w:r>
        <w:fldChar w:fldCharType="end"/>
      </w:r>
    </w:p>
    <w:p w:rsidR="00BC500C" w:rsidRDefault="00630EDF">
      <w:pPr>
        <w:pStyle w:val="indexentry0"/>
      </w:pPr>
      <w:hyperlink w:anchor="section_38dc09d150ce45f197b0535c64dc7216">
        <w:r>
          <w:rPr>
            <w:rStyle w:val="Hyperlink"/>
          </w:rPr>
          <w:t>&lt;integer-expression&gt;</w:t>
        </w:r>
      </w:hyperlink>
      <w:r>
        <w:t xml:space="preserve"> </w:t>
      </w:r>
      <w:r>
        <w:fldChar w:fldCharType="begin"/>
      </w:r>
      <w:r>
        <w:instrText>PAGEREF section_38dc09d150ce45f197b0535c64dc7216</w:instrText>
      </w:r>
      <w:r>
        <w:fldChar w:fldCharType="separate"/>
      </w:r>
      <w:r>
        <w:rPr>
          <w:noProof/>
        </w:rPr>
        <w:t>171</w:t>
      </w:r>
      <w:r>
        <w:fldChar w:fldCharType="end"/>
      </w:r>
    </w:p>
    <w:p w:rsidR="00BC500C" w:rsidRDefault="00630EDF">
      <w:pPr>
        <w:pStyle w:val="indexentry0"/>
      </w:pPr>
      <w:hyperlink w:anchor="section_685ad840accb4bdb8bfdf3d88498547a">
        <w:r>
          <w:rPr>
            <w:rStyle w:val="Hyperlink"/>
          </w:rPr>
          <w:t>&lt;integer-literal&gt;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4730e54187474259ae76128c7024b3b8">
        <w:r>
          <w:rPr>
            <w:rStyle w:val="Hyperlink"/>
          </w:rPr>
          <w:t>&lt;is-operator&gt;</w:t>
        </w:r>
      </w:hyperlink>
      <w:r>
        <w:t xml:space="preserve"> </w:t>
      </w:r>
      <w:r>
        <w:fldChar w:fldCharType="begin"/>
      </w:r>
      <w:r>
        <w:instrText>PAGEREF section_4730e54187474259ae76128c7024b3b8</w:instrText>
      </w:r>
      <w:r>
        <w:fldChar w:fldCharType="separate"/>
      </w:r>
      <w:r>
        <w:rPr>
          <w:noProof/>
        </w:rPr>
        <w:t>155</w:t>
      </w:r>
      <w:r>
        <w:fldChar w:fldCharType="end"/>
      </w:r>
    </w:p>
    <w:p w:rsidR="00BC500C" w:rsidRDefault="00630EDF">
      <w:pPr>
        <w:pStyle w:val="indexentry0"/>
      </w:pPr>
      <w:hyperlink w:anchor="section_b1cbd42c6caa45108f28b0eebabf1956">
        <w:r>
          <w:rPr>
            <w:rStyle w:val="Hyperlink"/>
          </w:rPr>
          <w:t>&lt;Japanese-iden</w:t>
        </w:r>
        <w:r>
          <w:rPr>
            <w:rStyle w:val="Hyperlink"/>
          </w:rPr>
          <w:t>tifier&gt;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&lt;Korean-identifier&gt;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f8baa2da2b5c4470ae456b66b95665eb">
        <w:r>
          <w:rPr>
            <w:rStyle w:val="Hyperlink"/>
          </w:rPr>
          <w:t>&lt;Latin-identifier&gt;</w:t>
        </w:r>
      </w:hyperlink>
      <w:r>
        <w:t xml:space="preserve"> </w:t>
      </w:r>
      <w:r>
        <w:fldChar w:fldCharType="begin"/>
      </w:r>
      <w:r>
        <w:instrText>PAGEREF section_f8baa2da2b5c4470ae456b66b95665eb</w:instrText>
      </w:r>
      <w:r>
        <w:fldChar w:fldCharType="separate"/>
      </w:r>
      <w:r>
        <w:rPr>
          <w:noProof/>
        </w:rPr>
        <w:t>33</w:t>
      </w:r>
      <w:r>
        <w:fldChar w:fldCharType="end"/>
      </w:r>
    </w:p>
    <w:p w:rsidR="00BC500C" w:rsidRDefault="00630EDF">
      <w:pPr>
        <w:pStyle w:val="indexentry0"/>
      </w:pPr>
      <w:hyperlink w:anchor="section_650974956498414f8af88e6f481f831f">
        <w:r>
          <w:rPr>
            <w:rStyle w:val="Hyperlink"/>
          </w:rPr>
          <w:t>&lt;left-date-value&gt;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29a62f385bf64e089dae0094e377058b">
        <w:r>
          <w:rPr>
            <w:rStyle w:val="Hyperlink"/>
          </w:rPr>
          <w:t>&lt;len-clause&gt;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2a8f3567c8e04176a802cf2edeba425f">
        <w:r>
          <w:rPr>
            <w:rStyle w:val="Hyperlink"/>
          </w:rPr>
          <w:t>&lt;length&gt;</w:t>
        </w:r>
      </w:hyperlink>
      <w:r>
        <w:t xml:space="preserve"> </w:t>
      </w:r>
      <w:r>
        <w:fldChar w:fldCharType="begin"/>
      </w:r>
      <w:r>
        <w:instrText>PAGEREF section_2a8f3567c8e04176a802cf2edeba425f</w:instrText>
      </w:r>
      <w:r>
        <w:fldChar w:fldCharType="separate"/>
      </w:r>
      <w:r>
        <w:rPr>
          <w:noProof/>
        </w:rPr>
        <w:t>90</w:t>
      </w:r>
      <w:r>
        <w:fldChar w:fldCharType="end"/>
      </w:r>
    </w:p>
    <w:p w:rsidR="00BC500C" w:rsidRDefault="00630EDF">
      <w:pPr>
        <w:pStyle w:val="indexentry0"/>
      </w:pPr>
      <w:hyperlink w:anchor="section_66dfebc2a5e143fd965f75334e04f5ec">
        <w:r>
          <w:rPr>
            <w:rStyle w:val="Hyperlink"/>
          </w:rPr>
          <w:t>&lt;less-than-equal-operator&gt;</w:t>
        </w:r>
      </w:hyperlink>
      <w:r>
        <w:t xml:space="preserve"> </w:t>
      </w:r>
      <w:r>
        <w:fldChar w:fldCharType="begin"/>
      </w:r>
      <w:r>
        <w:instrText>PAGEREF section_66dfebc2a5e143fd965f75334e04f5ec</w:instrText>
      </w:r>
      <w:r>
        <w:fldChar w:fldCharType="separate"/>
      </w:r>
      <w:r>
        <w:rPr>
          <w:noProof/>
        </w:rPr>
        <w:t>152</w:t>
      </w:r>
      <w:r>
        <w:fldChar w:fldCharType="end"/>
      </w:r>
    </w:p>
    <w:p w:rsidR="00BC500C" w:rsidRDefault="00630EDF">
      <w:pPr>
        <w:pStyle w:val="indexentry0"/>
      </w:pPr>
      <w:hyperlink w:anchor="section_6b25b2c5a96f4e20b77ed328a13c66cd">
        <w:r>
          <w:rPr>
            <w:rStyle w:val="Hyperlink"/>
          </w:rPr>
          <w:t>&lt;less-than-operator&gt;</w:t>
        </w:r>
      </w:hyperlink>
      <w:r>
        <w:t xml:space="preserve"> </w:t>
      </w:r>
      <w:r>
        <w:fldChar w:fldCharType="begin"/>
      </w:r>
      <w:r>
        <w:instrText>PAGEREF section_6b25b2c5a96f4e20b77ed328a13c66cd</w:instrText>
      </w:r>
      <w:r>
        <w:fldChar w:fldCharType="separate"/>
      </w:r>
      <w:r>
        <w:rPr>
          <w:noProof/>
        </w:rPr>
        <w:t>152</w:t>
      </w:r>
      <w:r>
        <w:fldChar w:fldCharType="end"/>
      </w:r>
    </w:p>
    <w:p w:rsidR="00BC500C" w:rsidRDefault="00630EDF">
      <w:pPr>
        <w:pStyle w:val="indexentry0"/>
      </w:pPr>
      <w:hyperlink w:anchor="section_ce2a98d426254cb7982c5c58e568cd18">
        <w:r>
          <w:rPr>
            <w:rStyle w:val="Hyperlink"/>
          </w:rPr>
          <w:t>&lt;let-statement&gt;</w:t>
        </w:r>
      </w:hyperlink>
      <w:r>
        <w:t xml:space="preserve"> </w:t>
      </w:r>
      <w:r>
        <w:fldChar w:fldCharType="begin"/>
      </w:r>
      <w:r>
        <w:instrText>PAGEREF section_ce2a98d426254cb7982c5c58e568cd18</w:instrText>
      </w:r>
      <w:r>
        <w:fldChar w:fldCharType="separate"/>
      </w:r>
      <w:r>
        <w:rPr>
          <w:noProof/>
        </w:rPr>
        <w:t>92</w:t>
      </w:r>
      <w:r>
        <w:fldChar w:fldCharType="end"/>
      </w:r>
    </w:p>
    <w:p w:rsidR="00BC500C" w:rsidRDefault="00630EDF">
      <w:pPr>
        <w:pStyle w:val="indexentry0"/>
      </w:pPr>
      <w:hyperlink w:anchor="section_8865edf362ab4eb7aa13c628aef9ccc2">
        <w:r>
          <w:rPr>
            <w:rStyle w:val="Hyperlink"/>
          </w:rPr>
          <w:t>&lt;letter-range&gt;</w:t>
        </w:r>
      </w:hyperlink>
      <w:r>
        <w:t xml:space="preserve"> </w:t>
      </w:r>
      <w:r>
        <w:fldChar w:fldCharType="begin"/>
      </w:r>
      <w:r>
        <w:instrText>PAGEREF section_8865edf362ab4eb7aa13c628aef9ccc2</w:instrText>
      </w:r>
      <w:r>
        <w:fldChar w:fldCharType="separate"/>
      </w:r>
      <w:r>
        <w:rPr>
          <w:noProof/>
        </w:rPr>
        <w:t>47</w:t>
      </w:r>
      <w:r>
        <w:fldChar w:fldCharType="end"/>
      </w:r>
    </w:p>
    <w:p w:rsidR="00BC500C" w:rsidRDefault="00630EDF">
      <w:pPr>
        <w:pStyle w:val="indexentry0"/>
      </w:pPr>
      <w:hyperlink w:anchor="section_f8baa2da2b5c4470ae456b66b95665eb">
        <w:r>
          <w:rPr>
            <w:rStyle w:val="Hyperlink"/>
          </w:rPr>
          <w:t>&lt;lex-identifier&gt;</w:t>
        </w:r>
      </w:hyperlink>
      <w:r>
        <w:t xml:space="preserve"> </w:t>
      </w:r>
      <w:r>
        <w:fldChar w:fldCharType="begin"/>
      </w:r>
      <w:r>
        <w:instrText>PAGEREF section_f8baa2da2b5c4470ae456b66b95665eb</w:instrText>
      </w:r>
      <w:r>
        <w:fldChar w:fldCharType="separate"/>
      </w:r>
      <w:r>
        <w:rPr>
          <w:noProof/>
        </w:rPr>
        <w:t>33</w:t>
      </w:r>
      <w:r>
        <w:fldChar w:fldCharType="end"/>
      </w:r>
    </w:p>
    <w:p w:rsidR="00BC500C" w:rsidRDefault="00630EDF">
      <w:pPr>
        <w:pStyle w:val="indexentry0"/>
      </w:pPr>
      <w:hyperlink w:anchor="section_65a708dce805442e8b9cc02acb6254b2">
        <w:r>
          <w:rPr>
            <w:rStyle w:val="Hyperlink"/>
          </w:rPr>
          <w:t>&lt;l-expression&gt;</w:t>
        </w:r>
      </w:hyperlink>
      <w:r>
        <w:t xml:space="preserve"> </w:t>
      </w:r>
      <w:r>
        <w:fldChar w:fldCharType="begin"/>
      </w:r>
      <w:r>
        <w:instrText>PAGEREF section_65a708dce805442e8b9cc02acb6254</w:instrText>
      </w:r>
      <w:r>
        <w:instrText>b2</w:instrText>
      </w:r>
      <w:r>
        <w:fldChar w:fldCharType="separate"/>
      </w:r>
      <w:r>
        <w:rPr>
          <w:noProof/>
        </w:rPr>
        <w:t>128</w:t>
      </w:r>
      <w:r>
        <w:fldChar w:fldCharType="end"/>
      </w:r>
    </w:p>
    <w:p w:rsidR="00BC500C" w:rsidRDefault="00630EDF">
      <w:pPr>
        <w:pStyle w:val="indexentry0"/>
      </w:pPr>
      <w:hyperlink w:anchor="section_75679e907e14420daf11f83ffaf60418">
        <w:r>
          <w:rPr>
            <w:rStyle w:val="Hyperlink"/>
          </w:rPr>
          <w:t>&lt;lib-clause&gt;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75679e907e14420daf11f83ffaf60418">
        <w:r>
          <w:rPr>
            <w:rStyle w:val="Hyperlink"/>
          </w:rPr>
          <w:t>&lt;lib-info&gt;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62bbe63e379c4dc086487d9050a2f396">
        <w:r>
          <w:rPr>
            <w:rStyle w:val="Hyperlink"/>
          </w:rPr>
          <w:t>&lt;lifecycle-handler-name&gt;</w:t>
        </w:r>
      </w:hyperlink>
      <w:r>
        <w:t xml:space="preserve"> </w:t>
      </w:r>
      <w:r>
        <w:fldChar w:fldCharType="begin"/>
      </w:r>
      <w:r>
        <w:instrText>PAGEREF section_62bbe63e379c4dc086487d9050a2f396</w:instrText>
      </w:r>
      <w:r>
        <w:fldChar w:fldCharType="separate"/>
      </w:r>
      <w:r>
        <w:rPr>
          <w:noProof/>
        </w:rPr>
        <w:t>70</w:t>
      </w:r>
      <w:r>
        <w:fldChar w:fldCharType="end"/>
      </w:r>
    </w:p>
    <w:p w:rsidR="00BC500C" w:rsidRDefault="00630EDF">
      <w:pPr>
        <w:pStyle w:val="indexentry0"/>
      </w:pPr>
      <w:hyperlink w:anchor="section_792d4f8072c149da98a737d5783a8615">
        <w:r>
          <w:rPr>
            <w:rStyle w:val="Hyperlink"/>
          </w:rPr>
          <w:t>&lt;like-operator&gt;</w:t>
        </w:r>
      </w:hyperlink>
      <w:r>
        <w:t xml:space="preserve"> </w:t>
      </w:r>
      <w:r>
        <w:fldChar w:fldCharType="begin"/>
      </w:r>
      <w:r>
        <w:instrText>PAGEREF section_792d4f8072c149da9</w:instrText>
      </w:r>
      <w:r>
        <w:instrText>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&lt;like-pattern-char&gt;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&lt;like-pattern-charlist&gt;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&lt;like-pattern-charlist-char&gt;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&lt;like-pattern-charlist-element&gt;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&lt;like-pattern-charlist-range&gt;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&lt;like-pattern-element&gt;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&lt;like-pattern-expression&gt;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792d4f8072c149da98a737d5783a8615">
        <w:r>
          <w:rPr>
            <w:rStyle w:val="Hyperlink"/>
          </w:rPr>
          <w:t>&lt;like-pattern-string&gt;</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20c84adaf8d14899b5e4db09b94cf1a3">
        <w:r>
          <w:rPr>
            <w:rStyle w:val="Hyperlink"/>
          </w:rPr>
          <w:t>&lt;line-continuation&gt;</w:t>
        </w:r>
      </w:hyperlink>
      <w:r>
        <w:t xml:space="preserve"> </w:t>
      </w:r>
      <w:r>
        <w:fldChar w:fldCharType="begin"/>
      </w:r>
      <w:r>
        <w:instrText>PAGEREF section_20c84adaf8d14899b5e4d</w:instrText>
      </w:r>
      <w:r>
        <w:instrText>b09b94cf1a3</w:instrText>
      </w:r>
      <w:r>
        <w:fldChar w:fldCharType="separate"/>
      </w:r>
      <w:r>
        <w:rPr>
          <w:noProof/>
        </w:rPr>
        <w:t>25</w:t>
      </w:r>
      <w:r>
        <w:fldChar w:fldCharType="end"/>
      </w:r>
    </w:p>
    <w:p w:rsidR="00BC500C" w:rsidRDefault="00630EDF">
      <w:pPr>
        <w:pStyle w:val="indexentry0"/>
      </w:pPr>
      <w:hyperlink w:anchor="section_dab5496ca1514d69adc4bb5effc066e9">
        <w:r>
          <w:rPr>
            <w:rStyle w:val="Hyperlink"/>
          </w:rPr>
          <w:t>&lt;line-input-statement&gt;</w:t>
        </w:r>
      </w:hyperlink>
      <w:r>
        <w:t xml:space="preserve"> </w:t>
      </w:r>
      <w:r>
        <w:fldChar w:fldCharType="begin"/>
      </w:r>
      <w:r>
        <w:instrText>PAGEREF section_dab5496ca1514d69adc4bb5effc066e9</w:instrText>
      </w:r>
      <w:r>
        <w:fldChar w:fldCharType="separate"/>
      </w:r>
      <w:r>
        <w:rPr>
          <w:noProof/>
        </w:rPr>
        <w:t>105</w:t>
      </w:r>
      <w:r>
        <w:fldChar w:fldCharType="end"/>
      </w:r>
    </w:p>
    <w:p w:rsidR="00BC500C" w:rsidRDefault="00630EDF">
      <w:pPr>
        <w:pStyle w:val="indexentry0"/>
      </w:pPr>
      <w:hyperlink w:anchor="section_825de02b0e1347838527de14fbb7104f">
        <w:r>
          <w:rPr>
            <w:rStyle w:val="Hyperlink"/>
          </w:rPr>
          <w:t>&lt;line-number-label&gt;</w:t>
        </w:r>
      </w:hyperlink>
      <w:r>
        <w:t xml:space="preserve"> </w:t>
      </w:r>
      <w:r>
        <w:fldChar w:fldCharType="begin"/>
      </w:r>
      <w:r>
        <w:instrText>PAGEREF section_825d</w:instrText>
      </w:r>
      <w:r>
        <w:instrText>e02b0e1347838527de14fbb7104f</w:instrText>
      </w:r>
      <w:r>
        <w:fldChar w:fldCharType="separate"/>
      </w:r>
      <w:r>
        <w:rPr>
          <w:noProof/>
        </w:rPr>
        <w:t>74</w:t>
      </w:r>
      <w:r>
        <w:fldChar w:fldCharType="end"/>
      </w:r>
    </w:p>
    <w:p w:rsidR="00BC500C" w:rsidRDefault="00630EDF">
      <w:pPr>
        <w:pStyle w:val="indexentry0"/>
      </w:pPr>
      <w:hyperlink w:anchor="section_b12da653aeaf4dd196f83f79bec67e07">
        <w:r>
          <w:rPr>
            <w:rStyle w:val="Hyperlink"/>
          </w:rPr>
          <w:t>&lt;line-terminator&gt;</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e427933bd398424b9dbc8cb91dece4cc">
        <w:r>
          <w:rPr>
            <w:rStyle w:val="Hyperlink"/>
          </w:rPr>
          <w:t>&lt;line-width&gt;</w:t>
        </w:r>
      </w:hyperlink>
      <w:r>
        <w:t xml:space="preserve"> </w:t>
      </w:r>
      <w:r>
        <w:fldChar w:fldCharType="begin"/>
      </w:r>
      <w:r>
        <w:instrText>PAGEREF section</w:instrText>
      </w:r>
      <w:r>
        <w:instrText>_e427933bd398424b9dbc8cb91dece4cc</w:instrText>
      </w:r>
      <w:r>
        <w:fldChar w:fldCharType="separate"/>
      </w:r>
      <w:r>
        <w:rPr>
          <w:noProof/>
        </w:rPr>
        <w:t>105</w:t>
      </w:r>
      <w:r>
        <w:fldChar w:fldCharType="end"/>
      </w:r>
    </w:p>
    <w:p w:rsidR="00BC500C" w:rsidRDefault="00630EDF">
      <w:pPr>
        <w:pStyle w:val="indexentry0"/>
      </w:pPr>
      <w:hyperlink w:anchor="section_6b4fae505e474469970ba2b5a2b62e7a">
        <w:r>
          <w:rPr>
            <w:rStyle w:val="Hyperlink"/>
          </w:rPr>
          <w:t>&lt;list-or-label&gt;</w:t>
        </w:r>
      </w:hyperlink>
      <w:r>
        <w:t xml:space="preserve"> </w:t>
      </w:r>
      <w:r>
        <w:fldChar w:fldCharType="begin"/>
      </w:r>
      <w:r>
        <w:instrText>PAGEREF section_6b4fae505e474469970ba2b5a2b62e7a</w:instrText>
      </w:r>
      <w:r>
        <w:fldChar w:fldCharType="separate"/>
      </w:r>
      <w:r>
        <w:rPr>
          <w:noProof/>
        </w:rPr>
        <w:t>81</w:t>
      </w:r>
      <w:r>
        <w:fldChar w:fldCharType="end"/>
      </w:r>
    </w:p>
    <w:p w:rsidR="00BC500C" w:rsidRDefault="00630EDF">
      <w:pPr>
        <w:pStyle w:val="indexentry0"/>
      </w:pPr>
      <w:hyperlink w:anchor="section_13557712af014c82acfa01a440a27262">
        <w:r>
          <w:rPr>
            <w:rStyle w:val="Hyperlink"/>
          </w:rPr>
          <w:t>&lt;literal-expression&gt;</w:t>
        </w:r>
      </w:hyperlink>
      <w:r>
        <w:t xml:space="preserve"> </w:t>
      </w:r>
      <w:r>
        <w:fldChar w:fldCharType="begin"/>
      </w:r>
      <w:r>
        <w:instrText>PAGEREF section_13557712af014c82acfa01a440a27262</w:instrText>
      </w:r>
      <w:r>
        <w:fldChar w:fldCharType="separate"/>
      </w:r>
      <w:r>
        <w:rPr>
          <w:noProof/>
        </w:rPr>
        <w:t>132</w:t>
      </w:r>
      <w:r>
        <w:fldChar w:fldCharType="end"/>
      </w:r>
    </w:p>
    <w:p w:rsidR="00BC500C" w:rsidRDefault="00630EDF">
      <w:pPr>
        <w:pStyle w:val="indexentry0"/>
      </w:pPr>
      <w:hyperlink w:anchor="section_7df907cbab6c40d3aa81272742ce00c3">
        <w:r>
          <w:rPr>
            <w:rStyle w:val="Hyperlink"/>
          </w:rPr>
          <w:t>&lt;literal-identifier&gt;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90382d70261f468f92de0068235c012b">
        <w:r>
          <w:rPr>
            <w:rStyle w:val="Hyperlink"/>
          </w:rPr>
          <w:t>&lt;local-</w:t>
        </w:r>
        <w:r>
          <w:rPr>
            <w:rStyle w:val="Hyperlink"/>
          </w:rPr>
          <w:t>const-declaration&gt;</w:t>
        </w:r>
      </w:hyperlink>
      <w:r>
        <w:t xml:space="preserve"> </w:t>
      </w:r>
      <w:r>
        <w:fldChar w:fldCharType="begin"/>
      </w:r>
      <w:r>
        <w:instrText>PAGEREF section_90382d70261f468f92de0068235c012b</w:instrText>
      </w:r>
      <w:r>
        <w:fldChar w:fldCharType="separate"/>
      </w:r>
      <w:r>
        <w:rPr>
          <w:noProof/>
        </w:rPr>
        <w:t>88</w:t>
      </w:r>
      <w:r>
        <w:fldChar w:fldCharType="end"/>
      </w:r>
    </w:p>
    <w:p w:rsidR="00BC500C" w:rsidRDefault="00630EDF">
      <w:pPr>
        <w:pStyle w:val="indexentry0"/>
      </w:pPr>
      <w:hyperlink w:anchor="section_7e93afc7de6f4c25a139164e92271d00">
        <w:r>
          <w:rPr>
            <w:rStyle w:val="Hyperlink"/>
          </w:rPr>
          <w:t>&lt;local-variable-declaration&gt;</w:t>
        </w:r>
      </w:hyperlink>
      <w:r>
        <w:t xml:space="preserve"> </w:t>
      </w:r>
      <w:r>
        <w:fldChar w:fldCharType="begin"/>
      </w:r>
      <w:r>
        <w:instrText>PAGEREF section_7e93afc7de6f4c25a139164e92271d00</w:instrText>
      </w:r>
      <w:r>
        <w:fldChar w:fldCharType="separate"/>
      </w:r>
      <w:r>
        <w:rPr>
          <w:noProof/>
        </w:rPr>
        <w:t>87</w:t>
      </w:r>
      <w:r>
        <w:fldChar w:fldCharType="end"/>
      </w:r>
    </w:p>
    <w:p w:rsidR="00BC500C" w:rsidRDefault="00630EDF">
      <w:pPr>
        <w:pStyle w:val="indexentry0"/>
      </w:pPr>
      <w:hyperlink w:anchor="section_29a62f385bf64e089dae0094e377058b">
        <w:r>
          <w:rPr>
            <w:rStyle w:val="Hyperlink"/>
          </w:rPr>
          <w:t>&lt;lock&gt;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5ff8a0e54e4445a392a63c77cea3e3c5">
        <w:r>
          <w:rPr>
            <w:rStyle w:val="Hyperlink"/>
          </w:rPr>
          <w:t>&lt;lock-statement&gt;</w:t>
        </w:r>
      </w:hyperlink>
      <w:r>
        <w:t xml:space="preserve"> </w:t>
      </w:r>
      <w:r>
        <w:fldChar w:fldCharType="begin"/>
      </w:r>
      <w:r>
        <w:instrText>PAGEREF section_5ff8a0e54e4445a392a63c77cea3e3c5</w:instrText>
      </w:r>
      <w:r>
        <w:fldChar w:fldCharType="separate"/>
      </w:r>
      <w:r>
        <w:rPr>
          <w:noProof/>
        </w:rPr>
        <w:t>103</w:t>
      </w:r>
      <w:r>
        <w:fldChar w:fldCharType="end"/>
      </w:r>
    </w:p>
    <w:p w:rsidR="00BC500C" w:rsidRDefault="00630EDF">
      <w:pPr>
        <w:pStyle w:val="indexentry0"/>
      </w:pPr>
      <w:hyperlink w:anchor="section_20c84adaf8d14899b5e4db09b94cf1a3">
        <w:r>
          <w:rPr>
            <w:rStyle w:val="Hyperlink"/>
          </w:rPr>
          <w:t>&lt;logical-line&gt;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2d70780d6e9947d697592b3a46b8e862">
        <w:r>
          <w:rPr>
            <w:rStyle w:val="Hyperlink"/>
          </w:rPr>
          <w:t>&lt;logical-operator&gt;</w:t>
        </w:r>
      </w:hyperlink>
      <w:r>
        <w:t xml:space="preserve"> </w:t>
      </w:r>
      <w:r>
        <w:fldChar w:fldCharType="begin"/>
      </w:r>
      <w:r>
        <w:instrText>PAGEREF section_2d70780d6e9947d697592b3a46b8e862</w:instrText>
      </w:r>
      <w:r>
        <w:fldChar w:fldCharType="separate"/>
      </w:r>
      <w:r>
        <w:rPr>
          <w:noProof/>
        </w:rPr>
        <w:t>156</w:t>
      </w:r>
      <w:r>
        <w:fldChar w:fldCharType="end"/>
      </w:r>
    </w:p>
    <w:p w:rsidR="00BC500C" w:rsidRDefault="00630EDF">
      <w:pPr>
        <w:pStyle w:val="indexentry0"/>
      </w:pPr>
      <w:hyperlink w:anchor="section_7c97ad304b7645d998277455f98a5503">
        <w:r>
          <w:rPr>
            <w:rStyle w:val="Hyperlink"/>
          </w:rPr>
          <w:t>&lt;lower-bound&gt;</w:t>
        </w:r>
      </w:hyperlink>
      <w:r>
        <w:t xml:space="preserve"> </w:t>
      </w:r>
      <w:r>
        <w:fldChar w:fldCharType="begin"/>
      </w:r>
      <w:r>
        <w:instrText>PAGEREF section_7c97ad304b7645d998277455f98a5503</w:instrText>
      </w:r>
      <w:r>
        <w:fldChar w:fldCharType="separate"/>
      </w:r>
      <w:r>
        <w:rPr>
          <w:noProof/>
        </w:rPr>
        <w:t>51</w:t>
      </w:r>
      <w:r>
        <w:fldChar w:fldCharType="end"/>
      </w:r>
    </w:p>
    <w:p w:rsidR="00BC500C" w:rsidRDefault="00630EDF">
      <w:pPr>
        <w:pStyle w:val="indexentry0"/>
      </w:pPr>
      <w:hyperlink w:anchor="section_6964d2a4b3e3497bbb808bc98f0edab9">
        <w:r>
          <w:rPr>
            <w:rStyle w:val="Hyperlink"/>
          </w:rPr>
          <w:t>&lt;lset-statement&gt;</w:t>
        </w:r>
      </w:hyperlink>
      <w:r>
        <w:t xml:space="preserve"> </w:t>
      </w:r>
      <w:r>
        <w:fldChar w:fldCharType="begin"/>
      </w:r>
      <w:r>
        <w:instrText>PAGEREF section_6964d2a4b3e3497bbb808bc98f0edab9</w:instrText>
      </w:r>
      <w:r>
        <w:fldChar w:fldCharType="separate"/>
      </w:r>
      <w:r>
        <w:rPr>
          <w:noProof/>
        </w:rPr>
        <w:t>91</w:t>
      </w:r>
      <w:r>
        <w:fldChar w:fldCharType="end"/>
      </w:r>
    </w:p>
    <w:p w:rsidR="00BC500C" w:rsidRDefault="00630EDF">
      <w:pPr>
        <w:pStyle w:val="indexentry0"/>
      </w:pPr>
      <w:hyperlink w:anchor="section_38cf0628c62b4cb5be3e865600a9bc59">
        <w:r>
          <w:rPr>
            <w:rStyle w:val="Hyperlink"/>
          </w:rPr>
          <w:t>&lt;marked-file-number&gt;</w:t>
        </w:r>
      </w:hyperlink>
      <w:r>
        <w:t xml:space="preserve"> </w:t>
      </w:r>
      <w:r>
        <w:fldChar w:fldCharType="begin"/>
      </w:r>
      <w:r>
        <w:instrText>PAGEREF section_38cf0628c62b4cb5be3e865600a9bc59</w:instrText>
      </w:r>
      <w:r>
        <w:fldChar w:fldCharType="separate"/>
      </w:r>
      <w:r>
        <w:rPr>
          <w:noProof/>
        </w:rPr>
        <w:t>101</w:t>
      </w:r>
      <w:r>
        <w:fldChar w:fldCharType="end"/>
      </w:r>
    </w:p>
    <w:p w:rsidR="00BC500C" w:rsidRDefault="00630EDF">
      <w:pPr>
        <w:pStyle w:val="indexentry0"/>
      </w:pPr>
      <w:hyperlink w:anchor="section_7df907cbab6c40d3aa81272742ce00c3">
        <w:r>
          <w:rPr>
            <w:rStyle w:val="Hyperlink"/>
          </w:rPr>
          <w:t>&lt;marker-keyword&gt;</w:t>
        </w:r>
      </w:hyperlink>
      <w:r>
        <w:t xml:space="preserve"> </w:t>
      </w:r>
      <w:r>
        <w:fldChar w:fldCharType="begin"/>
      </w:r>
      <w:r>
        <w:instrText>PAGEREF section_7df907cbab6c40d3aa812727</w:instrText>
      </w:r>
      <w:r>
        <w:instrText>42ce00c3</w:instrText>
      </w:r>
      <w:r>
        <w:fldChar w:fldCharType="separate"/>
      </w:r>
      <w:r>
        <w:rPr>
          <w:noProof/>
        </w:rPr>
        <w:t>35</w:t>
      </w:r>
      <w:r>
        <w:fldChar w:fldCharType="end"/>
      </w:r>
    </w:p>
    <w:p w:rsidR="00BC500C" w:rsidRDefault="00630EDF">
      <w:pPr>
        <w:pStyle w:val="indexentry0"/>
      </w:pPr>
      <w:hyperlink w:anchor="section_da1d4885946f49379487488143b97f08">
        <w:r>
          <w:rPr>
            <w:rStyle w:val="Hyperlink"/>
          </w:rPr>
          <w:t>&lt;member&gt;</w:t>
        </w:r>
      </w:hyperlink>
      <w:r>
        <w:t xml:space="preserve"> </w:t>
      </w:r>
      <w:r>
        <w:fldChar w:fldCharType="begin"/>
      </w:r>
      <w:r>
        <w:instrText>PAGEREF section_da1d4885946f49379487488143b97f08</w:instrText>
      </w:r>
      <w:r>
        <w:fldChar w:fldCharType="separate"/>
      </w:r>
      <w:r>
        <w:rPr>
          <w:noProof/>
        </w:rPr>
        <w:t>55</w:t>
      </w:r>
      <w:r>
        <w:fldChar w:fldCharType="end"/>
      </w:r>
    </w:p>
    <w:p w:rsidR="00BC500C" w:rsidRDefault="00630EDF">
      <w:pPr>
        <w:pStyle w:val="indexentry0"/>
      </w:pPr>
      <w:hyperlink w:anchor="section_af3a405930594e798aa5685324fb266a">
        <w:r>
          <w:rPr>
            <w:rStyle w:val="Hyperlink"/>
          </w:rPr>
          <w:t>&lt;member-access-expression&gt;</w:t>
        </w:r>
      </w:hyperlink>
      <w:r>
        <w:t xml:space="preserve"> </w:t>
      </w:r>
      <w:r>
        <w:fldChar w:fldCharType="begin"/>
      </w:r>
      <w:r>
        <w:instrText>PAGEREF section_af3a405930594e</w:instrText>
      </w:r>
      <w:r>
        <w:instrText>798aa5685324fb266a</w:instrText>
      </w:r>
      <w:r>
        <w:fldChar w:fldCharType="separate"/>
      </w:r>
      <w:r>
        <w:rPr>
          <w:noProof/>
        </w:rPr>
        <w:t>165</w:t>
      </w:r>
      <w:r>
        <w:fldChar w:fldCharType="end"/>
      </w:r>
    </w:p>
    <w:p w:rsidR="00BC500C" w:rsidRDefault="00630EDF">
      <w:pPr>
        <w:pStyle w:val="indexentry0"/>
      </w:pPr>
      <w:hyperlink w:anchor="section_da1d4885946f49379487488143b97f08">
        <w:r>
          <w:rPr>
            <w:rStyle w:val="Hyperlink"/>
          </w:rPr>
          <w:t>&lt;member-list&gt;</w:t>
        </w:r>
      </w:hyperlink>
      <w:r>
        <w:t xml:space="preserve"> </w:t>
      </w:r>
      <w:r>
        <w:fldChar w:fldCharType="begin"/>
      </w:r>
      <w:r>
        <w:instrText>PAGEREF section_da1d4885946f49379487488143b97f08</w:instrText>
      </w:r>
      <w:r>
        <w:fldChar w:fldCharType="separate"/>
      </w:r>
      <w:r>
        <w:rPr>
          <w:noProof/>
        </w:rPr>
        <w:t>55</w:t>
      </w:r>
      <w:r>
        <w:fldChar w:fldCharType="end"/>
      </w:r>
    </w:p>
    <w:p w:rsidR="00BC500C" w:rsidRDefault="00630EDF">
      <w:pPr>
        <w:pStyle w:val="indexentry0"/>
      </w:pPr>
      <w:hyperlink w:anchor="section_650974956498414f8af88e6f481f831f">
        <w:r>
          <w:rPr>
            <w:rStyle w:val="Hyperlink"/>
          </w:rPr>
          <w:t>&lt;middle-date-value&gt;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2a8f3567c8e04176a802cf2edeba425f">
        <w:r>
          <w:rPr>
            <w:rStyle w:val="Hyperlink"/>
          </w:rPr>
          <w:t>&lt;mid-statement&gt;</w:t>
        </w:r>
      </w:hyperlink>
      <w:r>
        <w:t xml:space="preserve"> </w:t>
      </w:r>
      <w:r>
        <w:fldChar w:fldCharType="begin"/>
      </w:r>
      <w:r>
        <w:instrText>PAGEREF section_2a8f3567c8e04176a802cf2edeba425f</w:instrText>
      </w:r>
      <w:r>
        <w:fldChar w:fldCharType="separate"/>
      </w:r>
      <w:r>
        <w:rPr>
          <w:noProof/>
        </w:rPr>
        <w:t>90</w:t>
      </w:r>
      <w:r>
        <w:fldChar w:fldCharType="end"/>
      </w:r>
    </w:p>
    <w:p w:rsidR="00BC500C" w:rsidRDefault="00630EDF">
      <w:pPr>
        <w:pStyle w:val="indexentry0"/>
      </w:pPr>
      <w:hyperlink w:anchor="section_650974956498414f8af88e6f481f831f">
        <w:r>
          <w:rPr>
            <w:rStyle w:val="Hyperlink"/>
          </w:rPr>
          <w:t>&lt;minute-valu</w:t>
        </w:r>
        <w:r>
          <w:rPr>
            <w:rStyle w:val="Hyperlink"/>
          </w:rPr>
          <w:t>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29a62f385bf64e089dae0094e377058b">
        <w:r>
          <w:rPr>
            <w:rStyle w:val="Hyperlink"/>
          </w:rPr>
          <w:t>&lt;mode&gt;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29a62f385bf64e089dae0094e377058b">
        <w:r>
          <w:rPr>
            <w:rStyle w:val="Hyperlink"/>
          </w:rPr>
          <w:t>&lt;mode-clause&gt;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2a8f3567c8e04176a802cf2edeba425f">
        <w:r>
          <w:rPr>
            <w:rStyle w:val="Hyperlink"/>
          </w:rPr>
          <w:t>&lt;mode-specifier&gt;</w:t>
        </w:r>
      </w:hyperlink>
      <w:r>
        <w:t xml:space="preserve"> </w:t>
      </w:r>
      <w:r>
        <w:fldChar w:fldCharType="begin"/>
      </w:r>
      <w:r>
        <w:instrText>PAGEREF section_2a8f3567c8e04176a802cf2edeba425f</w:instrText>
      </w:r>
      <w:r>
        <w:fldChar w:fldCharType="separate"/>
      </w:r>
      <w:r>
        <w:rPr>
          <w:noProof/>
        </w:rPr>
        <w:t>90</w:t>
      </w:r>
      <w:r>
        <w:fldChar w:fldCharType="end"/>
      </w:r>
    </w:p>
    <w:p w:rsidR="00BC500C" w:rsidRDefault="00630EDF">
      <w:pPr>
        <w:pStyle w:val="indexentry0"/>
      </w:pPr>
      <w:hyperlink w:anchor="section_20c84adaf8d14899b5e4db09b94cf1a3">
        <w:r>
          <w:rPr>
            <w:rStyle w:val="Hyperlink"/>
          </w:rPr>
          <w:t>&lt;</w:t>
        </w:r>
        <w:r>
          <w:rPr>
            <w:rStyle w:val="Hyperlink"/>
          </w:rPr>
          <w:t>module-body-lines&gt;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20c84adaf8d14899b5e4db09b94cf1a3">
        <w:r>
          <w:rPr>
            <w:rStyle w:val="Hyperlink"/>
          </w:rPr>
          <w:t>&lt;module-body-logical-structure&gt;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b12da653aeaf4dd196f83f79bec67e07">
        <w:r>
          <w:rPr>
            <w:rStyle w:val="Hyperlink"/>
          </w:rPr>
          <w:t>&lt;module-body-physical-structure&gt;</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ffa99fa928da451285ebdb376cab0711">
        <w:r>
          <w:rPr>
            <w:rStyle w:val="Hyperlink"/>
          </w:rPr>
          <w:t>&lt;module-const-declaration&gt;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0f9113dffd9c485a9583fdb0e9d68e1b">
        <w:r>
          <w:rPr>
            <w:rStyle w:val="Hyperlink"/>
          </w:rPr>
          <w:t>&lt;module-variable-declaration&gt;</w:t>
        </w:r>
      </w:hyperlink>
      <w:r>
        <w:t xml:space="preserve"> </w:t>
      </w:r>
      <w:r>
        <w:fldChar w:fldCharType="begin"/>
      </w:r>
      <w:r>
        <w:instrText>PAGEREF section_0f9113dffd9c485a9583fdb0e9d68e1b</w:instrText>
      </w:r>
      <w:r>
        <w:fldChar w:fldCharType="separate"/>
      </w:r>
      <w:r>
        <w:rPr>
          <w:noProof/>
        </w:rPr>
        <w:t>48</w:t>
      </w:r>
      <w:r>
        <w:fldChar w:fldCharType="end"/>
      </w:r>
    </w:p>
    <w:p w:rsidR="00BC500C" w:rsidRDefault="00630EDF">
      <w:pPr>
        <w:pStyle w:val="indexentry0"/>
      </w:pPr>
      <w:hyperlink w:anchor="section_0f9113dffd9c485a9583fdb0e9d68e1b">
        <w:r>
          <w:rPr>
            <w:rStyle w:val="Hyperlink"/>
          </w:rPr>
          <w:t>&lt;module-variable-declaration-list&gt;</w:t>
        </w:r>
      </w:hyperlink>
      <w:r>
        <w:t xml:space="preserve"> </w:t>
      </w:r>
      <w:r>
        <w:fldChar w:fldCharType="begin"/>
      </w:r>
      <w:r>
        <w:instrText>PAGEREF section</w:instrText>
      </w:r>
      <w:r>
        <w:instrText>_0f9113dffd9c485a9583fdb0e9d68e1b</w:instrText>
      </w:r>
      <w:r>
        <w:fldChar w:fldCharType="separate"/>
      </w:r>
      <w:r>
        <w:rPr>
          <w:noProof/>
        </w:rPr>
        <w:t>48</w:t>
      </w:r>
      <w:r>
        <w:fldChar w:fldCharType="end"/>
      </w:r>
    </w:p>
    <w:p w:rsidR="00BC500C" w:rsidRDefault="00630EDF">
      <w:pPr>
        <w:pStyle w:val="indexentry0"/>
      </w:pPr>
      <w:hyperlink w:anchor="section_09fdf266a9d54ecbb7d8ffd1361cb349">
        <w:r>
          <w:rPr>
            <w:rStyle w:val="Hyperlink"/>
          </w:rPr>
          <w:t>&lt;modulo-operator&gt;</w:t>
        </w:r>
      </w:hyperlink>
      <w:r>
        <w:t xml:space="preserve"> </w:t>
      </w:r>
      <w:r>
        <w:fldChar w:fldCharType="begin"/>
      </w:r>
      <w:r>
        <w:instrText>PAGEREF section_09fdf266a9d54ecbb7d8ffd1361cb349</w:instrText>
      </w:r>
      <w:r>
        <w:fldChar w:fldCharType="separate"/>
      </w:r>
      <w:r>
        <w:rPr>
          <w:noProof/>
        </w:rPr>
        <w:t>144</w:t>
      </w:r>
      <w:r>
        <w:fldChar w:fldCharType="end"/>
      </w:r>
    </w:p>
    <w:p w:rsidR="00BC500C" w:rsidRDefault="00630EDF">
      <w:pPr>
        <w:pStyle w:val="indexentry0"/>
      </w:pPr>
      <w:hyperlink w:anchor="section_650974956498414f8af88e6f481f831f">
        <w:r>
          <w:rPr>
            <w:rStyle w:val="Hyperlink"/>
          </w:rPr>
          <w:t>&lt;month-name&gt;</w:t>
        </w:r>
      </w:hyperlink>
      <w:r>
        <w:t xml:space="preserve"> </w:t>
      </w:r>
      <w:r>
        <w:fldChar w:fldCharType="begin"/>
      </w:r>
      <w:r>
        <w:instrText>PAGEREF se</w:instrText>
      </w:r>
      <w:r>
        <w:instrText>ction_650974956498414f8af88e6f481f831f</w:instrText>
      </w:r>
      <w:r>
        <w:fldChar w:fldCharType="separate"/>
      </w:r>
      <w:r>
        <w:rPr>
          <w:noProof/>
        </w:rPr>
        <w:t>30</w:t>
      </w:r>
      <w:r>
        <w:fldChar w:fldCharType="end"/>
      </w:r>
    </w:p>
    <w:p w:rsidR="00BC500C" w:rsidRDefault="00630EDF">
      <w:pPr>
        <w:pStyle w:val="indexentry0"/>
      </w:pPr>
      <w:hyperlink w:anchor="section_20c84adaf8d14899b5e4db09b94cf1a3">
        <w:r>
          <w:rPr>
            <w:rStyle w:val="Hyperlink"/>
          </w:rPr>
          <w:t>&lt;most-Unicode-class-Zs&gt;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917bed61f19f4e7d9f932e44d4ec7432">
        <w:r>
          <w:rPr>
            <w:rStyle w:val="Hyperlink"/>
          </w:rPr>
          <w:t>&lt;multiplicatio</w:t>
        </w:r>
        <w:r>
          <w:rPr>
            <w:rStyle w:val="Hyperlink"/>
          </w:rPr>
          <w:t>n-operator&gt;</w:t>
        </w:r>
      </w:hyperlink>
      <w:r>
        <w:t xml:space="preserve"> </w:t>
      </w:r>
      <w:r>
        <w:fldChar w:fldCharType="begin"/>
      </w:r>
      <w:r>
        <w:instrText>PAGEREF section_917bed61f19f4e7d9f932e44d4ec7432</w:instrText>
      </w:r>
      <w:r>
        <w:fldChar w:fldCharType="separate"/>
      </w:r>
      <w:r>
        <w:rPr>
          <w:noProof/>
        </w:rPr>
        <w:t>142</w:t>
      </w:r>
      <w:r>
        <w:fldChar w:fldCharType="end"/>
      </w:r>
    </w:p>
    <w:p w:rsidR="00BC500C" w:rsidRDefault="00630EDF">
      <w:pPr>
        <w:pStyle w:val="indexentry0"/>
      </w:pPr>
      <w:hyperlink w:anchor="section_700b654033f44c9ba151cf1ee646e5ee">
        <w:r>
          <w:rPr>
            <w:rStyle w:val="Hyperlink"/>
          </w:rPr>
          <w:t>&lt;name&gt;</w:t>
        </w:r>
      </w:hyperlink>
      <w:r>
        <w:t xml:space="preserve"> </w:t>
      </w:r>
      <w:r>
        <w:fldChar w:fldCharType="begin"/>
      </w:r>
      <w:r>
        <w:instrText>PAGEREF section_700b654033f44c9ba151cf1ee646e5ee</w:instrText>
      </w:r>
      <w:r>
        <w:fldChar w:fldCharType="separate"/>
      </w:r>
      <w:r>
        <w:rPr>
          <w:noProof/>
        </w:rPr>
        <w:t>44</w:t>
      </w:r>
      <w:r>
        <w:fldChar w:fldCharType="end"/>
      </w:r>
    </w:p>
    <w:p w:rsidR="00BC500C" w:rsidRDefault="00630EDF">
      <w:pPr>
        <w:pStyle w:val="indexentry0"/>
      </w:pPr>
      <w:hyperlink w:anchor="section_5b35d80613054427a120d25a71c45c02">
        <w:r>
          <w:rPr>
            <w:rStyle w:val="Hyperlink"/>
          </w:rPr>
          <w:t>&lt;</w:t>
        </w:r>
        <w:r>
          <w:rPr>
            <w:rStyle w:val="Hyperlink"/>
          </w:rPr>
          <w:t>named-argument&gt;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5b35d80613054427a120d25a71c45c02">
        <w:r>
          <w:rPr>
            <w:rStyle w:val="Hyperlink"/>
          </w:rPr>
          <w:t>&lt;named-argument-list&gt;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389b1dc4e6084ed0ae64d88f62f12ea3">
        <w:r>
          <w:rPr>
            <w:rStyle w:val="Hyperlink"/>
          </w:rPr>
          <w:t>&lt;nested-for-statement&gt;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b16c311f364845fca3821e6ddea34191">
        <w:r>
          <w:rPr>
            <w:rStyle w:val="Hyperlink"/>
          </w:rPr>
          <w:t>&lt;new-expression&gt;</w:t>
        </w:r>
      </w:hyperlink>
      <w:r>
        <w:t xml:space="preserve"> </w:t>
      </w:r>
      <w:r>
        <w:fldChar w:fldCharType="begin"/>
      </w:r>
      <w:r>
        <w:instrText>PAGEREF section_b16c311f364845fca3821e6ddea34191</w:instrText>
      </w:r>
      <w:r>
        <w:fldChar w:fldCharType="separate"/>
      </w:r>
      <w:r>
        <w:rPr>
          <w:noProof/>
        </w:rPr>
        <w:t>133</w:t>
      </w:r>
      <w:r>
        <w:fldChar w:fldCharType="end"/>
      </w:r>
    </w:p>
    <w:p w:rsidR="00BC500C" w:rsidRDefault="00630EDF">
      <w:pPr>
        <w:pStyle w:val="indexentry0"/>
      </w:pPr>
      <w:hyperlink w:anchor="section_7ef9ae86dfdb47f1b53bef0c2ea9f8ed">
        <w:r>
          <w:rPr>
            <w:rStyle w:val="Hyperlink"/>
          </w:rPr>
          <w:t>&lt;NO-LINE-CONTINUATION&gt;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b12da653aeaf4dd196f83f79bec67e07">
        <w:r>
          <w:rPr>
            <w:rStyle w:val="Hyperlink"/>
          </w:rPr>
          <w:t>&lt;non-line-termination-character&gt;</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b12da653aeaf4dd196f83f79bec67e07">
        <w:r>
          <w:rPr>
            <w:rStyle w:val="Hyperlink"/>
          </w:rPr>
          <w:t>&lt;non-terminated-line&gt;</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16b0090224c64b52937e61fae205557f">
        <w:r>
          <w:rPr>
            <w:rStyle w:val="Hyperlink"/>
          </w:rPr>
          <w:t>&lt;not-operator&gt;</w:t>
        </w:r>
      </w:hyperlink>
      <w:r>
        <w:t xml:space="preserve"> </w:t>
      </w:r>
      <w:r>
        <w:fldChar w:fldCharType="begin"/>
      </w:r>
      <w:r>
        <w:instrText>PAGEREF section_16b0090224c64b52937e61fae20555</w:instrText>
      </w:r>
      <w:r>
        <w:instrText>7f</w:instrText>
      </w:r>
      <w:r>
        <w:fldChar w:fldCharType="separate"/>
      </w:r>
      <w:r>
        <w:rPr>
          <w:noProof/>
        </w:rPr>
        <w:t>158</w:t>
      </w:r>
      <w:r>
        <w:fldChar w:fldCharType="end"/>
      </w:r>
    </w:p>
    <w:p w:rsidR="00BC500C" w:rsidRDefault="00630EDF">
      <w:pPr>
        <w:pStyle w:val="indexentry0"/>
      </w:pPr>
      <w:hyperlink w:anchor="section_7ef9ae86dfdb47f1b53bef0c2ea9f8ed">
        <w:r>
          <w:rPr>
            <w:rStyle w:val="Hyperlink"/>
          </w:rPr>
          <w:t>&lt;NO-WS&gt;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00113388401b41c28107dc3fc0485554">
        <w:r>
          <w:rPr>
            <w:rStyle w:val="Hyperlink"/>
          </w:rPr>
          <w:t>&lt;numeric-coercion-string&gt;</w:t>
        </w:r>
      </w:hyperlink>
      <w:r>
        <w:t xml:space="preserve"> </w:t>
      </w:r>
      <w:r>
        <w:fldChar w:fldCharType="begin"/>
      </w:r>
      <w:r>
        <w:instrText>PAGEREF section_00113388401b41c28107dc3fc0485554</w:instrText>
      </w:r>
      <w:r>
        <w:fldChar w:fldCharType="separate"/>
      </w:r>
      <w:r>
        <w:rPr>
          <w:noProof/>
        </w:rPr>
        <w:t>119</w:t>
      </w:r>
      <w:r>
        <w:fldChar w:fldCharType="end"/>
      </w:r>
    </w:p>
    <w:p w:rsidR="00BC500C" w:rsidRDefault="00630EDF">
      <w:pPr>
        <w:pStyle w:val="indexentry0"/>
      </w:pPr>
      <w:hyperlink w:anchor="section_7df907cbab6c40d3aa81272742ce00c3">
        <w:r>
          <w:rPr>
            <w:rStyle w:val="Hyperlink"/>
          </w:rPr>
          <w:t>&lt;object-literal-identifier&gt;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685ad840accb4bdb8bfdf3d88498547a">
        <w:r>
          <w:rPr>
            <w:rStyle w:val="Hyperlink"/>
          </w:rPr>
          <w:t>&lt;octal-digit&gt;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685ad840accb4bdb8bfdf3d88498547a">
        <w:r>
          <w:rPr>
            <w:rStyle w:val="Hyperlink"/>
          </w:rPr>
          <w:t>&lt;octal-literal&gt;</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630EDF">
      <w:pPr>
        <w:pStyle w:val="indexentry0"/>
      </w:pPr>
      <w:hyperlink w:anchor="section_e2561165c99a444b8bc0be60a196867a">
        <w:r>
          <w:rPr>
            <w:rStyle w:val="Hyperlink"/>
          </w:rPr>
          <w:t>&lt;on-error-statement&gt;</w:t>
        </w:r>
      </w:hyperlink>
      <w:r>
        <w:t xml:space="preserve"> </w:t>
      </w:r>
      <w:r>
        <w:fldChar w:fldCharType="begin"/>
      </w:r>
      <w:r>
        <w:instrText>PAGEREF section_e2561165c99a444b8bc0be60a196867a</w:instrText>
      </w:r>
      <w:r>
        <w:fldChar w:fldCharType="separate"/>
      </w:r>
      <w:r>
        <w:rPr>
          <w:noProof/>
        </w:rPr>
        <w:t>96</w:t>
      </w:r>
      <w:r>
        <w:fldChar w:fldCharType="end"/>
      </w:r>
    </w:p>
    <w:p w:rsidR="00BC500C" w:rsidRDefault="00630EDF">
      <w:pPr>
        <w:pStyle w:val="indexentry0"/>
      </w:pPr>
      <w:hyperlink w:anchor="section_6f44253fd6ae4de5af010b1d9a67d24d">
        <w:r>
          <w:rPr>
            <w:rStyle w:val="Hyperlink"/>
          </w:rPr>
          <w:t>&lt;on-gosub-statement&gt;</w:t>
        </w:r>
      </w:hyperlink>
      <w:r>
        <w:t xml:space="preserve"> </w:t>
      </w:r>
      <w:r>
        <w:fldChar w:fldCharType="begin"/>
      </w:r>
      <w:r>
        <w:instrText>PAGEREF section_6f44253fd6ae4de5af01</w:instrText>
      </w:r>
      <w:r>
        <w:instrText>0b1d9a67d24d</w:instrText>
      </w:r>
      <w:r>
        <w:fldChar w:fldCharType="separate"/>
      </w:r>
      <w:r>
        <w:rPr>
          <w:noProof/>
        </w:rPr>
        <w:t>84</w:t>
      </w:r>
      <w:r>
        <w:fldChar w:fldCharType="end"/>
      </w:r>
    </w:p>
    <w:p w:rsidR="00BC500C" w:rsidRDefault="00630EDF">
      <w:pPr>
        <w:pStyle w:val="indexentry0"/>
      </w:pPr>
      <w:hyperlink w:anchor="section_371fa3beb10543348794a7488107a6f8">
        <w:r>
          <w:rPr>
            <w:rStyle w:val="Hyperlink"/>
          </w:rPr>
          <w:t>&lt;on-goto-statement&gt;</w:t>
        </w:r>
      </w:hyperlink>
      <w:r>
        <w:t xml:space="preserve"> </w:t>
      </w:r>
      <w:r>
        <w:fldChar w:fldCharType="begin"/>
      </w:r>
      <w:r>
        <w:instrText>PAGEREF section_371fa3beb10543348794a7488107a6f8</w:instrText>
      </w:r>
      <w:r>
        <w:fldChar w:fldCharType="separate"/>
      </w:r>
      <w:r>
        <w:rPr>
          <w:noProof/>
        </w:rPr>
        <w:t>83</w:t>
      </w:r>
      <w:r>
        <w:fldChar w:fldCharType="end"/>
      </w:r>
    </w:p>
    <w:p w:rsidR="00BC500C" w:rsidRDefault="00630EDF">
      <w:pPr>
        <w:pStyle w:val="indexentry0"/>
      </w:pPr>
      <w:hyperlink w:anchor="section_29a62f385bf64e089dae0094e377058b">
        <w:r>
          <w:rPr>
            <w:rStyle w:val="Hyperlink"/>
          </w:rPr>
          <w:t>&lt;open-statement&gt;</w:t>
        </w:r>
      </w:hyperlink>
      <w:r>
        <w:t xml:space="preserve"> </w:t>
      </w:r>
      <w:r>
        <w:fldChar w:fldCharType="begin"/>
      </w:r>
      <w:r>
        <w:instrText>PAGEREF section_29a62f385</w:instrText>
      </w:r>
      <w:r>
        <w:instrText>bf64e089dae0094e377058b</w:instrText>
      </w:r>
      <w:r>
        <w:fldChar w:fldCharType="separate"/>
      </w:r>
      <w:r>
        <w:rPr>
          <w:noProof/>
        </w:rPr>
        <w:t>98</w:t>
      </w:r>
      <w:r>
        <w:fldChar w:fldCharType="end"/>
      </w:r>
    </w:p>
    <w:p w:rsidR="00BC500C" w:rsidRDefault="00630EDF">
      <w:pPr>
        <w:pStyle w:val="indexentry0"/>
      </w:pPr>
      <w:hyperlink w:anchor="section_4d159cdd679643c78a61021cc81d0594">
        <w:r>
          <w:rPr>
            <w:rStyle w:val="Hyperlink"/>
          </w:rPr>
          <w:t>&lt;operator-expression&gt;</w:t>
        </w:r>
      </w:hyperlink>
      <w:r>
        <w:t xml:space="preserve"> </w:t>
      </w:r>
      <w:r>
        <w:fldChar w:fldCharType="begin"/>
      </w:r>
      <w:r>
        <w:instrText>PAGEREF section_4d159cdd679643c78a61021cc81d0594</w:instrText>
      </w:r>
      <w:r>
        <w:fldChar w:fldCharType="separate"/>
      </w:r>
      <w:r>
        <w:rPr>
          <w:noProof/>
        </w:rPr>
        <w:t>134</w:t>
      </w:r>
      <w:r>
        <w:fldChar w:fldCharType="end"/>
      </w:r>
    </w:p>
    <w:p w:rsidR="00BC500C" w:rsidRDefault="00630EDF">
      <w:pPr>
        <w:pStyle w:val="indexentry0"/>
      </w:pPr>
      <w:hyperlink w:anchor="section_7df907cbab6c40d3aa81272742ce00c3">
        <w:r>
          <w:rPr>
            <w:rStyle w:val="Hyperlink"/>
          </w:rPr>
          <w:t>&lt;operator-identifier&gt;</w:t>
        </w:r>
      </w:hyperlink>
      <w:r>
        <w:t xml:space="preserve"> </w:t>
      </w:r>
      <w:r>
        <w:fldChar w:fldCharType="begin"/>
      </w:r>
      <w:r>
        <w:instrText>PAGEREF</w:instrText>
      </w:r>
      <w:r>
        <w:instrText xml:space="preserve"> section_7df907cbab6c40d3aa81272742ce00c3</w:instrText>
      </w:r>
      <w:r>
        <w:fldChar w:fldCharType="separate"/>
      </w:r>
      <w:r>
        <w:rPr>
          <w:noProof/>
        </w:rPr>
        <w:t>35</w:t>
      </w:r>
      <w:r>
        <w:fldChar w:fldCharType="end"/>
      </w:r>
    </w:p>
    <w:p w:rsidR="00BC500C" w:rsidRDefault="00630EDF">
      <w:pPr>
        <w:pStyle w:val="indexentry0"/>
      </w:pPr>
      <w:hyperlink w:anchor="section_a5fe374beddf48089e73477914940dba">
        <w:r>
          <w:rPr>
            <w:rStyle w:val="Hyperlink"/>
          </w:rPr>
          <w:t>&lt;optional-array-clause&gt;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78bcb34449664401bb5572729790ebee">
        <w:r>
          <w:rPr>
            <w:rStyle w:val="Hyperlink"/>
          </w:rPr>
          <w:t>&lt;</w:t>
        </w:r>
        <w:r>
          <w:rPr>
            <w:rStyle w:val="Hyperlink"/>
          </w:rPr>
          <w:t>optional-param&gt;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&lt;optional-parameters&gt;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&lt;optional-prefix&gt;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a4d229eae66e4e3dbd177d7cf2ac9290">
        <w:r>
          <w:rPr>
            <w:rStyle w:val="Hyperlink"/>
          </w:rPr>
          <w:t>&lt;option-base-directive&gt;</w:t>
        </w:r>
      </w:hyperlink>
      <w:r>
        <w:t xml:space="preserve"> </w:t>
      </w:r>
      <w:r>
        <w:fldChar w:fldCharType="begin"/>
      </w:r>
      <w:r>
        <w:instrText>PAGEREF section_a4d229eae66e4e3dbd177d7cf2ac9290</w:instrText>
      </w:r>
      <w:r>
        <w:fldChar w:fldCharType="separate"/>
      </w:r>
      <w:r>
        <w:rPr>
          <w:noProof/>
        </w:rPr>
        <w:t>45</w:t>
      </w:r>
      <w:r>
        <w:fldChar w:fldCharType="end"/>
      </w:r>
    </w:p>
    <w:p w:rsidR="00BC500C" w:rsidRDefault="00630EDF">
      <w:pPr>
        <w:pStyle w:val="indexentry0"/>
      </w:pPr>
      <w:hyperlink w:anchor="section_801de7da232b46dd969521167620e078">
        <w:r>
          <w:rPr>
            <w:rStyle w:val="Hyperlink"/>
          </w:rPr>
          <w:t>&lt;option-compare-directive&gt;</w:t>
        </w:r>
      </w:hyperlink>
      <w:r>
        <w:t xml:space="preserve"> </w:t>
      </w:r>
      <w:r>
        <w:fldChar w:fldCharType="begin"/>
      </w:r>
      <w:r>
        <w:instrText>PAGEREF section_801de7da232b46dd969521167620e078</w:instrText>
      </w:r>
      <w:r>
        <w:fldChar w:fldCharType="separate"/>
      </w:r>
      <w:r>
        <w:rPr>
          <w:noProof/>
        </w:rPr>
        <w:t>45</w:t>
      </w:r>
      <w:r>
        <w:fldChar w:fldCharType="end"/>
      </w:r>
    </w:p>
    <w:p w:rsidR="00BC500C" w:rsidRDefault="00630EDF">
      <w:pPr>
        <w:pStyle w:val="indexentry0"/>
      </w:pPr>
      <w:hyperlink w:anchor="section_e9253cf251394abd8c1deaf390805cb8">
        <w:r>
          <w:rPr>
            <w:rStyle w:val="Hyperlink"/>
          </w:rPr>
          <w:t>&lt;option-explicit-directive&gt;</w:t>
        </w:r>
      </w:hyperlink>
      <w:r>
        <w:t xml:space="preserve"> </w:t>
      </w:r>
      <w:r>
        <w:fldChar w:fldCharType="begin"/>
      </w:r>
      <w:r>
        <w:instrText>PAGEREF section_e9253cf251394abd8c1deaf390805cb8</w:instrText>
      </w:r>
      <w:r>
        <w:fldChar w:fldCharType="separate"/>
      </w:r>
      <w:r>
        <w:rPr>
          <w:noProof/>
        </w:rPr>
        <w:t>46</w:t>
      </w:r>
      <w:r>
        <w:fldChar w:fldCharType="end"/>
      </w:r>
    </w:p>
    <w:p w:rsidR="00BC500C" w:rsidRDefault="00630EDF">
      <w:pPr>
        <w:pStyle w:val="indexentry0"/>
      </w:pPr>
      <w:hyperlink w:anchor="section_41e5d99761bf4b9bb62d661a33578927">
        <w:r>
          <w:rPr>
            <w:rStyle w:val="Hyperlink"/>
          </w:rPr>
          <w:t>&lt;option-private-directive&gt;</w:t>
        </w:r>
      </w:hyperlink>
      <w:r>
        <w:t xml:space="preserve"> </w:t>
      </w:r>
      <w:r>
        <w:fldChar w:fldCharType="begin"/>
      </w:r>
      <w:r>
        <w:instrText>PAGEREF section_41e5d99761bf4b9bb62d661a33578927</w:instrText>
      </w:r>
      <w:r>
        <w:fldChar w:fldCharType="separate"/>
      </w:r>
      <w:r>
        <w:rPr>
          <w:noProof/>
        </w:rPr>
        <w:t>46</w:t>
      </w:r>
      <w:r>
        <w:fldChar w:fldCharType="end"/>
      </w:r>
    </w:p>
    <w:p w:rsidR="00BC500C" w:rsidRDefault="00630EDF">
      <w:pPr>
        <w:pStyle w:val="indexentry0"/>
      </w:pPr>
      <w:hyperlink w:anchor="section_8067b6840a624860840e4a20abc10c02">
        <w:r>
          <w:rPr>
            <w:rStyle w:val="Hyperlink"/>
          </w:rPr>
          <w:t>&lt;or-operator&gt;</w:t>
        </w:r>
      </w:hyperlink>
      <w:r>
        <w:t xml:space="preserve"> </w:t>
      </w:r>
      <w:r>
        <w:fldChar w:fldCharType="begin"/>
      </w:r>
      <w:r>
        <w:instrText>PAGEREF section_8067b6840a624860840e4a20a</w:instrText>
      </w:r>
      <w:r>
        <w:instrText>bc10c02</w:instrText>
      </w:r>
      <w:r>
        <w:fldChar w:fldCharType="separate"/>
      </w:r>
      <w:r>
        <w:rPr>
          <w:noProof/>
        </w:rPr>
        <w:t>160</w:t>
      </w:r>
      <w:r>
        <w:fldChar w:fldCharType="end"/>
      </w:r>
    </w:p>
    <w:p w:rsidR="00BC500C" w:rsidRDefault="00630EDF">
      <w:pPr>
        <w:pStyle w:val="indexentry0"/>
      </w:pPr>
      <w:hyperlink w:anchor="section_630ce2feabf14aaea1261c6567ac2a41">
        <w:r>
          <w:rPr>
            <w:rStyle w:val="Hyperlink"/>
          </w:rPr>
          <w:t>&lt;output-clause&gt;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&lt;output-expression&gt;</w:t>
        </w:r>
      </w:hyperlink>
      <w:r>
        <w:t xml:space="preserve"> </w:t>
      </w:r>
      <w:r>
        <w:fldChar w:fldCharType="begin"/>
      </w:r>
      <w:r>
        <w:instrText>PAGEREF section_630ce2feabf14aa</w:instrText>
      </w:r>
      <w:r>
        <w:instrText>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&lt;output-item&gt;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&lt;output-list&gt;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78bcb34449664401bb5572729790ebee">
        <w:r>
          <w:rPr>
            <w:rStyle w:val="Hyperlink"/>
          </w:rPr>
          <w:t>&lt;param-array&gt;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&lt;param-dcl&gt;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&lt;parameter-list&gt;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&lt;parameter-</w:t>
        </w:r>
        <w:r>
          <w:rPr>
            <w:rStyle w:val="Hyperlink"/>
          </w:rPr>
          <w:t>mechanism&gt;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&lt;parameter-type&gt;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8c1b7427670d45e2bc4b39ab84ba5b20">
        <w:r>
          <w:rPr>
            <w:rStyle w:val="Hyperlink"/>
          </w:rPr>
          <w:t>&lt;parenthesized-expression&gt;</w:t>
        </w:r>
      </w:hyperlink>
      <w:r>
        <w:t xml:space="preserve"> </w:t>
      </w:r>
      <w:r>
        <w:fldChar w:fldCharType="begin"/>
      </w:r>
      <w:r>
        <w:instrText>PAGEREF section_8c1b7427670d45e2bc4b39ab84ba5b20</w:instrText>
      </w:r>
      <w:r>
        <w:fldChar w:fldCharType="separate"/>
      </w:r>
      <w:r>
        <w:rPr>
          <w:noProof/>
        </w:rPr>
        <w:t>133</w:t>
      </w:r>
      <w:r>
        <w:fldChar w:fldCharType="end"/>
      </w:r>
    </w:p>
    <w:p w:rsidR="00BC500C" w:rsidRDefault="00630EDF">
      <w:pPr>
        <w:pStyle w:val="indexentry0"/>
      </w:pPr>
      <w:hyperlink w:anchor="section_29a62f385bf64e089dae0094e377058b">
        <w:r>
          <w:rPr>
            <w:rStyle w:val="Hyperlink"/>
          </w:rPr>
          <w:t>&lt;path-name&gt;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fec0271d31ed4e3dbff413f3b7f09f3b">
        <w:r>
          <w:rPr>
            <w:rStyle w:val="Hyperlink"/>
          </w:rPr>
          <w:t>&lt;position&gt;</w:t>
        </w:r>
      </w:hyperlink>
      <w:r>
        <w:t xml:space="preserve"> </w:t>
      </w:r>
      <w:r>
        <w:fldChar w:fldCharType="begin"/>
      </w:r>
      <w:r>
        <w:instrText>PAGEREF section_fec0271d31ed4e3dbff413f3b7f09f3b</w:instrText>
      </w:r>
      <w:r>
        <w:fldChar w:fldCharType="separate"/>
      </w:r>
      <w:r>
        <w:rPr>
          <w:noProof/>
        </w:rPr>
        <w:t>102</w:t>
      </w:r>
      <w:r>
        <w:fldChar w:fldCharType="end"/>
      </w:r>
    </w:p>
    <w:p w:rsidR="00BC500C" w:rsidRDefault="00630EDF">
      <w:pPr>
        <w:pStyle w:val="indexentry0"/>
      </w:pPr>
      <w:hyperlink w:anchor="section_5b35d80613054427a120d25a71c45c02">
        <w:r>
          <w:rPr>
            <w:rStyle w:val="Hyperlink"/>
          </w:rPr>
          <w:t>&lt;positional-argument&gt;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5b35d80613054427a120d25a71c45c02">
        <w:r>
          <w:rPr>
            <w:rStyle w:val="Hyperlink"/>
          </w:rPr>
          <w:t>&lt;positional-or-named-argument-list&gt;</w:t>
        </w:r>
      </w:hyperlink>
      <w:r>
        <w:t xml:space="preserve"> </w:t>
      </w:r>
      <w:r>
        <w:fldChar w:fldCharType="begin"/>
      </w:r>
      <w:r>
        <w:instrText>PAGEREF section_5b35d80613054427a120d25a71c45c02</w:instrText>
      </w:r>
      <w:r>
        <w:fldChar w:fldCharType="separate"/>
      </w:r>
      <w:r>
        <w:rPr>
          <w:noProof/>
        </w:rPr>
        <w:t>168</w:t>
      </w:r>
      <w:r>
        <w:fldChar w:fldCharType="end"/>
      </w:r>
    </w:p>
    <w:p w:rsidR="00BC500C" w:rsidRDefault="00630EDF">
      <w:pPr>
        <w:pStyle w:val="indexentry0"/>
      </w:pPr>
      <w:hyperlink w:anchor="section_78bcb34449664401bb5572729790ebee">
        <w:r>
          <w:rPr>
            <w:rStyle w:val="Hyperlink"/>
          </w:rPr>
          <w:t>&lt;positional-param&gt;</w:t>
        </w:r>
      </w:hyperlink>
      <w:r>
        <w:t xml:space="preserve"> </w:t>
      </w:r>
      <w:r>
        <w:fldChar w:fldCharType="begin"/>
      </w:r>
      <w:r>
        <w:instrText>PAGEREF section_78bcb34</w:instrText>
      </w:r>
      <w:r>
        <w:instrText>449664401bb5572729790ebee</w:instrText>
      </w:r>
      <w:r>
        <w:fldChar w:fldCharType="separate"/>
      </w:r>
      <w:r>
        <w:rPr>
          <w:noProof/>
        </w:rPr>
        <w:t>65</w:t>
      </w:r>
      <w:r>
        <w:fldChar w:fldCharType="end"/>
      </w:r>
    </w:p>
    <w:p w:rsidR="00BC500C" w:rsidRDefault="00630EDF">
      <w:pPr>
        <w:pStyle w:val="indexentry0"/>
      </w:pPr>
      <w:hyperlink w:anchor="section_78bcb34449664401bb5572729790ebee">
        <w:r>
          <w:rPr>
            <w:rStyle w:val="Hyperlink"/>
          </w:rPr>
          <w:t>&lt;positional-parameters&gt;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209b3216d3e1414690a90ecf58becdcd">
        <w:r>
          <w:rPr>
            <w:rStyle w:val="Hyperlink"/>
          </w:rPr>
          <w:t>&lt;prefixed-name&gt;</w:t>
        </w:r>
      </w:hyperlink>
      <w:r>
        <w:t xml:space="preserve"> </w:t>
      </w:r>
      <w:r>
        <w:fldChar w:fldCharType="begin"/>
      </w:r>
      <w:r>
        <w:instrText>PAGEREF s</w:instrText>
      </w:r>
      <w:r>
        <w:instrText>ection_209b3216d3e1414690a90ecf58becdcd</w:instrText>
      </w:r>
      <w:r>
        <w:fldChar w:fldCharType="separate"/>
      </w:r>
      <w:r>
        <w:rPr>
          <w:noProof/>
        </w:rPr>
        <w:t>64</w:t>
      </w:r>
      <w:r>
        <w:fldChar w:fldCharType="end"/>
      </w:r>
    </w:p>
    <w:p w:rsidR="00BC500C" w:rsidRDefault="00630EDF">
      <w:pPr>
        <w:pStyle w:val="indexentry0"/>
      </w:pPr>
      <w:hyperlink w:anchor="section_6f427c3d24714cd88cae2e2951918b51">
        <w:r>
          <w:rPr>
            <w:rStyle w:val="Hyperlink"/>
          </w:rPr>
          <w:t>&lt;print-statement&gt;</w:t>
        </w:r>
      </w:hyperlink>
      <w:r>
        <w:t xml:space="preserve"> </w:t>
      </w:r>
      <w:r>
        <w:fldChar w:fldCharType="begin"/>
      </w:r>
      <w:r>
        <w:instrText>PAGEREF section_6f427c3d24714cd88cae2e2951918b51</w:instrText>
      </w:r>
      <w:r>
        <w:fldChar w:fldCharType="separate"/>
      </w:r>
      <w:r>
        <w:rPr>
          <w:noProof/>
        </w:rPr>
        <w:t>106</w:t>
      </w:r>
      <w:r>
        <w:fldChar w:fldCharType="end"/>
      </w:r>
    </w:p>
    <w:p w:rsidR="00BC500C" w:rsidRDefault="00630EDF">
      <w:pPr>
        <w:pStyle w:val="indexentry0"/>
      </w:pPr>
      <w:hyperlink w:anchor="section_75679e907e14420daf11f83ffaf60418">
        <w:r>
          <w:rPr>
            <w:rStyle w:val="Hyperlink"/>
          </w:rPr>
          <w:t>&lt;private-external-p</w:t>
        </w:r>
        <w:r>
          <w:rPr>
            <w:rStyle w:val="Hyperlink"/>
          </w:rPr>
          <w:t>rocedure-declaration&gt;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0f9113dffd9c485a9583fdb0e9d68e1b">
        <w:r>
          <w:rPr>
            <w:rStyle w:val="Hyperlink"/>
          </w:rPr>
          <w:t>&lt;private-variable-declaration&gt;</w:t>
        </w:r>
      </w:hyperlink>
      <w:r>
        <w:t xml:space="preserve"> </w:t>
      </w:r>
      <w:r>
        <w:fldChar w:fldCharType="begin"/>
      </w:r>
      <w:r>
        <w:instrText>PAGEREF section_0f9113dffd9c485a9583fdb0e9d68e1b</w:instrText>
      </w:r>
      <w:r>
        <w:fldChar w:fldCharType="separate"/>
      </w:r>
      <w:r>
        <w:rPr>
          <w:noProof/>
        </w:rPr>
        <w:t>48</w:t>
      </w:r>
      <w:r>
        <w:fldChar w:fldCharType="end"/>
      </w:r>
    </w:p>
    <w:p w:rsidR="00BC500C" w:rsidRDefault="00630EDF">
      <w:pPr>
        <w:pStyle w:val="indexentry0"/>
      </w:pPr>
      <w:hyperlink w:anchor="section_4599fae23f414e70968e2398741f446b">
        <w:r>
          <w:rPr>
            <w:rStyle w:val="Hyperlink"/>
          </w:rPr>
          <w:t>&lt;procedural-module&gt;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700b654033f44c9ba151cf1ee646e5ee">
        <w:r>
          <w:rPr>
            <w:rStyle w:val="Hyperlink"/>
          </w:rPr>
          <w:t>&lt;procedural-module-body&gt;</w:t>
        </w:r>
      </w:hyperlink>
      <w:r>
        <w:t xml:space="preserve"> </w:t>
      </w:r>
      <w:r>
        <w:fldChar w:fldCharType="begin"/>
      </w:r>
      <w:r>
        <w:instrText>PAGEREF section_700b654033f44c9ba151cf1ee646e5ee</w:instrText>
      </w:r>
      <w:r>
        <w:fldChar w:fldCharType="separate"/>
      </w:r>
      <w:r>
        <w:rPr>
          <w:noProof/>
        </w:rPr>
        <w:t>44</w:t>
      </w:r>
      <w:r>
        <w:fldChar w:fldCharType="end"/>
      </w:r>
    </w:p>
    <w:p w:rsidR="00BC500C" w:rsidRDefault="00630EDF">
      <w:pPr>
        <w:pStyle w:val="indexentry0"/>
      </w:pPr>
      <w:hyperlink w:anchor="section_10d7f639e0e04d05be3acff2e542cd35">
        <w:r>
          <w:rPr>
            <w:rStyle w:val="Hyperlink"/>
          </w:rPr>
          <w:t>&lt;procedural-module-code-element&gt;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10d7f639e0e04d05be3acff2e542cd35">
        <w:r>
          <w:rPr>
            <w:rStyle w:val="Hyperlink"/>
          </w:rPr>
          <w:t>&lt;procedural-module-code-section&gt;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501a2cb421a049829e5d29fbb1c624f5">
        <w:r>
          <w:rPr>
            <w:rStyle w:val="Hyperlink"/>
          </w:rPr>
          <w:t>&lt;procedural-module-declaration-element&gt;</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hyperlink w:anchor="section_501a2cb421a049829e5d29fbb1c624f5">
        <w:r>
          <w:rPr>
            <w:rStyle w:val="Hyperlink"/>
          </w:rPr>
          <w:t>&lt;procedural-module-declaration-section&gt;</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hyperlink w:anchor="section_501a2cb421a049829e5d29fbb1c624f5">
        <w:r>
          <w:rPr>
            <w:rStyle w:val="Hyperlink"/>
          </w:rPr>
          <w:t>&lt;procedural-module-directive-element&gt;</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hyperlink w:anchor="section_4599fae23f414e70968e2398741f446b">
        <w:r>
          <w:rPr>
            <w:rStyle w:val="Hyperlink"/>
          </w:rPr>
          <w:t>&lt;procedural-module-header&gt;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618815bcc68b44888082ed1b36fac6d4">
        <w:r>
          <w:rPr>
            <w:rStyle w:val="Hyperlink"/>
          </w:rPr>
          <w:t>&lt;procedure-body&gt;</w:t>
        </w:r>
      </w:hyperlink>
      <w:r>
        <w:t xml:space="preserve"> </w:t>
      </w:r>
      <w:r>
        <w:fldChar w:fldCharType="begin"/>
      </w:r>
      <w:r>
        <w:instrText>PAGEREF section_618815bcc68b448</w:instrText>
      </w:r>
      <w:r>
        <w:instrText>88082ed1b36fac6d4</w:instrText>
      </w:r>
      <w:r>
        <w:fldChar w:fldCharType="separate"/>
      </w:r>
      <w:r>
        <w:rPr>
          <w:noProof/>
        </w:rPr>
        <w:t>73</w:t>
      </w:r>
      <w:r>
        <w:fldChar w:fldCharType="end"/>
      </w:r>
    </w:p>
    <w:p w:rsidR="00BC500C" w:rsidRDefault="00630EDF">
      <w:pPr>
        <w:pStyle w:val="indexentry0"/>
      </w:pPr>
      <w:hyperlink w:anchor="section_10d7f639e0e04d05be3acff2e542cd35">
        <w:r>
          <w:rPr>
            <w:rStyle w:val="Hyperlink"/>
          </w:rPr>
          <w:t>&lt;procedure-declaration&gt;</w:t>
        </w:r>
      </w:hyperlink>
      <w:r>
        <w:t xml:space="preserve"> </w:t>
      </w:r>
      <w:r>
        <w:fldChar w:fldCharType="begin"/>
      </w:r>
      <w:r>
        <w:instrText>PAGEREF section_10d7f639e0e04d05be3acff2e542cd35</w:instrText>
      </w:r>
      <w:r>
        <w:fldChar w:fldCharType="separate"/>
      </w:r>
      <w:r>
        <w:rPr>
          <w:noProof/>
        </w:rPr>
        <w:t>61</w:t>
      </w:r>
      <w:r>
        <w:fldChar w:fldCharType="end"/>
      </w:r>
    </w:p>
    <w:p w:rsidR="00BC500C" w:rsidRDefault="00630EDF">
      <w:pPr>
        <w:pStyle w:val="indexentry0"/>
      </w:pPr>
      <w:hyperlink w:anchor="section_78bcb34449664401bb5572729790ebee">
        <w:r>
          <w:rPr>
            <w:rStyle w:val="Hyperlink"/>
          </w:rPr>
          <w:t>&lt;procedure-parameters&gt;</w:t>
        </w:r>
      </w:hyperlink>
      <w:r>
        <w:t xml:space="preserve"> </w:t>
      </w:r>
      <w:r>
        <w:fldChar w:fldCharType="begin"/>
      </w:r>
      <w:r>
        <w:instrText>PAGEREF se</w:instrText>
      </w:r>
      <w:r>
        <w:instrText>ction_78bcb34449664401bb5572729790ebee</w:instrText>
      </w:r>
      <w:r>
        <w:fldChar w:fldCharType="separate"/>
      </w:r>
      <w:r>
        <w:rPr>
          <w:noProof/>
        </w:rPr>
        <w:t>65</w:t>
      </w:r>
      <w:r>
        <w:fldChar w:fldCharType="end"/>
      </w:r>
    </w:p>
    <w:p w:rsidR="00BC500C" w:rsidRDefault="00630EDF">
      <w:pPr>
        <w:pStyle w:val="indexentry0"/>
      </w:pPr>
      <w:hyperlink w:anchor="section_0e8eb1baf6fb4865a33417ec012c1756">
        <w:r>
          <w:rPr>
            <w:rStyle w:val="Hyperlink"/>
          </w:rPr>
          <w:t>&lt;procedure-pointer-expression&gt;</w:t>
        </w:r>
      </w:hyperlink>
      <w:r>
        <w:t xml:space="preserve"> </w:t>
      </w:r>
      <w:r>
        <w:fldChar w:fldCharType="begin"/>
      </w:r>
      <w:r>
        <w:instrText>PAGEREF section_0e8eb1baf6fb4865a33417ec012c1756</w:instrText>
      </w:r>
      <w:r>
        <w:fldChar w:fldCharType="separate"/>
      </w:r>
      <w:r>
        <w:rPr>
          <w:noProof/>
        </w:rPr>
        <w:t>172</w:t>
      </w:r>
      <w:r>
        <w:fldChar w:fldCharType="end"/>
      </w:r>
    </w:p>
    <w:p w:rsidR="00BC500C" w:rsidRDefault="00630EDF">
      <w:pPr>
        <w:pStyle w:val="indexentry0"/>
      </w:pPr>
      <w:hyperlink w:anchor="section_d1bd9698ff9d49459518ad6009e5544d">
        <w:r>
          <w:rPr>
            <w:rStyle w:val="Hyperlink"/>
          </w:rPr>
          <w:t>&lt;proced</w:t>
        </w:r>
        <w:r>
          <w:rPr>
            <w:rStyle w:val="Hyperlink"/>
          </w:rPr>
          <w:t>ure-scope&gt;</w:t>
        </w:r>
      </w:hyperlink>
      <w:r>
        <w:t xml:space="preserve"> </w:t>
      </w:r>
      <w:r>
        <w:fldChar w:fldCharType="begin"/>
      </w:r>
      <w:r>
        <w:instrText>PAGEREF section_d1bd9698ff9d49459518ad6009e5544d</w:instrText>
      </w:r>
      <w:r>
        <w:fldChar w:fldCharType="separate"/>
      </w:r>
      <w:r>
        <w:rPr>
          <w:noProof/>
        </w:rPr>
        <w:t>63</w:t>
      </w:r>
      <w:r>
        <w:fldChar w:fldCharType="end"/>
      </w:r>
    </w:p>
    <w:p w:rsidR="00BC500C" w:rsidRDefault="00630EDF">
      <w:pPr>
        <w:pStyle w:val="indexentry0"/>
      </w:pPr>
      <w:hyperlink w:anchor="section_227005ad78fb479f8145fa3b8b610386">
        <w:r>
          <w:rPr>
            <w:rStyle w:val="Hyperlink"/>
          </w:rPr>
          <w:t>&lt;property-get-declaration&gt;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BC500C" w:rsidRDefault="00630EDF">
      <w:pPr>
        <w:pStyle w:val="indexentry0"/>
      </w:pPr>
      <w:hyperlink w:anchor="section_227005ad78fb479f8145fa3b8b610386">
        <w:r>
          <w:rPr>
            <w:rStyle w:val="Hyperlink"/>
          </w:rPr>
          <w:t>&lt;property-lhs-declaration&gt;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BC500C" w:rsidRDefault="00630EDF">
      <w:pPr>
        <w:pStyle w:val="indexentry0"/>
      </w:pPr>
      <w:hyperlink w:anchor="section_78bcb34449664401bb5572729790ebee">
        <w:r>
          <w:rPr>
            <w:rStyle w:val="Hyperlink"/>
          </w:rPr>
          <w:t>&lt;property-parameters&gt;</w:t>
        </w:r>
      </w:hyperlink>
      <w:r>
        <w:t xml:space="preserve"> </w:t>
      </w:r>
      <w:r>
        <w:fldChar w:fldCharType="begin"/>
      </w:r>
      <w:r>
        <w:instrText>PAGEREF section_78bcb34449664</w:instrText>
      </w:r>
      <w:r>
        <w:instrText>401bb5572729790ebee</w:instrText>
      </w:r>
      <w:r>
        <w:fldChar w:fldCharType="separate"/>
      </w:r>
      <w:r>
        <w:rPr>
          <w:noProof/>
        </w:rPr>
        <w:t>65</w:t>
      </w:r>
      <w:r>
        <w:fldChar w:fldCharType="end"/>
      </w:r>
    </w:p>
    <w:p w:rsidR="00BC500C" w:rsidRDefault="00630EDF">
      <w:pPr>
        <w:pStyle w:val="indexentry0"/>
      </w:pPr>
      <w:hyperlink w:anchor="section_ffa99fa928da451285ebdb376cab0711">
        <w:r>
          <w:rPr>
            <w:rStyle w:val="Hyperlink"/>
          </w:rPr>
          <w:t>&lt;public-const-declaration&gt;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da1d4885946f49379487488143b97f08">
        <w:r>
          <w:rPr>
            <w:rStyle w:val="Hyperlink"/>
          </w:rPr>
          <w:t>&lt;public-enum-declaration&gt;</w:t>
        </w:r>
      </w:hyperlink>
      <w:r>
        <w:t xml:space="preserve"> </w:t>
      </w:r>
      <w:r>
        <w:fldChar w:fldCharType="begin"/>
      </w:r>
      <w:r>
        <w:instrText>PA</w:instrText>
      </w:r>
      <w:r>
        <w:instrText>GEREF section_da1d4885946f49379487488143b97f08</w:instrText>
      </w:r>
      <w:r>
        <w:fldChar w:fldCharType="separate"/>
      </w:r>
      <w:r>
        <w:rPr>
          <w:noProof/>
        </w:rPr>
        <w:t>55</w:t>
      </w:r>
      <w:r>
        <w:fldChar w:fldCharType="end"/>
      </w:r>
    </w:p>
    <w:p w:rsidR="00BC500C" w:rsidRDefault="00630EDF">
      <w:pPr>
        <w:pStyle w:val="indexentry0"/>
      </w:pPr>
      <w:hyperlink w:anchor="section_75679e907e14420daf11f83ffaf60418">
        <w:r>
          <w:rPr>
            <w:rStyle w:val="Hyperlink"/>
          </w:rPr>
          <w:t>&lt;public-external-procedure-declaration&gt;</w:t>
        </w:r>
      </w:hyperlink>
      <w:r>
        <w:t xml:space="preserve"> </w:t>
      </w:r>
      <w:r>
        <w:fldChar w:fldCharType="begin"/>
      </w:r>
      <w:r>
        <w:instrText>PAGEREF section_75679e907e14420daf11f83ffaf60418</w:instrText>
      </w:r>
      <w:r>
        <w:fldChar w:fldCharType="separate"/>
      </w:r>
      <w:r>
        <w:rPr>
          <w:noProof/>
        </w:rPr>
        <w:t>57</w:t>
      </w:r>
      <w:r>
        <w:fldChar w:fldCharType="end"/>
      </w:r>
    </w:p>
    <w:p w:rsidR="00BC500C" w:rsidRDefault="00630EDF">
      <w:pPr>
        <w:pStyle w:val="indexentry0"/>
      </w:pPr>
      <w:hyperlink w:anchor="section_a5fe374beddf48089e73477914940dba">
        <w:r>
          <w:rPr>
            <w:rStyle w:val="Hyperlink"/>
          </w:rPr>
          <w:t>&lt;public-type-declaration&gt;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0f9113dffd9c485a9583fdb0e9d68e1b">
        <w:r>
          <w:rPr>
            <w:rStyle w:val="Hyperlink"/>
          </w:rPr>
          <w:t>&lt;public-variable-declaration&gt;</w:t>
        </w:r>
      </w:hyperlink>
      <w:r>
        <w:t xml:space="preserve"> </w:t>
      </w:r>
      <w:r>
        <w:fldChar w:fldCharType="begin"/>
      </w:r>
      <w:r>
        <w:instrText>PAGEREF section_0f9113dffd9c485a9583fdb0e9d68e1b</w:instrText>
      </w:r>
      <w:r>
        <w:fldChar w:fldCharType="separate"/>
      </w:r>
      <w:r>
        <w:rPr>
          <w:noProof/>
        </w:rPr>
        <w:t>48</w:t>
      </w:r>
      <w:r>
        <w:fldChar w:fldCharType="end"/>
      </w:r>
    </w:p>
    <w:p w:rsidR="00BC500C" w:rsidRDefault="00630EDF">
      <w:pPr>
        <w:pStyle w:val="indexentry0"/>
      </w:pPr>
      <w:hyperlink w:anchor="section_46eeacb87a064ec89736eea42de4eeca">
        <w:r>
          <w:rPr>
            <w:rStyle w:val="Hyperlink"/>
          </w:rPr>
          <w:t>&lt;put-statement&gt;</w:t>
        </w:r>
      </w:hyperlink>
      <w:r>
        <w:t xml:space="preserve"> </w:t>
      </w:r>
      <w:r>
        <w:fldChar w:fldCharType="begin"/>
      </w:r>
      <w:r>
        <w:instrText>PAGEREF section_46eeacb87a064ec89736eea42de4eeca</w:instrText>
      </w:r>
      <w:r>
        <w:fldChar w:fldCharType="separate"/>
      </w:r>
      <w:r>
        <w:rPr>
          <w:noProof/>
        </w:rPr>
        <w:t>112</w:t>
      </w:r>
      <w:r>
        <w:fldChar w:fldCharType="end"/>
      </w:r>
    </w:p>
    <w:p w:rsidR="00BC500C" w:rsidRDefault="00630EDF">
      <w:pPr>
        <w:pStyle w:val="indexentry0"/>
      </w:pPr>
      <w:hyperlink w:anchor="section_4599fae23f414e70968e2398741f446b">
        <w:r>
          <w:rPr>
            <w:rStyle w:val="Hyperlink"/>
          </w:rPr>
          <w:t>&lt;quoted-identifier&gt;</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hyperlink w:anchor="section_3795fff1ce8a40f78d2cb1e2c1a251c4">
        <w:r>
          <w:rPr>
            <w:rStyle w:val="Hyperlink"/>
          </w:rPr>
          <w:t>&lt;raiseevent-statement&gt;</w:t>
        </w:r>
      </w:hyperlink>
      <w:r>
        <w:t xml:space="preserve"> </w:t>
      </w:r>
      <w:r>
        <w:fldChar w:fldCharType="begin"/>
      </w:r>
      <w:r>
        <w:instrText>PAGEREF section_3795fff1ce8a40f78d2cb1e2c1a251c4</w:instrText>
      </w:r>
      <w:r>
        <w:fldChar w:fldCharType="separate"/>
      </w:r>
      <w:r>
        <w:rPr>
          <w:noProof/>
        </w:rPr>
        <w:t>86</w:t>
      </w:r>
      <w:r>
        <w:fldChar w:fldCharType="end"/>
      </w:r>
    </w:p>
    <w:p w:rsidR="00BC500C" w:rsidRDefault="00630EDF">
      <w:pPr>
        <w:pStyle w:val="indexentry0"/>
      </w:pPr>
      <w:hyperlink w:anchor="section_94a2f0febdbe4f5db3f4bbf339b0ac65">
        <w:r>
          <w:rPr>
            <w:rStyle w:val="Hyperlink"/>
          </w:rPr>
          <w:t>&lt;range-clause&gt;</w:t>
        </w:r>
      </w:hyperlink>
      <w:r>
        <w:t xml:space="preserve"> </w:t>
      </w:r>
      <w:r>
        <w:fldChar w:fldCharType="begin"/>
      </w:r>
      <w:r>
        <w:instrText>PAGEREF section_94a2f0febdbe4f5db3f4bbf339b0ac65</w:instrText>
      </w:r>
      <w:r>
        <w:fldChar w:fldCharType="separate"/>
      </w:r>
      <w:r>
        <w:rPr>
          <w:noProof/>
        </w:rPr>
        <w:t>82</w:t>
      </w:r>
      <w:r>
        <w:fldChar w:fldCharType="end"/>
      </w:r>
    </w:p>
    <w:p w:rsidR="00BC500C" w:rsidRDefault="00630EDF">
      <w:pPr>
        <w:pStyle w:val="indexentry0"/>
      </w:pPr>
      <w:hyperlink w:anchor="section_29a62f385bf64e089dae0094e377058b">
        <w:r>
          <w:rPr>
            <w:rStyle w:val="Hyperlink"/>
          </w:rPr>
          <w:t>&lt;rec-length&gt;</w:t>
        </w:r>
      </w:hyperlink>
      <w:r>
        <w:t xml:space="preserve"> </w:t>
      </w:r>
      <w:r>
        <w:fldChar w:fldCharType="begin"/>
      </w:r>
      <w:r>
        <w:instrText>PAGEREF section_29a62f385bf64e089dae0094e377058b</w:instrText>
      </w:r>
      <w:r>
        <w:fldChar w:fldCharType="separate"/>
      </w:r>
      <w:r>
        <w:rPr>
          <w:noProof/>
        </w:rPr>
        <w:t>98</w:t>
      </w:r>
      <w:r>
        <w:fldChar w:fldCharType="end"/>
      </w:r>
    </w:p>
    <w:p w:rsidR="00BC500C" w:rsidRDefault="00630EDF">
      <w:pPr>
        <w:pStyle w:val="indexentry0"/>
      </w:pPr>
      <w:hyperlink w:anchor="section_46eeacb87a064ec89736eea42de4eeca">
        <w:r>
          <w:rPr>
            <w:rStyle w:val="Hyperlink"/>
          </w:rPr>
          <w:t>&lt;record-number&gt;</w:t>
        </w:r>
      </w:hyperlink>
      <w:r>
        <w:t xml:space="preserve"> </w:t>
      </w:r>
      <w:r>
        <w:fldChar w:fldCharType="begin"/>
      </w:r>
      <w:r>
        <w:instrText>PAGEREF section_46eeacb87a064ec89736eea42de4eeca</w:instrText>
      </w:r>
      <w:r>
        <w:fldChar w:fldCharType="separate"/>
      </w:r>
      <w:r>
        <w:rPr>
          <w:noProof/>
        </w:rPr>
        <w:t>112</w:t>
      </w:r>
      <w:r>
        <w:fldChar w:fldCharType="end"/>
      </w:r>
    </w:p>
    <w:p w:rsidR="00BC500C" w:rsidRDefault="00630EDF">
      <w:pPr>
        <w:pStyle w:val="indexentry0"/>
      </w:pPr>
      <w:hyperlink w:anchor="section_5ff8a0e54e4445a392a63c77cea3e3c5">
        <w:r>
          <w:rPr>
            <w:rStyle w:val="Hyperlink"/>
          </w:rPr>
          <w:t>&lt;record-range&gt;</w:t>
        </w:r>
      </w:hyperlink>
      <w:r>
        <w:t xml:space="preserve"> </w:t>
      </w:r>
      <w:r>
        <w:fldChar w:fldCharType="begin"/>
      </w:r>
      <w:r>
        <w:instrText>PAGEREF section_5ff8a0e54e4445a392a63c77cea3e3c5</w:instrText>
      </w:r>
      <w:r>
        <w:fldChar w:fldCharType="separate"/>
      </w:r>
      <w:r>
        <w:rPr>
          <w:noProof/>
        </w:rPr>
        <w:t>103</w:t>
      </w:r>
      <w:r>
        <w:fldChar w:fldCharType="end"/>
      </w:r>
    </w:p>
    <w:p w:rsidR="00BC500C" w:rsidRDefault="00630EDF">
      <w:pPr>
        <w:pStyle w:val="indexentry0"/>
      </w:pPr>
      <w:hyperlink w:anchor="section_22b5d3720a54461794624934b5edc88c">
        <w:r>
          <w:rPr>
            <w:rStyle w:val="Hyperlink"/>
          </w:rPr>
          <w:t>&lt;redim-dec</w:t>
        </w:r>
        <w:r>
          <w:rPr>
            <w:rStyle w:val="Hyperlink"/>
          </w:rPr>
          <w:t>laration-list&gt;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&lt;redim-statement&gt;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&lt;redim-typed-variable-dcl&gt;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&lt;redim-untyped-dcl&gt;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22b5d3720a54461794624934b5edc88c">
        <w:r>
          <w:rPr>
            <w:rStyle w:val="Hyperlink"/>
          </w:rPr>
          <w:t>&lt;redim-variable-dcl&gt;</w:t>
        </w:r>
      </w:hyperlink>
      <w:r>
        <w:t xml:space="preserve"> </w:t>
      </w:r>
      <w:r>
        <w:fldChar w:fldCharType="begin"/>
      </w:r>
      <w:r>
        <w:instrText>PAGEREF section_22b5d3720a54461794624934b5edc88c</w:instrText>
      </w:r>
      <w:r>
        <w:fldChar w:fldCharType="separate"/>
      </w:r>
      <w:r>
        <w:rPr>
          <w:noProof/>
        </w:rPr>
        <w:t>88</w:t>
      </w:r>
      <w:r>
        <w:fldChar w:fldCharType="end"/>
      </w:r>
    </w:p>
    <w:p w:rsidR="00BC500C" w:rsidRDefault="00630EDF">
      <w:pPr>
        <w:pStyle w:val="indexentry0"/>
      </w:pPr>
      <w:hyperlink w:anchor="section_00113388401b41c28107dc3fc0485554">
        <w:r>
          <w:rPr>
            <w:rStyle w:val="Hyperlink"/>
          </w:rPr>
          <w:t>&lt;regional-number-string&gt;</w:t>
        </w:r>
      </w:hyperlink>
      <w:r>
        <w:t xml:space="preserve"> </w:t>
      </w:r>
      <w:r>
        <w:fldChar w:fldCharType="begin"/>
      </w:r>
      <w:r>
        <w:instrText>PAGEREF section_00113388401b41c28107dc3fc0485554</w:instrText>
      </w:r>
      <w:r>
        <w:fldChar w:fldCharType="separate"/>
      </w:r>
      <w:r>
        <w:rPr>
          <w:noProof/>
        </w:rPr>
        <w:t>119</w:t>
      </w:r>
      <w:r>
        <w:fldChar w:fldCharType="end"/>
      </w:r>
    </w:p>
    <w:p w:rsidR="00BC500C" w:rsidRDefault="00630EDF">
      <w:pPr>
        <w:pStyle w:val="indexentry0"/>
      </w:pPr>
      <w:hyperlink w:anchor="section_f8acd63155c14199bc1e022aaab6d9c8">
        <w:r>
          <w:rPr>
            <w:rStyle w:val="Hyperlink"/>
          </w:rPr>
          <w:t>&lt;relational-operator&gt;</w:t>
        </w:r>
      </w:hyperlink>
      <w:r>
        <w:t xml:space="preserve"> </w:t>
      </w:r>
      <w:r>
        <w:fldChar w:fldCharType="begin"/>
      </w:r>
      <w:r>
        <w:instrText>PAGEREF section_f8acd63155c14199bc1e022aaab6d9c8</w:instrText>
      </w:r>
      <w:r>
        <w:fldChar w:fldCharType="separate"/>
      </w:r>
      <w:r>
        <w:rPr>
          <w:noProof/>
        </w:rPr>
        <w:t>148</w:t>
      </w:r>
      <w:r>
        <w:fldChar w:fldCharType="end"/>
      </w:r>
    </w:p>
    <w:p w:rsidR="00BC500C" w:rsidRDefault="00630EDF">
      <w:pPr>
        <w:pStyle w:val="indexentry0"/>
      </w:pPr>
      <w:hyperlink w:anchor="section_7df907cbab6c40d3aa81272742ce00c3">
        <w:r>
          <w:rPr>
            <w:rStyle w:val="Hyperlink"/>
          </w:rPr>
          <w:t>&lt;rem-keyword&gt;</w:t>
        </w:r>
      </w:hyperlink>
      <w:r>
        <w:t xml:space="preserve"> </w:t>
      </w:r>
      <w:r>
        <w:fldChar w:fldCharType="begin"/>
      </w:r>
      <w:r>
        <w:instrText>PAGEREF section_7df907cbab6c40d3aa81272742</w:instrText>
      </w:r>
      <w:r>
        <w:instrText>ce00c3</w:instrText>
      </w:r>
      <w:r>
        <w:fldChar w:fldCharType="separate"/>
      </w:r>
      <w:r>
        <w:rPr>
          <w:noProof/>
        </w:rPr>
        <w:t>35</w:t>
      </w:r>
      <w:r>
        <w:fldChar w:fldCharType="end"/>
      </w:r>
    </w:p>
    <w:p w:rsidR="00BC500C" w:rsidRDefault="00630EDF">
      <w:pPr>
        <w:pStyle w:val="indexentry0"/>
      </w:pPr>
      <w:hyperlink w:anchor="section_91937632ab864e69a916f81a5ce151aa">
        <w:r>
          <w:rPr>
            <w:rStyle w:val="Hyperlink"/>
          </w:rPr>
          <w:t>&lt;rem-statement&gt;</w:t>
        </w:r>
      </w:hyperlink>
      <w:r>
        <w:t xml:space="preserve"> </w:t>
      </w:r>
      <w:r>
        <w:fldChar w:fldCharType="begin"/>
      </w:r>
      <w:r>
        <w:instrText>PAGEREF section_91937632ab864e69a916f81a5ce151aa</w:instrText>
      </w:r>
      <w:r>
        <w:fldChar w:fldCharType="separate"/>
      </w:r>
      <w:r>
        <w:rPr>
          <w:noProof/>
        </w:rPr>
        <w:t>74</w:t>
      </w:r>
      <w:r>
        <w:fldChar w:fldCharType="end"/>
      </w:r>
    </w:p>
    <w:p w:rsidR="00BC500C" w:rsidRDefault="00630EDF">
      <w:pPr>
        <w:pStyle w:val="indexentry0"/>
      </w:pPr>
      <w:hyperlink w:anchor="section_5b35d80613054427a120d25a71c45c02">
        <w:r>
          <w:rPr>
            <w:rStyle w:val="Hyperlink"/>
          </w:rPr>
          <w:t>&lt;required-positional-argument&gt;</w:t>
        </w:r>
      </w:hyperlink>
      <w:r>
        <w:t xml:space="preserve"> </w:t>
      </w:r>
      <w:r>
        <w:fldChar w:fldCharType="begin"/>
      </w:r>
      <w:r>
        <w:instrText>PAGEREF section_5b35d</w:instrText>
      </w:r>
      <w:r>
        <w:instrText>80613054427a120d25a71c45c02</w:instrText>
      </w:r>
      <w:r>
        <w:fldChar w:fldCharType="separate"/>
      </w:r>
      <w:r>
        <w:rPr>
          <w:noProof/>
        </w:rPr>
        <w:t>168</w:t>
      </w:r>
      <w:r>
        <w:fldChar w:fldCharType="end"/>
      </w:r>
    </w:p>
    <w:p w:rsidR="00BC500C" w:rsidRDefault="00630EDF">
      <w:pPr>
        <w:pStyle w:val="indexentry0"/>
      </w:pPr>
      <w:hyperlink w:anchor="section_7df907cbab6c40d3aa81272742ce00c3">
        <w:r>
          <w:rPr>
            <w:rStyle w:val="Hyperlink"/>
          </w:rPr>
          <w:t>&lt;reserved-for-implementation-use&gt;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7df907cbab6c40d3aa81272742ce00c3">
        <w:r>
          <w:rPr>
            <w:rStyle w:val="Hyperlink"/>
          </w:rPr>
          <w:t>&lt;reserved-ident</w:t>
        </w:r>
        <w:r>
          <w:rPr>
            <w:rStyle w:val="Hyperlink"/>
          </w:rPr>
          <w: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a5fe374beddf48089e73477914940dba">
        <w:r>
          <w:rPr>
            <w:rStyle w:val="Hyperlink"/>
          </w:rPr>
          <w:t>&lt;reserved-member-name&gt;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7df907cbab6c40d3aa81272742ce00c3">
        <w:r>
          <w:rPr>
            <w:rStyle w:val="Hyperlink"/>
          </w:rPr>
          <w:t>&lt;reserved-name&gt;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7df907cbab6c40d3aa81272742ce00c3">
        <w:r>
          <w:rPr>
            <w:rStyle w:val="Hyperlink"/>
          </w:rPr>
          <w:t>&lt;reserved-type-identifier&gt;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00439540cf97451d9f207856d4d98c9b">
        <w:r>
          <w:rPr>
            <w:rStyle w:val="Hyperlink"/>
          </w:rPr>
          <w:t>&lt;resume-statement&gt;</w:t>
        </w:r>
      </w:hyperlink>
      <w:r>
        <w:t xml:space="preserve"> </w:t>
      </w:r>
      <w:r>
        <w:fldChar w:fldCharType="begin"/>
      </w:r>
      <w:r>
        <w:instrText>PAGEREF section_00439540cf97451d9f207856d4d98c9b</w:instrText>
      </w:r>
      <w:r>
        <w:fldChar w:fldCharType="separate"/>
      </w:r>
      <w:r>
        <w:rPr>
          <w:noProof/>
        </w:rPr>
        <w:t>97</w:t>
      </w:r>
      <w:r>
        <w:fldChar w:fldCharType="end"/>
      </w:r>
    </w:p>
    <w:p w:rsidR="00BC500C" w:rsidRDefault="00630EDF">
      <w:pPr>
        <w:pStyle w:val="indexentry0"/>
      </w:pPr>
      <w:hyperlink w:anchor="section_4cc2aabb59404abbad6b953bd5631073">
        <w:r>
          <w:rPr>
            <w:rStyle w:val="Hyperlink"/>
          </w:rPr>
          <w:t>&lt;return-statement&gt;</w:t>
        </w:r>
      </w:hyperlink>
      <w:r>
        <w:t xml:space="preserve"> </w:t>
      </w:r>
      <w:r>
        <w:fldChar w:fldCharType="begin"/>
      </w:r>
      <w:r>
        <w:instrText>PAGEREF section_4cc2aabb59404abbad6b953bd5631073</w:instrText>
      </w:r>
      <w:r>
        <w:fldChar w:fldCharType="separate"/>
      </w:r>
      <w:r>
        <w:rPr>
          <w:noProof/>
        </w:rPr>
        <w:t>84</w:t>
      </w:r>
      <w:r>
        <w:fldChar w:fldCharType="end"/>
      </w:r>
    </w:p>
    <w:p w:rsidR="00BC500C" w:rsidRDefault="00630EDF">
      <w:pPr>
        <w:pStyle w:val="indexentry0"/>
      </w:pPr>
      <w:hyperlink w:anchor="section_650974956498414f8af88e6f481f831f">
        <w:r>
          <w:rPr>
            <w:rStyle w:val="Hyperlink"/>
          </w:rPr>
          <w:t>&lt;right-date-value&gt;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beccdd439dad4bcfb063e542869917a1">
        <w:r>
          <w:rPr>
            <w:rStyle w:val="Hyperlink"/>
          </w:rPr>
          <w:t>&lt;rset-statement&gt;</w:t>
        </w:r>
      </w:hyperlink>
      <w:r>
        <w:t xml:space="preserve"> </w:t>
      </w:r>
      <w:r>
        <w:fldChar w:fldCharType="begin"/>
      </w:r>
      <w:r>
        <w:instrText>PAGEREF section_beccdd439dad4bcfb063e54286</w:instrText>
      </w:r>
      <w:r>
        <w:instrText>9917a1</w:instrText>
      </w:r>
      <w:r>
        <w:fldChar w:fldCharType="separate"/>
      </w:r>
      <w:r>
        <w:rPr>
          <w:noProof/>
        </w:rPr>
        <w:t>92</w:t>
      </w:r>
      <w:r>
        <w:fldChar w:fldCharType="end"/>
      </w:r>
    </w:p>
    <w:p w:rsidR="00BC500C" w:rsidRDefault="00630EDF">
      <w:pPr>
        <w:pStyle w:val="indexentry0"/>
      </w:pPr>
      <w:hyperlink w:anchor="section_6b4fae505e474469970ba2b5a2b62e7a">
        <w:r>
          <w:rPr>
            <w:rStyle w:val="Hyperlink"/>
          </w:rPr>
          <w:t>&lt;same-line-statement&gt;</w:t>
        </w:r>
      </w:hyperlink>
      <w:r>
        <w:t xml:space="preserve"> </w:t>
      </w:r>
      <w:r>
        <w:fldChar w:fldCharType="begin"/>
      </w:r>
      <w:r>
        <w:instrText>PAGEREF section_6b4fae505e474469970ba2b5a2b62e7a</w:instrText>
      </w:r>
      <w:r>
        <w:fldChar w:fldCharType="separate"/>
      </w:r>
      <w:r>
        <w:rPr>
          <w:noProof/>
        </w:rPr>
        <w:t>81</w:t>
      </w:r>
      <w:r>
        <w:fldChar w:fldCharType="end"/>
      </w:r>
    </w:p>
    <w:p w:rsidR="00BC500C" w:rsidRDefault="00630EDF">
      <w:pPr>
        <w:pStyle w:val="indexentry0"/>
      </w:pPr>
      <w:hyperlink w:anchor="section_650974956498414f8af88e6f481f831f">
        <w:r>
          <w:rPr>
            <w:rStyle w:val="Hyperlink"/>
          </w:rPr>
          <w:t>&lt;second-value&gt;</w:t>
        </w:r>
      </w:hyperlink>
      <w:r>
        <w:t xml:space="preserve"> </w:t>
      </w:r>
      <w:r>
        <w:fldChar w:fldCharType="begin"/>
      </w:r>
      <w:r>
        <w:instrText>PAGEREF section_650974956498414</w:instrText>
      </w:r>
      <w:r>
        <w:instrText>f8af88e6f481f831f</w:instrText>
      </w:r>
      <w:r>
        <w:fldChar w:fldCharType="separate"/>
      </w:r>
      <w:r>
        <w:rPr>
          <w:noProof/>
        </w:rPr>
        <w:t>30</w:t>
      </w:r>
      <w:r>
        <w:fldChar w:fldCharType="end"/>
      </w:r>
    </w:p>
    <w:p w:rsidR="00BC500C" w:rsidRDefault="00630EDF">
      <w:pPr>
        <w:pStyle w:val="indexentry0"/>
      </w:pPr>
      <w:hyperlink w:anchor="section_fec0271d31ed4e3dbff413f3b7f09f3b">
        <w:r>
          <w:rPr>
            <w:rStyle w:val="Hyperlink"/>
          </w:rPr>
          <w:t>&lt;seek-statement&gt;</w:t>
        </w:r>
      </w:hyperlink>
      <w:r>
        <w:t xml:space="preserve"> </w:t>
      </w:r>
      <w:r>
        <w:fldChar w:fldCharType="begin"/>
      </w:r>
      <w:r>
        <w:instrText>PAGEREF section_fec0271d31ed4e3dbff413f3b7f09f3b</w:instrText>
      </w:r>
      <w:r>
        <w:fldChar w:fldCharType="separate"/>
      </w:r>
      <w:r>
        <w:rPr>
          <w:noProof/>
        </w:rPr>
        <w:t>102</w:t>
      </w:r>
      <w:r>
        <w:fldChar w:fldCharType="end"/>
      </w:r>
    </w:p>
    <w:p w:rsidR="00BC500C" w:rsidRDefault="00630EDF">
      <w:pPr>
        <w:pStyle w:val="indexentry0"/>
      </w:pPr>
      <w:hyperlink w:anchor="section_94a2f0febdbe4f5db3f4bbf339b0ac65">
        <w:r>
          <w:rPr>
            <w:rStyle w:val="Hyperlink"/>
          </w:rPr>
          <w:t>&lt;select-case-statement&gt;</w:t>
        </w:r>
      </w:hyperlink>
      <w:r>
        <w:t xml:space="preserve"> </w:t>
      </w:r>
      <w:r>
        <w:fldChar w:fldCharType="begin"/>
      </w:r>
      <w:r>
        <w:instrText>PAGEREF section_</w:instrText>
      </w:r>
      <w:r>
        <w:instrText>94a2f0febdbe4f5db3f4bbf339b0ac65</w:instrText>
      </w:r>
      <w:r>
        <w:fldChar w:fldCharType="separate"/>
      </w:r>
      <w:r>
        <w:rPr>
          <w:noProof/>
        </w:rPr>
        <w:t>82</w:t>
      </w:r>
      <w:r>
        <w:fldChar w:fldCharType="end"/>
      </w:r>
    </w:p>
    <w:p w:rsidR="00BC500C" w:rsidRDefault="00630EDF">
      <w:pPr>
        <w:pStyle w:val="indexentry0"/>
      </w:pPr>
      <w:hyperlink w:anchor="section_94a2f0febdbe4f5db3f4bbf339b0ac65">
        <w:r>
          <w:rPr>
            <w:rStyle w:val="Hyperlink"/>
          </w:rPr>
          <w:t>&lt;select-expression&gt;</w:t>
        </w:r>
      </w:hyperlink>
      <w:r>
        <w:t xml:space="preserve"> </w:t>
      </w:r>
      <w:r>
        <w:fldChar w:fldCharType="begin"/>
      </w:r>
      <w:r>
        <w:instrText>PAGEREF section_94a2f0febdbe4f5db3f4bbf339b0ac65</w:instrText>
      </w:r>
      <w:r>
        <w:fldChar w:fldCharType="separate"/>
      </w:r>
      <w:r>
        <w:rPr>
          <w:noProof/>
        </w:rPr>
        <w:t>82</w:t>
      </w:r>
      <w:r>
        <w:fldChar w:fldCharType="end"/>
      </w:r>
    </w:p>
    <w:p w:rsidR="00BC500C" w:rsidRDefault="00630EDF">
      <w:pPr>
        <w:pStyle w:val="indexentry0"/>
      </w:pPr>
      <w:hyperlink w:anchor="section_f343de03510041f0819793546c4fc21f">
        <w:r>
          <w:rPr>
            <w:rStyle w:val="Hyperlink"/>
          </w:rPr>
          <w:t>&lt;set-statement&gt;</w:t>
        </w:r>
      </w:hyperlink>
      <w:r>
        <w:t xml:space="preserve"> </w:t>
      </w:r>
      <w:r>
        <w:fldChar w:fldCharType="begin"/>
      </w:r>
      <w:r>
        <w:instrText>PAGEREF section_f343de03510041f0819793546c4fc21f</w:instrText>
      </w:r>
      <w:r>
        <w:fldChar w:fldCharType="separate"/>
      </w:r>
      <w:r>
        <w:rPr>
          <w:noProof/>
        </w:rPr>
        <w:t>94</w:t>
      </w:r>
      <w:r>
        <w:fldChar w:fldCharType="end"/>
      </w:r>
    </w:p>
    <w:p w:rsidR="00BC500C" w:rsidRDefault="00630EDF">
      <w:pPr>
        <w:pStyle w:val="indexentry0"/>
      </w:pPr>
      <w:hyperlink w:anchor="section_00113388401b41c28107dc3fc0485554">
        <w:r>
          <w:rPr>
            <w:rStyle w:val="Hyperlink"/>
          </w:rPr>
          <w:t>&lt;sign&gt;</w:t>
        </w:r>
      </w:hyperlink>
      <w:r>
        <w:t xml:space="preserve"> </w:t>
      </w:r>
      <w:r>
        <w:fldChar w:fldCharType="begin"/>
      </w:r>
      <w:r>
        <w:instrText>PAGEREF section_00113388401b41c28107dc3fc0485554</w:instrText>
      </w:r>
      <w:r>
        <w:fldChar w:fldCharType="separate"/>
      </w:r>
      <w:r>
        <w:rPr>
          <w:noProof/>
        </w:rPr>
        <w:t>119</w:t>
      </w:r>
      <w:r>
        <w:fldChar w:fldCharType="end"/>
      </w:r>
    </w:p>
    <w:p w:rsidR="00BC500C" w:rsidRDefault="00630EDF">
      <w:pPr>
        <w:pStyle w:val="indexentry0"/>
      </w:pPr>
      <w:hyperlink w:anchor="section_b132463afd2541438fc7a443930e0651">
        <w:r>
          <w:rPr>
            <w:rStyle w:val="Hyperlink"/>
          </w:rPr>
          <w:t>&lt;simple-for-each-stat</w:t>
        </w:r>
        <w:r>
          <w:rPr>
            <w:rStyle w:val="Hyperlink"/>
          </w:rPr>
          <w:t>ement&gt;</w:t>
        </w:r>
      </w:hyperlink>
      <w:r>
        <w:t xml:space="preserve"> </w:t>
      </w:r>
      <w:r>
        <w:fldChar w:fldCharType="begin"/>
      </w:r>
      <w:r>
        <w:instrText>PAGEREF section_b132463afd2541438fc7a443930e0651</w:instrText>
      </w:r>
      <w:r>
        <w:fldChar w:fldCharType="separate"/>
      </w:r>
      <w:r>
        <w:rPr>
          <w:noProof/>
        </w:rPr>
        <w:t>77</w:t>
      </w:r>
      <w:r>
        <w:fldChar w:fldCharType="end"/>
      </w:r>
    </w:p>
    <w:p w:rsidR="00BC500C" w:rsidRDefault="00630EDF">
      <w:pPr>
        <w:pStyle w:val="indexentry0"/>
      </w:pPr>
      <w:hyperlink w:anchor="section_389b1dc4e6084ed0ae64d88f62f12ea3">
        <w:r>
          <w:rPr>
            <w:rStyle w:val="Hyperlink"/>
          </w:rPr>
          <w:t>&lt;simple-for-statement&gt;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e3af3398f09040dbade6de3a93589c76">
        <w:r>
          <w:rPr>
            <w:rStyle w:val="Hyperlink"/>
          </w:rPr>
          <w:t>&lt;simple-name-expression&gt;</w:t>
        </w:r>
      </w:hyperlink>
      <w:r>
        <w:t xml:space="preserve"> </w:t>
      </w:r>
      <w:r>
        <w:fldChar w:fldCharType="begin"/>
      </w:r>
      <w:r>
        <w:instrText>PAGEREF section_e3af3398f09040dbade6de3a93589c76</w:instrText>
      </w:r>
      <w:r>
        <w:fldChar w:fldCharType="separate"/>
      </w:r>
      <w:r>
        <w:rPr>
          <w:noProof/>
        </w:rPr>
        <w:t>162</w:t>
      </w:r>
      <w:r>
        <w:fldChar w:fldCharType="end"/>
      </w:r>
    </w:p>
    <w:p w:rsidR="00BC500C" w:rsidRDefault="00630EDF">
      <w:pPr>
        <w:pStyle w:val="indexentry0"/>
      </w:pPr>
      <w:hyperlink w:anchor="section_b1cbd42c6caa45108f28b0eebabf1956">
        <w:r>
          <w:rPr>
            <w:rStyle w:val="Hyperlink"/>
          </w:rPr>
          <w:t>&lt;simplified-Chinese-identifier&gt;</w:t>
        </w:r>
      </w:hyperlink>
      <w:r>
        <w:t xml:space="preserve"> </w:t>
      </w:r>
      <w:r>
        <w:fldChar w:fldCharType="begin"/>
      </w:r>
      <w:r>
        <w:instrText>PAGEREF section_b1cbd</w:instrText>
      </w:r>
      <w:r>
        <w:instrText>42c6caa45108f28b0eebabf1956</w:instrText>
      </w:r>
      <w:r>
        <w:fldChar w:fldCharType="separate"/>
      </w:r>
      <w:r>
        <w:rPr>
          <w:noProof/>
        </w:rPr>
        <w:t>33</w:t>
      </w:r>
      <w:r>
        <w:fldChar w:fldCharType="end"/>
      </w:r>
    </w:p>
    <w:p w:rsidR="00BC500C" w:rsidRDefault="00630EDF">
      <w:pPr>
        <w:pStyle w:val="indexentry0"/>
      </w:pPr>
      <w:hyperlink w:anchor="section_8865edf362ab4eb7aa13c628aef9ccc2">
        <w:r>
          <w:rPr>
            <w:rStyle w:val="Hyperlink"/>
          </w:rPr>
          <w:t>&lt;single-letter&gt;</w:t>
        </w:r>
      </w:hyperlink>
      <w:r>
        <w:t xml:space="preserve"> </w:t>
      </w:r>
      <w:r>
        <w:fldChar w:fldCharType="begin"/>
      </w:r>
      <w:r>
        <w:instrText>PAGEREF section_8865edf362ab4eb7aa13c628aef9ccc2</w:instrText>
      </w:r>
      <w:r>
        <w:fldChar w:fldCharType="separate"/>
      </w:r>
      <w:r>
        <w:rPr>
          <w:noProof/>
        </w:rPr>
        <w:t>47</w:t>
      </w:r>
      <w:r>
        <w:fldChar w:fldCharType="end"/>
      </w:r>
    </w:p>
    <w:p w:rsidR="00BC500C" w:rsidRDefault="00630EDF">
      <w:pPr>
        <w:pStyle w:val="indexentry0"/>
      </w:pPr>
      <w:hyperlink w:anchor="section_6b4fae505e474469970ba2b5a2b62e7a">
        <w:r>
          <w:rPr>
            <w:rStyle w:val="Hyperlink"/>
          </w:rPr>
          <w:t>&lt;single-line-else-clause&gt;</w:t>
        </w:r>
      </w:hyperlink>
      <w:r>
        <w:t xml:space="preserve"> </w:t>
      </w:r>
      <w:r>
        <w:fldChar w:fldCharType="begin"/>
      </w:r>
      <w:r>
        <w:instrText>PAGER</w:instrText>
      </w:r>
      <w:r>
        <w:instrText>EF section_6b4fae505e474469970ba2b5a2b62e7a</w:instrText>
      </w:r>
      <w:r>
        <w:fldChar w:fldCharType="separate"/>
      </w:r>
      <w:r>
        <w:rPr>
          <w:noProof/>
        </w:rPr>
        <w:t>81</w:t>
      </w:r>
      <w:r>
        <w:fldChar w:fldCharType="end"/>
      </w:r>
    </w:p>
    <w:p w:rsidR="00BC500C" w:rsidRDefault="00630EDF">
      <w:pPr>
        <w:pStyle w:val="indexentry0"/>
      </w:pPr>
      <w:hyperlink w:anchor="section_6b4fae505e474469970ba2b5a2b62e7a">
        <w:r>
          <w:rPr>
            <w:rStyle w:val="Hyperlink"/>
          </w:rPr>
          <w:t>&lt;single-line-if-statement&gt;</w:t>
        </w:r>
      </w:hyperlink>
      <w:r>
        <w:t xml:space="preserve"> </w:t>
      </w:r>
      <w:r>
        <w:fldChar w:fldCharType="begin"/>
      </w:r>
      <w:r>
        <w:instrText>PAGEREF section_6b4fae505e474469970ba2b5a2b62e7a</w:instrText>
      </w:r>
      <w:r>
        <w:fldChar w:fldCharType="separate"/>
      </w:r>
      <w:r>
        <w:rPr>
          <w:noProof/>
        </w:rPr>
        <w:t>81</w:t>
      </w:r>
      <w:r>
        <w:fldChar w:fldCharType="end"/>
      </w:r>
    </w:p>
    <w:p w:rsidR="00BC500C" w:rsidRDefault="00630EDF">
      <w:pPr>
        <w:pStyle w:val="indexentry0"/>
      </w:pPr>
      <w:hyperlink w:anchor="section_7ef9ae86dfdb47f1b53bef0c2ea9f8ed">
        <w:r>
          <w:rPr>
            <w:rStyle w:val="Hyperlink"/>
          </w:rPr>
          <w:t>&lt;singl</w:t>
        </w:r>
        <w:r>
          <w:rPr>
            <w:rStyle w:val="Hyperlink"/>
          </w:rPr>
          <w:t>e-quote&gt;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b12da653aeaf4dd196f83f79bec67e07">
        <w:r>
          <w:rPr>
            <w:rStyle w:val="Hyperlink"/>
          </w:rPr>
          <w:t>&lt;source-line&gt;</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20c84adaf8d14899b5e4db09b94cf1a3">
        <w:r>
          <w:rPr>
            <w:rStyle w:val="Hyperlink"/>
          </w:rPr>
          <w:t>&lt;sp</w:t>
        </w:r>
        <w:r>
          <w:rPr>
            <w:rStyle w:val="Hyperlink"/>
          </w:rPr>
          <w:t>ace-character&gt;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630ce2feabf14aaea1261c6567ac2a41">
        <w:r>
          <w:rPr>
            <w:rStyle w:val="Hyperlink"/>
          </w:rPr>
          <w:t>&lt;spc-clause&gt;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&lt;spc-number&gt;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7df907cbab6c40d3aa81272742ce00c3">
        <w:r>
          <w:rPr>
            <w:rStyle w:val="Hyperlink"/>
          </w:rPr>
          <w:t>&lt;special-form&gt;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7ef9ae86dfdb47f1b53bef0c2ea9f8ed">
        <w:r>
          <w:rPr>
            <w:rStyle w:val="Hyperlink"/>
          </w:rPr>
          <w:t>&lt;special-token&gt;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5ff8a0e54e4445a392a63c77cea3e3c5">
        <w:r>
          <w:rPr>
            <w:rStyle w:val="Hyperlink"/>
          </w:rPr>
          <w:t>&lt;start -record-number&gt;</w:t>
        </w:r>
      </w:hyperlink>
      <w:r>
        <w:t xml:space="preserve"> </w:t>
      </w:r>
      <w:r>
        <w:fldChar w:fldCharType="begin"/>
      </w:r>
      <w:r>
        <w:instrText>PAGEREF section_5ff8a0e54e4445a392a63c7</w:instrText>
      </w:r>
      <w:r>
        <w:instrText>7cea3e3c5</w:instrText>
      </w:r>
      <w:r>
        <w:fldChar w:fldCharType="separate"/>
      </w:r>
      <w:r>
        <w:rPr>
          <w:noProof/>
        </w:rPr>
        <w:t>103</w:t>
      </w:r>
      <w:r>
        <w:fldChar w:fldCharType="end"/>
      </w:r>
    </w:p>
    <w:p w:rsidR="00BC500C" w:rsidRDefault="00630EDF">
      <w:pPr>
        <w:pStyle w:val="indexentry0"/>
      </w:pPr>
      <w:hyperlink w:anchor="section_2a8f3567c8e04176a802cf2edeba425f">
        <w:r>
          <w:rPr>
            <w:rStyle w:val="Hyperlink"/>
          </w:rPr>
          <w:t>&lt;start&gt;</w:t>
        </w:r>
      </w:hyperlink>
      <w:r>
        <w:t xml:space="preserve"> </w:t>
      </w:r>
      <w:r>
        <w:fldChar w:fldCharType="begin"/>
      </w:r>
      <w:r>
        <w:instrText>PAGEREF section_2a8f3567c8e04176a802cf2edeba425f</w:instrText>
      </w:r>
      <w:r>
        <w:fldChar w:fldCharType="separate"/>
      </w:r>
      <w:r>
        <w:rPr>
          <w:noProof/>
        </w:rPr>
        <w:t>90</w:t>
      </w:r>
      <w:r>
        <w:fldChar w:fldCharType="end"/>
      </w:r>
    </w:p>
    <w:p w:rsidR="00BC500C" w:rsidRDefault="00630EDF">
      <w:pPr>
        <w:pStyle w:val="indexentry0"/>
      </w:pPr>
      <w:r>
        <w:t>&lt;start-value&gt; (</w:t>
      </w:r>
      <w:hyperlink w:anchor="section_389b1dc4e6084ed0ae64d88f62f12ea3">
        <w:r>
          <w:rPr>
            <w:rStyle w:val="Hyperlink"/>
          </w:rPr>
          <w:t>section 5.4.2.3</w:t>
        </w:r>
      </w:hyperlink>
      <w:r>
        <w:t xml:space="preserve"> </w:t>
      </w:r>
      <w:r>
        <w:fldChar w:fldCharType="begin"/>
      </w:r>
      <w:r>
        <w:instrText>PAGEREF section_389b1dc4e6</w:instrText>
      </w:r>
      <w:r>
        <w:instrText>084ed0ae64d88f62f12ea3</w:instrText>
      </w:r>
      <w:r>
        <w:fldChar w:fldCharType="separate"/>
      </w:r>
      <w:r>
        <w:rPr>
          <w:noProof/>
        </w:rPr>
        <w:t>76</w:t>
      </w:r>
      <w:r>
        <w:fldChar w:fldCharType="end"/>
      </w:r>
      <w:r>
        <w:t xml:space="preserve">, </w:t>
      </w:r>
      <w:hyperlink w:anchor="section_94a2f0febdbe4f5db3f4bbf339b0ac65">
        <w:r>
          <w:rPr>
            <w:rStyle w:val="Hyperlink"/>
          </w:rPr>
          <w:t>section 5.4.2.10</w:t>
        </w:r>
      </w:hyperlink>
      <w:r>
        <w:t xml:space="preserve"> </w:t>
      </w:r>
      <w:r>
        <w:fldChar w:fldCharType="begin"/>
      </w:r>
      <w:r>
        <w:instrText>PAGEREF section_94a2f0febdbe4f5db3f4bbf339b0ac65</w:instrText>
      </w:r>
      <w:r>
        <w:fldChar w:fldCharType="separate"/>
      </w:r>
      <w:r>
        <w:rPr>
          <w:noProof/>
        </w:rPr>
        <w:t>82</w:t>
      </w:r>
      <w:r>
        <w:fldChar w:fldCharType="end"/>
      </w:r>
      <w:r>
        <w:t>)</w:t>
      </w:r>
    </w:p>
    <w:p w:rsidR="00BC500C" w:rsidRDefault="00630EDF">
      <w:pPr>
        <w:pStyle w:val="indexentry0"/>
      </w:pPr>
      <w:hyperlink w:anchor="section_d3220925f9584ae4a9cce529072e156f">
        <w:r>
          <w:rPr>
            <w:rStyle w:val="Hyperlink"/>
          </w:rPr>
          <w:t>&lt;statement&gt;</w:t>
        </w:r>
      </w:hyperlink>
      <w:r>
        <w:t xml:space="preserve"> </w:t>
      </w:r>
      <w:r>
        <w:fldChar w:fldCharType="begin"/>
      </w:r>
      <w:r>
        <w:instrText>PAGEREF section_d3220</w:instrText>
      </w:r>
      <w:r>
        <w:instrText>925f9584ae4a9cce529072e156f</w:instrText>
      </w:r>
      <w:r>
        <w:fldChar w:fldCharType="separate"/>
      </w:r>
      <w:r>
        <w:rPr>
          <w:noProof/>
        </w:rPr>
        <w:t>73</w:t>
      </w:r>
      <w:r>
        <w:fldChar w:fldCharType="end"/>
      </w:r>
    </w:p>
    <w:p w:rsidR="00BC500C" w:rsidRDefault="00630EDF">
      <w:pPr>
        <w:pStyle w:val="indexentry0"/>
      </w:pPr>
      <w:hyperlink w:anchor="section_d3220925f9584ae4a9cce529072e156f">
        <w:r>
          <w:rPr>
            <w:rStyle w:val="Hyperlink"/>
          </w:rPr>
          <w:t>&lt;statement-block&gt;</w:t>
        </w:r>
      </w:hyperlink>
      <w:r>
        <w:t xml:space="preserve"> </w:t>
      </w:r>
      <w:r>
        <w:fldChar w:fldCharType="begin"/>
      </w:r>
      <w:r>
        <w:instrText>PAGEREF section_d3220925f9584ae4a9cce529072e156f</w:instrText>
      </w:r>
      <w:r>
        <w:fldChar w:fldCharType="separate"/>
      </w:r>
      <w:r>
        <w:rPr>
          <w:noProof/>
        </w:rPr>
        <w:t>73</w:t>
      </w:r>
      <w:r>
        <w:fldChar w:fldCharType="end"/>
      </w:r>
    </w:p>
    <w:p w:rsidR="00BC500C" w:rsidRDefault="00630EDF">
      <w:pPr>
        <w:pStyle w:val="indexentry0"/>
      </w:pPr>
      <w:hyperlink w:anchor="section_7df907cbab6c40d3aa81272742ce00c3">
        <w:r>
          <w:rPr>
            <w:rStyle w:val="Hyperlink"/>
          </w:rPr>
          <w:t>&lt;Statement-keyword&gt;</w:t>
        </w:r>
      </w:hyperlink>
      <w:r>
        <w:t xml:space="preserve"> </w:t>
      </w:r>
      <w:r>
        <w:fldChar w:fldCharType="begin"/>
      </w:r>
      <w:r>
        <w:instrText>PAGEREF s</w:instrText>
      </w:r>
      <w:r>
        <w:instrText>ection_7df907cbab6c40d3aa81272742ce00c3</w:instrText>
      </w:r>
      <w:r>
        <w:fldChar w:fldCharType="separate"/>
      </w:r>
      <w:r>
        <w:rPr>
          <w:noProof/>
        </w:rPr>
        <w:t>35</w:t>
      </w:r>
      <w:r>
        <w:fldChar w:fldCharType="end"/>
      </w:r>
    </w:p>
    <w:p w:rsidR="00BC500C" w:rsidRDefault="00630EDF">
      <w:pPr>
        <w:pStyle w:val="indexentry0"/>
      </w:pPr>
      <w:hyperlink w:anchor="section_825de02b0e1347838527de14fbb7104f">
        <w:r>
          <w:rPr>
            <w:rStyle w:val="Hyperlink"/>
          </w:rPr>
          <w:t>&lt;statement-label&gt;</w:t>
        </w:r>
      </w:hyperlink>
      <w:r>
        <w:t xml:space="preserve"> </w:t>
      </w:r>
      <w:r>
        <w:fldChar w:fldCharType="begin"/>
      </w:r>
      <w:r>
        <w:instrText>PAGEREF section_825de02b0e1347838527de14fbb7104f</w:instrText>
      </w:r>
      <w:r>
        <w:fldChar w:fldCharType="separate"/>
      </w:r>
      <w:r>
        <w:rPr>
          <w:noProof/>
        </w:rPr>
        <w:t>74</w:t>
      </w:r>
      <w:r>
        <w:fldChar w:fldCharType="end"/>
      </w:r>
    </w:p>
    <w:p w:rsidR="00BC500C" w:rsidRDefault="00630EDF">
      <w:pPr>
        <w:pStyle w:val="indexentry0"/>
      </w:pPr>
      <w:hyperlink w:anchor="section_825de02b0e1347838527de14fbb7104f">
        <w:r>
          <w:rPr>
            <w:rStyle w:val="Hyperlink"/>
          </w:rPr>
          <w:t>&lt;</w:t>
        </w:r>
        <w:r>
          <w:rPr>
            <w:rStyle w:val="Hyperlink"/>
          </w:rPr>
          <w:t>statement-label-definition&gt;</w:t>
        </w:r>
      </w:hyperlink>
      <w:r>
        <w:t xml:space="preserve"> </w:t>
      </w:r>
      <w:r>
        <w:fldChar w:fldCharType="begin"/>
      </w:r>
      <w:r>
        <w:instrText>PAGEREF section_825de02b0e1347838527de14fbb7104f</w:instrText>
      </w:r>
      <w:r>
        <w:fldChar w:fldCharType="separate"/>
      </w:r>
      <w:r>
        <w:rPr>
          <w:noProof/>
        </w:rPr>
        <w:t>74</w:t>
      </w:r>
      <w:r>
        <w:fldChar w:fldCharType="end"/>
      </w:r>
    </w:p>
    <w:p w:rsidR="00BC500C" w:rsidRDefault="00630EDF">
      <w:pPr>
        <w:pStyle w:val="indexentry0"/>
      </w:pPr>
      <w:hyperlink w:anchor="section_825de02b0e1347838527de14fbb7104f">
        <w:r>
          <w:rPr>
            <w:rStyle w:val="Hyperlink"/>
          </w:rPr>
          <w:t>&lt;statement-label-list&gt;</w:t>
        </w:r>
      </w:hyperlink>
      <w:r>
        <w:t xml:space="preserve"> </w:t>
      </w:r>
      <w:r>
        <w:fldChar w:fldCharType="begin"/>
      </w:r>
      <w:r>
        <w:instrText>PAGEREF section_825de02b0e1347838527de14fbb7104f</w:instrText>
      </w:r>
      <w:r>
        <w:fldChar w:fldCharType="separate"/>
      </w:r>
      <w:r>
        <w:rPr>
          <w:noProof/>
        </w:rPr>
        <w:t>74</w:t>
      </w:r>
      <w:r>
        <w:fldChar w:fldCharType="end"/>
      </w:r>
    </w:p>
    <w:p w:rsidR="00BC500C" w:rsidRDefault="00630EDF">
      <w:pPr>
        <w:pStyle w:val="indexentry0"/>
      </w:pPr>
      <w:hyperlink w:anchor="section_7e93afc7de6f4c25a139164e92271d00">
        <w:r>
          <w:rPr>
            <w:rStyle w:val="Hyperlink"/>
          </w:rPr>
          <w:t>&lt;static-variable-declaration&gt;</w:t>
        </w:r>
      </w:hyperlink>
      <w:r>
        <w:t xml:space="preserve"> </w:t>
      </w:r>
      <w:r>
        <w:fldChar w:fldCharType="begin"/>
      </w:r>
      <w:r>
        <w:instrText>PAGEREF section_7e93afc7de6f4c25a139164e92271d00</w:instrText>
      </w:r>
      <w:r>
        <w:fldChar w:fldCharType="separate"/>
      </w:r>
      <w:r>
        <w:rPr>
          <w:noProof/>
        </w:rPr>
        <w:t>87</w:t>
      </w:r>
      <w:r>
        <w:fldChar w:fldCharType="end"/>
      </w:r>
    </w:p>
    <w:p w:rsidR="00BC500C" w:rsidRDefault="00630EDF">
      <w:pPr>
        <w:pStyle w:val="indexentry0"/>
      </w:pPr>
      <w:hyperlink w:anchor="section_389b1dc4e6084ed0ae64d88f62f12ea3">
        <w:r>
          <w:rPr>
            <w:rStyle w:val="Hyperlink"/>
          </w:rPr>
          <w:t>&lt;step-clause&gt;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389b1dc4e6084ed0ae64d88f62f12ea3">
        <w:r>
          <w:rPr>
            <w:rStyle w:val="Hyperlink"/>
          </w:rPr>
          <w:t>&lt;step-increment&gt;</w:t>
        </w:r>
      </w:hyperlink>
      <w:r>
        <w:t xml:space="preserve"> </w:t>
      </w:r>
      <w:r>
        <w:fldChar w:fldCharType="begin"/>
      </w:r>
      <w:r>
        <w:instrText>PAGEREF section_389b1dc4e6084ed0ae64d88f62f12ea3</w:instrText>
      </w:r>
      <w:r>
        <w:fldChar w:fldCharType="separate"/>
      </w:r>
      <w:r>
        <w:rPr>
          <w:noProof/>
        </w:rPr>
        <w:t>76</w:t>
      </w:r>
      <w:r>
        <w:fldChar w:fldCharType="end"/>
      </w:r>
    </w:p>
    <w:p w:rsidR="00BC500C" w:rsidRDefault="00630EDF">
      <w:pPr>
        <w:pStyle w:val="indexentry0"/>
      </w:pPr>
      <w:hyperlink w:anchor="section_3e8463a8ee714e3380080bd4910e68ea">
        <w:r>
          <w:rPr>
            <w:rStyle w:val="Hyperlink"/>
          </w:rPr>
          <w:t>&lt;stop-statement&gt;</w:t>
        </w:r>
      </w:hyperlink>
      <w:r>
        <w:t xml:space="preserve"> </w:t>
      </w:r>
      <w:r>
        <w:fldChar w:fldCharType="begin"/>
      </w:r>
      <w:r>
        <w:instrText>PAGEREF section_3e8463a8ee714e3380080bd4910e68ea</w:instrText>
      </w:r>
      <w:r>
        <w:fldChar w:fldCharType="separate"/>
      </w:r>
      <w:r>
        <w:rPr>
          <w:noProof/>
        </w:rPr>
        <w:t>83</w:t>
      </w:r>
      <w:r>
        <w:fldChar w:fldCharType="end"/>
      </w:r>
    </w:p>
    <w:p w:rsidR="00BC500C" w:rsidRDefault="00630EDF">
      <w:pPr>
        <w:pStyle w:val="indexentry0"/>
      </w:pPr>
      <w:hyperlink w:anchor="section_5754c46fc10541cba378295a1f74c472">
        <w:r>
          <w:rPr>
            <w:rStyle w:val="Hyperlink"/>
          </w:rPr>
          <w:t>&lt;STRING&gt;</w:t>
        </w:r>
      </w:hyperlink>
      <w:r>
        <w:t xml:space="preserve"> </w:t>
      </w:r>
      <w:r>
        <w:fldChar w:fldCharType="begin"/>
      </w:r>
      <w:r>
        <w:instrText>PAGEREF section_5754c46fc10541cba378295a1f74c472</w:instrText>
      </w:r>
      <w:r>
        <w:fldChar w:fldCharType="separate"/>
      </w:r>
      <w:r>
        <w:rPr>
          <w:noProof/>
        </w:rPr>
        <w:t>32</w:t>
      </w:r>
      <w:r>
        <w:fldChar w:fldCharType="end"/>
      </w:r>
    </w:p>
    <w:p w:rsidR="00BC500C" w:rsidRDefault="00630EDF">
      <w:pPr>
        <w:pStyle w:val="indexentry0"/>
      </w:pPr>
      <w:hyperlink w:anchor="section_2a8f3567c8e04176a802cf2edeba425f">
        <w:r>
          <w:rPr>
            <w:rStyle w:val="Hyperlink"/>
          </w:rPr>
          <w:t>&lt;string-argument&gt;</w:t>
        </w:r>
      </w:hyperlink>
      <w:r>
        <w:t xml:space="preserve"> </w:t>
      </w:r>
      <w:r>
        <w:fldChar w:fldCharType="begin"/>
      </w:r>
      <w:r>
        <w:instrText>PAGEREF section_2a8f3567c8e04176a802cf2edeba425f</w:instrText>
      </w:r>
      <w:r>
        <w:fldChar w:fldCharType="separate"/>
      </w:r>
      <w:r>
        <w:rPr>
          <w:noProof/>
        </w:rPr>
        <w:t>90</w:t>
      </w:r>
      <w:r>
        <w:fldChar w:fldCharType="end"/>
      </w:r>
    </w:p>
    <w:p w:rsidR="00BC500C" w:rsidRDefault="00630EDF">
      <w:pPr>
        <w:pStyle w:val="indexentry0"/>
      </w:pPr>
      <w:hyperlink w:anchor="section_5754c46fc10541cba378295a1f74c472">
        <w:r>
          <w:rPr>
            <w:rStyle w:val="Hyperlink"/>
          </w:rPr>
          <w:t>&lt;string-character&gt;</w:t>
        </w:r>
      </w:hyperlink>
      <w:r>
        <w:t xml:space="preserve"> </w:t>
      </w:r>
      <w:r>
        <w:fldChar w:fldCharType="begin"/>
      </w:r>
      <w:r>
        <w:instrText>PAGEREF section_5754c46fc10541cba378295a1f74c472</w:instrText>
      </w:r>
      <w:r>
        <w:fldChar w:fldCharType="separate"/>
      </w:r>
      <w:r>
        <w:rPr>
          <w:noProof/>
        </w:rPr>
        <w:t>32</w:t>
      </w:r>
      <w:r>
        <w:fldChar w:fldCharType="end"/>
      </w:r>
    </w:p>
    <w:p w:rsidR="00BC500C" w:rsidRDefault="00630EDF">
      <w:pPr>
        <w:pStyle w:val="indexentry0"/>
      </w:pPr>
      <w:hyperlink w:anchor="section_d27d3daeac4641138927c7f60d844dbf">
        <w:r>
          <w:rPr>
            <w:rStyle w:val="Hyperlink"/>
          </w:rPr>
          <w:t>&lt;string-length&gt;</w:t>
        </w:r>
      </w:hyperlink>
      <w:r>
        <w:t xml:space="preserve"> </w:t>
      </w:r>
      <w:r>
        <w:fldChar w:fldCharType="begin"/>
      </w:r>
      <w:r>
        <w:instrText>PAGEREF section_d27d3daeac4641138927c7f60d</w:instrText>
      </w:r>
      <w:r>
        <w:instrText>844dbf</w:instrText>
      </w:r>
      <w:r>
        <w:fldChar w:fldCharType="separate"/>
      </w:r>
      <w:r>
        <w:rPr>
          <w:noProof/>
        </w:rPr>
        <w:t>52</w:t>
      </w:r>
      <w:r>
        <w:fldChar w:fldCharType="end"/>
      </w:r>
    </w:p>
    <w:p w:rsidR="00BC500C" w:rsidRDefault="00630EDF">
      <w:pPr>
        <w:pStyle w:val="indexentry0"/>
      </w:pPr>
      <w:hyperlink w:anchor="section_227005ad78fb479f8145fa3b8b610386">
        <w:r>
          <w:rPr>
            <w:rStyle w:val="Hyperlink"/>
          </w:rPr>
          <w:t>&lt;subroutine-declaration&gt;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BC500C" w:rsidRDefault="00630EDF">
      <w:pPr>
        <w:pStyle w:val="indexentry0"/>
      </w:pPr>
      <w:hyperlink w:anchor="section_209b3216d3e1414690a90ecf58becdcd">
        <w:r>
          <w:rPr>
            <w:rStyle w:val="Hyperlink"/>
          </w:rPr>
          <w:t>&lt;subroutine-name&gt;</w:t>
        </w:r>
      </w:hyperlink>
      <w:r>
        <w:t xml:space="preserve"> </w:t>
      </w:r>
      <w:r>
        <w:fldChar w:fldCharType="begin"/>
      </w:r>
      <w:r>
        <w:instrText>PAGEREF section_209b3216d3e1414690a90ecf58becdcd</w:instrText>
      </w:r>
      <w:r>
        <w:fldChar w:fldCharType="separate"/>
      </w:r>
      <w:r>
        <w:rPr>
          <w:noProof/>
        </w:rPr>
        <w:t>64</w:t>
      </w:r>
      <w:r>
        <w:fldChar w:fldCharType="end"/>
      </w:r>
    </w:p>
    <w:p w:rsidR="00BC500C" w:rsidRDefault="00630EDF">
      <w:pPr>
        <w:pStyle w:val="indexentry0"/>
      </w:pPr>
      <w:hyperlink w:anchor="section_b1cbd42c6caa45108f28b0eebabf1956">
        <w:r>
          <w:rPr>
            <w:rStyle w:val="Hyperlink"/>
          </w:rPr>
          <w:t>&lt;subsequent-Japanese-identifier-character&gt;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&lt;subsequent-Korean-identifier-character&gt;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&lt;subsequent-sChinese-identifier-character&gt;</w:t>
        </w:r>
      </w:hyperlink>
      <w:r>
        <w:t xml:space="preserve"> </w:t>
      </w:r>
      <w:r>
        <w:fldChar w:fldCharType="begin"/>
      </w:r>
      <w:r>
        <w:instrText>PAGEREF section_b1cbd42c6caa45108f28b0ee</w:instrText>
      </w:r>
      <w:r>
        <w:instrText>babf1956</w:instrText>
      </w:r>
      <w:r>
        <w:fldChar w:fldCharType="separate"/>
      </w:r>
      <w:r>
        <w:rPr>
          <w:noProof/>
        </w:rPr>
        <w:t>33</w:t>
      </w:r>
      <w:r>
        <w:fldChar w:fldCharType="end"/>
      </w:r>
    </w:p>
    <w:p w:rsidR="00BC500C" w:rsidRDefault="00630EDF">
      <w:pPr>
        <w:pStyle w:val="indexentry0"/>
      </w:pPr>
      <w:hyperlink w:anchor="section_b1cbd42c6caa45108f28b0eebabf1956">
        <w:r>
          <w:rPr>
            <w:rStyle w:val="Hyperlink"/>
          </w:rPr>
          <w:t>&lt;subsequent-tChinese-identifier-character&gt;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c966fa50f49f44aba8f8f2691fffe048">
        <w:r>
          <w:rPr>
            <w:rStyle w:val="Hyperlink"/>
          </w:rPr>
          <w:t>&lt;subtraction-operator&gt;</w:t>
        </w:r>
      </w:hyperlink>
      <w:r>
        <w:t xml:space="preserve"> </w:t>
      </w:r>
      <w:r>
        <w:fldChar w:fldCharType="begin"/>
      </w:r>
      <w:r>
        <w:instrText>PAGEREF section_c966fa50f49f44aba8f8f2691fffe048</w:instrText>
      </w:r>
      <w:r>
        <w:fldChar w:fldCharType="separate"/>
      </w:r>
      <w:r>
        <w:rPr>
          <w:noProof/>
        </w:rPr>
        <w:t>141</w:t>
      </w:r>
      <w:r>
        <w:fldChar w:fldCharType="end"/>
      </w:r>
    </w:p>
    <w:p w:rsidR="00BC500C" w:rsidRDefault="00630EDF">
      <w:pPr>
        <w:pStyle w:val="indexentry0"/>
      </w:pPr>
      <w:hyperlink w:anchor="section_20c84adaf8d14899b5e4db09b94cf1a3">
        <w:r>
          <w:rPr>
            <w:rStyle w:val="Hyperlink"/>
          </w:rPr>
          <w:t>&lt;tab-character&gt;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630ce2feabf14aaea1261c6567ac2a41">
        <w:r>
          <w:rPr>
            <w:rStyle w:val="Hyperlink"/>
          </w:rPr>
          <w:t>&lt;tab-clause&gt;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&lt;tab-number&gt;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30ce2feabf14aaea1261c6567ac2a41">
        <w:r>
          <w:rPr>
            <w:rStyle w:val="Hyperlink"/>
          </w:rPr>
          <w:t>&lt;tab-number-</w:t>
        </w:r>
        <w:r>
          <w:rPr>
            <w:rStyle w:val="Hyperlink"/>
          </w:rPr>
          <w:t>clause&gt;</w:t>
        </w:r>
      </w:hyperlink>
      <w:r>
        <w:t xml:space="preserve"> </w:t>
      </w:r>
      <w:r>
        <w:fldChar w:fldCharType="begin"/>
      </w:r>
      <w:r>
        <w:instrText>PAGEREF section_630ce2feabf14aaea1261c6567ac2a41</w:instrText>
      </w:r>
      <w:r>
        <w:fldChar w:fldCharType="separate"/>
      </w:r>
      <w:r>
        <w:rPr>
          <w:noProof/>
        </w:rPr>
        <w:t>108</w:t>
      </w:r>
      <w:r>
        <w:fldChar w:fldCharType="end"/>
      </w:r>
    </w:p>
    <w:p w:rsidR="00BC500C" w:rsidRDefault="00630EDF">
      <w:pPr>
        <w:pStyle w:val="indexentry0"/>
      </w:pPr>
      <w:hyperlink w:anchor="section_650974956498414f8af88e6f481f831f">
        <w:r>
          <w:rPr>
            <w:rStyle w:val="Hyperlink"/>
          </w:rPr>
          <w:t>&lt;time-separator&gt;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650974956498414f8af88e6f481f831f">
        <w:r>
          <w:rPr>
            <w:rStyle w:val="Hyperlink"/>
          </w:rPr>
          <w:t>&lt;</w:t>
        </w:r>
        <w:r>
          <w:rPr>
            <w:rStyle w:val="Hyperlink"/>
          </w:rPr>
          <w:t>time-value&gt;</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b1cbd42c6caa45108f28b0eebabf1956">
        <w:r>
          <w:rPr>
            <w:rStyle w:val="Hyperlink"/>
          </w:rPr>
          <w:t>&lt;traditional-Chinese-identifier&gt;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BC500C" w:rsidRDefault="00630EDF">
      <w:pPr>
        <w:pStyle w:val="indexentry0"/>
      </w:pPr>
      <w:hyperlink w:anchor="section_125068eca57e4296843b5d009169de2f">
        <w:r>
          <w:rPr>
            <w:rStyle w:val="Hyperlink"/>
          </w:rPr>
          <w:t>&lt;trailing-static&gt;</w:t>
        </w:r>
      </w:hyperlink>
      <w:r>
        <w:t xml:space="preserve"> </w:t>
      </w:r>
      <w:r>
        <w:fldChar w:fldCharType="begin"/>
      </w:r>
      <w:r>
        <w:instrText>PAGEREF section_125068eca57e4296843b5d009169de2f</w:instrText>
      </w:r>
      <w:r>
        <w:fldChar w:fldCharType="separate"/>
      </w:r>
      <w:r>
        <w:rPr>
          <w:noProof/>
        </w:rPr>
        <w:t>64</w:t>
      </w:r>
      <w:r>
        <w:fldChar w:fldCharType="end"/>
      </w:r>
    </w:p>
    <w:p w:rsidR="00BC500C" w:rsidRDefault="00630EDF">
      <w:pPr>
        <w:pStyle w:val="indexentry0"/>
      </w:pPr>
      <w:hyperlink w:anchor="section_74e5bf342a30420c9d3b9341fa4c4c09">
        <w:r>
          <w:rPr>
            <w:rStyle w:val="Hyperlink"/>
          </w:rPr>
          <w:t>&lt;TYPED-NAME&gt;</w:t>
        </w:r>
      </w:hyperlink>
      <w:r>
        <w:t xml:space="preserve"> </w:t>
      </w:r>
      <w:r>
        <w:fldChar w:fldCharType="begin"/>
      </w:r>
      <w:r>
        <w:instrText>PAGEREF section_74e5bf342a30420c9d3b9341fa4c4c09</w:instrText>
      </w:r>
      <w:r>
        <w:fldChar w:fldCharType="separate"/>
      </w:r>
      <w:r>
        <w:rPr>
          <w:noProof/>
        </w:rPr>
        <w:t>37</w:t>
      </w:r>
      <w:r>
        <w:fldChar w:fldCharType="end"/>
      </w:r>
    </w:p>
    <w:p w:rsidR="00BC500C" w:rsidRDefault="00630EDF">
      <w:pPr>
        <w:pStyle w:val="indexentry0"/>
      </w:pPr>
      <w:hyperlink w:anchor="section_ffa99fa928da451285ebdb376cab0711">
        <w:r>
          <w:rPr>
            <w:rStyle w:val="Hyperlink"/>
          </w:rPr>
          <w:t>&lt;typed-name-const-item&gt;</w:t>
        </w:r>
      </w:hyperlink>
      <w:r>
        <w:t xml:space="preserve"> </w:t>
      </w:r>
      <w:r>
        <w:fldChar w:fldCharType="begin"/>
      </w:r>
      <w:r>
        <w:instrText>PAGEREF section_ffa99fa928da451285ebdb376cab0711</w:instrText>
      </w:r>
      <w:r>
        <w:fldChar w:fldCharType="separate"/>
      </w:r>
      <w:r>
        <w:rPr>
          <w:noProof/>
        </w:rPr>
        <w:t>53</w:t>
      </w:r>
      <w:r>
        <w:fldChar w:fldCharType="end"/>
      </w:r>
    </w:p>
    <w:p w:rsidR="00BC500C" w:rsidRDefault="00630EDF">
      <w:pPr>
        <w:pStyle w:val="indexentry0"/>
      </w:pPr>
      <w:hyperlink w:anchor="section_78bcb34449664401bb5572729790ebee">
        <w:r>
          <w:rPr>
            <w:rStyle w:val="Hyperlink"/>
          </w:rPr>
          <w:t>&lt;typed-name-param-dcl&gt;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cf31e1526b154ddda4153257a30b1ac8">
        <w:r>
          <w:rPr>
            <w:rStyle w:val="Hyperlink"/>
          </w:rPr>
          <w:t>&lt;typed-variable-dcl&gt;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BC500C" w:rsidRDefault="00630EDF">
      <w:pPr>
        <w:pStyle w:val="indexentry0"/>
      </w:pPr>
      <w:hyperlink w:anchor="section_0b940919e81d46018d30bcd6dd4d3ddb">
        <w:r>
          <w:rPr>
            <w:rStyle w:val="Hyperlink"/>
          </w:rPr>
          <w:t>&lt;type-expression&gt;</w:t>
        </w:r>
      </w:hyperlink>
      <w:r>
        <w:t xml:space="preserve"> </w:t>
      </w:r>
      <w:r>
        <w:fldChar w:fldCharType="begin"/>
      </w:r>
      <w:r>
        <w:instrText>PAGEREF section_0b940919e81d46018d30bcd6dd4d3ddb</w:instrText>
      </w:r>
      <w:r>
        <w:fldChar w:fldCharType="separate"/>
      </w:r>
      <w:r>
        <w:rPr>
          <w:noProof/>
        </w:rPr>
        <w:t>171</w:t>
      </w:r>
      <w:r>
        <w:fldChar w:fldCharType="end"/>
      </w:r>
    </w:p>
    <w:p w:rsidR="00BC500C" w:rsidRDefault="00630EDF">
      <w:pPr>
        <w:pStyle w:val="indexentry0"/>
      </w:pPr>
      <w:hyperlink w:anchor="section_22d0220a65bc412a9052adb02aadb875">
        <w:r>
          <w:rPr>
            <w:rStyle w:val="Hyperlink"/>
          </w:rPr>
          <w:t>&lt;typeof-is-expression&gt;</w:t>
        </w:r>
      </w:hyperlink>
      <w:r>
        <w:t xml:space="preserve"> </w:t>
      </w:r>
      <w:r>
        <w:fldChar w:fldCharType="begin"/>
      </w:r>
      <w:r>
        <w:instrText>PAGEREF section_22d0220a65bc412a9052adb02aadb875</w:instrText>
      </w:r>
      <w:r>
        <w:fldChar w:fldCharType="separate"/>
      </w:r>
      <w:r>
        <w:rPr>
          <w:noProof/>
        </w:rPr>
        <w:t>133</w:t>
      </w:r>
      <w:r>
        <w:fldChar w:fldCharType="end"/>
      </w:r>
    </w:p>
    <w:p w:rsidR="00BC500C" w:rsidRDefault="00630EDF">
      <w:pPr>
        <w:pStyle w:val="indexentry0"/>
      </w:pPr>
      <w:hyperlink w:anchor="section_d27d3daeac4641138927c7f60d844dbf">
        <w:r>
          <w:rPr>
            <w:rStyle w:val="Hyperlink"/>
          </w:rPr>
          <w:t>&lt;type-spec&gt;</w:t>
        </w:r>
      </w:hyperlink>
      <w:r>
        <w:t xml:space="preserve"> </w:t>
      </w:r>
      <w:r>
        <w:fldChar w:fldCharType="begin"/>
      </w:r>
      <w:r>
        <w:instrText>PAGEREF section_d27d3daeac4641138927c7f60d844dbf</w:instrText>
      </w:r>
      <w:r>
        <w:fldChar w:fldCharType="separate"/>
      </w:r>
      <w:r>
        <w:rPr>
          <w:noProof/>
        </w:rPr>
        <w:t>52</w:t>
      </w:r>
      <w:r>
        <w:fldChar w:fldCharType="end"/>
      </w:r>
    </w:p>
    <w:p w:rsidR="00BC500C" w:rsidRDefault="00630EDF">
      <w:pPr>
        <w:pStyle w:val="indexentry0"/>
      </w:pPr>
      <w:hyperlink w:anchor="section_74e5bf342a30420c9d3b9341fa4c4c09">
        <w:r>
          <w:rPr>
            <w:rStyle w:val="Hyperlink"/>
          </w:rPr>
          <w:t>&lt;type-suffix&gt;</w:t>
        </w:r>
      </w:hyperlink>
      <w:r>
        <w:t xml:space="preserve"> </w:t>
      </w:r>
      <w:r>
        <w:fldChar w:fldCharType="begin"/>
      </w:r>
      <w:r>
        <w:instrText>PAGEREF section_74e5bf342a30420c9d3b9341fa4c4c09</w:instrText>
      </w:r>
      <w:r>
        <w:fldChar w:fldCharType="separate"/>
      </w:r>
      <w:r>
        <w:rPr>
          <w:noProof/>
        </w:rPr>
        <w:t>37</w:t>
      </w:r>
      <w:r>
        <w:fldChar w:fldCharType="end"/>
      </w:r>
    </w:p>
    <w:p w:rsidR="00BC500C" w:rsidRDefault="00630EDF">
      <w:pPr>
        <w:pStyle w:val="indexentry0"/>
      </w:pPr>
      <w:hyperlink w:anchor="section_a5fe374beddf48089e73477914940dba">
        <w:r>
          <w:rPr>
            <w:rStyle w:val="Hyperlink"/>
          </w:rPr>
          <w:t>&lt;udt-declarati</w:t>
        </w:r>
        <w:r>
          <w:rPr>
            <w:rStyle w:val="Hyperlink"/>
          </w:rPr>
          <w:t>on&gt;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a5fe374beddf48089e73477914940dba">
        <w:r>
          <w:rPr>
            <w:rStyle w:val="Hyperlink"/>
          </w:rPr>
          <w:t>&lt;udt-member&gt;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a5fe374beddf48089e73477914940dba">
        <w:r>
          <w:rPr>
            <w:rStyle w:val="Hyperlink"/>
          </w:rPr>
          <w:t>&lt;</w:t>
        </w:r>
        <w:r>
          <w:rPr>
            <w:rStyle w:val="Hyperlink"/>
          </w:rPr>
          <w:t>udt-member-list&gt;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181ac00171564feda518fb90b828ec59">
        <w:r>
          <w:rPr>
            <w:rStyle w:val="Hyperlink"/>
          </w:rPr>
          <w:t>&lt;unary-minus-operator&gt;</w:t>
        </w:r>
      </w:hyperlink>
      <w:r>
        <w:t xml:space="preserve"> </w:t>
      </w:r>
      <w:r>
        <w:fldChar w:fldCharType="begin"/>
      </w:r>
      <w:r>
        <w:instrText>PAGEREF section_181ac00171564feda518fb90b828ec59</w:instrText>
      </w:r>
      <w:r>
        <w:fldChar w:fldCharType="separate"/>
      </w:r>
      <w:r>
        <w:rPr>
          <w:noProof/>
        </w:rPr>
        <w:t>139</w:t>
      </w:r>
      <w:r>
        <w:fldChar w:fldCharType="end"/>
      </w:r>
    </w:p>
    <w:p w:rsidR="00BC500C" w:rsidRDefault="00630EDF">
      <w:pPr>
        <w:pStyle w:val="indexentry0"/>
      </w:pPr>
      <w:hyperlink w:anchor="section_20c84adaf8d14899b5e4db09b94cf1a3">
        <w:r>
          <w:rPr>
            <w:rStyle w:val="Hyperlink"/>
          </w:rPr>
          <w:t>&lt;underscore&gt;</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8865edf362ab4eb7aa13c628aef9ccc2">
        <w:r>
          <w:rPr>
            <w:rStyle w:val="Hyperlink"/>
          </w:rPr>
          <w:t>&lt;universal-letter-range&gt;</w:t>
        </w:r>
      </w:hyperlink>
      <w:r>
        <w:t xml:space="preserve"> </w:t>
      </w:r>
      <w:r>
        <w:fldChar w:fldCharType="begin"/>
      </w:r>
      <w:r>
        <w:instrText>PAGEREF section_8865edf362ab4eb7aa13c628aef9ccc2</w:instrText>
      </w:r>
      <w:r>
        <w:fldChar w:fldCharType="separate"/>
      </w:r>
      <w:r>
        <w:rPr>
          <w:noProof/>
        </w:rPr>
        <w:t>47</w:t>
      </w:r>
      <w:r>
        <w:fldChar w:fldCharType="end"/>
      </w:r>
    </w:p>
    <w:p w:rsidR="00BC500C" w:rsidRDefault="00630EDF">
      <w:pPr>
        <w:pStyle w:val="indexentry0"/>
      </w:pPr>
      <w:hyperlink w:anchor="section_102f53f203934df18fe86f23f2d58d14">
        <w:r>
          <w:rPr>
            <w:rStyle w:val="Hyperlink"/>
          </w:rPr>
          <w:t>&lt;unlock-statement&gt;</w:t>
        </w:r>
      </w:hyperlink>
      <w:r>
        <w:t xml:space="preserve"> </w:t>
      </w:r>
      <w:r>
        <w:fldChar w:fldCharType="begin"/>
      </w:r>
      <w:r>
        <w:instrText>PAGEREF section_102f53f203934df18fe86f23f2d58d14</w:instrText>
      </w:r>
      <w:r>
        <w:fldChar w:fldCharType="separate"/>
      </w:r>
      <w:r>
        <w:rPr>
          <w:noProof/>
        </w:rPr>
        <w:t>104</w:t>
      </w:r>
      <w:r>
        <w:fldChar w:fldCharType="end"/>
      </w:r>
    </w:p>
    <w:p w:rsidR="00BC500C" w:rsidRDefault="00630EDF">
      <w:pPr>
        <w:pStyle w:val="indexentry0"/>
      </w:pPr>
      <w:hyperlink w:anchor="section_38cf0628c62b4cb5be3e865600a9bc59">
        <w:r>
          <w:rPr>
            <w:rStyle w:val="Hyperlink"/>
          </w:rPr>
          <w:t>&lt;unmarked-file-number&gt;</w:t>
        </w:r>
      </w:hyperlink>
      <w:r>
        <w:t xml:space="preserve"> </w:t>
      </w:r>
      <w:r>
        <w:fldChar w:fldCharType="begin"/>
      </w:r>
      <w:r>
        <w:instrText>PAGEREF section_38cf0628c62b4cb5be3e865600a9bc59</w:instrText>
      </w:r>
      <w:r>
        <w:fldChar w:fldCharType="separate"/>
      </w:r>
      <w:r>
        <w:rPr>
          <w:noProof/>
        </w:rPr>
        <w:t>101</w:t>
      </w:r>
      <w:r>
        <w:fldChar w:fldCharType="end"/>
      </w:r>
    </w:p>
    <w:p w:rsidR="00BC500C" w:rsidRDefault="00630EDF">
      <w:pPr>
        <w:pStyle w:val="indexentry0"/>
      </w:pPr>
      <w:hyperlink w:anchor="section_700b654033f44c9ba151cf1ee646e5ee">
        <w:r>
          <w:rPr>
            <w:rStyle w:val="Hyperlink"/>
          </w:rPr>
          <w:t>&lt;unrestricted-name&gt;</w:t>
        </w:r>
      </w:hyperlink>
      <w:r>
        <w:t xml:space="preserve"> </w:t>
      </w:r>
      <w:r>
        <w:fldChar w:fldCharType="begin"/>
      </w:r>
      <w:r>
        <w:instrText>PAGEREF section_700b654033f44c9ba151cf1ee646e5ee</w:instrText>
      </w:r>
      <w:r>
        <w:fldChar w:fldCharType="separate"/>
      </w:r>
      <w:r>
        <w:rPr>
          <w:noProof/>
        </w:rPr>
        <w:t>44</w:t>
      </w:r>
      <w:r>
        <w:fldChar w:fldCharType="end"/>
      </w:r>
    </w:p>
    <w:p w:rsidR="00BC500C" w:rsidRDefault="00630EDF">
      <w:pPr>
        <w:pStyle w:val="indexentry0"/>
      </w:pPr>
      <w:hyperlink w:anchor="section_61d886e0176840328bbbdd3eca7977df">
        <w:r>
          <w:rPr>
            <w:rStyle w:val="Hyperlink"/>
          </w:rPr>
          <w:t>&lt;until-clause&gt;</w:t>
        </w:r>
      </w:hyperlink>
      <w:r>
        <w:t xml:space="preserve"> </w:t>
      </w:r>
      <w:r>
        <w:fldChar w:fldCharType="begin"/>
      </w:r>
      <w:r>
        <w:instrText>PAGEREF section_61d886e0176840328bbbdd3eca7977df</w:instrText>
      </w:r>
      <w:r>
        <w:fldChar w:fldCharType="separate"/>
      </w:r>
      <w:r>
        <w:rPr>
          <w:noProof/>
        </w:rPr>
        <w:t>79</w:t>
      </w:r>
      <w:r>
        <w:fldChar w:fldCharType="end"/>
      </w:r>
    </w:p>
    <w:p w:rsidR="00BC500C" w:rsidRDefault="00630EDF">
      <w:pPr>
        <w:pStyle w:val="indexentry0"/>
      </w:pPr>
      <w:hyperlink w:anchor="section_700b654033f44c9ba151cf1ee646e5ee">
        <w:r>
          <w:rPr>
            <w:rStyle w:val="Hyperlink"/>
          </w:rPr>
          <w:t>&lt;untyped-name&gt;</w:t>
        </w:r>
      </w:hyperlink>
      <w:r>
        <w:t xml:space="preserve"> </w:t>
      </w:r>
      <w:r>
        <w:fldChar w:fldCharType="begin"/>
      </w:r>
      <w:r>
        <w:instrText>PAGEREF section_700b654033f44c9ba151cf1ee646e5ee</w:instrText>
      </w:r>
      <w:r>
        <w:fldChar w:fldCharType="separate"/>
      </w:r>
      <w:r>
        <w:rPr>
          <w:noProof/>
        </w:rPr>
        <w:t>44</w:t>
      </w:r>
      <w:r>
        <w:fldChar w:fldCharType="end"/>
      </w:r>
    </w:p>
    <w:p w:rsidR="00BC500C" w:rsidRDefault="00630EDF">
      <w:pPr>
        <w:pStyle w:val="indexentry0"/>
      </w:pPr>
      <w:hyperlink w:anchor="section_ffa99fa928da451285ebdb376cab0711">
        <w:r>
          <w:rPr>
            <w:rStyle w:val="Hyperlink"/>
          </w:rPr>
          <w:t>&lt;untyped-name-const-item&gt;</w:t>
        </w:r>
      </w:hyperlink>
      <w:r>
        <w:t xml:space="preserve"> </w:t>
      </w:r>
      <w:r>
        <w:fldChar w:fldCharType="begin"/>
      </w:r>
      <w:r>
        <w:instrText>PAGEREF section_ffa99fa928da451285ebd</w:instrText>
      </w:r>
      <w:r>
        <w:instrText>b376cab0711</w:instrText>
      </w:r>
      <w:r>
        <w:fldChar w:fldCharType="separate"/>
      </w:r>
      <w:r>
        <w:rPr>
          <w:noProof/>
        </w:rPr>
        <w:t>53</w:t>
      </w:r>
      <w:r>
        <w:fldChar w:fldCharType="end"/>
      </w:r>
    </w:p>
    <w:p w:rsidR="00BC500C" w:rsidRDefault="00630EDF">
      <w:pPr>
        <w:pStyle w:val="indexentry0"/>
      </w:pPr>
      <w:hyperlink w:anchor="section_a5fe374beddf48089e73477914940dba">
        <w:r>
          <w:rPr>
            <w:rStyle w:val="Hyperlink"/>
          </w:rPr>
          <w:t>&lt;untyped-name-member-dcl&gt;</w:t>
        </w:r>
      </w:hyperlink>
      <w:r>
        <w:t xml:space="preserve"> </w:t>
      </w:r>
      <w:r>
        <w:fldChar w:fldCharType="begin"/>
      </w:r>
      <w:r>
        <w:instrText>PAGEREF section_a5fe374beddf48089e73477914940dba</w:instrText>
      </w:r>
      <w:r>
        <w:fldChar w:fldCharType="separate"/>
      </w:r>
      <w:r>
        <w:rPr>
          <w:noProof/>
        </w:rPr>
        <w:t>54</w:t>
      </w:r>
      <w:r>
        <w:fldChar w:fldCharType="end"/>
      </w:r>
    </w:p>
    <w:p w:rsidR="00BC500C" w:rsidRDefault="00630EDF">
      <w:pPr>
        <w:pStyle w:val="indexentry0"/>
      </w:pPr>
      <w:hyperlink w:anchor="section_78bcb34449664401bb5572729790ebee">
        <w:r>
          <w:rPr>
            <w:rStyle w:val="Hyperlink"/>
          </w:rPr>
          <w:t>&lt;untyped-name-param-dcl&gt;</w:t>
        </w:r>
      </w:hyperlink>
      <w:r>
        <w:t xml:space="preserve"> </w:t>
      </w:r>
      <w:r>
        <w:fldChar w:fldCharType="begin"/>
      </w:r>
      <w:r>
        <w:instrText>PAGEREF sect</w:instrText>
      </w:r>
      <w:r>
        <w:instrText>ion_78bcb34449664401bb5572729790ebee</w:instrText>
      </w:r>
      <w:r>
        <w:fldChar w:fldCharType="separate"/>
      </w:r>
      <w:r>
        <w:rPr>
          <w:noProof/>
        </w:rPr>
        <w:t>65</w:t>
      </w:r>
      <w:r>
        <w:fldChar w:fldCharType="end"/>
      </w:r>
    </w:p>
    <w:p w:rsidR="00BC500C" w:rsidRDefault="00630EDF">
      <w:pPr>
        <w:pStyle w:val="indexentry0"/>
      </w:pPr>
      <w:hyperlink w:anchor="section_cf31e1526b154ddda4153257a30b1ac8">
        <w:r>
          <w:rPr>
            <w:rStyle w:val="Hyperlink"/>
          </w:rPr>
          <w:t>&lt;untyped-variable-dcl&gt;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BC500C" w:rsidRDefault="00630EDF">
      <w:pPr>
        <w:pStyle w:val="indexentry0"/>
      </w:pPr>
      <w:hyperlink w:anchor="section_7c97ad304b7645d998277455f98a5503">
        <w:r>
          <w:rPr>
            <w:rStyle w:val="Hyperlink"/>
          </w:rPr>
          <w:t>&lt;upper-bound&gt;</w:t>
        </w:r>
      </w:hyperlink>
      <w:r>
        <w:t xml:space="preserve"> </w:t>
      </w:r>
      <w:r>
        <w:fldChar w:fldCharType="begin"/>
      </w:r>
      <w:r>
        <w:instrText>P</w:instrText>
      </w:r>
      <w:r>
        <w:instrText>AGEREF section_7c97ad304b7645d998277455f98a5503</w:instrText>
      </w:r>
      <w:r>
        <w:fldChar w:fldCharType="separate"/>
      </w:r>
      <w:r>
        <w:rPr>
          <w:noProof/>
        </w:rPr>
        <w:t>51</w:t>
      </w:r>
      <w:r>
        <w:fldChar w:fldCharType="end"/>
      </w:r>
    </w:p>
    <w:p w:rsidR="00BC500C" w:rsidRDefault="00630EDF">
      <w:pPr>
        <w:pStyle w:val="indexentry0"/>
      </w:pPr>
      <w:hyperlink w:anchor="section_65a708dce805442e8b9cc02acb6254b2">
        <w:r>
          <w:rPr>
            <w:rStyle w:val="Hyperlink"/>
          </w:rPr>
          <w:t>&lt;value-expression&gt;</w:t>
        </w:r>
      </w:hyperlink>
      <w:r>
        <w:t xml:space="preserve"> </w:t>
      </w:r>
      <w:r>
        <w:fldChar w:fldCharType="begin"/>
      </w:r>
      <w:r>
        <w:instrText>PAGEREF section_65a708dce805442e8b9cc02acb6254b2</w:instrText>
      </w:r>
      <w:r>
        <w:fldChar w:fldCharType="separate"/>
      </w:r>
      <w:r>
        <w:rPr>
          <w:noProof/>
        </w:rPr>
        <w:t>128</w:t>
      </w:r>
      <w:r>
        <w:fldChar w:fldCharType="end"/>
      </w:r>
    </w:p>
    <w:p w:rsidR="00BC500C" w:rsidRDefault="00630EDF">
      <w:pPr>
        <w:pStyle w:val="indexentry0"/>
      </w:pPr>
      <w:hyperlink w:anchor="section_78bcb34449664401bb5572729790ebee">
        <w:r>
          <w:rPr>
            <w:rStyle w:val="Hyperlink"/>
          </w:rPr>
          <w:t>&lt;value-par</w:t>
        </w:r>
        <w:r>
          <w:rPr>
            <w:rStyle w:val="Hyperlink"/>
          </w:rPr>
          <w:t>am&gt;</w:t>
        </w:r>
      </w:hyperlink>
      <w:r>
        <w:t xml:space="preserve"> </w:t>
      </w:r>
      <w:r>
        <w:fldChar w:fldCharType="begin"/>
      </w:r>
      <w:r>
        <w:instrText>PAGEREF section_78bcb34449664401bb5572729790ebee</w:instrText>
      </w:r>
      <w:r>
        <w:fldChar w:fldCharType="separate"/>
      </w:r>
      <w:r>
        <w:rPr>
          <w:noProof/>
        </w:rPr>
        <w:t>65</w:t>
      </w:r>
      <w:r>
        <w:fldChar w:fldCharType="end"/>
      </w:r>
    </w:p>
    <w:p w:rsidR="00BC500C" w:rsidRDefault="00630EDF">
      <w:pPr>
        <w:pStyle w:val="indexentry0"/>
      </w:pPr>
      <w:hyperlink w:anchor="section_60c6f92bd1fc484b91d16ba5246334b4">
        <w:r>
          <w:rPr>
            <w:rStyle w:val="Hyperlink"/>
          </w:rPr>
          <w:t>&lt;variable&gt;</w:t>
        </w:r>
      </w:hyperlink>
      <w:r>
        <w:t xml:space="preserve"> </w:t>
      </w:r>
      <w:r>
        <w:fldChar w:fldCharType="begin"/>
      </w:r>
      <w:r>
        <w:instrText>PAGEREF section_60c6f92bd1fc484b91d16ba5246334b4</w:instrText>
      </w:r>
      <w:r>
        <w:fldChar w:fldCharType="separate"/>
      </w:r>
      <w:r>
        <w:rPr>
          <w:noProof/>
        </w:rPr>
        <w:t>114</w:t>
      </w:r>
      <w:r>
        <w:fldChar w:fldCharType="end"/>
      </w:r>
    </w:p>
    <w:p w:rsidR="00BC500C" w:rsidRDefault="00630EDF">
      <w:pPr>
        <w:pStyle w:val="indexentry0"/>
      </w:pPr>
      <w:hyperlink w:anchor="section_cf31e1526b154ddda4153257a30b1ac8">
        <w:r>
          <w:rPr>
            <w:rStyle w:val="Hyperlink"/>
          </w:rPr>
          <w:t>&lt;</w:t>
        </w:r>
        <w:r>
          <w:rPr>
            <w:rStyle w:val="Hyperlink"/>
          </w:rPr>
          <w:t>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BC500C" w:rsidRDefault="00630EDF">
      <w:pPr>
        <w:pStyle w:val="indexentry0"/>
      </w:pPr>
      <w:hyperlink w:anchor="section_0f9113dffd9c485a9583fdb0e9d68e1b">
        <w:r>
          <w:rPr>
            <w:rStyle w:val="Hyperlink"/>
          </w:rPr>
          <w:t>&lt;variable-declaration-list&gt;</w:t>
        </w:r>
      </w:hyperlink>
      <w:r>
        <w:t xml:space="preserve"> </w:t>
      </w:r>
      <w:r>
        <w:fldChar w:fldCharType="begin"/>
      </w:r>
      <w:r>
        <w:instrText>PAGEREF section_0f9113dffd9c485a9583fdb0e9d68e1b</w:instrText>
      </w:r>
      <w:r>
        <w:fldChar w:fldCharType="separate"/>
      </w:r>
      <w:r>
        <w:rPr>
          <w:noProof/>
        </w:rPr>
        <w:t>48</w:t>
      </w:r>
      <w:r>
        <w:fldChar w:fldCharType="end"/>
      </w:r>
    </w:p>
    <w:p w:rsidR="00BC500C" w:rsidRDefault="00630EDF">
      <w:pPr>
        <w:pStyle w:val="indexentry0"/>
      </w:pPr>
      <w:hyperlink w:anchor="section_e59342b3dfe44c1e9c43acd48fc18a3b">
        <w:r>
          <w:rPr>
            <w:rStyle w:val="Hyperlink"/>
          </w:rPr>
          <w:t>&lt;variable-expression&gt;</w:t>
        </w:r>
      </w:hyperlink>
      <w:r>
        <w:t xml:space="preserve"> </w:t>
      </w:r>
      <w:r>
        <w:fldChar w:fldCharType="begin"/>
      </w:r>
      <w:r>
        <w:instrText>PAGEREF section_e59342b3dfe44c1e9c43acd48fc18a3b</w:instrText>
      </w:r>
      <w:r>
        <w:fldChar w:fldCharType="separate"/>
      </w:r>
      <w:r>
        <w:rPr>
          <w:noProof/>
        </w:rPr>
        <w:t>171</w:t>
      </w:r>
      <w:r>
        <w:fldChar w:fldCharType="end"/>
      </w:r>
    </w:p>
    <w:p w:rsidR="00BC500C" w:rsidRDefault="00630EDF">
      <w:pPr>
        <w:pStyle w:val="indexentry0"/>
      </w:pPr>
      <w:hyperlink w:anchor="section_dab5496ca1514d69adc4bb5effc066e9">
        <w:r>
          <w:rPr>
            <w:rStyle w:val="Hyperlink"/>
          </w:rPr>
          <w:t>&lt;variable-name&gt;</w:t>
        </w:r>
      </w:hyperlink>
      <w:r>
        <w:t xml:space="preserve"> </w:t>
      </w:r>
      <w:r>
        <w:fldChar w:fldCharType="begin"/>
      </w:r>
      <w:r>
        <w:instrText>PAGEREF section_dab5496ca1514d69adc4bb5effc066e9</w:instrText>
      </w:r>
      <w:r>
        <w:fldChar w:fldCharType="separate"/>
      </w:r>
      <w:r>
        <w:rPr>
          <w:noProof/>
        </w:rPr>
        <w:t>105</w:t>
      </w:r>
      <w:r>
        <w:fldChar w:fldCharType="end"/>
      </w:r>
    </w:p>
    <w:p w:rsidR="00BC500C" w:rsidRDefault="00630EDF">
      <w:pPr>
        <w:pStyle w:val="indexentry0"/>
      </w:pPr>
      <w:hyperlink w:anchor="section_7df907cbab6c40d3aa81272742ce00c3">
        <w:r>
          <w:rPr>
            <w:rStyle w:val="Hyperlink"/>
          </w:rPr>
          <w:t>&lt;variant-literal-identifier&gt;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BC500C" w:rsidRDefault="00630EDF">
      <w:pPr>
        <w:pStyle w:val="indexentry0"/>
      </w:pPr>
      <w:hyperlink w:anchor="section_61d886e0176840328bbbdd3eca7977df">
        <w:r>
          <w:rPr>
            <w:rStyle w:val="Hyperlink"/>
          </w:rPr>
          <w:t>&lt;while-clause&gt;</w:t>
        </w:r>
      </w:hyperlink>
      <w:r>
        <w:t xml:space="preserve"> </w:t>
      </w:r>
      <w:r>
        <w:fldChar w:fldCharType="begin"/>
      </w:r>
      <w:r>
        <w:instrText>PAGEREF section_61d886e0176840328bbbdd3eca7977df</w:instrText>
      </w:r>
      <w:r>
        <w:fldChar w:fldCharType="separate"/>
      </w:r>
      <w:r>
        <w:rPr>
          <w:noProof/>
        </w:rPr>
        <w:t>79</w:t>
      </w:r>
      <w:r>
        <w:fldChar w:fldCharType="end"/>
      </w:r>
    </w:p>
    <w:p w:rsidR="00BC500C" w:rsidRDefault="00630EDF">
      <w:pPr>
        <w:pStyle w:val="indexentry0"/>
      </w:pPr>
      <w:hyperlink w:anchor="section_4f2f6c463c094a6d905bfe6658405b6f">
        <w:r>
          <w:rPr>
            <w:rStyle w:val="Hyperlink"/>
          </w:rPr>
          <w:t>&lt;while-statement&gt;</w:t>
        </w:r>
      </w:hyperlink>
      <w:r>
        <w:t xml:space="preserve"> </w:t>
      </w:r>
      <w:r>
        <w:fldChar w:fldCharType="begin"/>
      </w:r>
      <w:r>
        <w:instrText>PAGEREF section_4f2f6c463c094a6d905bfe6658405b6f</w:instrText>
      </w:r>
      <w:r>
        <w:fldChar w:fldCharType="separate"/>
      </w:r>
      <w:r>
        <w:rPr>
          <w:noProof/>
        </w:rPr>
        <w:t>76</w:t>
      </w:r>
      <w:r>
        <w:fldChar w:fldCharType="end"/>
      </w:r>
    </w:p>
    <w:p w:rsidR="00BC500C" w:rsidRDefault="00630EDF">
      <w:pPr>
        <w:pStyle w:val="indexentry0"/>
      </w:pPr>
      <w:hyperlink w:anchor="section_e427933bd398424b9dbc8cb91dece4cc">
        <w:r>
          <w:rPr>
            <w:rStyle w:val="Hyperlink"/>
          </w:rPr>
          <w:t>&lt;width-statement&gt;</w:t>
        </w:r>
      </w:hyperlink>
      <w:r>
        <w:t xml:space="preserve"> </w:t>
      </w:r>
      <w:r>
        <w:fldChar w:fldCharType="begin"/>
      </w:r>
      <w:r>
        <w:instrText>PAGEREF section_e427933bd398424b9dbc8cb91dece4cc</w:instrText>
      </w:r>
      <w:r>
        <w:fldChar w:fldCharType="separate"/>
      </w:r>
      <w:r>
        <w:rPr>
          <w:noProof/>
        </w:rPr>
        <w:t>105</w:t>
      </w:r>
      <w:r>
        <w:fldChar w:fldCharType="end"/>
      </w:r>
    </w:p>
    <w:p w:rsidR="00BC500C" w:rsidRDefault="00630EDF">
      <w:pPr>
        <w:pStyle w:val="indexentry0"/>
      </w:pPr>
      <w:hyperlink w:anchor="section_97f83233034d4a41ba621b5518da85a2">
        <w:r>
          <w:rPr>
            <w:rStyle w:val="Hyperlink"/>
          </w:rPr>
          <w:t>&lt;with-dictionary-access-expression&gt;</w:t>
        </w:r>
      </w:hyperlink>
      <w:r>
        <w:t xml:space="preserve"> </w:t>
      </w:r>
      <w:r>
        <w:fldChar w:fldCharType="begin"/>
      </w:r>
      <w:r>
        <w:instrText>PAGEREF section_97f83233034d4a41ba621b5518da85a2</w:instrText>
      </w:r>
      <w:r>
        <w:fldChar w:fldCharType="separate"/>
      </w:r>
      <w:r>
        <w:rPr>
          <w:noProof/>
        </w:rPr>
        <w:t>169</w:t>
      </w:r>
      <w:r>
        <w:fldChar w:fldCharType="end"/>
      </w:r>
    </w:p>
    <w:p w:rsidR="00BC500C" w:rsidRDefault="00630EDF">
      <w:pPr>
        <w:pStyle w:val="indexentry0"/>
      </w:pPr>
      <w:hyperlink w:anchor="section_f41f8ec57a2d47978ba90e3b52113b9e">
        <w:r>
          <w:rPr>
            <w:rStyle w:val="Hyperlink"/>
          </w:rPr>
          <w:t>&lt;withevents-variable-dcl&gt;</w:t>
        </w:r>
      </w:hyperlink>
      <w:r>
        <w:t xml:space="preserve"> </w:t>
      </w:r>
      <w:r>
        <w:fldChar w:fldCharType="begin"/>
      </w:r>
      <w:r>
        <w:instrText>PAGEREF section_f41f8</w:instrText>
      </w:r>
      <w:r>
        <w:instrText>ec57a2d47978ba90e3b52113b9e</w:instrText>
      </w:r>
      <w:r>
        <w:fldChar w:fldCharType="separate"/>
      </w:r>
      <w:r>
        <w:rPr>
          <w:noProof/>
        </w:rPr>
        <w:t>51</w:t>
      </w:r>
      <w:r>
        <w:fldChar w:fldCharType="end"/>
      </w:r>
    </w:p>
    <w:p w:rsidR="00BC500C" w:rsidRDefault="00630EDF">
      <w:pPr>
        <w:pStyle w:val="indexentry0"/>
      </w:pPr>
      <w:hyperlink w:anchor="section_97f83233034d4a41ba621b5518da85a2">
        <w:r>
          <w:rPr>
            <w:rStyle w:val="Hyperlink"/>
          </w:rPr>
          <w:t>&lt;with-expression&gt;</w:t>
        </w:r>
      </w:hyperlink>
      <w:r>
        <w:t xml:space="preserve"> </w:t>
      </w:r>
      <w:r>
        <w:fldChar w:fldCharType="begin"/>
      </w:r>
      <w:r>
        <w:instrText>PAGEREF section_97f83233034d4a41ba621b5518da85a2</w:instrText>
      </w:r>
      <w:r>
        <w:fldChar w:fldCharType="separate"/>
      </w:r>
      <w:r>
        <w:rPr>
          <w:noProof/>
        </w:rPr>
        <w:t>169</w:t>
      </w:r>
      <w:r>
        <w:fldChar w:fldCharType="end"/>
      </w:r>
    </w:p>
    <w:p w:rsidR="00BC500C" w:rsidRDefault="00630EDF">
      <w:pPr>
        <w:pStyle w:val="indexentry0"/>
      </w:pPr>
      <w:hyperlink w:anchor="section_97f83233034d4a41ba621b5518da85a2">
        <w:r>
          <w:rPr>
            <w:rStyle w:val="Hyperlink"/>
          </w:rPr>
          <w:t>&lt;with-member-access-expression&gt;</w:t>
        </w:r>
      </w:hyperlink>
      <w:r>
        <w:t xml:space="preserve"> </w:t>
      </w:r>
      <w:r>
        <w:fldChar w:fldCharType="begin"/>
      </w:r>
      <w:r>
        <w:instrText>PAGEREF section_97f83233034d4a41ba621b5518da85a2</w:instrText>
      </w:r>
      <w:r>
        <w:fldChar w:fldCharType="separate"/>
      </w:r>
      <w:r>
        <w:rPr>
          <w:noProof/>
        </w:rPr>
        <w:t>169</w:t>
      </w:r>
      <w:r>
        <w:fldChar w:fldCharType="end"/>
      </w:r>
    </w:p>
    <w:p w:rsidR="00BC500C" w:rsidRDefault="00630EDF">
      <w:pPr>
        <w:pStyle w:val="indexentry0"/>
      </w:pPr>
      <w:hyperlink w:anchor="section_52caae3d3ded436fa36a8d5a30c21600">
        <w:r>
          <w:rPr>
            <w:rStyle w:val="Hyperlink"/>
          </w:rPr>
          <w:t>&lt;with-statement&gt;</w:t>
        </w:r>
      </w:hyperlink>
      <w:r>
        <w:t xml:space="preserve"> </w:t>
      </w:r>
      <w:r>
        <w:fldChar w:fldCharType="begin"/>
      </w:r>
      <w:r>
        <w:instrText>PAGEREF section_52caae3d3ded436fa36a8d5a30c21600</w:instrText>
      </w:r>
      <w:r>
        <w:fldChar w:fldCharType="separate"/>
      </w:r>
      <w:r>
        <w:rPr>
          <w:noProof/>
        </w:rPr>
        <w:t>87</w:t>
      </w:r>
      <w:r>
        <w:fldChar w:fldCharType="end"/>
      </w:r>
    </w:p>
    <w:p w:rsidR="00BC500C" w:rsidRDefault="00630EDF">
      <w:pPr>
        <w:pStyle w:val="indexentry0"/>
      </w:pPr>
      <w:hyperlink w:anchor="section_7d5166173cbc4cb188f7d64e8e640a07">
        <w:r>
          <w:rPr>
            <w:rStyle w:val="Hyperlink"/>
          </w:rPr>
          <w:t>&lt;write-s</w:t>
        </w:r>
        <w:r>
          <w:rPr>
            <w:rStyle w:val="Hyperlink"/>
          </w:rPr>
          <w:t>tatement&gt;</w:t>
        </w:r>
      </w:hyperlink>
      <w:r>
        <w:t xml:space="preserve"> </w:t>
      </w:r>
      <w:r>
        <w:fldChar w:fldCharType="begin"/>
      </w:r>
      <w:r>
        <w:instrText>PAGEREF section_7d5166173cbc4cb188f7d64e8e640a07</w:instrText>
      </w:r>
      <w:r>
        <w:fldChar w:fldCharType="separate"/>
      </w:r>
      <w:r>
        <w:rPr>
          <w:noProof/>
        </w:rPr>
        <w:t>108</w:t>
      </w:r>
      <w:r>
        <w:fldChar w:fldCharType="end"/>
      </w:r>
    </w:p>
    <w:p w:rsidR="00BC500C" w:rsidRDefault="00630EDF">
      <w:pPr>
        <w:pStyle w:val="indexentry0"/>
      </w:pPr>
      <w:hyperlink w:anchor="section_7ef9ae86dfdb47f1b53bef0c2ea9f8ed">
        <w:r>
          <w:rPr>
            <w:rStyle w:val="Hyperlink"/>
          </w:rPr>
          <w:t>&lt;WS&gt;</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20c84adaf8d14899b5e4db09b94cf1a3">
        <w:r>
          <w:rPr>
            <w:rStyle w:val="Hyperlink"/>
          </w:rPr>
          <w:t>&lt;WSC&gt;</w:t>
        </w:r>
      </w:hyperlink>
      <w:r>
        <w:t xml:space="preserve"> </w:t>
      </w:r>
      <w:r>
        <w:fldChar w:fldCharType="begin"/>
      </w:r>
      <w:r>
        <w:instrText>PAG</w:instrText>
      </w:r>
      <w:r>
        <w:instrText>EREF section_20c84adaf8d14899b5e4db09b94cf1a3</w:instrText>
      </w:r>
      <w:r>
        <w:fldChar w:fldCharType="separate"/>
      </w:r>
      <w:r>
        <w:rPr>
          <w:noProof/>
        </w:rPr>
        <w:t>25</w:t>
      </w:r>
      <w:r>
        <w:fldChar w:fldCharType="end"/>
      </w:r>
    </w:p>
    <w:p w:rsidR="00BC500C" w:rsidRDefault="00630EDF">
      <w:pPr>
        <w:pStyle w:val="indexentry0"/>
      </w:pPr>
      <w:hyperlink w:anchor="section_dbbcec623c824fdeac28af1503954000">
        <w:r>
          <w:rPr>
            <w:rStyle w:val="Hyperlink"/>
          </w:rPr>
          <w:t>&lt;xor-operator&gt;</w:t>
        </w:r>
      </w:hyperlink>
      <w:r>
        <w:t xml:space="preserve"> </w:t>
      </w:r>
      <w:r>
        <w:fldChar w:fldCharType="begin"/>
      </w:r>
      <w:r>
        <w:instrText>PAGEREF section_dbbcec623c824fdeac28af1503954000</w:instrText>
      </w:r>
      <w:r>
        <w:fldChar w:fldCharType="separate"/>
      </w:r>
      <w:r>
        <w:rPr>
          <w:noProof/>
        </w:rPr>
        <w:t>160</w:t>
      </w:r>
      <w:r>
        <w:fldChar w:fldCharType="end"/>
      </w:r>
    </w:p>
    <w:p w:rsidR="00BC500C" w:rsidRDefault="00BC500C">
      <w:pPr>
        <w:spacing w:before="0" w:after="0"/>
        <w:rPr>
          <w:sz w:val="16"/>
        </w:rPr>
      </w:pPr>
    </w:p>
    <w:p w:rsidR="00BC500C" w:rsidRDefault="00630EDF">
      <w:pPr>
        <w:pStyle w:val="indexheader"/>
      </w:pPr>
      <w:r>
        <w:t>=</w:t>
      </w:r>
    </w:p>
    <w:p w:rsidR="00BC500C" w:rsidRDefault="00BC500C">
      <w:pPr>
        <w:spacing w:before="0" w:after="0"/>
        <w:rPr>
          <w:sz w:val="16"/>
        </w:rPr>
      </w:pPr>
    </w:p>
    <w:p w:rsidR="00BC500C" w:rsidRDefault="00630EDF">
      <w:pPr>
        <w:pStyle w:val="indexentry0"/>
      </w:pPr>
      <w:hyperlink w:anchor="section_34660fe02ce94526b0c300613c9fa19e">
        <w:r>
          <w:rPr>
            <w:rStyle w:val="Hyperlink"/>
          </w:rPr>
          <w:t>= operator</w:t>
        </w:r>
      </w:hyperlink>
      <w:r>
        <w:t xml:space="preserve"> </w:t>
      </w:r>
      <w:r>
        <w:fldChar w:fldCharType="begin"/>
      </w:r>
      <w:r>
        <w:instrText>PAGEREF section_34660fe02ce94526b0c300613c9fa19e</w:instrText>
      </w:r>
      <w:r>
        <w:fldChar w:fldCharType="separate"/>
      </w:r>
      <w:r>
        <w:rPr>
          <w:noProof/>
        </w:rPr>
        <w:t>152</w:t>
      </w:r>
      <w:r>
        <w:fldChar w:fldCharType="end"/>
      </w:r>
    </w:p>
    <w:p w:rsidR="00BC500C" w:rsidRDefault="00BC500C">
      <w:pPr>
        <w:spacing w:before="0" w:after="0"/>
        <w:rPr>
          <w:sz w:val="16"/>
        </w:rPr>
      </w:pPr>
    </w:p>
    <w:p w:rsidR="00BC500C" w:rsidRDefault="00630EDF">
      <w:pPr>
        <w:pStyle w:val="indexheader"/>
      </w:pPr>
      <w:r>
        <w:t>&gt;</w:t>
      </w:r>
    </w:p>
    <w:p w:rsidR="00BC500C" w:rsidRDefault="00BC500C">
      <w:pPr>
        <w:spacing w:before="0" w:after="0"/>
        <w:rPr>
          <w:sz w:val="16"/>
        </w:rPr>
      </w:pPr>
    </w:p>
    <w:p w:rsidR="00BC500C" w:rsidRDefault="00630EDF">
      <w:pPr>
        <w:pStyle w:val="indexentry0"/>
      </w:pPr>
      <w:hyperlink w:anchor="section_c648bb41d1b044629da1a37c251521a4">
        <w:r>
          <w:rPr>
            <w:rStyle w:val="Hyperlink"/>
          </w:rPr>
          <w:t>&gt; operator</w:t>
        </w:r>
      </w:hyperlink>
      <w:r>
        <w:t xml:space="preserve"> </w:t>
      </w:r>
      <w:r>
        <w:fldChar w:fldCharType="begin"/>
      </w:r>
      <w:r>
        <w:instrText>PAGEREF section_c648bb41d1b044629da1a37c251521a4</w:instrText>
      </w:r>
      <w:r>
        <w:fldChar w:fldCharType="separate"/>
      </w:r>
      <w:r>
        <w:rPr>
          <w:noProof/>
        </w:rPr>
        <w:t>152</w:t>
      </w:r>
      <w:r>
        <w:fldChar w:fldCharType="end"/>
      </w:r>
    </w:p>
    <w:p w:rsidR="00BC500C" w:rsidRDefault="00630EDF">
      <w:pPr>
        <w:pStyle w:val="indexentry0"/>
      </w:pPr>
      <w:hyperlink w:anchor="section_0720f47442ca429cac1d09f2453128a6">
        <w:r>
          <w:rPr>
            <w:rStyle w:val="Hyperlink"/>
          </w:rPr>
          <w:t>&gt;= operator</w:t>
        </w:r>
      </w:hyperlink>
      <w:r>
        <w:t xml:space="preserve"> </w:t>
      </w:r>
      <w:r>
        <w:fldChar w:fldCharType="begin"/>
      </w:r>
      <w:r>
        <w:instrText>PAGEREF section_0720f47442ca429cac1d09f2453128a6</w:instrText>
      </w:r>
      <w:r>
        <w:fldChar w:fldCharType="separate"/>
      </w:r>
      <w:r>
        <w:rPr>
          <w:noProof/>
        </w:rPr>
        <w:t>153</w:t>
      </w:r>
      <w:r>
        <w:fldChar w:fldCharType="end"/>
      </w:r>
    </w:p>
    <w:p w:rsidR="00BC500C" w:rsidRDefault="00BC500C">
      <w:pPr>
        <w:spacing w:before="0" w:after="0"/>
        <w:rPr>
          <w:sz w:val="16"/>
        </w:rPr>
      </w:pPr>
    </w:p>
    <w:p w:rsidR="00BC500C" w:rsidRDefault="00630EDF">
      <w:pPr>
        <w:pStyle w:val="indexheader"/>
      </w:pPr>
      <w:r>
        <w:t>A</w:t>
      </w:r>
    </w:p>
    <w:p w:rsidR="00BC500C" w:rsidRDefault="00BC500C">
      <w:pPr>
        <w:spacing w:before="0" w:after="0"/>
        <w:rPr>
          <w:sz w:val="16"/>
        </w:rPr>
      </w:pPr>
    </w:p>
    <w:p w:rsidR="00BC500C" w:rsidRDefault="00630EDF">
      <w:pPr>
        <w:pStyle w:val="indexentry0"/>
      </w:pPr>
      <w:hyperlink w:anchor="section_0e8eb1baf6fb4865a33417ec012c1756">
        <w:r>
          <w:rPr>
            <w:rStyle w:val="Hyperlink"/>
          </w:rPr>
          <w:t>AddressOf expression</w:t>
        </w:r>
      </w:hyperlink>
      <w:r>
        <w:t xml:space="preserve"> </w:t>
      </w:r>
      <w:r>
        <w:fldChar w:fldCharType="begin"/>
      </w:r>
      <w:r>
        <w:instrText>PAGEREF section_0e8eb1baf6fb4865a33417ec012c1756</w:instrText>
      </w:r>
      <w:r>
        <w:fldChar w:fldCharType="separate"/>
      </w:r>
      <w:r>
        <w:rPr>
          <w:noProof/>
        </w:rPr>
        <w:t>172</w:t>
      </w:r>
      <w:r>
        <w:fldChar w:fldCharType="end"/>
      </w:r>
    </w:p>
    <w:p w:rsidR="00BC500C" w:rsidRDefault="00630EDF">
      <w:pPr>
        <w:pStyle w:val="indexentry0"/>
      </w:pPr>
      <w:hyperlink w:anchor="section_454f218f69d24e61a2062d9ce0ab90f9">
        <w:r>
          <w:rPr>
            <w:rStyle w:val="Hyperlink"/>
          </w:rPr>
          <w:t>A</w:t>
        </w:r>
        <w:r>
          <w:rPr>
            <w:rStyle w:val="Hyperlink"/>
          </w:rPr>
          <w:t>ggregate data values</w:t>
        </w:r>
      </w:hyperlink>
      <w:r>
        <w:t xml:space="preserve"> </w:t>
      </w:r>
      <w:r>
        <w:fldChar w:fldCharType="begin"/>
      </w:r>
      <w:r>
        <w:instrText>PAGEREF section_454f218f69d24e61a2062d9ce0ab90f9</w:instrText>
      </w:r>
      <w:r>
        <w:fldChar w:fldCharType="separate"/>
      </w:r>
      <w:r>
        <w:rPr>
          <w:noProof/>
        </w:rPr>
        <w:t>16</w:t>
      </w:r>
      <w:r>
        <w:fldChar w:fldCharType="end"/>
      </w:r>
    </w:p>
    <w:p w:rsidR="00BC500C" w:rsidRDefault="00630EDF">
      <w:pPr>
        <w:pStyle w:val="indexentry0"/>
      </w:pPr>
      <w:hyperlink w:anchor="section_6fd5c5967ce44b61a8ce42534465428f">
        <w:r>
          <w:rPr>
            <w:rStyle w:val="Hyperlink"/>
          </w:rPr>
          <w:t>Aggregate Extent</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hyperlink w:anchor="section_7abb397a28684382bb891dba7a33cd36">
        <w:r>
          <w:rPr>
            <w:rStyle w:val="Hyperlink"/>
          </w:rPr>
          <w:t>Aggregate variables</w:t>
        </w:r>
      </w:hyperlink>
      <w:r>
        <w:t xml:space="preserve"> </w:t>
      </w:r>
      <w:r>
        <w:fldChar w:fldCharType="begin"/>
      </w:r>
      <w:r>
        <w:instrText>PAGEREF section_7abb397a28684382bb891dba7a33cd36</w:instrText>
      </w:r>
      <w:r>
        <w:fldChar w:fldCharType="separate"/>
      </w:r>
      <w:r>
        <w:rPr>
          <w:noProof/>
        </w:rPr>
        <w:t>20</w:t>
      </w:r>
      <w:r>
        <w:fldChar w:fldCharType="end"/>
      </w:r>
    </w:p>
    <w:p w:rsidR="00BC500C" w:rsidRDefault="00630EDF">
      <w:pPr>
        <w:pStyle w:val="indexentry0"/>
      </w:pPr>
      <w:hyperlink w:anchor="section_d53142ee9ac24ecfbc24d7167b806eb3">
        <w:r>
          <w:rPr>
            <w:rStyle w:val="Hyperlink"/>
          </w:rPr>
          <w:t>And operator</w:t>
        </w:r>
      </w:hyperlink>
      <w:r>
        <w:t xml:space="preserve"> </w:t>
      </w:r>
      <w:r>
        <w:fldChar w:fldCharType="begin"/>
      </w:r>
      <w:r>
        <w:instrText>PAGEREF section_d53142ee9ac24ecfbc24d7167b806eb3</w:instrText>
      </w:r>
      <w:r>
        <w:fldChar w:fldCharType="separate"/>
      </w:r>
      <w:r>
        <w:rPr>
          <w:noProof/>
        </w:rPr>
        <w:t>159</w:t>
      </w:r>
      <w:r>
        <w:fldChar w:fldCharType="end"/>
      </w:r>
    </w:p>
    <w:p w:rsidR="00BC500C" w:rsidRDefault="00630EDF">
      <w:pPr>
        <w:pStyle w:val="indexentry0"/>
      </w:pPr>
      <w:hyperlink w:anchor="section_c86480b2aef24488b177f55e13cc51f2">
        <w:r>
          <w:rPr>
            <w:rStyle w:val="Hyperlink"/>
          </w:rPr>
          <w:t>Array type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fef0676145b948c2825cb75c28aee9b5">
        <w:r>
          <w:rPr>
            <w:rStyle w:val="Hyperlink"/>
          </w:rPr>
          <w:t>Automatic object instantiation</w:t>
        </w:r>
      </w:hyperlink>
      <w:r>
        <w:t xml:space="preserve"> </w:t>
      </w:r>
      <w:r>
        <w:fldChar w:fldCharType="begin"/>
      </w:r>
      <w:r>
        <w:instrText>PAGEREF section_fef0676145b948c2825cb75c28aee9b5</w:instrText>
      </w:r>
      <w:r>
        <w:fldChar w:fldCharType="separate"/>
      </w:r>
      <w:r>
        <w:rPr>
          <w:noProof/>
        </w:rPr>
        <w:t>22</w:t>
      </w:r>
      <w:r>
        <w:fldChar w:fldCharType="end"/>
      </w:r>
    </w:p>
    <w:p w:rsidR="00BC500C" w:rsidRDefault="00BC500C">
      <w:pPr>
        <w:spacing w:before="0" w:after="0"/>
        <w:rPr>
          <w:sz w:val="16"/>
        </w:rPr>
      </w:pPr>
    </w:p>
    <w:p w:rsidR="00BC500C" w:rsidRDefault="00630EDF">
      <w:pPr>
        <w:pStyle w:val="indexheader"/>
      </w:pPr>
      <w:r>
        <w:t>B</w:t>
      </w:r>
    </w:p>
    <w:p w:rsidR="00BC500C" w:rsidRDefault="00BC500C">
      <w:pPr>
        <w:spacing w:before="0" w:after="0"/>
        <w:rPr>
          <w:sz w:val="16"/>
        </w:rPr>
      </w:pPr>
    </w:p>
    <w:p w:rsidR="00BC500C" w:rsidRDefault="00630EDF">
      <w:pPr>
        <w:pStyle w:val="indexentry0"/>
      </w:pPr>
      <w:hyperlink w:anchor="section_c966fa50f49f44aba8f8f2691fffe048">
        <w:r>
          <w:rPr>
            <w:rStyle w:val="Hyperlink"/>
          </w:rPr>
          <w:t>binary - operator</w:t>
        </w:r>
      </w:hyperlink>
      <w:r>
        <w:t xml:space="preserve"> </w:t>
      </w:r>
      <w:r>
        <w:fldChar w:fldCharType="begin"/>
      </w:r>
      <w:r>
        <w:instrText>PAGEREF section_c966fa50f49f44aba8f8f2691fffe048</w:instrText>
      </w:r>
      <w:r>
        <w:fldChar w:fldCharType="separate"/>
      </w:r>
      <w:r>
        <w:rPr>
          <w:noProof/>
        </w:rPr>
        <w:t>141</w:t>
      </w:r>
      <w:r>
        <w:fldChar w:fldCharType="end"/>
      </w:r>
    </w:p>
    <w:p w:rsidR="00BC500C" w:rsidRDefault="00630EDF">
      <w:pPr>
        <w:pStyle w:val="indexentry0"/>
      </w:pPr>
      <w:hyperlink w:anchor="section_c86480b2aef24488b177f55e13cc51f2">
        <w:r>
          <w:rPr>
            <w:rStyle w:val="Hyperlink"/>
          </w:rPr>
          <w:t>Boolean</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77c33f33dfd4402e83d68fe78918bde6">
        <w:r>
          <w:rPr>
            <w:rStyle w:val="Hyperlink"/>
          </w:rPr>
          <w:t>boolean expression</w:t>
        </w:r>
      </w:hyperlink>
      <w:r>
        <w:t xml:space="preserve"> </w:t>
      </w:r>
      <w:r>
        <w:fldChar w:fldCharType="begin"/>
      </w:r>
      <w:r>
        <w:instrText>PAGEREF section_77c33f33dfd4402e83d68fe78918bde6</w:instrText>
      </w:r>
      <w:r>
        <w:fldChar w:fldCharType="separate"/>
      </w:r>
      <w:r>
        <w:rPr>
          <w:noProof/>
        </w:rPr>
        <w:t>171</w:t>
      </w:r>
      <w:r>
        <w:fldChar w:fldCharType="end"/>
      </w:r>
    </w:p>
    <w:p w:rsidR="00BC500C" w:rsidRDefault="00630EDF">
      <w:pPr>
        <w:pStyle w:val="indexentry0"/>
      </w:pPr>
      <w:hyperlink w:anchor="section_018d50baa3f848ffaffc39bc5ac41888">
        <w:r>
          <w:rPr>
            <w:rStyle w:val="Hyperlink"/>
          </w:rPr>
          <w:t>bound variable expression</w:t>
        </w:r>
      </w:hyperlink>
      <w:r>
        <w:t xml:space="preserve"> </w:t>
      </w:r>
      <w:r>
        <w:fldChar w:fldCharType="begin"/>
      </w:r>
      <w:r>
        <w:instrText>PAGEREF section_018d50baa3f848ffa</w:instrText>
      </w:r>
      <w:r>
        <w:instrText>ffc39bc5ac41888</w:instrText>
      </w:r>
      <w:r>
        <w:fldChar w:fldCharType="separate"/>
      </w:r>
      <w:r>
        <w:rPr>
          <w:noProof/>
        </w:rPr>
        <w:t>171</w:t>
      </w:r>
      <w:r>
        <w:fldChar w:fldCharType="end"/>
      </w:r>
    </w:p>
    <w:p w:rsidR="00BC500C" w:rsidRDefault="00630EDF">
      <w:pPr>
        <w:pStyle w:val="indexentry0"/>
      </w:pPr>
      <w:hyperlink w:anchor="section_c86480b2aef24488b177f55e13cc51f2">
        <w:r>
          <w:rPr>
            <w:rStyle w:val="Hyperlink"/>
          </w:rPr>
          <w:t>Byte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BC500C">
      <w:pPr>
        <w:spacing w:before="0" w:after="0"/>
        <w:rPr>
          <w:sz w:val="16"/>
        </w:rPr>
      </w:pPr>
    </w:p>
    <w:p w:rsidR="00BC500C" w:rsidRDefault="00630EDF">
      <w:pPr>
        <w:pStyle w:val="indexheader"/>
      </w:pPr>
      <w:r>
        <w:t>C</w:t>
      </w:r>
    </w:p>
    <w:p w:rsidR="00BC500C" w:rsidRDefault="00BC500C">
      <w:pPr>
        <w:spacing w:before="0" w:after="0"/>
        <w:rPr>
          <w:sz w:val="16"/>
        </w:rPr>
      </w:pPr>
    </w:p>
    <w:p w:rsidR="00BC500C" w:rsidRDefault="00630EDF">
      <w:pPr>
        <w:pStyle w:val="indexentry0"/>
      </w:pPr>
      <w:hyperlink w:anchor="section_ce7ca04af873423c9dc71b7dda2983ea">
        <w:r>
          <w:rPr>
            <w:rStyle w:val="Hyperlink"/>
          </w:rPr>
          <w:t>Change tracking</w:t>
        </w:r>
      </w:hyperlink>
      <w:r>
        <w:t xml:space="preserve"> </w:t>
      </w:r>
      <w:r>
        <w:fldChar w:fldCharType="begin"/>
      </w:r>
      <w:r>
        <w:instrText>PAGEREF section_ce7ca04af873423c9d</w:instrText>
      </w:r>
      <w:r>
        <w:instrText>c71b7dda2983ea</w:instrText>
      </w:r>
      <w:r>
        <w:fldChar w:fldCharType="separate"/>
      </w:r>
      <w:r>
        <w:rPr>
          <w:noProof/>
        </w:rPr>
        <w:t>281</w:t>
      </w:r>
      <w:r>
        <w:fldChar w:fldCharType="end"/>
      </w:r>
    </w:p>
    <w:p w:rsidR="00BC500C" w:rsidRDefault="00630EDF">
      <w:pPr>
        <w:pStyle w:val="indexentry0"/>
      </w:pPr>
      <w:hyperlink w:anchor="section_6fb0e92471894ce6a0ea49bac1c25832">
        <w:r>
          <w:rPr>
            <w:rStyle w:val="Hyperlink"/>
          </w:rPr>
          <w:t>Character encodings</w:t>
        </w:r>
      </w:hyperlink>
      <w:r>
        <w:t xml:space="preserve"> </w:t>
      </w:r>
      <w:r>
        <w:fldChar w:fldCharType="begin"/>
      </w:r>
      <w:r>
        <w:instrText>PAGEREF section_6fb0e92471894ce6a0ea49bac1c25832</w:instrText>
      </w:r>
      <w:r>
        <w:fldChar w:fldCharType="separate"/>
      </w:r>
      <w:r>
        <w:rPr>
          <w:noProof/>
        </w:rPr>
        <w:t>24</w:t>
      </w:r>
      <w:r>
        <w:fldChar w:fldCharType="end"/>
      </w:r>
    </w:p>
    <w:p w:rsidR="00BC500C" w:rsidRDefault="00630EDF">
      <w:pPr>
        <w:pStyle w:val="indexentry0"/>
      </w:pPr>
      <w:hyperlink w:anchor="section_bc89d98629774b729598fb90a4e052cd">
        <w:r>
          <w:rPr>
            <w:rStyle w:val="Hyperlink"/>
          </w:rPr>
          <w:t>Class</w:t>
        </w:r>
      </w:hyperlink>
      <w:r>
        <w:t xml:space="preserve"> </w:t>
      </w:r>
      <w:r>
        <w:fldChar w:fldCharType="begin"/>
      </w:r>
      <w:r>
        <w:instrText>PAGEREF section_bc89d98629774b7295</w:instrText>
      </w:r>
      <w:r>
        <w:instrText>98fb90a4e052cd</w:instrText>
      </w:r>
      <w:r>
        <w:fldChar w:fldCharType="separate"/>
      </w:r>
      <w:r>
        <w:rPr>
          <w:noProof/>
        </w:rPr>
        <w:t>21</w:t>
      </w:r>
      <w:r>
        <w:fldChar w:fldCharType="end"/>
      </w:r>
    </w:p>
    <w:p w:rsidR="00BC500C" w:rsidRDefault="00630EDF">
      <w:pPr>
        <w:pStyle w:val="indexentry0"/>
      </w:pPr>
      <w:hyperlink w:anchor="section_6b025f78471c43bc9d7779dac281a6f3">
        <w:r>
          <w:rPr>
            <w:rStyle w:val="Hyperlink"/>
          </w:rPr>
          <w:t>class module</w:t>
        </w:r>
      </w:hyperlink>
      <w:r>
        <w:t xml:space="preserve"> </w:t>
      </w:r>
      <w:r>
        <w:fldChar w:fldCharType="begin"/>
      </w:r>
      <w:r>
        <w:instrText>PAGEREF section_6b025f78471c43bc9d7779dac281a6f3</w:instrText>
      </w:r>
      <w:r>
        <w:fldChar w:fldCharType="separate"/>
      </w:r>
      <w:r>
        <w:rPr>
          <w:noProof/>
        </w:rPr>
        <w:t>58</w:t>
      </w:r>
      <w:r>
        <w:fldChar w:fldCharType="end"/>
      </w:r>
    </w:p>
    <w:p w:rsidR="00BC500C" w:rsidRDefault="00630EDF">
      <w:pPr>
        <w:pStyle w:val="indexentry0"/>
      </w:pPr>
      <w:hyperlink w:anchor="section_a95f1a5668ba4a7a8269a5e9d96a7cbc">
        <w:r>
          <w:rPr>
            <w:rStyle w:val="Hyperlink"/>
          </w:rPr>
          <w:t>Conditional compilation</w:t>
        </w:r>
      </w:hyperlink>
      <w:r>
        <w:t xml:space="preserve"> </w:t>
      </w:r>
      <w:r>
        <w:fldChar w:fldCharType="begin"/>
      </w:r>
      <w:r>
        <w:instrText>PAGEREF section_a95f1a5</w:instrText>
      </w:r>
      <w:r>
        <w:instrText>668ba4a7a8269a5e9d96a7cbc</w:instrText>
      </w:r>
      <w:r>
        <w:fldChar w:fldCharType="separate"/>
      </w:r>
      <w:r>
        <w:rPr>
          <w:noProof/>
        </w:rPr>
        <w:t>38</w:t>
      </w:r>
      <w:r>
        <w:fldChar w:fldCharType="end"/>
      </w:r>
    </w:p>
    <w:p w:rsidR="00BC500C" w:rsidRDefault="00630EDF">
      <w:pPr>
        <w:pStyle w:val="indexentry0"/>
      </w:pPr>
      <w:r>
        <w:t xml:space="preserve">   </w:t>
      </w:r>
      <w:hyperlink w:anchor="section_53bd8798d11d46bea21576a89b33bc20">
        <w:r>
          <w:rPr>
            <w:rStyle w:val="Hyperlink"/>
          </w:rPr>
          <w:t>Const directive</w:t>
        </w:r>
      </w:hyperlink>
      <w:r>
        <w:t xml:space="preserve"> </w:t>
      </w:r>
      <w:r>
        <w:fldChar w:fldCharType="begin"/>
      </w:r>
      <w:r>
        <w:instrText>PAGEREF section_53bd8798d11d46bea21576a89b33bc20</w:instrText>
      </w:r>
      <w:r>
        <w:fldChar w:fldCharType="separate"/>
      </w:r>
      <w:r>
        <w:rPr>
          <w:noProof/>
        </w:rPr>
        <w:t>38</w:t>
      </w:r>
      <w:r>
        <w:fldChar w:fldCharType="end"/>
      </w:r>
    </w:p>
    <w:p w:rsidR="00BC500C" w:rsidRDefault="00630EDF">
      <w:pPr>
        <w:pStyle w:val="indexentry0"/>
      </w:pPr>
      <w:r>
        <w:t xml:space="preserve">   </w:t>
      </w:r>
      <w:hyperlink w:anchor="section_7fca648124cc47369757f4af90863e26">
        <w:r>
          <w:rPr>
            <w:rStyle w:val="Hyperlink"/>
          </w:rPr>
          <w:t>If directives</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efd3d84d0d784456882e8422cf2938a5">
        <w:r>
          <w:rPr>
            <w:rStyle w:val="Hyperlink"/>
          </w:rPr>
          <w:t>conditional compilation expression</w:t>
        </w:r>
      </w:hyperlink>
      <w:r>
        <w:t xml:space="preserve"> </w:t>
      </w:r>
      <w:r>
        <w:fldChar w:fldCharType="begin"/>
      </w:r>
      <w:r>
        <w:instrText>PAGEREF section_efd3d84d0d784456882e8422cf2938a5</w:instrText>
      </w:r>
      <w:r>
        <w:fldChar w:fldCharType="separate"/>
      </w:r>
      <w:r>
        <w:rPr>
          <w:noProof/>
        </w:rPr>
        <w:t>170</w:t>
      </w:r>
      <w:r>
        <w:fldChar w:fldCharType="end"/>
      </w:r>
    </w:p>
    <w:p w:rsidR="00BC500C" w:rsidRDefault="00630EDF">
      <w:pPr>
        <w:pStyle w:val="indexentry0"/>
      </w:pPr>
      <w:hyperlink w:anchor="section_53bd8798d11d46bea21576a89b33bc20">
        <w:r>
          <w:rPr>
            <w:rStyle w:val="Hyperlink"/>
          </w:rPr>
          <w:t>Const directive</w:t>
        </w:r>
      </w:hyperlink>
      <w:r>
        <w:t xml:space="preserve"> </w:t>
      </w:r>
      <w:r>
        <w:fldChar w:fldCharType="begin"/>
      </w:r>
      <w:r>
        <w:instrText>PAGEREF section_53bd8798d11d46bea21576a89b33bc20</w:instrText>
      </w:r>
      <w:r>
        <w:fldChar w:fldCharType="separate"/>
      </w:r>
      <w:r>
        <w:rPr>
          <w:noProof/>
        </w:rPr>
        <w:t>38</w:t>
      </w:r>
      <w:r>
        <w:fldChar w:fldCharType="end"/>
      </w:r>
    </w:p>
    <w:p w:rsidR="00BC500C" w:rsidRDefault="00630EDF">
      <w:pPr>
        <w:pStyle w:val="indexentry0"/>
      </w:pPr>
      <w:hyperlink w:anchor="section_d3ffced966c143529f55ef7942e4b1bc">
        <w:r>
          <w:rPr>
            <w:rStyle w:val="Hyperlink"/>
          </w:rPr>
          <w:t>constant expression</w:t>
        </w:r>
      </w:hyperlink>
      <w:r>
        <w:t xml:space="preserve"> </w:t>
      </w:r>
      <w:r>
        <w:fldChar w:fldCharType="begin"/>
      </w:r>
      <w:r>
        <w:instrText>PAGEREF section_d3ffced966c143529f55ef7942e4b1bc</w:instrText>
      </w:r>
      <w:r>
        <w:fldChar w:fldCharType="separate"/>
      </w:r>
      <w:r>
        <w:rPr>
          <w:noProof/>
        </w:rPr>
        <w:t>169</w:t>
      </w:r>
      <w:r>
        <w:fldChar w:fldCharType="end"/>
      </w:r>
    </w:p>
    <w:p w:rsidR="00BC500C" w:rsidRDefault="00630EDF">
      <w:pPr>
        <w:pStyle w:val="indexentry0"/>
      </w:pPr>
      <w:hyperlink w:anchor="section_4ac0d7e3a3e94c2483ba17295c91823b">
        <w:r>
          <w:rPr>
            <w:rStyle w:val="Hyperlink"/>
          </w:rPr>
          <w:t>constrained expression</w:t>
        </w:r>
      </w:hyperlink>
      <w:r>
        <w:t xml:space="preserve"> </w:t>
      </w:r>
      <w:r>
        <w:fldChar w:fldCharType="begin"/>
      </w:r>
      <w:r>
        <w:instrText>PAGEREF section_4ac0d7e3a3e94c2483ba17295c91823b</w:instrText>
      </w:r>
      <w:r>
        <w:fldChar w:fldCharType="separate"/>
      </w:r>
      <w:r>
        <w:rPr>
          <w:noProof/>
        </w:rPr>
        <w:t>169</w:t>
      </w:r>
      <w:r>
        <w:fldChar w:fldCharType="end"/>
      </w:r>
    </w:p>
    <w:p w:rsidR="00BC500C" w:rsidRDefault="00630EDF">
      <w:pPr>
        <w:pStyle w:val="indexentry0"/>
      </w:pPr>
      <w:hyperlink w:anchor="section_c86480b2aef24488b177f55e13cc51f2">
        <w:r>
          <w:rPr>
            <w:rStyle w:val="Hyperlink"/>
          </w:rPr>
          <w:t>Currency</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BC500C">
      <w:pPr>
        <w:spacing w:before="0" w:after="0"/>
        <w:rPr>
          <w:sz w:val="16"/>
        </w:rPr>
      </w:pPr>
    </w:p>
    <w:p w:rsidR="00BC500C" w:rsidRDefault="00630EDF">
      <w:pPr>
        <w:pStyle w:val="indexheader"/>
      </w:pPr>
      <w:r>
        <w:t>D</w:t>
      </w:r>
    </w:p>
    <w:p w:rsidR="00BC500C" w:rsidRDefault="00BC500C">
      <w:pPr>
        <w:spacing w:before="0" w:after="0"/>
        <w:rPr>
          <w:sz w:val="16"/>
        </w:rPr>
      </w:pPr>
    </w:p>
    <w:p w:rsidR="00BC500C" w:rsidRDefault="00630EDF">
      <w:pPr>
        <w:pStyle w:val="indexentry0"/>
      </w:pPr>
      <w:hyperlink w:anchor="section_c86480b2aef24488b177f55e13cc51f2">
        <w:r>
          <w:rPr>
            <w:rStyle w:val="Hyperlink"/>
          </w:rPr>
          <w:t>Data values</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c86480b2aef24488b177f55e13cc51f2">
        <w:r>
          <w:rPr>
            <w:rStyle w:val="Hyperlink"/>
          </w:rPr>
          <w:t>Date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650974956498414f8af88e6f481f831f">
        <w:r>
          <w:rPr>
            <w:rStyle w:val="Hyperlink"/>
          </w:rPr>
          <w:t>Date tokens</w:t>
        </w:r>
      </w:hyperlink>
      <w:r>
        <w:t xml:space="preserve"> </w:t>
      </w:r>
      <w:r>
        <w:fldChar w:fldCharType="begin"/>
      </w:r>
      <w:r>
        <w:instrText>PAGEREF section_650974956498414f8af88e6f481f831f</w:instrText>
      </w:r>
      <w:r>
        <w:fldChar w:fldCharType="separate"/>
      </w:r>
      <w:r>
        <w:rPr>
          <w:noProof/>
        </w:rPr>
        <w:t>30</w:t>
      </w:r>
      <w:r>
        <w:fldChar w:fldCharType="end"/>
      </w:r>
    </w:p>
    <w:p w:rsidR="00BC500C" w:rsidRDefault="00630EDF">
      <w:pPr>
        <w:pStyle w:val="indexentry0"/>
      </w:pPr>
      <w:hyperlink w:anchor="section_c86480b2aef24488b177f55e13cc51f2">
        <w:r>
          <w:rPr>
            <w:rStyle w:val="Hyperlink"/>
          </w:rPr>
          <w:t>Decimal</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r>
        <w:t>Declared type (</w:t>
      </w:r>
      <w:hyperlink w:anchor="section_aaee9b48168f4cfe95d114c5cc427b69">
        <w:r>
          <w:rPr>
            <w:rStyle w:val="Hyperlink"/>
          </w:rPr>
          <w:t>section 2.2</w:t>
        </w:r>
      </w:hyperlink>
      <w:r>
        <w:t xml:space="preserve"> </w:t>
      </w:r>
      <w:r>
        <w:fldChar w:fldCharType="begin"/>
      </w:r>
      <w:r>
        <w:instrText>PAGEREF section_aaee9b48168f4cfe95d114c5cc427b69</w:instrText>
      </w:r>
      <w:r>
        <w:fldChar w:fldCharType="separate"/>
      </w:r>
      <w:r>
        <w:rPr>
          <w:noProof/>
        </w:rPr>
        <w:t>17</w:t>
      </w:r>
      <w:r>
        <w:fldChar w:fldCharType="end"/>
      </w:r>
      <w:r>
        <w:t xml:space="preserve">, </w:t>
      </w:r>
      <w:hyperlink w:anchor="section_6fd5c5967ce44b61a8ce42534465428f">
        <w:r>
          <w:rPr>
            <w:rStyle w:val="Hyperlink"/>
          </w:rPr>
          <w:t>section 2.3</w:t>
        </w:r>
      </w:hyperlink>
      <w:r>
        <w:t xml:space="preserve"> </w:t>
      </w:r>
      <w:r>
        <w:fldChar w:fldCharType="begin"/>
      </w:r>
      <w:r>
        <w:instrText>PAGEREF section_6fd5c5967ce44b61a8ce42534465428f</w:instrText>
      </w:r>
      <w:r>
        <w:fldChar w:fldCharType="separate"/>
      </w:r>
      <w:r>
        <w:rPr>
          <w:noProof/>
        </w:rPr>
        <w:t>19</w:t>
      </w:r>
      <w:r>
        <w:fldChar w:fldCharType="end"/>
      </w:r>
      <w:r>
        <w:t>)</w:t>
      </w:r>
    </w:p>
    <w:p w:rsidR="00BC500C" w:rsidRDefault="00630EDF">
      <w:pPr>
        <w:pStyle w:val="indexentry0"/>
      </w:pPr>
      <w:hyperlink w:anchor="section_7abb397a28684382bb891dba7a33cd36">
        <w:r>
          <w:rPr>
            <w:rStyle w:val="Hyperlink"/>
          </w:rPr>
          <w:t>Dependent variables</w:t>
        </w:r>
      </w:hyperlink>
      <w:r>
        <w:t xml:space="preserve"> </w:t>
      </w:r>
      <w:r>
        <w:fldChar w:fldCharType="begin"/>
      </w:r>
      <w:r>
        <w:instrText>PAGEREF section_7abb397a28684382bb891dba7a33cd36</w:instrText>
      </w:r>
      <w:r>
        <w:fldChar w:fldCharType="separate"/>
      </w:r>
      <w:r>
        <w:rPr>
          <w:noProof/>
        </w:rPr>
        <w:t>20</w:t>
      </w:r>
      <w:r>
        <w:fldChar w:fldCharType="end"/>
      </w:r>
    </w:p>
    <w:p w:rsidR="00BC500C" w:rsidRDefault="00630EDF">
      <w:pPr>
        <w:pStyle w:val="indexentry0"/>
      </w:pPr>
      <w:hyperlink w:anchor="section_f20c9ebc3365461497881cd50a504574">
        <w:r>
          <w:rPr>
            <w:rStyle w:val="Hyperlink"/>
          </w:rPr>
          <w:t>dictionary access expression</w:t>
        </w:r>
      </w:hyperlink>
      <w:r>
        <w:t xml:space="preserve"> </w:t>
      </w:r>
      <w:r>
        <w:fldChar w:fldCharType="begin"/>
      </w:r>
      <w:r>
        <w:instrText>PAGEREF section_f20c9ebc33654</w:instrText>
      </w:r>
      <w:r>
        <w:instrText>61497881cd50a504574</w:instrText>
      </w:r>
      <w:r>
        <w:fldChar w:fldCharType="separate"/>
      </w:r>
      <w:r>
        <w:rPr>
          <w:noProof/>
        </w:rPr>
        <w:t>169</w:t>
      </w:r>
      <w:r>
        <w:fldChar w:fldCharType="end"/>
      </w:r>
    </w:p>
    <w:p w:rsidR="00BC500C" w:rsidRDefault="00630EDF">
      <w:pPr>
        <w:pStyle w:val="indexentry0"/>
      </w:pPr>
      <w:hyperlink w:anchor="section_c86480b2aef24488b177f55e13cc51f2">
        <w:r>
          <w:rPr>
            <w:rStyle w:val="Hyperlink"/>
          </w:rPr>
          <w:t>Double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BC500C">
      <w:pPr>
        <w:spacing w:before="0" w:after="0"/>
        <w:rPr>
          <w:sz w:val="16"/>
        </w:rPr>
      </w:pPr>
    </w:p>
    <w:p w:rsidR="00BC500C" w:rsidRDefault="00630EDF">
      <w:pPr>
        <w:pStyle w:val="indexheader"/>
      </w:pPr>
      <w:r>
        <w:t>E</w:t>
      </w:r>
    </w:p>
    <w:p w:rsidR="00BC500C" w:rsidRDefault="00BC500C">
      <w:pPr>
        <w:spacing w:before="0" w:after="0"/>
        <w:rPr>
          <w:sz w:val="16"/>
        </w:rPr>
      </w:pPr>
    </w:p>
    <w:p w:rsidR="00BC500C" w:rsidRDefault="00630EDF">
      <w:pPr>
        <w:pStyle w:val="indexentry0"/>
      </w:pPr>
      <w:hyperlink w:anchor="section_c86480b2aef24488b177f55e13cc51f2">
        <w:r>
          <w:rPr>
            <w:rStyle w:val="Hyperlink"/>
          </w:rPr>
          <w:t>Empty</w:t>
        </w:r>
      </w:hyperlink>
      <w:r>
        <w:t xml:space="preserve"> </w:t>
      </w:r>
      <w:r>
        <w:fldChar w:fldCharType="begin"/>
      </w:r>
      <w:r>
        <w:instrText>PAGEREF section_c86480b2aef24488b177f5</w:instrText>
      </w:r>
      <w:r>
        <w:instrText>5e13cc51f2</w:instrText>
      </w:r>
      <w:r>
        <w:fldChar w:fldCharType="separate"/>
      </w:r>
      <w:r>
        <w:rPr>
          <w:noProof/>
        </w:rPr>
        <w:t>14</w:t>
      </w:r>
      <w:r>
        <w:fldChar w:fldCharType="end"/>
      </w:r>
    </w:p>
    <w:p w:rsidR="00BC500C" w:rsidRDefault="00630EDF">
      <w:pPr>
        <w:pStyle w:val="indexentry0"/>
      </w:pPr>
      <w:hyperlink w:anchor="section_aaee9b48168f4cfe95d114c5cc427b69">
        <w:r>
          <w:rPr>
            <w:rStyle w:val="Hyperlink"/>
          </w:rPr>
          <w:t>Entity</w:t>
        </w:r>
      </w:hyperlink>
      <w:r>
        <w:t xml:space="preserve"> </w:t>
      </w:r>
      <w:r>
        <w:fldChar w:fldCharType="begin"/>
      </w:r>
      <w:r>
        <w:instrText>PAGEREF section_aaee9b48168f4cfe95d114c5cc427b69</w:instrText>
      </w:r>
      <w:r>
        <w:fldChar w:fldCharType="separate"/>
      </w:r>
      <w:r>
        <w:rPr>
          <w:noProof/>
        </w:rPr>
        <w:t>17</w:t>
      </w:r>
      <w:r>
        <w:fldChar w:fldCharType="end"/>
      </w:r>
    </w:p>
    <w:p w:rsidR="00BC500C" w:rsidRDefault="00630EDF">
      <w:pPr>
        <w:pStyle w:val="indexentry0"/>
      </w:pPr>
      <w:hyperlink w:anchor="section_c86480b2aef24488b177f55e13cc51f2">
        <w:r>
          <w:rPr>
            <w:rStyle w:val="Hyperlink"/>
          </w:rPr>
          <w:t>Enum</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0ac9d786ab114fe7bcbb46a7d4707aaa">
        <w:r>
          <w:rPr>
            <w:rStyle w:val="Hyperlink"/>
          </w:rPr>
          <w:t>Eqv operator</w:t>
        </w:r>
      </w:hyperlink>
      <w:r>
        <w:t xml:space="preserve"> </w:t>
      </w:r>
      <w:r>
        <w:fldChar w:fldCharType="begin"/>
      </w:r>
      <w:r>
        <w:instrText>PAGEREF section_0ac9d786ab114fe7bcbb46a7d4707aaa</w:instrText>
      </w:r>
      <w:r>
        <w:fldChar w:fldCharType="separate"/>
      </w:r>
      <w:r>
        <w:rPr>
          <w:noProof/>
        </w:rPr>
        <w:t>161</w:t>
      </w:r>
      <w:r>
        <w:fldChar w:fldCharType="end"/>
      </w:r>
    </w:p>
    <w:p w:rsidR="00BC500C" w:rsidRDefault="00630EDF">
      <w:pPr>
        <w:pStyle w:val="indexentry0"/>
      </w:pPr>
      <w:hyperlink w:anchor="section_c86480b2aef24488b177f55e13cc51f2">
        <w:r>
          <w:rPr>
            <w:rStyle w:val="Hyperlink"/>
          </w:rPr>
          <w:t>Error</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bc89d98629774b729598fb90a4e052cd">
        <w:r>
          <w:rPr>
            <w:rStyle w:val="Hyperlink"/>
          </w:rPr>
          <w:t>Events</w:t>
        </w:r>
      </w:hyperlink>
      <w:r>
        <w:t xml:space="preserve"> </w:t>
      </w:r>
      <w:r>
        <w:fldChar w:fldCharType="begin"/>
      </w:r>
      <w:r>
        <w:instrText>PAGEREF section_bc89d98629774b729598fb90a4e052cd</w:instrText>
      </w:r>
      <w:r>
        <w:fldChar w:fldCharType="separate"/>
      </w:r>
      <w:r>
        <w:rPr>
          <w:noProof/>
        </w:rPr>
        <w:t>21</w:t>
      </w:r>
      <w:r>
        <w:fldChar w:fldCharType="end"/>
      </w:r>
    </w:p>
    <w:p w:rsidR="00BC500C" w:rsidRDefault="00630EDF">
      <w:pPr>
        <w:pStyle w:val="indexentry0"/>
      </w:pPr>
      <w:hyperlink w:anchor="section_65a708dce805442e8b9cc02acb6254b2">
        <w:r>
          <w:rPr>
            <w:rStyle w:val="Hyperlink"/>
          </w:rPr>
          <w:t>expression</w:t>
        </w:r>
      </w:hyperlink>
      <w:r>
        <w:t xml:space="preserve"> </w:t>
      </w:r>
      <w:r>
        <w:fldChar w:fldCharType="begin"/>
      </w:r>
      <w:r>
        <w:instrText>PAGEREF section_65a708dce805442e8b9cc02acb6254b2</w:instrText>
      </w:r>
      <w:r>
        <w:fldChar w:fldCharType="separate"/>
      </w:r>
      <w:r>
        <w:rPr>
          <w:noProof/>
        </w:rPr>
        <w:t>128</w:t>
      </w:r>
      <w:r>
        <w:fldChar w:fldCharType="end"/>
      </w:r>
    </w:p>
    <w:p w:rsidR="00BC500C" w:rsidRDefault="00630EDF">
      <w:pPr>
        <w:pStyle w:val="indexentry0"/>
      </w:pPr>
      <w:r>
        <w:t xml:space="preserve">   </w:t>
      </w:r>
      <w:hyperlink w:anchor="section_0e8eb1baf6fb4865a33417ec012c1756">
        <w:r>
          <w:rPr>
            <w:rStyle w:val="Hyperlink"/>
          </w:rPr>
          <w:t>AddressOf</w:t>
        </w:r>
      </w:hyperlink>
      <w:r>
        <w:t xml:space="preserve"> </w:t>
      </w:r>
      <w:r>
        <w:fldChar w:fldCharType="begin"/>
      </w:r>
      <w:r>
        <w:instrText>PAGEREF section_0e8eb1baf6fb4865a33417ec012c1756</w:instrText>
      </w:r>
      <w:r>
        <w:fldChar w:fldCharType="separate"/>
      </w:r>
      <w:r>
        <w:rPr>
          <w:noProof/>
        </w:rPr>
        <w:t>172</w:t>
      </w:r>
      <w:r>
        <w:fldChar w:fldCharType="end"/>
      </w:r>
    </w:p>
    <w:p w:rsidR="00BC500C" w:rsidRDefault="00630EDF">
      <w:pPr>
        <w:pStyle w:val="indexentry0"/>
      </w:pPr>
      <w:r>
        <w:t xml:space="preserve">   </w:t>
      </w:r>
      <w:hyperlink w:anchor="section_b892f8d6cd0e419e8a02bc932b8eff5c">
        <w:r>
          <w:rPr>
            <w:rStyle w:val="Hyperlink"/>
          </w:rPr>
          <w:t>binding context</w:t>
        </w:r>
      </w:hyperlink>
      <w:r>
        <w:t xml:space="preserve"> </w:t>
      </w:r>
      <w:r>
        <w:fldChar w:fldCharType="begin"/>
      </w:r>
      <w:r>
        <w:instrText>PAGEREF section_b892f8d6cd0e419e8a02bc932b8eff5c</w:instrText>
      </w:r>
      <w:r>
        <w:fldChar w:fldCharType="separate"/>
      </w:r>
      <w:r>
        <w:rPr>
          <w:noProof/>
        </w:rPr>
        <w:t>132</w:t>
      </w:r>
      <w:r>
        <w:fldChar w:fldCharType="end"/>
      </w:r>
    </w:p>
    <w:p w:rsidR="00BC500C" w:rsidRDefault="00630EDF">
      <w:pPr>
        <w:pStyle w:val="indexentry0"/>
      </w:pPr>
      <w:r>
        <w:t xml:space="preserve">   </w:t>
      </w:r>
      <w:hyperlink w:anchor="section_77c33f33dfd4402e83d68fe78918bde6">
        <w:r>
          <w:rPr>
            <w:rStyle w:val="Hyperlink"/>
          </w:rPr>
          <w:t>boolean</w:t>
        </w:r>
      </w:hyperlink>
      <w:r>
        <w:t xml:space="preserve"> </w:t>
      </w:r>
      <w:r>
        <w:fldChar w:fldCharType="begin"/>
      </w:r>
      <w:r>
        <w:instrText>PAGEREF section_77c33f33dfd4402e83d68fe78918bde6</w:instrText>
      </w:r>
      <w:r>
        <w:fldChar w:fldCharType="separate"/>
      </w:r>
      <w:r>
        <w:rPr>
          <w:noProof/>
        </w:rPr>
        <w:t>171</w:t>
      </w:r>
      <w:r>
        <w:fldChar w:fldCharType="end"/>
      </w:r>
    </w:p>
    <w:p w:rsidR="00BC500C" w:rsidRDefault="00630EDF">
      <w:pPr>
        <w:pStyle w:val="indexentry0"/>
      </w:pPr>
      <w:r>
        <w:t xml:space="preserve">   </w:t>
      </w:r>
      <w:hyperlink w:anchor="section_018d50baa3f848ffaffc39bc5ac41888">
        <w:r>
          <w:rPr>
            <w:rStyle w:val="Hyperlink"/>
          </w:rPr>
          <w:t>bound variable</w:t>
        </w:r>
      </w:hyperlink>
      <w:r>
        <w:t xml:space="preserve"> </w:t>
      </w:r>
      <w:r>
        <w:fldChar w:fldCharType="begin"/>
      </w:r>
      <w:r>
        <w:instrText>PAGEREF section_018d50baa3f848ffaffc39bc5ac41888</w:instrText>
      </w:r>
      <w:r>
        <w:fldChar w:fldCharType="separate"/>
      </w:r>
      <w:r>
        <w:rPr>
          <w:noProof/>
        </w:rPr>
        <w:t>171</w:t>
      </w:r>
      <w:r>
        <w:fldChar w:fldCharType="end"/>
      </w:r>
    </w:p>
    <w:p w:rsidR="00BC500C" w:rsidRDefault="00630EDF">
      <w:pPr>
        <w:pStyle w:val="indexentry0"/>
      </w:pPr>
      <w:r>
        <w:t xml:space="preserve"> </w:t>
      </w:r>
      <w:r>
        <w:t xml:space="preserve">  </w:t>
      </w:r>
      <w:hyperlink w:anchor="section_4d999406a0ab4f45a8ef03d10f911740">
        <w:r>
          <w:rPr>
            <w:rStyle w:val="Hyperlink"/>
          </w:rPr>
          <w:t>classifications</w:t>
        </w:r>
      </w:hyperlink>
      <w:r>
        <w:t xml:space="preserve"> </w:t>
      </w:r>
      <w:r>
        <w:fldChar w:fldCharType="begin"/>
      </w:r>
      <w:r>
        <w:instrText>PAGEREF section_4d999406a0ab4f45a8ef03d10f911740</w:instrText>
      </w:r>
      <w:r>
        <w:fldChar w:fldCharType="separate"/>
      </w:r>
      <w:r>
        <w:rPr>
          <w:noProof/>
        </w:rPr>
        <w:t>128</w:t>
      </w:r>
      <w:r>
        <w:fldChar w:fldCharType="end"/>
      </w:r>
    </w:p>
    <w:p w:rsidR="00BC500C" w:rsidRDefault="00630EDF">
      <w:pPr>
        <w:pStyle w:val="indexentry0"/>
      </w:pPr>
      <w:r>
        <w:t xml:space="preserve">   </w:t>
      </w:r>
      <w:hyperlink w:anchor="section_efd3d84d0d784456882e8422cf2938a5">
        <w:r>
          <w:rPr>
            <w:rStyle w:val="Hyperlink"/>
          </w:rPr>
          <w:t>conditional compilation</w:t>
        </w:r>
      </w:hyperlink>
      <w:r>
        <w:t xml:space="preserve"> </w:t>
      </w:r>
      <w:r>
        <w:fldChar w:fldCharType="begin"/>
      </w:r>
      <w:r>
        <w:instrText>PAGEREF section_efd3d84d0d78445</w:instrText>
      </w:r>
      <w:r>
        <w:instrText>6882e8422cf2938a5</w:instrText>
      </w:r>
      <w:r>
        <w:fldChar w:fldCharType="separate"/>
      </w:r>
      <w:r>
        <w:rPr>
          <w:noProof/>
        </w:rPr>
        <w:t>170</w:t>
      </w:r>
      <w:r>
        <w:fldChar w:fldCharType="end"/>
      </w:r>
    </w:p>
    <w:p w:rsidR="00BC500C" w:rsidRDefault="00630EDF">
      <w:pPr>
        <w:pStyle w:val="indexentry0"/>
      </w:pPr>
      <w:r>
        <w:t xml:space="preserve">   </w:t>
      </w:r>
      <w:hyperlink w:anchor="section_d3ffced966c143529f55ef7942e4b1bc">
        <w:r>
          <w:rPr>
            <w:rStyle w:val="Hyperlink"/>
          </w:rPr>
          <w:t>constant</w:t>
        </w:r>
      </w:hyperlink>
      <w:r>
        <w:t xml:space="preserve"> </w:t>
      </w:r>
      <w:r>
        <w:fldChar w:fldCharType="begin"/>
      </w:r>
      <w:r>
        <w:instrText>PAGEREF section_d3ffced966c143529f55ef7942e4b1bc</w:instrText>
      </w:r>
      <w:r>
        <w:fldChar w:fldCharType="separate"/>
      </w:r>
      <w:r>
        <w:rPr>
          <w:noProof/>
        </w:rPr>
        <w:t>169</w:t>
      </w:r>
      <w:r>
        <w:fldChar w:fldCharType="end"/>
      </w:r>
    </w:p>
    <w:p w:rsidR="00BC500C" w:rsidRDefault="00630EDF">
      <w:pPr>
        <w:pStyle w:val="indexentry0"/>
      </w:pPr>
      <w:r>
        <w:t xml:space="preserve">   </w:t>
      </w:r>
      <w:hyperlink w:anchor="section_4ac0d7e3a3e94c2483ba17295c91823b">
        <w:r>
          <w:rPr>
            <w:rStyle w:val="Hyperlink"/>
          </w:rPr>
          <w:t>constrained</w:t>
        </w:r>
      </w:hyperlink>
      <w:r>
        <w:t xml:space="preserve"> </w:t>
      </w:r>
      <w:r>
        <w:fldChar w:fldCharType="begin"/>
      </w:r>
      <w:r>
        <w:instrText>PAGEREF section_4ac0d7e3a3e94c2483ba17295c91823b</w:instrText>
      </w:r>
      <w:r>
        <w:fldChar w:fldCharType="separate"/>
      </w:r>
      <w:r>
        <w:rPr>
          <w:noProof/>
        </w:rPr>
        <w:t>169</w:t>
      </w:r>
      <w:r>
        <w:fldChar w:fldCharType="end"/>
      </w:r>
    </w:p>
    <w:p w:rsidR="00BC500C" w:rsidRDefault="00630EDF">
      <w:pPr>
        <w:pStyle w:val="indexentry0"/>
      </w:pPr>
      <w:r>
        <w:t xml:space="preserve">   </w:t>
      </w:r>
      <w:hyperlink w:anchor="section_f20c9ebc3365461497881cd50a504574">
        <w:r>
          <w:rPr>
            <w:rStyle w:val="Hyperlink"/>
          </w:rPr>
          <w:t>dictionary access</w:t>
        </w:r>
      </w:hyperlink>
      <w:r>
        <w:t xml:space="preserve"> </w:t>
      </w:r>
      <w:r>
        <w:fldChar w:fldCharType="begin"/>
      </w:r>
      <w:r>
        <w:instrText>PAGEREF section_f20c9ebc3365461497881cd50a504574</w:instrText>
      </w:r>
      <w:r>
        <w:fldChar w:fldCharType="separate"/>
      </w:r>
      <w:r>
        <w:rPr>
          <w:noProof/>
        </w:rPr>
        <w:t>169</w:t>
      </w:r>
      <w:r>
        <w:fldChar w:fldCharType="end"/>
      </w:r>
    </w:p>
    <w:p w:rsidR="00BC500C" w:rsidRDefault="00630EDF">
      <w:pPr>
        <w:pStyle w:val="indexentry0"/>
      </w:pPr>
      <w:r>
        <w:t xml:space="preserve">   </w:t>
      </w:r>
      <w:hyperlink w:anchor="section_1d6362a20d3c41a79c9fc3afa0a11335">
        <w:r>
          <w:rPr>
            <w:rStyle w:val="Hyperlink"/>
          </w:rPr>
          <w:t>eval</w:t>
        </w:r>
        <w:r>
          <w:rPr>
            <w:rStyle w:val="Hyperlink"/>
          </w:rPr>
          <w:t>uation</w:t>
        </w:r>
      </w:hyperlink>
      <w:r>
        <w:t xml:space="preserve"> </w:t>
      </w:r>
      <w:r>
        <w:fldChar w:fldCharType="begin"/>
      </w:r>
      <w:r>
        <w:instrText>PAGEREF section_1d6362a20d3c41a79c9fc3afa0a11335</w:instrText>
      </w:r>
      <w:r>
        <w:fldChar w:fldCharType="separate"/>
      </w:r>
      <w:r>
        <w:rPr>
          <w:noProof/>
        </w:rPr>
        <w:t>128</w:t>
      </w:r>
      <w:r>
        <w:fldChar w:fldCharType="end"/>
      </w:r>
    </w:p>
    <w:p w:rsidR="00BC500C" w:rsidRDefault="00630EDF">
      <w:pPr>
        <w:pStyle w:val="indexentry0"/>
      </w:pPr>
      <w:r>
        <w:t xml:space="preserve">   </w:t>
      </w:r>
      <w:hyperlink w:anchor="section_551030b272a44c959cb0fb8f8c8774b4">
        <w:r>
          <w:rPr>
            <w:rStyle w:val="Hyperlink"/>
          </w:rPr>
          <w:t>index</w:t>
        </w:r>
      </w:hyperlink>
      <w:r>
        <w:t xml:space="preserve"> </w:t>
      </w:r>
      <w:r>
        <w:fldChar w:fldCharType="begin"/>
      </w:r>
      <w:r>
        <w:instrText>PAGEREF section_551030b272a44c959cb0fb8f8c8774b4</w:instrText>
      </w:r>
      <w:r>
        <w:fldChar w:fldCharType="separate"/>
      </w:r>
      <w:r>
        <w:rPr>
          <w:noProof/>
        </w:rPr>
        <w:t>167</w:t>
      </w:r>
      <w:r>
        <w:fldChar w:fldCharType="end"/>
      </w:r>
    </w:p>
    <w:p w:rsidR="00BC500C" w:rsidRDefault="00630EDF">
      <w:pPr>
        <w:pStyle w:val="indexentry0"/>
      </w:pPr>
      <w:r>
        <w:t xml:space="preserve">   </w:t>
      </w:r>
      <w:hyperlink w:anchor="section_6665e1e56c4043a3a989da7ee48e7bd1">
        <w:r>
          <w:rPr>
            <w:rStyle w:val="Hyperlink"/>
          </w:rPr>
          <w:t>instanc</w:t>
        </w:r>
        <w:r>
          <w:rPr>
            <w:rStyle w:val="Hyperlink"/>
          </w:rPr>
          <w:t>e</w:t>
        </w:r>
      </w:hyperlink>
      <w:r>
        <w:t xml:space="preserve"> </w:t>
      </w:r>
      <w:r>
        <w:fldChar w:fldCharType="begin"/>
      </w:r>
      <w:r>
        <w:instrText>PAGEREF section_6665e1e56c4043a3a989da7ee48e7bd1</w:instrText>
      </w:r>
      <w:r>
        <w:fldChar w:fldCharType="separate"/>
      </w:r>
      <w:r>
        <w:rPr>
          <w:noProof/>
        </w:rPr>
        <w:t>165</w:t>
      </w:r>
      <w:r>
        <w:fldChar w:fldCharType="end"/>
      </w:r>
    </w:p>
    <w:p w:rsidR="00BC500C" w:rsidRDefault="00630EDF">
      <w:pPr>
        <w:pStyle w:val="indexentry0"/>
      </w:pPr>
      <w:r>
        <w:t xml:space="preserve">   </w:t>
      </w:r>
      <w:hyperlink w:anchor="section_38dc09d150ce45f197b0535c64dc7216">
        <w:r>
          <w:rPr>
            <w:rStyle w:val="Hyperlink"/>
          </w:rPr>
          <w:t>integer</w:t>
        </w:r>
      </w:hyperlink>
      <w:r>
        <w:t xml:space="preserve"> </w:t>
      </w:r>
      <w:r>
        <w:fldChar w:fldCharType="begin"/>
      </w:r>
      <w:r>
        <w:instrText>PAGEREF section_38dc09d150ce45f197b0535c64dc7216</w:instrText>
      </w:r>
      <w:r>
        <w:fldChar w:fldCharType="separate"/>
      </w:r>
      <w:r>
        <w:rPr>
          <w:noProof/>
        </w:rPr>
        <w:t>171</w:t>
      </w:r>
      <w:r>
        <w:fldChar w:fldCharType="end"/>
      </w:r>
    </w:p>
    <w:p w:rsidR="00BC500C" w:rsidRDefault="00630EDF">
      <w:pPr>
        <w:pStyle w:val="indexentry0"/>
      </w:pPr>
      <w:r>
        <w:t xml:space="preserve">   </w:t>
      </w:r>
      <w:hyperlink w:anchor="section_13557712af014c82acfa01a440a27262">
        <w:r>
          <w:rPr>
            <w:rStyle w:val="Hyperlink"/>
          </w:rPr>
          <w:t>literal</w:t>
        </w:r>
      </w:hyperlink>
      <w:r>
        <w:t xml:space="preserve"> </w:t>
      </w:r>
      <w:r>
        <w:fldChar w:fldCharType="begin"/>
      </w:r>
      <w:r>
        <w:instrText>PAGEREF section_13557712af014c82acfa01a440a27262</w:instrText>
      </w:r>
      <w:r>
        <w:fldChar w:fldCharType="separate"/>
      </w:r>
      <w:r>
        <w:rPr>
          <w:noProof/>
        </w:rPr>
        <w:t>132</w:t>
      </w:r>
      <w:r>
        <w:fldChar w:fldCharType="end"/>
      </w:r>
    </w:p>
    <w:p w:rsidR="00BC500C" w:rsidRDefault="00630EDF">
      <w:pPr>
        <w:pStyle w:val="indexentry0"/>
      </w:pPr>
      <w:r>
        <w:t xml:space="preserve">   </w:t>
      </w:r>
      <w:hyperlink w:anchor="section_af3a405930594e798aa5685324fb266a">
        <w:r>
          <w:rPr>
            <w:rStyle w:val="Hyperlink"/>
          </w:rPr>
          <w:t>member access</w:t>
        </w:r>
      </w:hyperlink>
      <w:r>
        <w:t xml:space="preserve"> </w:t>
      </w:r>
      <w:r>
        <w:fldChar w:fldCharType="begin"/>
      </w:r>
      <w:r>
        <w:instrText>PAGEREF section_af3a405930594e798aa5685324fb266a</w:instrText>
      </w:r>
      <w:r>
        <w:fldChar w:fldCharType="separate"/>
      </w:r>
      <w:r>
        <w:rPr>
          <w:noProof/>
        </w:rPr>
        <w:t>165</w:t>
      </w:r>
      <w:r>
        <w:fldChar w:fldCharType="end"/>
      </w:r>
    </w:p>
    <w:p w:rsidR="00BC500C" w:rsidRDefault="00630EDF">
      <w:pPr>
        <w:pStyle w:val="indexentry0"/>
      </w:pPr>
      <w:r>
        <w:t xml:space="preserve">   </w:t>
      </w:r>
      <w:hyperlink w:anchor="section_b16c311f364845fca3821e6ddea34191">
        <w:r>
          <w:rPr>
            <w:rStyle w:val="Hyperlink"/>
          </w:rPr>
          <w:t>New</w:t>
        </w:r>
      </w:hyperlink>
      <w:r>
        <w:t xml:space="preserve"> </w:t>
      </w:r>
      <w:r>
        <w:fldChar w:fldCharType="begin"/>
      </w:r>
      <w:r>
        <w:instrText>PAGEREF section_b16c311f364845fca3821e6ddea34191</w:instrText>
      </w:r>
      <w:r>
        <w:fldChar w:fldCharType="separate"/>
      </w:r>
      <w:r>
        <w:rPr>
          <w:noProof/>
        </w:rPr>
        <w:t>133</w:t>
      </w:r>
      <w:r>
        <w:fldChar w:fldCharType="end"/>
      </w:r>
    </w:p>
    <w:p w:rsidR="00BC500C" w:rsidRDefault="00630EDF">
      <w:pPr>
        <w:pStyle w:val="indexentry0"/>
      </w:pPr>
      <w:r>
        <w:t xml:space="preserve">   </w:t>
      </w:r>
      <w:hyperlink w:anchor="section_4d159cdd679643c78a61021cc81d0594">
        <w:r>
          <w:rPr>
            <w:rStyle w:val="Hyperlink"/>
          </w:rPr>
          <w:t>operator</w:t>
        </w:r>
      </w:hyperlink>
      <w:r>
        <w:t xml:space="preserve"> </w:t>
      </w:r>
      <w:r>
        <w:fldChar w:fldCharType="begin"/>
      </w:r>
      <w:r>
        <w:instrText>PAGEREF section_4d159cdd679643c78a61021cc81d0594</w:instrText>
      </w:r>
      <w:r>
        <w:fldChar w:fldCharType="separate"/>
      </w:r>
      <w:r>
        <w:rPr>
          <w:noProof/>
        </w:rPr>
        <w:t>134</w:t>
      </w:r>
      <w:r>
        <w:fldChar w:fldCharType="end"/>
      </w:r>
    </w:p>
    <w:p w:rsidR="00BC500C" w:rsidRDefault="00630EDF">
      <w:pPr>
        <w:pStyle w:val="indexentry0"/>
      </w:pPr>
      <w:r>
        <w:t xml:space="preserve">   </w:t>
      </w:r>
      <w:hyperlink w:anchor="section_8c1b7427670d45e2bc4b39ab84ba5b20">
        <w:r>
          <w:rPr>
            <w:rStyle w:val="Hyperlink"/>
          </w:rPr>
          <w:t>parenthesized</w:t>
        </w:r>
      </w:hyperlink>
      <w:r>
        <w:t xml:space="preserve"> </w:t>
      </w:r>
      <w:r>
        <w:fldChar w:fldCharType="begin"/>
      </w:r>
      <w:r>
        <w:instrText>PAGEREF section_8c1b7427670d45e2bc4b39ab84ba5b20</w:instrText>
      </w:r>
      <w:r>
        <w:fldChar w:fldCharType="separate"/>
      </w:r>
      <w:r>
        <w:rPr>
          <w:noProof/>
        </w:rPr>
        <w:t>133</w:t>
      </w:r>
      <w:r>
        <w:fldChar w:fldCharType="end"/>
      </w:r>
    </w:p>
    <w:p w:rsidR="00BC500C" w:rsidRDefault="00630EDF">
      <w:pPr>
        <w:pStyle w:val="indexentry0"/>
      </w:pPr>
      <w:r>
        <w:t xml:space="preserve">   </w:t>
      </w:r>
      <w:hyperlink w:anchor="section_e3af3398f09040dbade6de3a93589c76">
        <w:r>
          <w:rPr>
            <w:rStyle w:val="Hyperlink"/>
          </w:rPr>
          <w:t>simple name</w:t>
        </w:r>
      </w:hyperlink>
      <w:r>
        <w:t xml:space="preserve"> </w:t>
      </w:r>
      <w:r>
        <w:fldChar w:fldCharType="begin"/>
      </w:r>
      <w:r>
        <w:instrText>PAGEREF section_e3af3398f09040dbade6de3a93589c76</w:instrText>
      </w:r>
      <w:r>
        <w:fldChar w:fldCharType="separate"/>
      </w:r>
      <w:r>
        <w:rPr>
          <w:noProof/>
        </w:rPr>
        <w:t>162</w:t>
      </w:r>
      <w:r>
        <w:fldChar w:fldCharType="end"/>
      </w:r>
    </w:p>
    <w:p w:rsidR="00BC500C" w:rsidRDefault="00630EDF">
      <w:pPr>
        <w:pStyle w:val="indexentry0"/>
      </w:pPr>
      <w:r>
        <w:t xml:space="preserve">   </w:t>
      </w:r>
      <w:hyperlink w:anchor="section_0b940919e81d46018d30bcd6dd4d3ddb">
        <w:r>
          <w:rPr>
            <w:rStyle w:val="Hyperlink"/>
          </w:rPr>
          <w:t>type</w:t>
        </w:r>
      </w:hyperlink>
      <w:r>
        <w:t xml:space="preserve"> </w:t>
      </w:r>
      <w:r>
        <w:fldChar w:fldCharType="begin"/>
      </w:r>
      <w:r>
        <w:instrText>PAGEREF section_0b940919e81d46018d30bcd6dd4d3ddb</w:instrText>
      </w:r>
      <w:r>
        <w:fldChar w:fldCharType="separate"/>
      </w:r>
      <w:r>
        <w:rPr>
          <w:noProof/>
        </w:rPr>
        <w:t>171</w:t>
      </w:r>
      <w:r>
        <w:fldChar w:fldCharType="end"/>
      </w:r>
    </w:p>
    <w:p w:rsidR="00BC500C" w:rsidRDefault="00630EDF">
      <w:pPr>
        <w:pStyle w:val="indexentry0"/>
      </w:pPr>
      <w:r>
        <w:t xml:space="preserve">   </w:t>
      </w:r>
      <w:hyperlink w:anchor="section_22d0220a65bc412a9052adb02aadb875">
        <w:r>
          <w:rPr>
            <w:rStyle w:val="Hyperlink"/>
          </w:rPr>
          <w:t>TypeOf ... Is</w:t>
        </w:r>
      </w:hyperlink>
      <w:r>
        <w:t xml:space="preserve"> </w:t>
      </w:r>
      <w:r>
        <w:fldChar w:fldCharType="begin"/>
      </w:r>
      <w:r>
        <w:instrText>PAGEREF section_22d0220a65bc412a9052adb02aadb875</w:instrText>
      </w:r>
      <w:r>
        <w:fldChar w:fldCharType="separate"/>
      </w:r>
      <w:r>
        <w:rPr>
          <w:noProof/>
        </w:rPr>
        <w:t>133</w:t>
      </w:r>
      <w:r>
        <w:fldChar w:fldCharType="end"/>
      </w:r>
    </w:p>
    <w:p w:rsidR="00BC500C" w:rsidRDefault="00630EDF">
      <w:pPr>
        <w:pStyle w:val="indexentry0"/>
      </w:pPr>
      <w:r>
        <w:t xml:space="preserve">   </w:t>
      </w:r>
      <w:hyperlink w:anchor="section_e59342b3dfe44c1e9c43acd48fc18a3b">
        <w:r>
          <w:rPr>
            <w:rStyle w:val="Hyperlink"/>
          </w:rPr>
          <w:t>variable</w:t>
        </w:r>
      </w:hyperlink>
      <w:r>
        <w:t xml:space="preserve"> </w:t>
      </w:r>
      <w:r>
        <w:fldChar w:fldCharType="begin"/>
      </w:r>
      <w:r>
        <w:instrText>PAGEREF section_e59342b3dfe44c1e9c43acd48fc18a3b</w:instrText>
      </w:r>
      <w:r>
        <w:fldChar w:fldCharType="separate"/>
      </w:r>
      <w:r>
        <w:rPr>
          <w:noProof/>
        </w:rPr>
        <w:t>171</w:t>
      </w:r>
      <w:r>
        <w:fldChar w:fldCharType="end"/>
      </w:r>
    </w:p>
    <w:p w:rsidR="00BC500C" w:rsidRDefault="00630EDF">
      <w:pPr>
        <w:pStyle w:val="indexentry0"/>
      </w:pPr>
      <w:r>
        <w:t xml:space="preserve">   </w:t>
      </w:r>
      <w:hyperlink w:anchor="section_97f83233034d4a41ba621b5518da85a2">
        <w:r>
          <w:rPr>
            <w:rStyle w:val="Hyperlink"/>
          </w:rPr>
          <w:t>With</w:t>
        </w:r>
      </w:hyperlink>
      <w:r>
        <w:t xml:space="preserve"> </w:t>
      </w:r>
      <w:r>
        <w:fldChar w:fldCharType="begin"/>
      </w:r>
      <w:r>
        <w:instrText>PAGEREF section_97f83233034d4a41ba621b5518da85a2</w:instrText>
      </w:r>
      <w:r>
        <w:fldChar w:fldCharType="separate"/>
      </w:r>
      <w:r>
        <w:rPr>
          <w:noProof/>
        </w:rPr>
        <w:t>169</w:t>
      </w:r>
      <w:r>
        <w:fldChar w:fldCharType="end"/>
      </w:r>
    </w:p>
    <w:p w:rsidR="00BC500C" w:rsidRDefault="00630EDF">
      <w:pPr>
        <w:pStyle w:val="indexentry0"/>
      </w:pPr>
      <w:hyperlink w:anchor="section_85b8a786120144079a8995f21ade6ab4">
        <w:r>
          <w:rPr>
            <w:rStyle w:val="Hyperlink"/>
          </w:rPr>
          <w:t>Extended environm</w:t>
        </w:r>
        <w:r>
          <w:rPr>
            <w:rStyle w:val="Hyperlink"/>
          </w:rPr>
          <w:t>ent</w:t>
        </w:r>
      </w:hyperlink>
      <w:r>
        <w:t xml:space="preserve"> </w:t>
      </w:r>
      <w:r>
        <w:fldChar w:fldCharType="begin"/>
      </w:r>
      <w:r>
        <w:instrText>PAGEREF section_85b8a786120144079a8995f21ade6ab4</w:instrText>
      </w:r>
      <w:r>
        <w:fldChar w:fldCharType="separate"/>
      </w:r>
      <w:r>
        <w:rPr>
          <w:noProof/>
        </w:rPr>
        <w:t>22</w:t>
      </w:r>
      <w:r>
        <w:fldChar w:fldCharType="end"/>
      </w:r>
    </w:p>
    <w:p w:rsidR="00BC500C" w:rsidRDefault="00630EDF">
      <w:pPr>
        <w:pStyle w:val="indexentry0"/>
      </w:pPr>
      <w:hyperlink w:anchor="section_a3b4a066986d453d8aadc4d8f30de24e">
        <w:r>
          <w:rPr>
            <w:rStyle w:val="Hyperlink"/>
          </w:rPr>
          <w:t>extensible module</w:t>
        </w:r>
      </w:hyperlink>
      <w:r>
        <w:t xml:space="preserve"> </w:t>
      </w:r>
      <w:r>
        <w:fldChar w:fldCharType="begin"/>
      </w:r>
      <w:r>
        <w:instrText>PAGEREF section_a3b4a066986d453d8aadc4d8f30de24e</w:instrText>
      </w:r>
      <w:r>
        <w:fldChar w:fldCharType="separate"/>
      </w:r>
      <w:r>
        <w:rPr>
          <w:noProof/>
        </w:rPr>
        <w:t>43</w:t>
      </w:r>
      <w:r>
        <w:fldChar w:fldCharType="end"/>
      </w:r>
    </w:p>
    <w:p w:rsidR="00BC500C" w:rsidRDefault="00630EDF">
      <w:pPr>
        <w:pStyle w:val="indexentry0"/>
      </w:pPr>
      <w:hyperlink w:anchor="section_8317bd66b44745c0b16af5d3d0416d99">
        <w:r>
          <w:rPr>
            <w:rStyle w:val="Hyperlink"/>
          </w:rPr>
          <w:t>Exte</w:t>
        </w:r>
        <w:r>
          <w:rPr>
            <w:rStyle w:val="Hyperlink"/>
          </w:rPr>
          <w:t>rnal entities</w:t>
        </w:r>
      </w:hyperlink>
      <w:r>
        <w:t xml:space="preserve"> </w:t>
      </w:r>
      <w:r>
        <w:fldChar w:fldCharType="begin"/>
      </w:r>
      <w:r>
        <w:instrText>PAGEREF section_8317bd66b44745c0b16af5d3d0416d99</w:instrText>
      </w:r>
      <w:r>
        <w:fldChar w:fldCharType="separate"/>
      </w:r>
      <w:r>
        <w:rPr>
          <w:noProof/>
        </w:rPr>
        <w:t>23</w:t>
      </w:r>
      <w:r>
        <w:fldChar w:fldCharType="end"/>
      </w:r>
    </w:p>
    <w:p w:rsidR="00BC500C" w:rsidRDefault="00BC500C">
      <w:pPr>
        <w:spacing w:before="0" w:after="0"/>
        <w:rPr>
          <w:sz w:val="16"/>
        </w:rPr>
      </w:pPr>
    </w:p>
    <w:p w:rsidR="00BC500C" w:rsidRDefault="00630EDF">
      <w:pPr>
        <w:pStyle w:val="indexheader"/>
      </w:pPr>
      <w:r>
        <w:t>F</w:t>
      </w:r>
    </w:p>
    <w:p w:rsidR="00BC500C" w:rsidRDefault="00BC500C">
      <w:pPr>
        <w:spacing w:before="0" w:after="0"/>
        <w:rPr>
          <w:sz w:val="16"/>
        </w:rPr>
      </w:pPr>
    </w:p>
    <w:p w:rsidR="00BC500C" w:rsidRDefault="00630EDF">
      <w:pPr>
        <w:pStyle w:val="indexentry0"/>
      </w:pPr>
      <w:hyperlink w:anchor="section_2fd9c1be0d9a4b29b5acc9d51ce483cf">
        <w:r>
          <w:rPr>
            <w:rStyle w:val="Hyperlink"/>
          </w:rPr>
          <w:t>file statement</w:t>
        </w:r>
      </w:hyperlink>
      <w:r>
        <w:t xml:space="preserve"> </w:t>
      </w:r>
      <w:r>
        <w:fldChar w:fldCharType="begin"/>
      </w:r>
      <w:r>
        <w:instrText>PAGEREF section_2fd9c1be0d9a4b29b5acc9d51ce483cf</w:instrText>
      </w:r>
      <w:r>
        <w:fldChar w:fldCharType="separate"/>
      </w:r>
      <w:r>
        <w:rPr>
          <w:noProof/>
        </w:rPr>
        <w:t>97</w:t>
      </w:r>
      <w:r>
        <w:fldChar w:fldCharType="end"/>
      </w:r>
    </w:p>
    <w:p w:rsidR="00BC500C" w:rsidRDefault="00BC500C">
      <w:pPr>
        <w:spacing w:before="0" w:after="0"/>
        <w:rPr>
          <w:sz w:val="16"/>
        </w:rPr>
      </w:pPr>
    </w:p>
    <w:p w:rsidR="00BC500C" w:rsidRDefault="00630EDF">
      <w:pPr>
        <w:pStyle w:val="indexheader"/>
      </w:pPr>
      <w:r>
        <w:t>G</w:t>
      </w:r>
    </w:p>
    <w:p w:rsidR="00BC500C" w:rsidRDefault="00BC500C">
      <w:pPr>
        <w:spacing w:before="0" w:after="0"/>
        <w:rPr>
          <w:sz w:val="16"/>
        </w:rPr>
      </w:pPr>
    </w:p>
    <w:p w:rsidR="00BC500C" w:rsidRDefault="00630EDF">
      <w:pPr>
        <w:pStyle w:val="indexentry0"/>
      </w:pPr>
      <w:hyperlink w:anchor="section_213ca0c86b82489980a33c76eb534829">
        <w:r>
          <w:rPr>
            <w:rStyle w:val="Hyperlink"/>
          </w:rPr>
          <w:t>Glossary</w:t>
        </w:r>
      </w:hyperlink>
      <w:r>
        <w:t xml:space="preserve"> </w:t>
      </w:r>
      <w:r>
        <w:fldChar w:fldCharType="begin"/>
      </w:r>
      <w:r>
        <w:instrText>PAGEREF section_213ca0c86b82489980a33c76eb534829</w:instrText>
      </w:r>
      <w:r>
        <w:fldChar w:fldCharType="separate"/>
      </w:r>
      <w:r>
        <w:rPr>
          <w:noProof/>
        </w:rPr>
        <w:t>11</w:t>
      </w:r>
      <w:r>
        <w:fldChar w:fldCharType="end"/>
      </w:r>
    </w:p>
    <w:p w:rsidR="00BC500C" w:rsidRDefault="00BC500C">
      <w:pPr>
        <w:spacing w:before="0" w:after="0"/>
        <w:rPr>
          <w:sz w:val="16"/>
        </w:rPr>
      </w:pPr>
    </w:p>
    <w:p w:rsidR="00BC500C" w:rsidRDefault="00630EDF">
      <w:pPr>
        <w:pStyle w:val="indexheader"/>
      </w:pPr>
      <w:r>
        <w:t>H</w:t>
      </w:r>
    </w:p>
    <w:p w:rsidR="00BC500C" w:rsidRDefault="00BC500C">
      <w:pPr>
        <w:spacing w:before="0" w:after="0"/>
        <w:rPr>
          <w:sz w:val="16"/>
        </w:rPr>
      </w:pPr>
    </w:p>
    <w:p w:rsidR="00BC500C" w:rsidRDefault="00630EDF">
      <w:pPr>
        <w:pStyle w:val="indexentry0"/>
      </w:pPr>
      <w:hyperlink w:anchor="section_46dd2a34a53c4cc88a59fcbbb5fdae6d">
        <w:r>
          <w:rPr>
            <w:rStyle w:val="Hyperlink"/>
          </w:rPr>
          <w:t>Host application</w:t>
        </w:r>
      </w:hyperlink>
      <w:r>
        <w:t xml:space="preserve"> </w:t>
      </w:r>
      <w:r>
        <w:fldChar w:fldCharType="begin"/>
      </w:r>
      <w:r>
        <w:instrText>PAGEREF section_46dd2a34a53c4cc88a59fcbbb5fdae6d</w:instrText>
      </w:r>
      <w:r>
        <w:fldChar w:fldCharType="separate"/>
      </w:r>
      <w:r>
        <w:rPr>
          <w:noProof/>
        </w:rPr>
        <w:t>14</w:t>
      </w:r>
      <w:r>
        <w:fldChar w:fldCharType="end"/>
      </w:r>
    </w:p>
    <w:p w:rsidR="00BC500C" w:rsidRDefault="00630EDF">
      <w:pPr>
        <w:pStyle w:val="indexentry0"/>
      </w:pPr>
      <w:hyperlink w:anchor="section_a8700b6e505b4c7dbd6a1decbdf0ccfe">
        <w:r>
          <w:rPr>
            <w:rStyle w:val="Hyperlink"/>
          </w:rPr>
          <w:t>Host environment</w:t>
        </w:r>
      </w:hyperlink>
      <w:r>
        <w:t xml:space="preserve"> </w:t>
      </w:r>
      <w:r>
        <w:fldChar w:fldCharType="begin"/>
      </w:r>
      <w:r>
        <w:instrText>PAGEREF section_a8700b6e505b4c7dbd6a1decbdf0ccfe</w:instrText>
      </w:r>
      <w:r>
        <w:fldChar w:fldCharType="separate"/>
      </w:r>
      <w:r>
        <w:rPr>
          <w:noProof/>
        </w:rPr>
        <w:t>23</w:t>
      </w:r>
      <w:r>
        <w:fldChar w:fldCharType="end"/>
      </w:r>
    </w:p>
    <w:p w:rsidR="00BC500C" w:rsidRDefault="00630EDF">
      <w:pPr>
        <w:pStyle w:val="indexentry0"/>
      </w:pPr>
      <w:hyperlink w:anchor="section_4cd406c71ade45228d7b933183059ac7">
        <w:r>
          <w:rPr>
            <w:rStyle w:val="Hyperlink"/>
          </w:rPr>
          <w:t>host project</w:t>
        </w:r>
      </w:hyperlink>
      <w:r>
        <w:t xml:space="preserve"> </w:t>
      </w:r>
      <w:r>
        <w:fldChar w:fldCharType="begin"/>
      </w:r>
      <w:r>
        <w:instrText>PAGEREF section_4cd406c71ade45228d7b93318305</w:instrText>
      </w:r>
      <w:r>
        <w:instrText>9ac7</w:instrText>
      </w:r>
      <w:r>
        <w:fldChar w:fldCharType="separate"/>
      </w:r>
      <w:r>
        <w:rPr>
          <w:noProof/>
        </w:rPr>
        <w:t>41</w:t>
      </w:r>
      <w:r>
        <w:fldChar w:fldCharType="end"/>
      </w:r>
    </w:p>
    <w:p w:rsidR="00BC500C" w:rsidRDefault="00BC500C">
      <w:pPr>
        <w:spacing w:before="0" w:after="0"/>
        <w:rPr>
          <w:sz w:val="16"/>
        </w:rPr>
      </w:pPr>
    </w:p>
    <w:p w:rsidR="00BC500C" w:rsidRDefault="00630EDF">
      <w:pPr>
        <w:pStyle w:val="indexheader"/>
      </w:pPr>
      <w:r>
        <w:t>I</w:t>
      </w:r>
    </w:p>
    <w:p w:rsidR="00BC500C" w:rsidRDefault="00BC500C">
      <w:pPr>
        <w:spacing w:before="0" w:after="0"/>
        <w:rPr>
          <w:sz w:val="16"/>
        </w:rPr>
      </w:pPr>
    </w:p>
    <w:p w:rsidR="00BC500C" w:rsidRDefault="00630EDF">
      <w:pPr>
        <w:pStyle w:val="indexentry0"/>
      </w:pPr>
      <w:hyperlink w:anchor="section_f8baa2da2b5c4470ae456b66b95665eb">
        <w:r>
          <w:rPr>
            <w:rStyle w:val="Hyperlink"/>
          </w:rPr>
          <w:t>Identifier tokens</w:t>
        </w:r>
      </w:hyperlink>
      <w:r>
        <w:t xml:space="preserve"> </w:t>
      </w:r>
      <w:r>
        <w:fldChar w:fldCharType="begin"/>
      </w:r>
      <w:r>
        <w:instrText>PAGEREF section_f8baa2da2b5c4470ae456b66b95665eb</w:instrText>
      </w:r>
      <w:r>
        <w:fldChar w:fldCharType="separate"/>
      </w:r>
      <w:r>
        <w:rPr>
          <w:noProof/>
        </w:rPr>
        <w:t>33</w:t>
      </w:r>
      <w:r>
        <w:fldChar w:fldCharType="end"/>
      </w:r>
    </w:p>
    <w:p w:rsidR="00BC500C" w:rsidRDefault="00630EDF">
      <w:pPr>
        <w:pStyle w:val="indexentry0"/>
      </w:pPr>
      <w:hyperlink w:anchor="section_7fca648124cc47369757f4af90863e26">
        <w:r>
          <w:rPr>
            <w:rStyle w:val="Hyperlink"/>
          </w:rPr>
          <w:t>If directives</w:t>
        </w:r>
      </w:hyperlink>
      <w:r>
        <w:t xml:space="preserve"> </w:t>
      </w:r>
      <w:r>
        <w:fldChar w:fldCharType="begin"/>
      </w:r>
      <w:r>
        <w:instrText>PAGEREF section_7fca648124cc47369757f4af90863e26</w:instrText>
      </w:r>
      <w:r>
        <w:fldChar w:fldCharType="separate"/>
      </w:r>
      <w:r>
        <w:rPr>
          <w:noProof/>
        </w:rPr>
        <w:t>39</w:t>
      </w:r>
      <w:r>
        <w:fldChar w:fldCharType="end"/>
      </w:r>
    </w:p>
    <w:p w:rsidR="00BC500C" w:rsidRDefault="00630EDF">
      <w:pPr>
        <w:pStyle w:val="indexentry0"/>
      </w:pPr>
      <w:hyperlink w:anchor="section_9d1d4bb97e954d538f3cb696e4924b56">
        <w:r>
          <w:rPr>
            <w:rStyle w:val="Hyperlink"/>
          </w:rPr>
          <w:t>Imp operator</w:t>
        </w:r>
      </w:hyperlink>
      <w:r>
        <w:t xml:space="preserve"> </w:t>
      </w:r>
      <w:r>
        <w:fldChar w:fldCharType="begin"/>
      </w:r>
      <w:r>
        <w:instrText>PAGEREF section_9d1d4bb97e954d538f3cb696e4924b56</w:instrText>
      </w:r>
      <w:r>
        <w:fldChar w:fldCharType="separate"/>
      </w:r>
      <w:r>
        <w:rPr>
          <w:noProof/>
        </w:rPr>
        <w:t>162</w:t>
      </w:r>
      <w:r>
        <w:fldChar w:fldCharType="end"/>
      </w:r>
    </w:p>
    <w:p w:rsidR="00BC500C" w:rsidRDefault="00630EDF">
      <w:pPr>
        <w:pStyle w:val="indexentry0"/>
      </w:pPr>
      <w:hyperlink w:anchor="section_728011396d534492ad304d4363d6c6f9">
        <w:r>
          <w:rPr>
            <w:rStyle w:val="Hyperlink"/>
          </w:rPr>
          <w:t>implicit coercion</w:t>
        </w:r>
      </w:hyperlink>
      <w:r>
        <w:t xml:space="preserve"> </w:t>
      </w:r>
      <w:r>
        <w:fldChar w:fldCharType="begin"/>
      </w:r>
      <w:r>
        <w:instrText>PAGEREF section_728011396d534492ad304d4363d6c6f9</w:instrText>
      </w:r>
      <w:r>
        <w:fldChar w:fldCharType="separate"/>
      </w:r>
      <w:r>
        <w:rPr>
          <w:noProof/>
        </w:rPr>
        <w:t>115</w:t>
      </w:r>
      <w:r>
        <w:fldChar w:fldCharType="end"/>
      </w:r>
    </w:p>
    <w:p w:rsidR="00BC500C" w:rsidRDefault="00630EDF">
      <w:pPr>
        <w:pStyle w:val="indexentry0"/>
      </w:pPr>
      <w:hyperlink w:anchor="section_551030b272a44c959cb0fb8f8c8774b4">
        <w:r>
          <w:rPr>
            <w:rStyle w:val="Hyperlink"/>
          </w:rPr>
          <w:t>index expression</w:t>
        </w:r>
      </w:hyperlink>
      <w:r>
        <w:t xml:space="preserve"> </w:t>
      </w:r>
      <w:r>
        <w:fldChar w:fldCharType="begin"/>
      </w:r>
      <w:r>
        <w:instrText>PAGEREF section_551030b272a44c959cb0fb8f8c8774b4</w:instrText>
      </w:r>
      <w:r>
        <w:fldChar w:fldCharType="separate"/>
      </w:r>
      <w:r>
        <w:rPr>
          <w:noProof/>
        </w:rPr>
        <w:t>167</w:t>
      </w:r>
      <w:r>
        <w:fldChar w:fldCharType="end"/>
      </w:r>
    </w:p>
    <w:p w:rsidR="00BC500C" w:rsidRDefault="00630EDF">
      <w:pPr>
        <w:pStyle w:val="indexentry0"/>
      </w:pPr>
      <w:hyperlink w:anchor="section_1a4c84cadb674c59aa6280f1e61a2b23">
        <w:r>
          <w:rPr>
            <w:rStyle w:val="Hyperlink"/>
          </w:rPr>
          <w:t>Informative references</w:t>
        </w:r>
      </w:hyperlink>
      <w:r>
        <w:t xml:space="preserve"> </w:t>
      </w:r>
      <w:r>
        <w:fldChar w:fldCharType="begin"/>
      </w:r>
      <w:r>
        <w:instrText>PAGEREF section_1a4c84cadb674c59aa6280f1e61a2b23</w:instrText>
      </w:r>
      <w:r>
        <w:fldChar w:fldCharType="separate"/>
      </w:r>
      <w:r>
        <w:rPr>
          <w:noProof/>
        </w:rPr>
        <w:t>11</w:t>
      </w:r>
      <w:r>
        <w:fldChar w:fldCharType="end"/>
      </w:r>
    </w:p>
    <w:p w:rsidR="00BC500C" w:rsidRDefault="00630EDF">
      <w:pPr>
        <w:pStyle w:val="indexentry0"/>
      </w:pPr>
      <w:hyperlink w:anchor="section_6665e1e56c4043a3a989da7ee48e7bd1">
        <w:r>
          <w:rPr>
            <w:rStyle w:val="Hyperlink"/>
          </w:rPr>
          <w:t>instance expression</w:t>
        </w:r>
      </w:hyperlink>
      <w:r>
        <w:t xml:space="preserve"> </w:t>
      </w:r>
      <w:r>
        <w:fldChar w:fldCharType="begin"/>
      </w:r>
      <w:r>
        <w:instrText>PAGEREF section_6665e1e56c4043a3a989da7ee48e7bd1</w:instrText>
      </w:r>
      <w:r>
        <w:fldChar w:fldCharType="separate"/>
      </w:r>
      <w:r>
        <w:rPr>
          <w:noProof/>
        </w:rPr>
        <w:t>165</w:t>
      </w:r>
      <w:r>
        <w:fldChar w:fldCharType="end"/>
      </w:r>
    </w:p>
    <w:p w:rsidR="00BC500C" w:rsidRDefault="00630EDF">
      <w:pPr>
        <w:pStyle w:val="indexentry0"/>
      </w:pPr>
      <w:hyperlink w:anchor="section_c86480b2aef24488b177f55e13cc51f2">
        <w:r>
          <w:rPr>
            <w:rStyle w:val="Hyperlink"/>
          </w:rPr>
          <w:t>Integer</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38dc09d150ce45f197b0535c64dc7216">
        <w:r>
          <w:rPr>
            <w:rStyle w:val="Hyperlink"/>
          </w:rPr>
          <w:t>integer expression</w:t>
        </w:r>
      </w:hyperlink>
      <w:r>
        <w:t xml:space="preserve"> </w:t>
      </w:r>
      <w:r>
        <w:fldChar w:fldCharType="begin"/>
      </w:r>
      <w:r>
        <w:instrText>PAGEREF section_38dc09d150ce45f197b0535c64dc7216</w:instrText>
      </w:r>
      <w:r>
        <w:fldChar w:fldCharType="separate"/>
      </w:r>
      <w:r>
        <w:rPr>
          <w:noProof/>
        </w:rPr>
        <w:t>171</w:t>
      </w:r>
      <w:r>
        <w:fldChar w:fldCharType="end"/>
      </w:r>
    </w:p>
    <w:p w:rsidR="00BC500C" w:rsidRDefault="00630EDF">
      <w:pPr>
        <w:pStyle w:val="indexentry0"/>
      </w:pPr>
      <w:hyperlink w:anchor="section_b6695292f8b64dd4919361da6ccdf816">
        <w:r>
          <w:rPr>
            <w:rStyle w:val="Hyperlink"/>
          </w:rPr>
          <w:t>Introduction</w:t>
        </w:r>
      </w:hyperlink>
      <w:r>
        <w:t xml:space="preserve"> </w:t>
      </w:r>
      <w:r>
        <w:fldChar w:fldCharType="begin"/>
      </w:r>
      <w:r>
        <w:instrText>PAGEREF section_b6695292f8b64dd4919361da6ccdf816</w:instrText>
      </w:r>
      <w:r>
        <w:fldChar w:fldCharType="separate"/>
      </w:r>
      <w:r>
        <w:rPr>
          <w:noProof/>
        </w:rPr>
        <w:t>11</w:t>
      </w:r>
      <w:r>
        <w:fldChar w:fldCharType="end"/>
      </w:r>
    </w:p>
    <w:p w:rsidR="00BC500C" w:rsidRDefault="00630EDF">
      <w:pPr>
        <w:pStyle w:val="indexentry0"/>
      </w:pPr>
      <w:hyperlink w:anchor="section_4730e54187474259ae76128c7024b3b8">
        <w:r>
          <w:rPr>
            <w:rStyle w:val="Hyperlink"/>
          </w:rPr>
          <w:t>Is operator</w:t>
        </w:r>
      </w:hyperlink>
      <w:r>
        <w:t xml:space="preserve"> </w:t>
      </w:r>
      <w:r>
        <w:fldChar w:fldCharType="begin"/>
      </w:r>
      <w:r>
        <w:instrText>PAGEREF section_4730e54187474259ae76128c7024b3b8</w:instrText>
      </w:r>
      <w:r>
        <w:fldChar w:fldCharType="separate"/>
      </w:r>
      <w:r>
        <w:rPr>
          <w:noProof/>
        </w:rPr>
        <w:t>155</w:t>
      </w:r>
      <w:r>
        <w:fldChar w:fldCharType="end"/>
      </w:r>
    </w:p>
    <w:p w:rsidR="00BC500C" w:rsidRDefault="00BC500C">
      <w:pPr>
        <w:spacing w:before="0" w:after="0"/>
        <w:rPr>
          <w:sz w:val="16"/>
        </w:rPr>
      </w:pPr>
    </w:p>
    <w:p w:rsidR="00BC500C" w:rsidRDefault="00630EDF">
      <w:pPr>
        <w:pStyle w:val="indexheader"/>
      </w:pPr>
      <w:r>
        <w:t>L</w:t>
      </w:r>
    </w:p>
    <w:p w:rsidR="00BC500C" w:rsidRDefault="00BC500C">
      <w:pPr>
        <w:spacing w:before="0" w:after="0"/>
        <w:rPr>
          <w:sz w:val="16"/>
        </w:rPr>
      </w:pPr>
    </w:p>
    <w:p w:rsidR="00BC500C" w:rsidRDefault="00630EDF">
      <w:pPr>
        <w:pStyle w:val="indexentry0"/>
      </w:pPr>
      <w:hyperlink w:anchor="section_74614d3e70684c33b149029534522472">
        <w:r>
          <w:rPr>
            <w:rStyle w:val="Hyperlink"/>
          </w:rPr>
          <w:t>Let-coercion</w:t>
        </w:r>
      </w:hyperlink>
      <w:r>
        <w:t xml:space="preserve"> </w:t>
      </w:r>
      <w:r>
        <w:fldChar w:fldCharType="begin"/>
      </w:r>
      <w:r>
        <w:instrText>PAGEREF section_74614d3e70684c33b149029534522472</w:instrText>
      </w:r>
      <w:r>
        <w:fldChar w:fldCharType="separate"/>
      </w:r>
      <w:r>
        <w:rPr>
          <w:noProof/>
        </w:rPr>
        <w:t>116</w:t>
      </w:r>
      <w:r>
        <w:fldChar w:fldCharType="end"/>
      </w:r>
    </w:p>
    <w:p w:rsidR="00BC500C" w:rsidRDefault="00630EDF">
      <w:pPr>
        <w:pStyle w:val="indexentry0"/>
      </w:pPr>
      <w:hyperlink w:anchor="section_71e79228eb454f818c0da224b72a0e47">
        <w:r>
          <w:rPr>
            <w:rStyle w:val="Hyperlink"/>
          </w:rPr>
          <w:t>Lexical rules</w:t>
        </w:r>
      </w:hyperlink>
      <w:r>
        <w:t xml:space="preserve"> </w:t>
      </w:r>
      <w:r>
        <w:fldChar w:fldCharType="begin"/>
      </w:r>
      <w:r>
        <w:instrText>PAGEREF section_71e79228eb454f818c0da224b72a0e47</w:instrText>
      </w:r>
      <w:r>
        <w:fldChar w:fldCharType="separate"/>
      </w:r>
      <w:r>
        <w:rPr>
          <w:noProof/>
        </w:rPr>
        <w:t>24</w:t>
      </w:r>
      <w:r>
        <w:fldChar w:fldCharType="end"/>
      </w:r>
    </w:p>
    <w:p w:rsidR="00BC500C" w:rsidRDefault="00630EDF">
      <w:pPr>
        <w:pStyle w:val="indexentry0"/>
      </w:pPr>
      <w:hyperlink w:anchor="section_848bd0b2e4534f50a42a452eb0923c6d">
        <w:r>
          <w:rPr>
            <w:rStyle w:val="Hyperlink"/>
          </w:rPr>
          <w:t>Lexical tokens</w:t>
        </w:r>
      </w:hyperlink>
      <w:r>
        <w:t xml:space="preserve"> </w:t>
      </w:r>
      <w:r>
        <w:fldChar w:fldCharType="begin"/>
      </w:r>
      <w:r>
        <w:instrText>PAGEREF section_848bd0b2e4534f50a42a452eb0923c6d</w:instrText>
      </w:r>
      <w:r>
        <w:fldChar w:fldCharType="separate"/>
      </w:r>
      <w:r>
        <w:rPr>
          <w:noProof/>
        </w:rPr>
        <w:t>25</w:t>
      </w:r>
      <w:r>
        <w:fldChar w:fldCharType="end"/>
      </w:r>
    </w:p>
    <w:p w:rsidR="00BC500C" w:rsidRDefault="00630EDF">
      <w:pPr>
        <w:pStyle w:val="indexentry0"/>
      </w:pPr>
      <w:hyperlink w:anchor="section_4cd406c71ade45228d7b933183059ac7">
        <w:r>
          <w:rPr>
            <w:rStyle w:val="Hyperlink"/>
          </w:rPr>
          <w:t>library project</w:t>
        </w:r>
      </w:hyperlink>
      <w:r>
        <w:t xml:space="preserve"> </w:t>
      </w:r>
      <w:r>
        <w:fldChar w:fldCharType="begin"/>
      </w:r>
      <w:r>
        <w:instrText>PAGEREF section_4cd406c71ade45228d7b933183059ac</w:instrText>
      </w:r>
      <w:r>
        <w:instrText>7</w:instrText>
      </w:r>
      <w:r>
        <w:fldChar w:fldCharType="separate"/>
      </w:r>
      <w:r>
        <w:rPr>
          <w:noProof/>
        </w:rPr>
        <w:t>41</w:t>
      </w:r>
      <w:r>
        <w:fldChar w:fldCharType="end"/>
      </w:r>
    </w:p>
    <w:p w:rsidR="00BC500C" w:rsidRDefault="00630EDF">
      <w:pPr>
        <w:pStyle w:val="indexentry0"/>
      </w:pPr>
      <w:hyperlink w:anchor="section_792d4f8072c149da98a737d5783a8615">
        <w:r>
          <w:rPr>
            <w:rStyle w:val="Hyperlink"/>
          </w:rPr>
          <w:t>Like operator</w:t>
        </w:r>
      </w:hyperlink>
      <w:r>
        <w:t xml:space="preserve"> </w:t>
      </w:r>
      <w:r>
        <w:fldChar w:fldCharType="begin"/>
      </w:r>
      <w:r>
        <w:instrText>PAGEREF section_792d4f8072c149da98a737d5783a8615</w:instrText>
      </w:r>
      <w:r>
        <w:fldChar w:fldCharType="separate"/>
      </w:r>
      <w:r>
        <w:rPr>
          <w:noProof/>
        </w:rPr>
        <w:t>153</w:t>
      </w:r>
      <w:r>
        <w:fldChar w:fldCharType="end"/>
      </w:r>
    </w:p>
    <w:p w:rsidR="00BC500C" w:rsidRDefault="00630EDF">
      <w:pPr>
        <w:pStyle w:val="indexentry0"/>
      </w:pPr>
      <w:hyperlink w:anchor="section_13557712af014c82acfa01a440a27262">
        <w:r>
          <w:rPr>
            <w:rStyle w:val="Hyperlink"/>
          </w:rPr>
          <w:t>literal expression</w:t>
        </w:r>
      </w:hyperlink>
      <w:r>
        <w:t xml:space="preserve"> </w:t>
      </w:r>
      <w:r>
        <w:fldChar w:fldCharType="begin"/>
      </w:r>
      <w:r>
        <w:instrText>PAGEREF section_13557712af014c82acfa01a4</w:instrText>
      </w:r>
      <w:r>
        <w:instrText>40a27262</w:instrText>
      </w:r>
      <w:r>
        <w:fldChar w:fldCharType="separate"/>
      </w:r>
      <w:r>
        <w:rPr>
          <w:noProof/>
        </w:rPr>
        <w:t>132</w:t>
      </w:r>
      <w:r>
        <w:fldChar w:fldCharType="end"/>
      </w:r>
    </w:p>
    <w:p w:rsidR="00BC500C" w:rsidRDefault="00630EDF">
      <w:pPr>
        <w:pStyle w:val="indexentry0"/>
      </w:pPr>
      <w:hyperlink w:anchor="section_20c84adaf8d14899b5e4db09b94cf1a3">
        <w:r>
          <w:rPr>
            <w:rStyle w:val="Hyperlink"/>
          </w:rPr>
          <w:t>Logical line grammar</w:t>
        </w:r>
      </w:hyperlink>
      <w:r>
        <w:t xml:space="preserve"> </w:t>
      </w:r>
      <w:r>
        <w:fldChar w:fldCharType="begin"/>
      </w:r>
      <w:r>
        <w:instrText>PAGEREF section_20c84adaf8d14899b5e4db09b94cf1a3</w:instrText>
      </w:r>
      <w:r>
        <w:fldChar w:fldCharType="separate"/>
      </w:r>
      <w:r>
        <w:rPr>
          <w:noProof/>
        </w:rPr>
        <w:t>25</w:t>
      </w:r>
      <w:r>
        <w:fldChar w:fldCharType="end"/>
      </w:r>
    </w:p>
    <w:p w:rsidR="00BC500C" w:rsidRDefault="00630EDF">
      <w:pPr>
        <w:pStyle w:val="indexentry0"/>
      </w:pPr>
      <w:hyperlink w:anchor="section_2d70780d6e9947d697592b3a46b8e862">
        <w:r>
          <w:rPr>
            <w:rStyle w:val="Hyperlink"/>
          </w:rPr>
          <w:t>logical operators</w:t>
        </w:r>
      </w:hyperlink>
      <w:r>
        <w:t xml:space="preserve"> </w:t>
      </w:r>
      <w:r>
        <w:fldChar w:fldCharType="begin"/>
      </w:r>
      <w:r>
        <w:instrText>PAGEREF section_2d70780d6e9</w:instrText>
      </w:r>
      <w:r>
        <w:instrText>947d697592b3a46b8e862</w:instrText>
      </w:r>
      <w:r>
        <w:fldChar w:fldCharType="separate"/>
      </w:r>
      <w:r>
        <w:rPr>
          <w:noProof/>
        </w:rPr>
        <w:t>156</w:t>
      </w:r>
      <w:r>
        <w:fldChar w:fldCharType="end"/>
      </w:r>
    </w:p>
    <w:p w:rsidR="00BC500C" w:rsidRDefault="00630EDF">
      <w:pPr>
        <w:pStyle w:val="indexentry0"/>
      </w:pPr>
      <w:hyperlink w:anchor="section_c86480b2aef24488b177f55e13cc51f2">
        <w:r>
          <w:rPr>
            <w:rStyle w:val="Hyperlink"/>
          </w:rPr>
          <w:t>Long</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c86480b2aef24488b177f55e13cc51f2">
        <w:r>
          <w:rPr>
            <w:rStyle w:val="Hyperlink"/>
          </w:rPr>
          <w:t>LongLong</w:t>
        </w:r>
      </w:hyperlink>
      <w:r>
        <w:t xml:space="preserve"> </w:t>
      </w:r>
      <w:r>
        <w:fldChar w:fldCharType="begin"/>
      </w:r>
      <w:r>
        <w:instrText>PAGEREF section_c86480b2aef24488b177f55</w:instrText>
      </w:r>
      <w:r>
        <w:instrText>e13cc51f2</w:instrText>
      </w:r>
      <w:r>
        <w:fldChar w:fldCharType="separate"/>
      </w:r>
      <w:r>
        <w:rPr>
          <w:noProof/>
        </w:rPr>
        <w:t>14</w:t>
      </w:r>
      <w:r>
        <w:fldChar w:fldCharType="end"/>
      </w:r>
    </w:p>
    <w:p w:rsidR="00BC500C" w:rsidRDefault="00630EDF">
      <w:pPr>
        <w:pStyle w:val="indexentry0"/>
      </w:pPr>
      <w:hyperlink w:anchor="section_aaee9b48168f4cfe95d114c5cc427b69">
        <w:r>
          <w:rPr>
            <w:rStyle w:val="Hyperlink"/>
          </w:rPr>
          <w:t>LongPtr</w:t>
        </w:r>
      </w:hyperlink>
      <w:r>
        <w:t xml:space="preserve"> </w:t>
      </w:r>
      <w:r>
        <w:fldChar w:fldCharType="begin"/>
      </w:r>
      <w:r>
        <w:instrText>PAGEREF section_aaee9b48168f4cfe95d114c5cc427b69</w:instrText>
      </w:r>
      <w:r>
        <w:fldChar w:fldCharType="separate"/>
      </w:r>
      <w:r>
        <w:rPr>
          <w:noProof/>
        </w:rPr>
        <w:t>17</w:t>
      </w:r>
      <w:r>
        <w:fldChar w:fldCharType="end"/>
      </w:r>
    </w:p>
    <w:p w:rsidR="00BC500C" w:rsidRDefault="00BC500C">
      <w:pPr>
        <w:spacing w:before="0" w:after="0"/>
        <w:rPr>
          <w:sz w:val="16"/>
        </w:rPr>
      </w:pPr>
    </w:p>
    <w:p w:rsidR="00BC500C" w:rsidRDefault="00630EDF">
      <w:pPr>
        <w:pStyle w:val="indexheader"/>
      </w:pPr>
      <w:r>
        <w:t>M</w:t>
      </w:r>
    </w:p>
    <w:p w:rsidR="00BC500C" w:rsidRDefault="00BC500C">
      <w:pPr>
        <w:spacing w:before="0" w:after="0"/>
        <w:rPr>
          <w:sz w:val="16"/>
        </w:rPr>
      </w:pPr>
    </w:p>
    <w:p w:rsidR="00BC500C" w:rsidRDefault="00630EDF">
      <w:pPr>
        <w:pStyle w:val="indexentry0"/>
      </w:pPr>
      <w:hyperlink w:anchor="section_af3a405930594e798aa5685324fb266a">
        <w:r>
          <w:rPr>
            <w:rStyle w:val="Hyperlink"/>
          </w:rPr>
          <w:t>member access expression</w:t>
        </w:r>
      </w:hyperlink>
      <w:r>
        <w:t xml:space="preserve"> </w:t>
      </w:r>
      <w:r>
        <w:fldChar w:fldCharType="begin"/>
      </w:r>
      <w:r>
        <w:instrText>PAGEREF section_af3a405930594e798aa5685324fb266a</w:instrText>
      </w:r>
      <w:r>
        <w:fldChar w:fldCharType="separate"/>
      </w:r>
      <w:r>
        <w:rPr>
          <w:noProof/>
        </w:rPr>
        <w:t>165</w:t>
      </w:r>
      <w:r>
        <w:fldChar w:fldCharType="end"/>
      </w:r>
    </w:p>
    <w:p w:rsidR="00BC500C" w:rsidRDefault="00630EDF">
      <w:pPr>
        <w:pStyle w:val="indexentry0"/>
      </w:pPr>
      <w:hyperlink w:anchor="section_5ef0cb6d7cb348068edf926a530b4b89">
        <w:r>
          <w:rPr>
            <w:rStyle w:val="Hyperlink"/>
          </w:rPr>
          <w:t>Member resolution</w:t>
        </w:r>
      </w:hyperlink>
      <w:r>
        <w:t xml:space="preserve"> </w:t>
      </w:r>
      <w:r>
        <w:fldChar w:fldCharType="begin"/>
      </w:r>
      <w:r>
        <w:instrText>PAGEREF section_5ef0cb6d7cb348068edf926a530b4b89</w:instrText>
      </w:r>
      <w:r>
        <w:fldChar w:fldCharType="separate"/>
      </w:r>
      <w:r>
        <w:rPr>
          <w:noProof/>
        </w:rPr>
        <w:t>131</w:t>
      </w:r>
      <w:r>
        <w:fldChar w:fldCharType="end"/>
      </w:r>
    </w:p>
    <w:p w:rsidR="00BC500C" w:rsidRDefault="00630EDF">
      <w:pPr>
        <w:pStyle w:val="indexentry0"/>
      </w:pPr>
      <w:hyperlink w:anchor="section_c86480b2aef24488b177f55e13cc51f2">
        <w:r>
          <w:rPr>
            <w:rStyle w:val="Hyperlink"/>
          </w:rPr>
          <w:t>Missing</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09fdf266a9d54ecbb7d8ffd1361cb349">
        <w:r>
          <w:rPr>
            <w:rStyle w:val="Hyperlink"/>
          </w:rPr>
          <w:t>Mod operator</w:t>
        </w:r>
      </w:hyperlink>
      <w:r>
        <w:t xml:space="preserve"> </w:t>
      </w:r>
      <w:r>
        <w:fldChar w:fldCharType="begin"/>
      </w:r>
      <w:r>
        <w:instrText>PAGEREF section_09fdf266a9d54ecbb7d8ffd1361cb349</w:instrText>
      </w:r>
      <w:r>
        <w:fldChar w:fldCharType="separate"/>
      </w:r>
      <w:r>
        <w:rPr>
          <w:noProof/>
        </w:rPr>
        <w:t>144</w:t>
      </w:r>
      <w:r>
        <w:fldChar w:fldCharType="end"/>
      </w:r>
    </w:p>
    <w:p w:rsidR="00BC500C" w:rsidRDefault="00630EDF">
      <w:pPr>
        <w:pStyle w:val="indexentry0"/>
      </w:pPr>
      <w:r>
        <w:t>module</w:t>
      </w:r>
    </w:p>
    <w:p w:rsidR="00BC500C" w:rsidRDefault="00630EDF">
      <w:pPr>
        <w:pStyle w:val="indexentry0"/>
      </w:pPr>
      <w:r>
        <w:t xml:space="preserve">   </w:t>
      </w:r>
      <w:hyperlink w:anchor="section_818a904e90a64f7880ba224e46d61de2">
        <w:r>
          <w:rPr>
            <w:rStyle w:val="Hyperlink"/>
          </w:rPr>
          <w:t>bodie</w:t>
        </w:r>
        <w:r>
          <w:rPr>
            <w:rStyle w:val="Hyperlink"/>
          </w:rPr>
          <w:t>s</w:t>
        </w:r>
      </w:hyperlink>
      <w:r>
        <w:t xml:space="preserve"> </w:t>
      </w:r>
      <w:r>
        <w:fldChar w:fldCharType="begin"/>
      </w:r>
      <w:r>
        <w:instrText>PAGEREF section_818a904e90a64f7880ba224e46d61de2</w:instrText>
      </w:r>
      <w:r>
        <w:fldChar w:fldCharType="separate"/>
      </w:r>
      <w:r>
        <w:rPr>
          <w:noProof/>
        </w:rPr>
        <w:t>44</w:t>
      </w:r>
      <w:r>
        <w:fldChar w:fldCharType="end"/>
      </w:r>
    </w:p>
    <w:p w:rsidR="00BC500C" w:rsidRDefault="00630EDF">
      <w:pPr>
        <w:pStyle w:val="indexentry0"/>
      </w:pPr>
      <w:r>
        <w:t xml:space="preserve">   </w:t>
      </w:r>
      <w:hyperlink w:anchor="section_4599fae23f414e70968e2398741f446b">
        <w:r>
          <w:rPr>
            <w:rStyle w:val="Hyperlink"/>
          </w:rPr>
          <w:t>body</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r>
        <w:t xml:space="preserve">   </w:t>
      </w:r>
      <w:hyperlink w:anchor="section_6b025f78471c43bc9d7779dac281a6f3">
        <w:r>
          <w:rPr>
            <w:rStyle w:val="Hyperlink"/>
          </w:rPr>
          <w:t>class</w:t>
        </w:r>
      </w:hyperlink>
      <w:r>
        <w:t xml:space="preserve"> </w:t>
      </w:r>
      <w:r>
        <w:fldChar w:fldCharType="begin"/>
      </w:r>
      <w:r>
        <w:instrText>PAGER</w:instrText>
      </w:r>
      <w:r>
        <w:instrText>EF section_6b025f78471c43bc9d7779dac281a6f3</w:instrText>
      </w:r>
      <w:r>
        <w:fldChar w:fldCharType="separate"/>
      </w:r>
      <w:r>
        <w:rPr>
          <w:noProof/>
        </w:rPr>
        <w:t>58</w:t>
      </w:r>
      <w:r>
        <w:fldChar w:fldCharType="end"/>
      </w:r>
    </w:p>
    <w:p w:rsidR="00BC500C" w:rsidRDefault="00630EDF">
      <w:pPr>
        <w:pStyle w:val="indexentry0"/>
      </w:pPr>
      <w:r>
        <w:t xml:space="preserve">   </w:t>
      </w:r>
      <w:hyperlink w:anchor="section_501a2cb421a049829e5d29fbb1c624f5">
        <w:r>
          <w:rPr>
            <w:rStyle w:val="Hyperlink"/>
          </w:rPr>
          <w:t>declaration section</w:t>
        </w:r>
      </w:hyperlink>
      <w:r>
        <w:t xml:space="preserve"> </w:t>
      </w:r>
      <w:r>
        <w:fldChar w:fldCharType="begin"/>
      </w:r>
      <w:r>
        <w:instrText>PAGEREF section_501a2cb421a049829e5d29fbb1c624f5</w:instrText>
      </w:r>
      <w:r>
        <w:fldChar w:fldCharType="separate"/>
      </w:r>
      <w:r>
        <w:rPr>
          <w:noProof/>
        </w:rPr>
        <w:t>44</w:t>
      </w:r>
      <w:r>
        <w:fldChar w:fldCharType="end"/>
      </w:r>
    </w:p>
    <w:p w:rsidR="00BC500C" w:rsidRDefault="00630EDF">
      <w:pPr>
        <w:pStyle w:val="indexentry0"/>
      </w:pPr>
      <w:r>
        <w:t xml:space="preserve">   </w:t>
      </w:r>
      <w:hyperlink w:anchor="section_b40b8d00334843c19cfbc0eadef565ee">
        <w:r>
          <w:rPr>
            <w:rStyle w:val="Hyperlink"/>
          </w:rPr>
          <w:t>declara</w:t>
        </w:r>
        <w:r>
          <w:rPr>
            <w:rStyle w:val="Hyperlink"/>
          </w:rPr>
          <w:t>tions</w:t>
        </w:r>
      </w:hyperlink>
      <w:r>
        <w:t xml:space="preserve"> </w:t>
      </w:r>
      <w:r>
        <w:fldChar w:fldCharType="begin"/>
      </w:r>
      <w:r>
        <w:instrText>PAGEREF section_b40b8d00334843c19cfbc0eadef565ee</w:instrText>
      </w:r>
      <w:r>
        <w:fldChar w:fldCharType="separate"/>
      </w:r>
      <w:r>
        <w:rPr>
          <w:noProof/>
        </w:rPr>
        <w:t>48</w:t>
      </w:r>
      <w:r>
        <w:fldChar w:fldCharType="end"/>
      </w:r>
    </w:p>
    <w:p w:rsidR="00BC500C" w:rsidRDefault="00630EDF">
      <w:pPr>
        <w:pStyle w:val="indexentry0"/>
      </w:pPr>
      <w:r>
        <w:t xml:space="preserve">   </w:t>
      </w:r>
      <w:hyperlink w:anchor="section_a3b4a066986d453d8aadc4d8f30de24e">
        <w:r>
          <w:rPr>
            <w:rStyle w:val="Hyperlink"/>
          </w:rPr>
          <w:t>extensibility</w:t>
        </w:r>
      </w:hyperlink>
      <w:r>
        <w:t xml:space="preserve"> </w:t>
      </w:r>
      <w:r>
        <w:fldChar w:fldCharType="begin"/>
      </w:r>
      <w:r>
        <w:instrText>PAGEREF section_a3b4a066986d453d8aadc4d8f30de24e</w:instrText>
      </w:r>
      <w:r>
        <w:fldChar w:fldCharType="separate"/>
      </w:r>
      <w:r>
        <w:rPr>
          <w:noProof/>
        </w:rPr>
        <w:t>43</w:t>
      </w:r>
      <w:r>
        <w:fldChar w:fldCharType="end"/>
      </w:r>
    </w:p>
    <w:p w:rsidR="00BC500C" w:rsidRDefault="00630EDF">
      <w:pPr>
        <w:pStyle w:val="indexentry0"/>
      </w:pPr>
      <w:r>
        <w:t xml:space="preserve">   </w:t>
      </w:r>
      <w:hyperlink w:anchor="section_4599fae23f414e70968e2398741f446b">
        <w:r>
          <w:rPr>
            <w:rStyle w:val="Hyperlink"/>
          </w:rPr>
          <w:t>header</w:t>
        </w:r>
      </w:hyperlink>
      <w:r>
        <w:t xml:space="preserve"> </w:t>
      </w:r>
      <w:r>
        <w:fldChar w:fldCharType="begin"/>
      </w:r>
      <w:r>
        <w:instrText>PAGEREF section_4599fae23f414e70968e2398741f446b</w:instrText>
      </w:r>
      <w:r>
        <w:fldChar w:fldCharType="separate"/>
      </w:r>
      <w:r>
        <w:rPr>
          <w:noProof/>
        </w:rPr>
        <w:t>41</w:t>
      </w:r>
      <w:r>
        <w:fldChar w:fldCharType="end"/>
      </w:r>
    </w:p>
    <w:p w:rsidR="00BC500C" w:rsidRDefault="00630EDF">
      <w:pPr>
        <w:pStyle w:val="indexentry0"/>
      </w:pPr>
      <w:r>
        <w:t xml:space="preserve">   </w:t>
      </w:r>
      <w:hyperlink w:anchor="section_e74eaaebe2e54ec59fb0f3c739c53403">
        <w:r>
          <w:rPr>
            <w:rStyle w:val="Hyperlink"/>
          </w:rPr>
          <w:t>predefined procedural</w:t>
        </w:r>
      </w:hyperlink>
      <w:r>
        <w:t xml:space="preserve"> </w:t>
      </w:r>
      <w:r>
        <w:fldChar w:fldCharType="begin"/>
      </w:r>
      <w:r>
        <w:instrText>PAGEREF section_e74eaaebe2e54ec59fb0f3c739c53403</w:instrText>
      </w:r>
      <w:r>
        <w:fldChar w:fldCharType="separate"/>
      </w:r>
      <w:r>
        <w:rPr>
          <w:noProof/>
        </w:rPr>
        <w:t>178</w:t>
      </w:r>
      <w:r>
        <w:fldChar w:fldCharType="end"/>
      </w:r>
    </w:p>
    <w:p w:rsidR="00BC500C" w:rsidRDefault="00630EDF">
      <w:pPr>
        <w:pStyle w:val="indexentry0"/>
      </w:pPr>
      <w:hyperlink w:anchor="section_6fd5c5967ce44b61a8ce42534465428f">
        <w:r>
          <w:rPr>
            <w:rStyle w:val="Hyperlink"/>
          </w:rPr>
          <w:t>Module Extent</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hyperlink w:anchor="section_c457d1a3f80449ac8bf627e07d4d6e99">
        <w:r>
          <w:rPr>
            <w:rStyle w:val="Hyperlink"/>
          </w:rPr>
          <w:t>Module line structure</w:t>
        </w:r>
      </w:hyperlink>
      <w:r>
        <w:t xml:space="preserve"> </w:t>
      </w:r>
      <w:r>
        <w:fldChar w:fldCharType="begin"/>
      </w:r>
      <w:r>
        <w:instrText>PAGEREF section_c457d1a3f80449ac8bf627e07d4d6e99</w:instrText>
      </w:r>
      <w:r>
        <w:fldChar w:fldCharType="separate"/>
      </w:r>
      <w:r>
        <w:rPr>
          <w:noProof/>
        </w:rPr>
        <w:t>24</w:t>
      </w:r>
      <w:r>
        <w:fldChar w:fldCharType="end"/>
      </w:r>
    </w:p>
    <w:p w:rsidR="00BC500C" w:rsidRDefault="00BC500C">
      <w:pPr>
        <w:spacing w:before="0" w:after="0"/>
        <w:rPr>
          <w:sz w:val="16"/>
        </w:rPr>
      </w:pPr>
    </w:p>
    <w:p w:rsidR="00BC500C" w:rsidRDefault="00630EDF">
      <w:pPr>
        <w:pStyle w:val="indexheader"/>
      </w:pPr>
      <w:r>
        <w:t>N</w:t>
      </w:r>
    </w:p>
    <w:p w:rsidR="00BC500C" w:rsidRDefault="00BC500C">
      <w:pPr>
        <w:spacing w:before="0" w:after="0"/>
        <w:rPr>
          <w:sz w:val="16"/>
        </w:rPr>
      </w:pPr>
    </w:p>
    <w:p w:rsidR="00BC500C" w:rsidRDefault="00630EDF">
      <w:pPr>
        <w:pStyle w:val="indexentry0"/>
      </w:pPr>
      <w:hyperlink w:anchor="section_b16c311f364845fca3821e6ddea34191">
        <w:r>
          <w:rPr>
            <w:rStyle w:val="Hyperlink"/>
          </w:rPr>
          <w:t>New expression</w:t>
        </w:r>
      </w:hyperlink>
      <w:r>
        <w:t xml:space="preserve"> </w:t>
      </w:r>
      <w:r>
        <w:fldChar w:fldCharType="begin"/>
      </w:r>
      <w:r>
        <w:instrText>PAGEREF section_b16c311f364845fca3821e6ddea34191</w:instrText>
      </w:r>
      <w:r>
        <w:fldChar w:fldCharType="separate"/>
      </w:r>
      <w:r>
        <w:rPr>
          <w:noProof/>
        </w:rPr>
        <w:t>133</w:t>
      </w:r>
      <w:r>
        <w:fldChar w:fldCharType="end"/>
      </w:r>
    </w:p>
    <w:p w:rsidR="00BC500C" w:rsidRDefault="00630EDF">
      <w:pPr>
        <w:pStyle w:val="indexentry0"/>
      </w:pPr>
      <w:hyperlink w:anchor="section_5c21099bd1164d78beb8cddf5b5ec2bf">
        <w:r>
          <w:rPr>
            <w:rStyle w:val="Hyperlink"/>
          </w:rPr>
          <w:t>Normative references</w:t>
        </w:r>
      </w:hyperlink>
      <w:r>
        <w:t xml:space="preserve"> </w:t>
      </w:r>
      <w:r>
        <w:fldChar w:fldCharType="begin"/>
      </w:r>
      <w:r>
        <w:instrText>PAGEREF section_5c21099bd1164d78beb8cddf5b5ec2bf</w:instrText>
      </w:r>
      <w:r>
        <w:fldChar w:fldCharType="separate"/>
      </w:r>
      <w:r>
        <w:rPr>
          <w:noProof/>
        </w:rPr>
        <w:t>11</w:t>
      </w:r>
      <w:r>
        <w:fldChar w:fldCharType="end"/>
      </w:r>
    </w:p>
    <w:p w:rsidR="00BC500C" w:rsidRDefault="00630EDF">
      <w:pPr>
        <w:pStyle w:val="indexentry0"/>
      </w:pPr>
      <w:hyperlink w:anchor="section_16b0090224c64b52937e61fae205557f">
        <w:r>
          <w:rPr>
            <w:rStyle w:val="Hyperlink"/>
          </w:rPr>
          <w:t>Not operator</w:t>
        </w:r>
      </w:hyperlink>
      <w:r>
        <w:t xml:space="preserve"> </w:t>
      </w:r>
      <w:r>
        <w:fldChar w:fldCharType="begin"/>
      </w:r>
      <w:r>
        <w:instrText>PAGEREF section_16b0090224c64b52937e61fae205557f</w:instrText>
      </w:r>
      <w:r>
        <w:fldChar w:fldCharType="separate"/>
      </w:r>
      <w:r>
        <w:rPr>
          <w:noProof/>
        </w:rPr>
        <w:t>158</w:t>
      </w:r>
      <w:r>
        <w:fldChar w:fldCharType="end"/>
      </w:r>
    </w:p>
    <w:p w:rsidR="00BC500C" w:rsidRDefault="00630EDF">
      <w:pPr>
        <w:pStyle w:val="indexentry0"/>
      </w:pPr>
      <w:hyperlink w:anchor="section_c86480b2aef24488b177f55e13cc51f2">
        <w:r>
          <w:rPr>
            <w:rStyle w:val="Hyperlink"/>
          </w:rPr>
          <w:t>Null</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685ad840accb4bdb8bfdf3d88498547a">
        <w:r>
          <w:rPr>
            <w:rStyle w:val="Hyperlink"/>
          </w:rPr>
          <w:t>Number tokens</w:t>
        </w:r>
      </w:hyperlink>
      <w:r>
        <w:t xml:space="preserve"> </w:t>
      </w:r>
      <w:r>
        <w:fldChar w:fldCharType="begin"/>
      </w:r>
      <w:r>
        <w:instrText>PAGEREF section_685ad840accb4bdb8bfdf3d88498547a</w:instrText>
      </w:r>
      <w:r>
        <w:fldChar w:fldCharType="separate"/>
      </w:r>
      <w:r>
        <w:rPr>
          <w:noProof/>
        </w:rPr>
        <w:t>26</w:t>
      </w:r>
      <w:r>
        <w:fldChar w:fldCharType="end"/>
      </w:r>
    </w:p>
    <w:p w:rsidR="00BC500C" w:rsidRDefault="00BC500C">
      <w:pPr>
        <w:spacing w:before="0" w:after="0"/>
        <w:rPr>
          <w:sz w:val="16"/>
        </w:rPr>
      </w:pPr>
    </w:p>
    <w:p w:rsidR="00BC500C" w:rsidRDefault="00630EDF">
      <w:pPr>
        <w:pStyle w:val="indexheader"/>
      </w:pPr>
      <w:r>
        <w:t>O</w:t>
      </w:r>
    </w:p>
    <w:p w:rsidR="00BC500C" w:rsidRDefault="00BC500C">
      <w:pPr>
        <w:spacing w:before="0" w:after="0"/>
        <w:rPr>
          <w:sz w:val="16"/>
        </w:rPr>
      </w:pPr>
    </w:p>
    <w:p w:rsidR="00BC500C" w:rsidRDefault="00630EDF">
      <w:pPr>
        <w:pStyle w:val="indexentry0"/>
      </w:pPr>
      <w:hyperlink w:anchor="section_6fd5c5967ce44b61a8ce42534465428f">
        <w:r>
          <w:rPr>
            <w:rStyle w:val="Hyperlink"/>
          </w:rPr>
          <w:t>Object Extent</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hyperlink w:anchor="section_c86480b2aef24488b177f55e13cc51f2">
        <w:r>
          <w:rPr>
            <w:rStyle w:val="Hyperlink"/>
          </w:rPr>
          <w:t>Object reference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bc89d98629774b729598fb90a4e052cd">
        <w:r>
          <w:rPr>
            <w:rStyle w:val="Hyperlink"/>
          </w:rPr>
          <w:t>Objects</w:t>
        </w:r>
      </w:hyperlink>
      <w:r>
        <w:t xml:space="preserve"> </w:t>
      </w:r>
      <w:r>
        <w:fldChar w:fldCharType="begin"/>
      </w:r>
      <w:r>
        <w:instrText>PAGEREF section_bc89d98629774b729598fb90a4e052cd</w:instrText>
      </w:r>
      <w:r>
        <w:fldChar w:fldCharType="separate"/>
      </w:r>
      <w:r>
        <w:rPr>
          <w:noProof/>
        </w:rPr>
        <w:t>21</w:t>
      </w:r>
      <w:r>
        <w:fldChar w:fldCharType="end"/>
      </w:r>
    </w:p>
    <w:p w:rsidR="00BC500C" w:rsidRDefault="00630EDF">
      <w:pPr>
        <w:pStyle w:val="indexentry0"/>
      </w:pPr>
      <w:r>
        <w:t xml:space="preserve">   </w:t>
      </w:r>
      <w:hyperlink w:anchor="section_bc89d98629774b729598fb90a4e052cd">
        <w:r>
          <w:rPr>
            <w:rStyle w:val="Hyperlink"/>
          </w:rPr>
          <w:t>events</w:t>
        </w:r>
      </w:hyperlink>
      <w:r>
        <w:t xml:space="preserve"> </w:t>
      </w:r>
      <w:r>
        <w:fldChar w:fldCharType="begin"/>
      </w:r>
      <w:r>
        <w:instrText>PAGEREF section_bc89d98629774b729598fb90a4e052cd</w:instrText>
      </w:r>
      <w:r>
        <w:fldChar w:fldCharType="separate"/>
      </w:r>
      <w:r>
        <w:rPr>
          <w:noProof/>
        </w:rPr>
        <w:t>21</w:t>
      </w:r>
      <w:r>
        <w:fldChar w:fldCharType="end"/>
      </w:r>
    </w:p>
    <w:p w:rsidR="00BC500C" w:rsidRDefault="00630EDF">
      <w:pPr>
        <w:pStyle w:val="indexentry0"/>
      </w:pPr>
      <w:hyperlink w:anchor="section_4d159cdd679643c78a61021cc81d0594">
        <w:r>
          <w:rPr>
            <w:rStyle w:val="Hyperlink"/>
          </w:rPr>
          <w:t>operator expression</w:t>
        </w:r>
      </w:hyperlink>
      <w:r>
        <w:t xml:space="preserve"> </w:t>
      </w:r>
      <w:r>
        <w:fldChar w:fldCharType="begin"/>
      </w:r>
      <w:r>
        <w:instrText>PAGEREF section_4d159cdd679643c78a61021cc81d0594</w:instrText>
      </w:r>
      <w:r>
        <w:fldChar w:fldCharType="separate"/>
      </w:r>
      <w:r>
        <w:rPr>
          <w:noProof/>
        </w:rPr>
        <w:t>134</w:t>
      </w:r>
      <w:r>
        <w:fldChar w:fldCharType="end"/>
      </w:r>
    </w:p>
    <w:p w:rsidR="00BC500C" w:rsidRDefault="00630EDF">
      <w:pPr>
        <w:pStyle w:val="indexentry0"/>
      </w:pPr>
      <w:hyperlink w:anchor="section_049088bdacb74e33a875ab17a891ccda">
        <w:r>
          <w:rPr>
            <w:rStyle w:val="Hyperlink"/>
          </w:rPr>
          <w:t>option directives</w:t>
        </w:r>
      </w:hyperlink>
      <w:r>
        <w:t xml:space="preserve"> </w:t>
      </w:r>
      <w:r>
        <w:fldChar w:fldCharType="begin"/>
      </w:r>
      <w:r>
        <w:instrText>PAGEREF section_049088bdacb74e33a875ab17a891ccda</w:instrText>
      </w:r>
      <w:r>
        <w:fldChar w:fldCharType="separate"/>
      </w:r>
      <w:r>
        <w:rPr>
          <w:noProof/>
        </w:rPr>
        <w:t>45</w:t>
      </w:r>
      <w:r>
        <w:fldChar w:fldCharType="end"/>
      </w:r>
    </w:p>
    <w:p w:rsidR="00BC500C" w:rsidRDefault="00630EDF">
      <w:pPr>
        <w:pStyle w:val="indexentry0"/>
      </w:pPr>
      <w:hyperlink w:anchor="section_8067b6840a624860840e4a20abc10c02">
        <w:r>
          <w:rPr>
            <w:rStyle w:val="Hyperlink"/>
          </w:rPr>
          <w:t>Or operator</w:t>
        </w:r>
      </w:hyperlink>
      <w:r>
        <w:t xml:space="preserve"> </w:t>
      </w:r>
      <w:r>
        <w:fldChar w:fldCharType="begin"/>
      </w:r>
      <w:r>
        <w:instrText>PAGEREF section_8067b6840a624860840e4a20abc10</w:instrText>
      </w:r>
      <w:r>
        <w:instrText>c02</w:instrText>
      </w:r>
      <w:r>
        <w:fldChar w:fldCharType="separate"/>
      </w:r>
      <w:r>
        <w:rPr>
          <w:noProof/>
        </w:rPr>
        <w:t>160</w:t>
      </w:r>
      <w:r>
        <w:fldChar w:fldCharType="end"/>
      </w:r>
    </w:p>
    <w:p w:rsidR="00BC500C" w:rsidRDefault="00630EDF">
      <w:pPr>
        <w:pStyle w:val="indexentry0"/>
      </w:pPr>
      <w:hyperlink w:anchor="section_9d9f80f7bdf84d24b15d6bb9552d7c22">
        <w:r>
          <w:rPr>
            <w:rStyle w:val="Hyperlink"/>
          </w:rPr>
          <w:t>Overview (synopsis)</w:t>
        </w:r>
      </w:hyperlink>
      <w:r>
        <w:t xml:space="preserve"> </w:t>
      </w:r>
      <w:r>
        <w:fldChar w:fldCharType="begin"/>
      </w:r>
      <w:r>
        <w:instrText>PAGEREF section_9d9f80f7bdf84d24b15d6bb9552d7c22</w:instrText>
      </w:r>
      <w:r>
        <w:fldChar w:fldCharType="separate"/>
      </w:r>
      <w:r>
        <w:rPr>
          <w:noProof/>
        </w:rPr>
        <w:t>12</w:t>
      </w:r>
      <w:r>
        <w:fldChar w:fldCharType="end"/>
      </w:r>
    </w:p>
    <w:p w:rsidR="00BC500C" w:rsidRDefault="00BC500C">
      <w:pPr>
        <w:spacing w:before="0" w:after="0"/>
        <w:rPr>
          <w:sz w:val="16"/>
        </w:rPr>
      </w:pPr>
    </w:p>
    <w:p w:rsidR="00BC500C" w:rsidRDefault="00630EDF">
      <w:pPr>
        <w:pStyle w:val="indexheader"/>
      </w:pPr>
      <w:r>
        <w:t>P</w:t>
      </w:r>
    </w:p>
    <w:p w:rsidR="00BC500C" w:rsidRDefault="00BC500C">
      <w:pPr>
        <w:spacing w:before="0" w:after="0"/>
        <w:rPr>
          <w:sz w:val="16"/>
        </w:rPr>
      </w:pPr>
    </w:p>
    <w:p w:rsidR="00BC500C" w:rsidRDefault="00630EDF">
      <w:pPr>
        <w:pStyle w:val="indexentry0"/>
      </w:pPr>
      <w:hyperlink w:anchor="section_8c1b7427670d45e2bc4b39ab84ba5b20">
        <w:r>
          <w:rPr>
            <w:rStyle w:val="Hyperlink"/>
          </w:rPr>
          <w:t>parenthesized expression</w:t>
        </w:r>
      </w:hyperlink>
      <w:r>
        <w:t xml:space="preserve"> </w:t>
      </w:r>
      <w:r>
        <w:fldChar w:fldCharType="begin"/>
      </w:r>
      <w:r>
        <w:instrText>PAGEREF section_8c1b74</w:instrText>
      </w:r>
      <w:r>
        <w:instrText>27670d45e2bc4b39ab84ba5b20</w:instrText>
      </w:r>
      <w:r>
        <w:fldChar w:fldCharType="separate"/>
      </w:r>
      <w:r>
        <w:rPr>
          <w:noProof/>
        </w:rPr>
        <w:t>133</w:t>
      </w:r>
      <w:r>
        <w:fldChar w:fldCharType="end"/>
      </w:r>
    </w:p>
    <w:p w:rsidR="00BC500C" w:rsidRDefault="00630EDF">
      <w:pPr>
        <w:pStyle w:val="indexentry0"/>
      </w:pPr>
      <w:hyperlink w:anchor="section_b12da653aeaf4dd196f83f79bec67e07">
        <w:r>
          <w:rPr>
            <w:rStyle w:val="Hyperlink"/>
          </w:rPr>
          <w:t>Physical line grammar</w:t>
        </w:r>
      </w:hyperlink>
      <w:r>
        <w:t xml:space="preserve"> </w:t>
      </w:r>
      <w:r>
        <w:fldChar w:fldCharType="begin"/>
      </w:r>
      <w:r>
        <w:instrText>PAGEREF section_b12da653aeaf4dd196f83f79bec67e07</w:instrText>
      </w:r>
      <w:r>
        <w:fldChar w:fldCharType="separate"/>
      </w:r>
      <w:r>
        <w:rPr>
          <w:noProof/>
        </w:rPr>
        <w:t>24</w:t>
      </w:r>
      <w:r>
        <w:fldChar w:fldCharType="end"/>
      </w:r>
    </w:p>
    <w:p w:rsidR="00BC500C" w:rsidRDefault="00630EDF">
      <w:pPr>
        <w:pStyle w:val="indexentry0"/>
      </w:pPr>
      <w:hyperlink w:anchor="section_e74eaaebe2e54ec59fb0f3c739c53403">
        <w:r>
          <w:rPr>
            <w:rStyle w:val="Hyperlink"/>
          </w:rPr>
          <w:t>predefined procedural modules</w:t>
        </w:r>
      </w:hyperlink>
      <w:r>
        <w:t xml:space="preserve"> </w:t>
      </w:r>
      <w:r>
        <w:fldChar w:fldCharType="begin"/>
      </w:r>
      <w:r>
        <w:instrText>PAGEREF section_e74eaaebe2e54ec59fb0f3c739c53403</w:instrText>
      </w:r>
      <w:r>
        <w:fldChar w:fldCharType="separate"/>
      </w:r>
      <w:r>
        <w:rPr>
          <w:noProof/>
        </w:rPr>
        <w:t>178</w:t>
      </w:r>
      <w:r>
        <w:fldChar w:fldCharType="end"/>
      </w:r>
    </w:p>
    <w:p w:rsidR="00BC500C" w:rsidRDefault="00630EDF">
      <w:pPr>
        <w:pStyle w:val="indexentry0"/>
      </w:pPr>
      <w:hyperlink w:anchor="section_618815bcc68b44888082ed1b36fac6d4">
        <w:r>
          <w:rPr>
            <w:rStyle w:val="Hyperlink"/>
          </w:rPr>
          <w:t>procedure body</w:t>
        </w:r>
      </w:hyperlink>
      <w:r>
        <w:t xml:space="preserve"> </w:t>
      </w:r>
      <w:r>
        <w:fldChar w:fldCharType="begin"/>
      </w:r>
      <w:r>
        <w:instrText>PAGEREF section_618815bcc68b44888082ed1b36fac6d4</w:instrText>
      </w:r>
      <w:r>
        <w:fldChar w:fldCharType="separate"/>
      </w:r>
      <w:r>
        <w:rPr>
          <w:noProof/>
        </w:rPr>
        <w:t>73</w:t>
      </w:r>
      <w:r>
        <w:fldChar w:fldCharType="end"/>
      </w:r>
    </w:p>
    <w:p w:rsidR="00BC500C" w:rsidRDefault="00630EDF">
      <w:pPr>
        <w:pStyle w:val="indexentry0"/>
      </w:pPr>
      <w:hyperlink w:anchor="section_6fd5c5967ce44b61a8ce42534465428f">
        <w:r>
          <w:rPr>
            <w:rStyle w:val="Hyperlink"/>
          </w:rPr>
          <w:t>Procedure Extent</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hyperlink w:anchor="section_a40a90faa61a48c59599650513d7375f">
        <w:r>
          <w:rPr>
            <w:rStyle w:val="Hyperlink"/>
          </w:rPr>
          <w:t>Procedures</w:t>
        </w:r>
      </w:hyperlink>
      <w:r>
        <w:t xml:space="preserve"> </w:t>
      </w:r>
      <w:r>
        <w:fldChar w:fldCharType="begin"/>
      </w:r>
      <w:r>
        <w:instrText>PAGEREF section_a40a90faa61a48c59599650513d7375f</w:instrText>
      </w:r>
      <w:r>
        <w:fldChar w:fldCharType="separate"/>
      </w:r>
      <w:r>
        <w:rPr>
          <w:noProof/>
        </w:rPr>
        <w:t>21</w:t>
      </w:r>
      <w:r>
        <w:fldChar w:fldCharType="end"/>
      </w:r>
    </w:p>
    <w:p w:rsidR="00BC500C" w:rsidRDefault="00630EDF">
      <w:pPr>
        <w:pStyle w:val="indexentry0"/>
      </w:pPr>
      <w:hyperlink w:anchor="section_6fd5c5967ce44b61a8ce42534465428f">
        <w:r>
          <w:rPr>
            <w:rStyle w:val="Hyperlink"/>
          </w:rPr>
          <w:t>Program Extent</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hyperlink w:anchor="section_4cd406c71ade45228d7b933183059ac7">
        <w:r>
          <w:rPr>
            <w:rStyle w:val="Hyperlink"/>
          </w:rPr>
          <w:t>project</w:t>
        </w:r>
      </w:hyperlink>
      <w:r>
        <w:t xml:space="preserve"> </w:t>
      </w:r>
      <w:r>
        <w:fldChar w:fldCharType="begin"/>
      </w:r>
      <w:r>
        <w:instrText>PAGEREF section_4cd406c71ade45228d7b933183059ac7</w:instrText>
      </w:r>
      <w:r>
        <w:fldChar w:fldCharType="separate"/>
      </w:r>
      <w:r>
        <w:rPr>
          <w:noProof/>
        </w:rPr>
        <w:t>41</w:t>
      </w:r>
      <w:r>
        <w:fldChar w:fldCharType="end"/>
      </w:r>
    </w:p>
    <w:p w:rsidR="00BC500C" w:rsidRDefault="00630EDF">
      <w:pPr>
        <w:pStyle w:val="indexentry0"/>
      </w:pPr>
      <w:r>
        <w:t xml:space="preserve">   </w:t>
      </w:r>
      <w:hyperlink w:anchor="section_f96f7c1e448246038833ed3cd2b4ac09">
        <w:r>
          <w:rPr>
            <w:rStyle w:val="Hyperlink"/>
          </w:rPr>
          <w:t>VBA</w:t>
        </w:r>
      </w:hyperlink>
      <w:r>
        <w:t xml:space="preserve"> </w:t>
      </w:r>
      <w:r>
        <w:fldChar w:fldCharType="begin"/>
      </w:r>
      <w:r>
        <w:instrText>PAGEREF section_f96f7c1e448246038833ed3cd2b4ac09</w:instrText>
      </w:r>
      <w:r>
        <w:fldChar w:fldCharType="separate"/>
      </w:r>
      <w:r>
        <w:rPr>
          <w:noProof/>
        </w:rPr>
        <w:t>173</w:t>
      </w:r>
      <w:r>
        <w:fldChar w:fldCharType="end"/>
      </w:r>
    </w:p>
    <w:p w:rsidR="00BC500C" w:rsidRDefault="00630EDF">
      <w:pPr>
        <w:pStyle w:val="indexentry0"/>
      </w:pPr>
      <w:hyperlink w:anchor="section_4cd406c71ade45228d7b933183059ac7">
        <w:r>
          <w:rPr>
            <w:rStyle w:val="Hyperlink"/>
          </w:rPr>
          <w:t>project name</w:t>
        </w:r>
      </w:hyperlink>
      <w:r>
        <w:t xml:space="preserve"> </w:t>
      </w:r>
      <w:r>
        <w:fldChar w:fldCharType="begin"/>
      </w:r>
      <w:r>
        <w:instrText>PAGEREF section_4cd406c71ade45228d7b933183059ac7</w:instrText>
      </w:r>
      <w:r>
        <w:fldChar w:fldCharType="separate"/>
      </w:r>
      <w:r>
        <w:rPr>
          <w:noProof/>
        </w:rPr>
        <w:t>41</w:t>
      </w:r>
      <w:r>
        <w:fldChar w:fldCharType="end"/>
      </w:r>
    </w:p>
    <w:p w:rsidR="00BC500C" w:rsidRDefault="00630EDF">
      <w:pPr>
        <w:pStyle w:val="indexentry0"/>
      </w:pPr>
      <w:hyperlink w:anchor="section_4cd406c71ade45228d7b933183059ac7">
        <w:r>
          <w:rPr>
            <w:rStyle w:val="Hyperlink"/>
          </w:rPr>
          <w:t>project reference</w:t>
        </w:r>
      </w:hyperlink>
      <w:r>
        <w:t xml:space="preserve"> </w:t>
      </w:r>
      <w:r>
        <w:fldChar w:fldCharType="begin"/>
      </w:r>
      <w:r>
        <w:instrText>PAGEREF section_4cd406c71ade45228d7b933183059ac7</w:instrText>
      </w:r>
      <w:r>
        <w:fldChar w:fldCharType="separate"/>
      </w:r>
      <w:r>
        <w:rPr>
          <w:noProof/>
        </w:rPr>
        <w:t>41</w:t>
      </w:r>
      <w:r>
        <w:fldChar w:fldCharType="end"/>
      </w:r>
    </w:p>
    <w:p w:rsidR="00BC500C" w:rsidRDefault="00630EDF">
      <w:pPr>
        <w:pStyle w:val="indexentry0"/>
      </w:pPr>
      <w:hyperlink w:anchor="section_89affe5c79e94d05a7c37328538ef658">
        <w:r>
          <w:rPr>
            <w:rStyle w:val="Hyperlink"/>
          </w:rPr>
          <w:t>Projects</w:t>
        </w:r>
      </w:hyperlink>
      <w:r>
        <w:t xml:space="preserve"> </w:t>
      </w:r>
      <w:r>
        <w:fldChar w:fldCharType="begin"/>
      </w:r>
      <w:r>
        <w:instrText>PAGEREF section_89affe5c79e94d05a7c37328538ef658</w:instrText>
      </w:r>
      <w:r>
        <w:fldChar w:fldCharType="separate"/>
      </w:r>
      <w:r>
        <w:rPr>
          <w:noProof/>
        </w:rPr>
        <w:t>22</w:t>
      </w:r>
      <w:r>
        <w:fldChar w:fldCharType="end"/>
      </w:r>
    </w:p>
    <w:p w:rsidR="00BC500C" w:rsidRDefault="00630EDF">
      <w:pPr>
        <w:pStyle w:val="indexentry0"/>
      </w:pPr>
      <w:hyperlink w:anchor="section_a40a90faa61a48c59599650513d7375f">
        <w:r>
          <w:rPr>
            <w:rStyle w:val="Hyperlink"/>
          </w:rPr>
          <w:t>Property</w:t>
        </w:r>
      </w:hyperlink>
      <w:r>
        <w:t xml:space="preserve"> </w:t>
      </w:r>
      <w:r>
        <w:fldChar w:fldCharType="begin"/>
      </w:r>
      <w:r>
        <w:instrText>PAGEREF section_a40a90faa61a48c59599650513d7375f</w:instrText>
      </w:r>
      <w:r>
        <w:fldChar w:fldCharType="separate"/>
      </w:r>
      <w:r>
        <w:rPr>
          <w:noProof/>
        </w:rPr>
        <w:t>21</w:t>
      </w:r>
      <w:r>
        <w:fldChar w:fldCharType="end"/>
      </w:r>
    </w:p>
    <w:p w:rsidR="00BC500C" w:rsidRDefault="00BC500C">
      <w:pPr>
        <w:spacing w:before="0" w:after="0"/>
        <w:rPr>
          <w:sz w:val="16"/>
        </w:rPr>
      </w:pPr>
    </w:p>
    <w:p w:rsidR="00BC500C" w:rsidRDefault="00630EDF">
      <w:pPr>
        <w:pStyle w:val="indexheader"/>
      </w:pPr>
      <w:r>
        <w:t>R</w:t>
      </w:r>
    </w:p>
    <w:p w:rsidR="00BC500C" w:rsidRDefault="00BC500C">
      <w:pPr>
        <w:spacing w:before="0" w:after="0"/>
        <w:rPr>
          <w:sz w:val="16"/>
        </w:rPr>
      </w:pPr>
    </w:p>
    <w:p w:rsidR="00BC500C" w:rsidRDefault="00630EDF">
      <w:pPr>
        <w:pStyle w:val="indexentry0"/>
      </w:pPr>
      <w:r>
        <w:t>References</w:t>
      </w:r>
    </w:p>
    <w:p w:rsidR="00BC500C" w:rsidRDefault="00630EDF">
      <w:pPr>
        <w:pStyle w:val="indexentry0"/>
      </w:pPr>
      <w:r>
        <w:t xml:space="preserve">   </w:t>
      </w:r>
      <w:hyperlink w:anchor="section_1a4c84cadb674c59aa6280f1e61a2b23">
        <w:r>
          <w:rPr>
            <w:rStyle w:val="Hyperlink"/>
          </w:rPr>
          <w:t>informative</w:t>
        </w:r>
      </w:hyperlink>
      <w:r>
        <w:t xml:space="preserve"> </w:t>
      </w:r>
      <w:r>
        <w:fldChar w:fldCharType="begin"/>
      </w:r>
      <w:r>
        <w:instrText>PAGEREF section_1a4c84cadb674c59aa6280f</w:instrText>
      </w:r>
      <w:r>
        <w:instrText>1e61a2b23</w:instrText>
      </w:r>
      <w:r>
        <w:fldChar w:fldCharType="separate"/>
      </w:r>
      <w:r>
        <w:rPr>
          <w:noProof/>
        </w:rPr>
        <w:t>11</w:t>
      </w:r>
      <w:r>
        <w:fldChar w:fldCharType="end"/>
      </w:r>
    </w:p>
    <w:p w:rsidR="00BC500C" w:rsidRDefault="00630EDF">
      <w:pPr>
        <w:pStyle w:val="indexentry0"/>
      </w:pPr>
      <w:r>
        <w:t xml:space="preserve">   </w:t>
      </w:r>
      <w:hyperlink w:anchor="section_5c21099bd1164d78beb8cddf5b5ec2bf">
        <w:r>
          <w:rPr>
            <w:rStyle w:val="Hyperlink"/>
          </w:rPr>
          <w:t>normative</w:t>
        </w:r>
      </w:hyperlink>
      <w:r>
        <w:t xml:space="preserve"> </w:t>
      </w:r>
      <w:r>
        <w:fldChar w:fldCharType="begin"/>
      </w:r>
      <w:r>
        <w:instrText>PAGEREF section_5c21099bd1164d78beb8cddf5b5ec2bf</w:instrText>
      </w:r>
      <w:r>
        <w:fldChar w:fldCharType="separate"/>
      </w:r>
      <w:r>
        <w:rPr>
          <w:noProof/>
        </w:rPr>
        <w:t>11</w:t>
      </w:r>
      <w:r>
        <w:fldChar w:fldCharType="end"/>
      </w:r>
    </w:p>
    <w:p w:rsidR="00BC500C" w:rsidRDefault="00630EDF">
      <w:pPr>
        <w:pStyle w:val="indexentry0"/>
      </w:pPr>
      <w:hyperlink w:anchor="section_f8acd63155c14199bc1e022aaab6d9c8">
        <w:r>
          <w:rPr>
            <w:rStyle w:val="Hyperlink"/>
          </w:rPr>
          <w:t>relational operator</w:t>
        </w:r>
      </w:hyperlink>
      <w:r>
        <w:t xml:space="preserve"> </w:t>
      </w:r>
      <w:r>
        <w:fldChar w:fldCharType="begin"/>
      </w:r>
      <w:r>
        <w:instrText>PAGEREF section_f8acd63155c14199bc1e022aaab6d9c8</w:instrText>
      </w:r>
      <w:r>
        <w:fldChar w:fldCharType="separate"/>
      </w:r>
      <w:r>
        <w:rPr>
          <w:noProof/>
        </w:rPr>
        <w:t>148</w:t>
      </w:r>
      <w:r>
        <w:fldChar w:fldCharType="end"/>
      </w:r>
    </w:p>
    <w:p w:rsidR="00BC500C" w:rsidRDefault="00BC500C">
      <w:pPr>
        <w:spacing w:before="0" w:after="0"/>
        <w:rPr>
          <w:sz w:val="16"/>
        </w:rPr>
      </w:pPr>
    </w:p>
    <w:p w:rsidR="00BC500C" w:rsidRDefault="00630EDF">
      <w:pPr>
        <w:pStyle w:val="indexheader"/>
      </w:pPr>
      <w:r>
        <w:t>S</w:t>
      </w:r>
    </w:p>
    <w:p w:rsidR="00BC500C" w:rsidRDefault="00BC500C">
      <w:pPr>
        <w:spacing w:before="0" w:after="0"/>
        <w:rPr>
          <w:sz w:val="16"/>
        </w:rPr>
      </w:pPr>
    </w:p>
    <w:p w:rsidR="00BC500C" w:rsidRDefault="00630EDF">
      <w:pPr>
        <w:pStyle w:val="indexentry0"/>
      </w:pPr>
      <w:hyperlink w:anchor="section_7ef9ae86dfdb47f1b53bef0c2ea9f8ed">
        <w:r>
          <w:rPr>
            <w:rStyle w:val="Hyperlink"/>
          </w:rPr>
          <w:t>Separator and special tokens</w:t>
        </w:r>
      </w:hyperlink>
      <w:r>
        <w:t xml:space="preserve"> </w:t>
      </w:r>
      <w:r>
        <w:fldChar w:fldCharType="begin"/>
      </w:r>
      <w:r>
        <w:instrText>PAGEREF section_7ef9ae86dfdb47f1b53bef0c2ea9f8ed</w:instrText>
      </w:r>
      <w:r>
        <w:fldChar w:fldCharType="separate"/>
      </w:r>
      <w:r>
        <w:rPr>
          <w:noProof/>
        </w:rPr>
        <w:t>25</w:t>
      </w:r>
      <w:r>
        <w:fldChar w:fldCharType="end"/>
      </w:r>
    </w:p>
    <w:p w:rsidR="00BC500C" w:rsidRDefault="00630EDF">
      <w:pPr>
        <w:pStyle w:val="indexentry0"/>
      </w:pPr>
      <w:hyperlink w:anchor="section_4a496c575e6f4f389cf9ef804ea04350">
        <w:r>
          <w:rPr>
            <w:rStyle w:val="Hyperlink"/>
          </w:rPr>
          <w:t>Set-coercion</w:t>
        </w:r>
      </w:hyperlink>
      <w:r>
        <w:t xml:space="preserve"> </w:t>
      </w:r>
      <w:r>
        <w:fldChar w:fldCharType="begin"/>
      </w:r>
      <w:r>
        <w:instrText>PAGEREF section_4a496c575e6f4f389cf9ef804ea04350</w:instrText>
      </w:r>
      <w:r>
        <w:fldChar w:fldCharType="separate"/>
      </w:r>
      <w:r>
        <w:rPr>
          <w:noProof/>
        </w:rPr>
        <w:t>126</w:t>
      </w:r>
      <w:r>
        <w:fldChar w:fldCharType="end"/>
      </w:r>
    </w:p>
    <w:p w:rsidR="00BC500C" w:rsidRDefault="00630EDF">
      <w:pPr>
        <w:pStyle w:val="indexentry0"/>
      </w:pPr>
      <w:hyperlink w:anchor="section_e3af3398f09040dbade6de3a93589c76">
        <w:r>
          <w:rPr>
            <w:rStyle w:val="Hyperlink"/>
          </w:rPr>
          <w:t>simple name expression</w:t>
        </w:r>
      </w:hyperlink>
      <w:r>
        <w:t xml:space="preserve"> </w:t>
      </w:r>
      <w:r>
        <w:fldChar w:fldCharType="begin"/>
      </w:r>
      <w:r>
        <w:instrText>PAGEREF section_e3af3398f09040dbade6de3a93589c76</w:instrText>
      </w:r>
      <w:r>
        <w:fldChar w:fldCharType="separate"/>
      </w:r>
      <w:r>
        <w:rPr>
          <w:noProof/>
        </w:rPr>
        <w:t>162</w:t>
      </w:r>
      <w:r>
        <w:fldChar w:fldCharType="end"/>
      </w:r>
    </w:p>
    <w:p w:rsidR="00BC500C" w:rsidRDefault="00630EDF">
      <w:pPr>
        <w:pStyle w:val="indexentry0"/>
      </w:pPr>
      <w:hyperlink w:anchor="section_c86480b2aef24488b177f55e13cc51f2">
        <w:r>
          <w:rPr>
            <w:rStyle w:val="Hyperlink"/>
          </w:rPr>
          <w:t>Single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4cd406c71ade45228d7b933183059ac7">
        <w:r>
          <w:rPr>
            <w:rStyle w:val="Hyperlink"/>
          </w:rPr>
          <w:t>source project</w:t>
        </w:r>
      </w:hyperlink>
      <w:r>
        <w:t xml:space="preserve"> </w:t>
      </w:r>
      <w:r>
        <w:fldChar w:fldCharType="begin"/>
      </w:r>
      <w:r>
        <w:instrText>PAGEREF section_4cd406c71ade45228d7b933183059ac7</w:instrText>
      </w:r>
      <w:r>
        <w:fldChar w:fldCharType="separate"/>
      </w:r>
      <w:r>
        <w:rPr>
          <w:noProof/>
        </w:rPr>
        <w:t>41</w:t>
      </w:r>
      <w:r>
        <w:fldChar w:fldCharType="end"/>
      </w:r>
    </w:p>
    <w:p w:rsidR="00BC500C" w:rsidRDefault="00630EDF">
      <w:pPr>
        <w:pStyle w:val="indexentry0"/>
      </w:pPr>
      <w:hyperlink w:anchor="section_a7b449968a024a36937a0fe58ad0d782">
        <w:r>
          <w:rPr>
            <w:rStyle w:val="Hyperlink"/>
          </w:rPr>
          <w:t>Specification conventions</w:t>
        </w:r>
      </w:hyperlink>
      <w:r>
        <w:t xml:space="preserve"> </w:t>
      </w:r>
      <w:r>
        <w:fldChar w:fldCharType="begin"/>
      </w:r>
      <w:r>
        <w:instrText>PAGEREF section_a7b449968a024a36937a0fe58ad0d782</w:instrText>
      </w:r>
      <w:r>
        <w:fldChar w:fldCharType="separate"/>
      </w:r>
      <w:r>
        <w:rPr>
          <w:noProof/>
        </w:rPr>
        <w:t>12</w:t>
      </w:r>
      <w:r>
        <w:fldChar w:fldCharType="end"/>
      </w:r>
    </w:p>
    <w:p w:rsidR="00BC500C" w:rsidRDefault="00630EDF">
      <w:pPr>
        <w:pStyle w:val="indexentry0"/>
      </w:pPr>
      <w:hyperlink w:anchor="section_c86480b2aef24488b177f55e13cc51f2">
        <w:r>
          <w:rPr>
            <w:rStyle w:val="Hyperlink"/>
          </w:rPr>
          <w:t>String</w:t>
        </w:r>
      </w:hyperlink>
      <w:r>
        <w:t xml:space="preserve"> </w:t>
      </w:r>
      <w:r>
        <w:fldChar w:fldCharType="begin"/>
      </w:r>
      <w:r>
        <w:instrText>PAGEREF section_c86480b2aef24488b177f55e13cc5</w:instrText>
      </w:r>
      <w:r>
        <w:instrText>1f2</w:instrText>
      </w:r>
      <w:r>
        <w:fldChar w:fldCharType="separate"/>
      </w:r>
      <w:r>
        <w:rPr>
          <w:noProof/>
        </w:rPr>
        <w:t>14</w:t>
      </w:r>
      <w:r>
        <w:fldChar w:fldCharType="end"/>
      </w:r>
    </w:p>
    <w:p w:rsidR="00BC500C" w:rsidRDefault="00630EDF">
      <w:pPr>
        <w:pStyle w:val="indexentry0"/>
      </w:pPr>
      <w:hyperlink w:anchor="section_5754c46fc10541cba378295a1f74c472">
        <w:r>
          <w:rPr>
            <w:rStyle w:val="Hyperlink"/>
          </w:rPr>
          <w:t>String tokens</w:t>
        </w:r>
      </w:hyperlink>
      <w:r>
        <w:t xml:space="preserve"> </w:t>
      </w:r>
      <w:r>
        <w:fldChar w:fldCharType="begin"/>
      </w:r>
      <w:r>
        <w:instrText>PAGEREF section_5754c46fc10541cba378295a1f74c472</w:instrText>
      </w:r>
      <w:r>
        <w:fldChar w:fldCharType="separate"/>
      </w:r>
      <w:r>
        <w:rPr>
          <w:noProof/>
        </w:rPr>
        <w:t>32</w:t>
      </w:r>
      <w:r>
        <w:fldChar w:fldCharType="end"/>
      </w:r>
    </w:p>
    <w:p w:rsidR="00BC500C" w:rsidRDefault="00BC500C">
      <w:pPr>
        <w:spacing w:before="0" w:after="0"/>
        <w:rPr>
          <w:sz w:val="16"/>
        </w:rPr>
      </w:pPr>
    </w:p>
    <w:p w:rsidR="00BC500C" w:rsidRDefault="00630EDF">
      <w:pPr>
        <w:pStyle w:val="indexheader"/>
      </w:pPr>
      <w:r>
        <w:t>T</w:t>
      </w:r>
    </w:p>
    <w:p w:rsidR="00BC500C" w:rsidRDefault="00BC500C">
      <w:pPr>
        <w:spacing w:before="0" w:after="0"/>
        <w:rPr>
          <w:sz w:val="16"/>
        </w:rPr>
      </w:pPr>
    </w:p>
    <w:p w:rsidR="00BC500C" w:rsidRDefault="00630EDF">
      <w:pPr>
        <w:pStyle w:val="indexentry0"/>
      </w:pPr>
      <w:hyperlink w:anchor="section_ce7ca04af873423c9dc71b7dda2983ea">
        <w:r>
          <w:rPr>
            <w:rStyle w:val="Hyperlink"/>
          </w:rPr>
          <w:t>Tracking changes</w:t>
        </w:r>
      </w:hyperlink>
      <w:r>
        <w:t xml:space="preserve"> </w:t>
      </w:r>
      <w:r>
        <w:fldChar w:fldCharType="begin"/>
      </w:r>
      <w:r>
        <w:instrText>PAGEREF section_ce7ca04af873423c9dc7</w:instrText>
      </w:r>
      <w:r>
        <w:instrText>1b7dda2983ea</w:instrText>
      </w:r>
      <w:r>
        <w:fldChar w:fldCharType="separate"/>
      </w:r>
      <w:r>
        <w:rPr>
          <w:noProof/>
        </w:rPr>
        <w:t>281</w:t>
      </w:r>
      <w:r>
        <w:fldChar w:fldCharType="end"/>
      </w:r>
    </w:p>
    <w:p w:rsidR="00BC500C" w:rsidRDefault="00630EDF">
      <w:pPr>
        <w:pStyle w:val="indexentry0"/>
      </w:pPr>
      <w:hyperlink w:anchor="section_0b940919e81d46018d30bcd6dd4d3ddb">
        <w:r>
          <w:rPr>
            <w:rStyle w:val="Hyperlink"/>
          </w:rPr>
          <w:t>type expression</w:t>
        </w:r>
      </w:hyperlink>
      <w:r>
        <w:t xml:space="preserve"> </w:t>
      </w:r>
      <w:r>
        <w:fldChar w:fldCharType="begin"/>
      </w:r>
      <w:r>
        <w:instrText>PAGEREF section_0b940919e81d46018d30bcd6dd4d3ddb</w:instrText>
      </w:r>
      <w:r>
        <w:fldChar w:fldCharType="separate"/>
      </w:r>
      <w:r>
        <w:rPr>
          <w:noProof/>
        </w:rPr>
        <w:t>171</w:t>
      </w:r>
      <w:r>
        <w:fldChar w:fldCharType="end"/>
      </w:r>
    </w:p>
    <w:p w:rsidR="00BC500C" w:rsidRDefault="00630EDF">
      <w:pPr>
        <w:pStyle w:val="indexentry0"/>
      </w:pPr>
      <w:hyperlink w:anchor="section_22d0220a65bc412a9052adb02aadb875">
        <w:r>
          <w:rPr>
            <w:rStyle w:val="Hyperlink"/>
          </w:rPr>
          <w:t>TypeOf ... Is expression</w:t>
        </w:r>
      </w:hyperlink>
      <w:r>
        <w:t xml:space="preserve"> </w:t>
      </w:r>
      <w:r>
        <w:fldChar w:fldCharType="begin"/>
      </w:r>
      <w:r>
        <w:instrText>PAGEREF section_22d02</w:instrText>
      </w:r>
      <w:r>
        <w:instrText>20a65bc412a9052adb02aadb875</w:instrText>
      </w:r>
      <w:r>
        <w:fldChar w:fldCharType="separate"/>
      </w:r>
      <w:r>
        <w:rPr>
          <w:noProof/>
        </w:rPr>
        <w:t>133</w:t>
      </w:r>
      <w:r>
        <w:fldChar w:fldCharType="end"/>
      </w:r>
    </w:p>
    <w:p w:rsidR="00BC500C" w:rsidRDefault="00BC500C">
      <w:pPr>
        <w:spacing w:before="0" w:after="0"/>
        <w:rPr>
          <w:sz w:val="16"/>
        </w:rPr>
      </w:pPr>
    </w:p>
    <w:p w:rsidR="00BC500C" w:rsidRDefault="00630EDF">
      <w:pPr>
        <w:pStyle w:val="indexheader"/>
      </w:pPr>
      <w:r>
        <w:t>U</w:t>
      </w:r>
    </w:p>
    <w:p w:rsidR="00BC500C" w:rsidRDefault="00BC500C">
      <w:pPr>
        <w:spacing w:before="0" w:after="0"/>
        <w:rPr>
          <w:sz w:val="16"/>
        </w:rPr>
      </w:pPr>
    </w:p>
    <w:p w:rsidR="00BC500C" w:rsidRDefault="00630EDF">
      <w:pPr>
        <w:pStyle w:val="indexentry0"/>
      </w:pPr>
      <w:hyperlink w:anchor="section_c86480b2aef24488b177f55e13cc51f2">
        <w:r>
          <w:rPr>
            <w:rStyle w:val="Hyperlink"/>
          </w:rPr>
          <w:t>UDT (user-defined type)</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181ac00171564feda518fb90b828ec59">
        <w:r>
          <w:rPr>
            <w:rStyle w:val="Hyperlink"/>
          </w:rPr>
          <w:t>unary - operator</w:t>
        </w:r>
      </w:hyperlink>
      <w:r>
        <w:t xml:space="preserve"> </w:t>
      </w:r>
      <w:r>
        <w:fldChar w:fldCharType="begin"/>
      </w:r>
      <w:r>
        <w:instrText>PA</w:instrText>
      </w:r>
      <w:r>
        <w:instrText>GEREF section_181ac00171564feda518fb90b828ec59</w:instrText>
      </w:r>
      <w:r>
        <w:fldChar w:fldCharType="separate"/>
      </w:r>
      <w:r>
        <w:rPr>
          <w:noProof/>
        </w:rPr>
        <w:t>139</w:t>
      </w:r>
      <w:r>
        <w:fldChar w:fldCharType="end"/>
      </w:r>
    </w:p>
    <w:p w:rsidR="00BC500C" w:rsidRDefault="00630EDF">
      <w:pPr>
        <w:pStyle w:val="indexentry0"/>
      </w:pPr>
      <w:hyperlink w:anchor="section_c86480b2aef24488b177f55e13cc51f2">
        <w:r>
          <w:rPr>
            <w:rStyle w:val="Hyperlink"/>
          </w:rPr>
          <w:t>User-defined type (UDT)</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BC500C">
      <w:pPr>
        <w:spacing w:before="0" w:after="0"/>
        <w:rPr>
          <w:sz w:val="16"/>
        </w:rPr>
      </w:pPr>
    </w:p>
    <w:p w:rsidR="00BC500C" w:rsidRDefault="00630EDF">
      <w:pPr>
        <w:pStyle w:val="indexheader"/>
      </w:pPr>
      <w:r>
        <w:t>V</w:t>
      </w:r>
    </w:p>
    <w:p w:rsidR="00BC500C" w:rsidRDefault="00BC500C">
      <w:pPr>
        <w:spacing w:before="0" w:after="0"/>
        <w:rPr>
          <w:sz w:val="16"/>
        </w:rPr>
      </w:pPr>
    </w:p>
    <w:p w:rsidR="00BC500C" w:rsidRDefault="00630EDF">
      <w:pPr>
        <w:pStyle w:val="indexentry0"/>
      </w:pPr>
      <w:hyperlink w:anchor="section_c86480b2aef24488b177f55e13cc51f2">
        <w:r>
          <w:rPr>
            <w:rStyle w:val="Hyperlink"/>
          </w:rPr>
          <w:t>Value types</w:t>
        </w:r>
      </w:hyperlink>
      <w:r>
        <w:t xml:space="preserve"> </w:t>
      </w:r>
      <w:r>
        <w:fldChar w:fldCharType="begin"/>
      </w:r>
      <w:r>
        <w:instrText>PAGEREF section_c86480b2aef24488b177f55e13cc51f2</w:instrText>
      </w:r>
      <w:r>
        <w:fldChar w:fldCharType="separate"/>
      </w:r>
      <w:r>
        <w:rPr>
          <w:noProof/>
        </w:rPr>
        <w:t>14</w:t>
      </w:r>
      <w:r>
        <w:fldChar w:fldCharType="end"/>
      </w:r>
    </w:p>
    <w:p w:rsidR="00BC500C" w:rsidRDefault="00630EDF">
      <w:pPr>
        <w:pStyle w:val="indexentry0"/>
      </w:pPr>
      <w:hyperlink w:anchor="section_e59342b3dfe44c1e9c43acd48fc18a3b">
        <w:r>
          <w:rPr>
            <w:rStyle w:val="Hyperlink"/>
          </w:rPr>
          <w:t>variable expression</w:t>
        </w:r>
      </w:hyperlink>
      <w:r>
        <w:t xml:space="preserve"> </w:t>
      </w:r>
      <w:r>
        <w:fldChar w:fldCharType="begin"/>
      </w:r>
      <w:r>
        <w:instrText>PAGEREF section_e59342b3dfe44c1e9c43acd48fc18a3b</w:instrText>
      </w:r>
      <w:r>
        <w:fldChar w:fldCharType="separate"/>
      </w:r>
      <w:r>
        <w:rPr>
          <w:noProof/>
        </w:rPr>
        <w:t>171</w:t>
      </w:r>
      <w:r>
        <w:fldChar w:fldCharType="end"/>
      </w:r>
    </w:p>
    <w:p w:rsidR="00BC500C" w:rsidRDefault="00630EDF">
      <w:pPr>
        <w:pStyle w:val="indexentry0"/>
      </w:pPr>
      <w:hyperlink w:anchor="section_6fd5c5967ce44b61a8ce42534465428f">
        <w:r>
          <w:rPr>
            <w:rStyle w:val="Hyperlink"/>
          </w:rPr>
          <w:t>Variables</w:t>
        </w:r>
      </w:hyperlink>
      <w:r>
        <w:t xml:space="preserve"> </w:t>
      </w:r>
      <w:r>
        <w:fldChar w:fldCharType="begin"/>
      </w:r>
      <w:r>
        <w:instrText>PAGEREF section_6fd5c5967ce44b61a8ce42534465428f</w:instrText>
      </w:r>
      <w:r>
        <w:fldChar w:fldCharType="separate"/>
      </w:r>
      <w:r>
        <w:rPr>
          <w:noProof/>
        </w:rPr>
        <w:t>19</w:t>
      </w:r>
      <w:r>
        <w:fldChar w:fldCharType="end"/>
      </w:r>
    </w:p>
    <w:p w:rsidR="00BC500C" w:rsidRDefault="00630EDF">
      <w:pPr>
        <w:pStyle w:val="indexentry0"/>
      </w:pPr>
      <w:r>
        <w:t xml:space="preserve">   </w:t>
      </w:r>
      <w:hyperlink w:anchor="section_7abb397a28684382bb891dba7a33cd36">
        <w:r>
          <w:rPr>
            <w:rStyle w:val="Hyperlink"/>
          </w:rPr>
          <w:t>aggregate</w:t>
        </w:r>
      </w:hyperlink>
      <w:r>
        <w:t xml:space="preserve"> </w:t>
      </w:r>
      <w:r>
        <w:fldChar w:fldCharType="begin"/>
      </w:r>
      <w:r>
        <w:instrText>PAGEREF section_7abb397a28684382bb891dba7a33cd36</w:instrText>
      </w:r>
      <w:r>
        <w:fldChar w:fldCharType="separate"/>
      </w:r>
      <w:r>
        <w:rPr>
          <w:noProof/>
        </w:rPr>
        <w:t>20</w:t>
      </w:r>
      <w:r>
        <w:fldChar w:fldCharType="end"/>
      </w:r>
    </w:p>
    <w:p w:rsidR="00BC500C" w:rsidRDefault="00630EDF">
      <w:pPr>
        <w:pStyle w:val="indexentry0"/>
      </w:pPr>
      <w:r>
        <w:t xml:space="preserve">   </w:t>
      </w:r>
      <w:hyperlink w:anchor="section_7abb397a28684382bb891dba7a33cd36">
        <w:r>
          <w:rPr>
            <w:rStyle w:val="Hyperlink"/>
          </w:rPr>
          <w:t>dependent</w:t>
        </w:r>
      </w:hyperlink>
      <w:r>
        <w:t xml:space="preserve"> </w:t>
      </w:r>
      <w:r>
        <w:fldChar w:fldCharType="begin"/>
      </w:r>
      <w:r>
        <w:instrText>PAGEREF section_7abb397a28684382bb891dba7a33cd36</w:instrText>
      </w:r>
      <w:r>
        <w:fldChar w:fldCharType="separate"/>
      </w:r>
      <w:r>
        <w:rPr>
          <w:noProof/>
        </w:rPr>
        <w:t>20</w:t>
      </w:r>
      <w:r>
        <w:fldChar w:fldCharType="end"/>
      </w:r>
    </w:p>
    <w:p w:rsidR="00BC500C" w:rsidRDefault="00630EDF">
      <w:pPr>
        <w:pStyle w:val="indexentry0"/>
      </w:pPr>
      <w:hyperlink w:anchor="section_aaee9b48168f4cfe95d114c5cc427b69">
        <w:r>
          <w:rPr>
            <w:rStyle w:val="Hyperlink"/>
          </w:rPr>
          <w:t>Variant</w:t>
        </w:r>
      </w:hyperlink>
      <w:r>
        <w:t xml:space="preserve"> </w:t>
      </w:r>
      <w:r>
        <w:fldChar w:fldCharType="begin"/>
      </w:r>
      <w:r>
        <w:instrText>PAGEREF section_aaee9b48168f4cfe95d114c5cc427b69</w:instrText>
      </w:r>
      <w:r>
        <w:fldChar w:fldCharType="separate"/>
      </w:r>
      <w:r>
        <w:rPr>
          <w:noProof/>
        </w:rPr>
        <w:t>17</w:t>
      </w:r>
      <w:r>
        <w:fldChar w:fldCharType="end"/>
      </w:r>
    </w:p>
    <w:p w:rsidR="00BC500C" w:rsidRDefault="00630EDF">
      <w:pPr>
        <w:pStyle w:val="indexentry0"/>
      </w:pPr>
      <w:hyperlink w:anchor="section_46dd2a34a53c4cc88a59fcbbb5fdae6d">
        <w:r>
          <w:rPr>
            <w:rStyle w:val="Hyperlink"/>
          </w:rPr>
          <w:t>VBA environment</w:t>
        </w:r>
      </w:hyperlink>
      <w:r>
        <w:t xml:space="preserve"> </w:t>
      </w:r>
      <w:r>
        <w:fldChar w:fldCharType="begin"/>
      </w:r>
      <w:r>
        <w:instrText>PAGEREF section_46dd2a34a53c4cc88a59fcbbb5fdae6d</w:instrText>
      </w:r>
      <w:r>
        <w:fldChar w:fldCharType="separate"/>
      </w:r>
      <w:r>
        <w:rPr>
          <w:noProof/>
        </w:rPr>
        <w:t>14</w:t>
      </w:r>
      <w:r>
        <w:fldChar w:fldCharType="end"/>
      </w:r>
    </w:p>
    <w:p w:rsidR="00BC500C" w:rsidRDefault="00630EDF">
      <w:pPr>
        <w:pStyle w:val="indexentry0"/>
      </w:pPr>
      <w:r>
        <w:t xml:space="preserve">   </w:t>
      </w:r>
      <w:hyperlink w:anchor="section_85b8a786120144079a8995f21ade6ab4">
        <w:r>
          <w:rPr>
            <w:rStyle w:val="Hyperlink"/>
          </w:rPr>
          <w:t>extended</w:t>
        </w:r>
      </w:hyperlink>
      <w:r>
        <w:t xml:space="preserve"> </w:t>
      </w:r>
      <w:r>
        <w:fldChar w:fldCharType="begin"/>
      </w:r>
      <w:r>
        <w:instrText>PAGEREF section_85b8a786120144079a8995f21ade6ab4</w:instrText>
      </w:r>
      <w:r>
        <w:fldChar w:fldCharType="separate"/>
      </w:r>
      <w:r>
        <w:rPr>
          <w:noProof/>
        </w:rPr>
        <w:t>22</w:t>
      </w:r>
      <w:r>
        <w:fldChar w:fldCharType="end"/>
      </w:r>
    </w:p>
    <w:p w:rsidR="00BC500C" w:rsidRDefault="00630EDF">
      <w:pPr>
        <w:pStyle w:val="indexentry0"/>
      </w:pPr>
      <w:r>
        <w:t xml:space="preserve">   </w:t>
      </w:r>
      <w:hyperlink w:anchor="section_1a2244330b534ebda4221232a25ed701">
        <w:r>
          <w:rPr>
            <w:rStyle w:val="Hyperlink"/>
          </w:rPr>
          <w:t>program organization</w:t>
        </w:r>
      </w:hyperlink>
      <w:r>
        <w:t xml:space="preserve"> </w:t>
      </w:r>
      <w:r>
        <w:fldChar w:fldCharType="begin"/>
      </w:r>
      <w:r>
        <w:instrText>PAGEREF section_1a2244330b534ebda4221232a25ed701</w:instrText>
      </w:r>
      <w:r>
        <w:fldChar w:fldCharType="separate"/>
      </w:r>
      <w:r>
        <w:rPr>
          <w:noProof/>
        </w:rPr>
        <w:t>41</w:t>
      </w:r>
      <w:r>
        <w:fldChar w:fldCharType="end"/>
      </w:r>
    </w:p>
    <w:p w:rsidR="00BC500C" w:rsidRDefault="00630EDF">
      <w:pPr>
        <w:pStyle w:val="indexentry0"/>
      </w:pPr>
      <w:hyperlink w:anchor="section_f96f7c1e448246038833ed3cd2b4ac09">
        <w:r>
          <w:rPr>
            <w:rStyle w:val="Hyperlink"/>
          </w:rPr>
          <w:t>VBA project</w:t>
        </w:r>
      </w:hyperlink>
      <w:r>
        <w:t xml:space="preserve"> </w:t>
      </w:r>
      <w:r>
        <w:fldChar w:fldCharType="begin"/>
      </w:r>
      <w:r>
        <w:instrText>PAGEREF section_f96f7c1e448246038833ed3cd2b4ac09</w:instrText>
      </w:r>
      <w:r>
        <w:fldChar w:fldCharType="separate"/>
      </w:r>
      <w:r>
        <w:rPr>
          <w:noProof/>
        </w:rPr>
        <w:t>173</w:t>
      </w:r>
      <w:r>
        <w:fldChar w:fldCharType="end"/>
      </w:r>
    </w:p>
    <w:p w:rsidR="00BC500C" w:rsidRDefault="00630EDF">
      <w:pPr>
        <w:pStyle w:val="indexentry0"/>
      </w:pPr>
      <w:hyperlink w:anchor="section_4cd3da989d7c465fb412fef052aff35f">
        <w:r>
          <w:rPr>
            <w:rStyle w:val="Hyperlink"/>
          </w:rPr>
          <w:t>VBA standard library</w:t>
        </w:r>
      </w:hyperlink>
      <w:r>
        <w:t xml:space="preserve"> </w:t>
      </w:r>
      <w:r>
        <w:fldChar w:fldCharType="begin"/>
      </w:r>
      <w:r>
        <w:instrText>PAGEREF section_4cd3da989d7c465fb412fef052aff35f</w:instrText>
      </w:r>
      <w:r>
        <w:fldChar w:fldCharType="separate"/>
      </w:r>
      <w:r>
        <w:rPr>
          <w:noProof/>
        </w:rPr>
        <w:t>22</w:t>
      </w:r>
      <w:r>
        <w:fldChar w:fldCharType="end"/>
      </w:r>
    </w:p>
    <w:p w:rsidR="00BC500C" w:rsidRDefault="00BC500C">
      <w:pPr>
        <w:spacing w:before="0" w:after="0"/>
        <w:rPr>
          <w:sz w:val="16"/>
        </w:rPr>
      </w:pPr>
    </w:p>
    <w:p w:rsidR="00BC500C" w:rsidRDefault="00630EDF">
      <w:pPr>
        <w:pStyle w:val="indexheader"/>
      </w:pPr>
      <w:r>
        <w:t>W</w:t>
      </w:r>
    </w:p>
    <w:p w:rsidR="00BC500C" w:rsidRDefault="00BC500C">
      <w:pPr>
        <w:spacing w:before="0" w:after="0"/>
        <w:rPr>
          <w:sz w:val="16"/>
        </w:rPr>
      </w:pPr>
    </w:p>
    <w:p w:rsidR="00BC500C" w:rsidRDefault="00630EDF">
      <w:pPr>
        <w:pStyle w:val="indexentry0"/>
      </w:pPr>
      <w:hyperlink w:anchor="section_97f83233034d4a41ba621b5518da85a2">
        <w:r>
          <w:rPr>
            <w:rStyle w:val="Hyperlink"/>
          </w:rPr>
          <w:t>With expression</w:t>
        </w:r>
      </w:hyperlink>
      <w:r>
        <w:t xml:space="preserve"> </w:t>
      </w:r>
      <w:r>
        <w:fldChar w:fldCharType="begin"/>
      </w:r>
      <w:r>
        <w:instrText>PAGEREF section_97f83233034d4a41b</w:instrText>
      </w:r>
      <w:r>
        <w:instrText>a621b5518da85a2</w:instrText>
      </w:r>
      <w:r>
        <w:fldChar w:fldCharType="separate"/>
      </w:r>
      <w:r>
        <w:rPr>
          <w:noProof/>
        </w:rPr>
        <w:t>169</w:t>
      </w:r>
      <w:r>
        <w:fldChar w:fldCharType="end"/>
      </w:r>
    </w:p>
    <w:p w:rsidR="00BC500C" w:rsidRDefault="00BC500C">
      <w:pPr>
        <w:spacing w:before="0" w:after="0"/>
        <w:rPr>
          <w:sz w:val="16"/>
        </w:rPr>
      </w:pPr>
    </w:p>
    <w:p w:rsidR="00BC500C" w:rsidRDefault="00630EDF">
      <w:pPr>
        <w:pStyle w:val="indexheader"/>
      </w:pPr>
      <w:r>
        <w:t>X</w:t>
      </w:r>
    </w:p>
    <w:p w:rsidR="00BC500C" w:rsidRDefault="00BC500C">
      <w:pPr>
        <w:spacing w:before="0" w:after="0"/>
        <w:rPr>
          <w:sz w:val="16"/>
        </w:rPr>
      </w:pPr>
    </w:p>
    <w:p w:rsidR="00BC500C" w:rsidRDefault="00630EDF">
      <w:pPr>
        <w:pStyle w:val="indexentry0"/>
      </w:pPr>
      <w:hyperlink w:anchor="section_dbbcec623c824fdeac28af1503954000">
        <w:r>
          <w:rPr>
            <w:rStyle w:val="Hyperlink"/>
          </w:rPr>
          <w:t>Xor operator</w:t>
        </w:r>
      </w:hyperlink>
      <w:r>
        <w:t xml:space="preserve"> </w:t>
      </w:r>
      <w:r>
        <w:fldChar w:fldCharType="begin"/>
      </w:r>
      <w:r>
        <w:instrText>PAGEREF section_dbbcec623c824fdeac28af1503954000</w:instrText>
      </w:r>
      <w:r>
        <w:fldChar w:fldCharType="separate"/>
      </w:r>
      <w:r>
        <w:rPr>
          <w:noProof/>
        </w:rPr>
        <w:t>160</w:t>
      </w:r>
      <w:r>
        <w:fldChar w:fldCharType="end"/>
      </w:r>
    </w:p>
    <w:p w:rsidR="00BC500C" w:rsidRDefault="00BC500C">
      <w:pPr>
        <w:rPr>
          <w:rStyle w:val="InlineCode"/>
        </w:rPr>
      </w:pPr>
      <w:bookmarkStart w:id="903" w:name="EndOfDocument_ST"/>
      <w:bookmarkEnd w:id="903"/>
    </w:p>
    <w:sectPr w:rsidR="00BC500C">
      <w:footerReference w:type="default" r:id="rId4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00C" w:rsidRDefault="00630EDF">
      <w:r>
        <w:separator/>
      </w:r>
    </w:p>
    <w:p w:rsidR="00BC500C" w:rsidRDefault="00BC500C"/>
  </w:endnote>
  <w:endnote w:type="continuationSeparator" w:id="0">
    <w:p w:rsidR="00BC500C" w:rsidRDefault="00630EDF">
      <w:r>
        <w:continuationSeparator/>
      </w:r>
    </w:p>
    <w:p w:rsidR="00BC500C" w:rsidRDefault="00BC5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00C" w:rsidRDefault="00630EDF">
    <w:pPr>
      <w:pStyle w:val="Footer"/>
      <w:jc w:val="right"/>
    </w:pPr>
    <w:r>
      <w:fldChar w:fldCharType="begin"/>
    </w:r>
    <w:r>
      <w:instrText xml:space="preserve"> PAGE </w:instrText>
    </w:r>
    <w:r>
      <w:fldChar w:fldCharType="separate"/>
    </w:r>
    <w:r>
      <w:rPr>
        <w:noProof/>
      </w:rPr>
      <w:t>282</w:t>
    </w:r>
    <w:r>
      <w:fldChar w:fldCharType="end"/>
    </w:r>
    <w:r>
      <w:t xml:space="preserve"> / </w:t>
    </w:r>
    <w:r>
      <w:fldChar w:fldCharType="begin"/>
    </w:r>
    <w:r>
      <w:instrText xml:space="preserve"> NUMPAGES </w:instrText>
    </w:r>
    <w:r>
      <w:fldChar w:fldCharType="separate"/>
    </w:r>
    <w:r>
      <w:rPr>
        <w:noProof/>
      </w:rPr>
      <w:t>287</w:t>
    </w:r>
    <w:r>
      <w:fldChar w:fldCharType="end"/>
    </w:r>
  </w:p>
  <w:p w:rsidR="00BC500C" w:rsidRDefault="00630EDF">
    <w:pPr>
      <w:pStyle w:val="PageFooter"/>
    </w:pPr>
    <w:r>
      <w:t>[MS-VBAL] - v20210216</w:t>
    </w:r>
  </w:p>
  <w:p w:rsidR="00BC500C" w:rsidRDefault="00630EDF">
    <w:pPr>
      <w:pStyle w:val="PageFooter"/>
    </w:pPr>
    <w:r>
      <w:t>VBA Language Specification</w:t>
    </w:r>
  </w:p>
  <w:p w:rsidR="00BC500C" w:rsidRDefault="00630EDF">
    <w:pPr>
      <w:pStyle w:val="PageFooter"/>
    </w:pPr>
    <w:r>
      <w:t>Copyright © 2021 Microsoft Corporation</w:t>
    </w:r>
  </w:p>
  <w:p w:rsidR="00BC500C" w:rsidRDefault="00630EDF">
    <w:pPr>
      <w:pStyle w:val="PageFooter"/>
    </w:pPr>
    <w:r>
      <w:t>Release: February 1</w:t>
    </w:r>
    <w:r>
      <w:t>6, 2021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00C" w:rsidRDefault="00630EDF">
    <w:pPr>
      <w:pStyle w:val="Footer"/>
      <w:jc w:val="right"/>
    </w:pPr>
    <w:r>
      <w:fldChar w:fldCharType="begin"/>
    </w:r>
    <w:r>
      <w:instrText xml:space="preserve"> PAGE </w:instrText>
    </w:r>
    <w:r>
      <w:fldChar w:fldCharType="separate"/>
    </w:r>
    <w:r>
      <w:rPr>
        <w:noProof/>
      </w:rPr>
      <w:t>287</w:t>
    </w:r>
    <w:r>
      <w:fldChar w:fldCharType="end"/>
    </w:r>
    <w:r>
      <w:t xml:space="preserve"> / </w:t>
    </w:r>
    <w:r>
      <w:fldChar w:fldCharType="begin"/>
    </w:r>
    <w:r>
      <w:instrText xml:space="preserve"> NUMPAGES </w:instrText>
    </w:r>
    <w:r>
      <w:fldChar w:fldCharType="separate"/>
    </w:r>
    <w:r>
      <w:rPr>
        <w:noProof/>
      </w:rPr>
      <w:t>287</w:t>
    </w:r>
    <w:r>
      <w:fldChar w:fldCharType="end"/>
    </w:r>
  </w:p>
  <w:p w:rsidR="00BC500C" w:rsidRDefault="00630EDF">
    <w:pPr>
      <w:pStyle w:val="PageFooter"/>
    </w:pPr>
    <w:r>
      <w:t>[MS-VBAL] - v20210216</w:t>
    </w:r>
  </w:p>
  <w:p w:rsidR="00BC500C" w:rsidRDefault="00630EDF">
    <w:pPr>
      <w:pStyle w:val="PageFooter"/>
    </w:pPr>
    <w:r>
      <w:t>VBA Language Specification</w:t>
    </w:r>
  </w:p>
  <w:p w:rsidR="00BC500C" w:rsidRDefault="00630EDF">
    <w:pPr>
      <w:pStyle w:val="PageFooter"/>
    </w:pPr>
    <w:r>
      <w:t>Copyright © 2021 Microsoft Co</w:t>
    </w:r>
    <w:r>
      <w:t>rporation</w:t>
    </w:r>
  </w:p>
  <w:p w:rsidR="00BC500C" w:rsidRDefault="00630EDF">
    <w:pPr>
      <w:pStyle w:val="PageFooter"/>
    </w:pPr>
    <w:r>
      <w:t>Release: February 16,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00C" w:rsidRDefault="00630EDF">
      <w:r>
        <w:separator/>
      </w:r>
    </w:p>
    <w:p w:rsidR="00BC500C" w:rsidRDefault="00BC500C"/>
  </w:footnote>
  <w:footnote w:type="continuationSeparator" w:id="0">
    <w:p w:rsidR="00BC500C" w:rsidRDefault="00630EDF">
      <w:r>
        <w:continuationSeparator/>
      </w:r>
    </w:p>
    <w:p w:rsidR="00BC500C" w:rsidRDefault="00BC5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404246"/>
    <w:multiLevelType w:val="hybridMultilevel"/>
    <w:tmpl w:val="7F961EB8"/>
    <w:lvl w:ilvl="0" w:tplc="0024B73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F766B9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C721EA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7D0E008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DC34549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5D8A79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80885B5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8688D7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48D8B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20D5217"/>
    <w:multiLevelType w:val="hybridMultilevel"/>
    <w:tmpl w:val="E710D326"/>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02C31EFA"/>
    <w:multiLevelType w:val="hybridMultilevel"/>
    <w:tmpl w:val="27D45D8E"/>
    <w:lvl w:ilvl="0" w:tplc="6FBE640C">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B0F4FFC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65448B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3822C00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D52EE6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88E797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522883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8354D50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6055D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02D271A8"/>
    <w:multiLevelType w:val="hybridMultilevel"/>
    <w:tmpl w:val="08C60F8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02FA501E"/>
    <w:multiLevelType w:val="hybridMultilevel"/>
    <w:tmpl w:val="BFFA681E"/>
    <w:lvl w:ilvl="0" w:tplc="A726FE9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5AA6DB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FCCC89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13EA362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BAA48C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11861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18802A8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2D42A3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E1C757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042C4C2B"/>
    <w:multiLevelType w:val="hybridMultilevel"/>
    <w:tmpl w:val="9C68B07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05E67C8C"/>
    <w:multiLevelType w:val="hybridMultilevel"/>
    <w:tmpl w:val="C434B4A6"/>
    <w:lvl w:ilvl="0" w:tplc="B308EF7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EF2B29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FD26572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0DE000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7A20BD8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04246B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5D6843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D48F7F8">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81B0A93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9" w15:restartNumberingAfterBreak="0">
    <w:nsid w:val="06657BEF"/>
    <w:multiLevelType w:val="hybridMultilevel"/>
    <w:tmpl w:val="C1EC0D96"/>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06883302"/>
    <w:multiLevelType w:val="hybridMultilevel"/>
    <w:tmpl w:val="0D48EFC0"/>
    <w:lvl w:ilvl="0" w:tplc="578626A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7D634C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7A2515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254DD3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9164E7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9449C4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E723D5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19E49E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0F0494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 w15:restartNumberingAfterBreak="0">
    <w:nsid w:val="06D84EC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2" w15:restartNumberingAfterBreak="0">
    <w:nsid w:val="08D16A99"/>
    <w:multiLevelType w:val="hybridMultilevel"/>
    <w:tmpl w:val="64D80A3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08F713DD"/>
    <w:multiLevelType w:val="hybridMultilevel"/>
    <w:tmpl w:val="85B2A322"/>
    <w:lvl w:ilvl="0" w:tplc="EA3E0B5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F8EDBF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E5C7BE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1DE483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D598B8D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BE6A1D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732267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93217B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06B4878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0AC268A6"/>
    <w:multiLevelType w:val="hybridMultilevel"/>
    <w:tmpl w:val="09F0C1A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0B3B7788"/>
    <w:multiLevelType w:val="hybridMultilevel"/>
    <w:tmpl w:val="D8864114"/>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15:restartNumberingAfterBreak="0">
    <w:nsid w:val="0BAE556F"/>
    <w:multiLevelType w:val="hybridMultilevel"/>
    <w:tmpl w:val="82768B0A"/>
    <w:lvl w:ilvl="0" w:tplc="94AAC17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186E02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9527D4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312608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FD5A2D4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CCC3A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B1A653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86B2C59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B8C4D46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7" w15:restartNumberingAfterBreak="0">
    <w:nsid w:val="0C5C628E"/>
    <w:multiLevelType w:val="hybridMultilevel"/>
    <w:tmpl w:val="63A8BCC0"/>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0D6C21B5"/>
    <w:multiLevelType w:val="hybridMultilevel"/>
    <w:tmpl w:val="97F0573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15:restartNumberingAfterBreak="0">
    <w:nsid w:val="0F241C42"/>
    <w:multiLevelType w:val="multilevel"/>
    <w:tmpl w:val="84089C34"/>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0" w15:restartNumberingAfterBreak="0">
    <w:nsid w:val="0F626773"/>
    <w:multiLevelType w:val="hybridMultilevel"/>
    <w:tmpl w:val="FE36202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0F707AC3"/>
    <w:multiLevelType w:val="hybridMultilevel"/>
    <w:tmpl w:val="CEA89C1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0C0425D"/>
    <w:multiLevelType w:val="hybridMultilevel"/>
    <w:tmpl w:val="3CD63B1E"/>
    <w:lvl w:ilvl="0" w:tplc="4572B5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A4E0B13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8D0E32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690C16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15A760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F044121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41E9B0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417E09B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BDE7FF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4" w15:restartNumberingAfterBreak="0">
    <w:nsid w:val="112D209C"/>
    <w:multiLevelType w:val="hybridMultilevel"/>
    <w:tmpl w:val="6B866DE2"/>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11423CF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6" w15:restartNumberingAfterBreak="0">
    <w:nsid w:val="114D728A"/>
    <w:multiLevelType w:val="hybridMultilevel"/>
    <w:tmpl w:val="EA464256"/>
    <w:lvl w:ilvl="0" w:tplc="7286F6A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1AAA662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940F67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7FAA3EE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C166E0B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B8EE1B7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78A2DB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0E63B8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93F490D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7" w15:restartNumberingAfterBreak="0">
    <w:nsid w:val="12AF70A6"/>
    <w:multiLevelType w:val="hybridMultilevel"/>
    <w:tmpl w:val="B776BB9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12C079DC"/>
    <w:multiLevelType w:val="hybridMultilevel"/>
    <w:tmpl w:val="9B348156"/>
    <w:lvl w:ilvl="0" w:tplc="272E75F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106EDE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F56020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DBE0C1C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6087A2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E1A78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862B4D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41831D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06331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9"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4D3111F"/>
    <w:multiLevelType w:val="hybridMultilevel"/>
    <w:tmpl w:val="F490B9B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16852BD8"/>
    <w:multiLevelType w:val="hybridMultilevel"/>
    <w:tmpl w:val="A044FF8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15:restartNumberingAfterBreak="0">
    <w:nsid w:val="175E142A"/>
    <w:multiLevelType w:val="hybridMultilevel"/>
    <w:tmpl w:val="86CA83FC"/>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3" w15:restartNumberingAfterBreak="0">
    <w:nsid w:val="17833AC1"/>
    <w:multiLevelType w:val="hybridMultilevel"/>
    <w:tmpl w:val="754A25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8732E21"/>
    <w:multiLevelType w:val="hybridMultilevel"/>
    <w:tmpl w:val="B9D2556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192F5D92"/>
    <w:multiLevelType w:val="hybridMultilevel"/>
    <w:tmpl w:val="FFDC4EB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8" w15:restartNumberingAfterBreak="0">
    <w:nsid w:val="19BA177C"/>
    <w:multiLevelType w:val="hybridMultilevel"/>
    <w:tmpl w:val="436CEF7C"/>
    <w:lvl w:ilvl="0" w:tplc="2842D51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8A4F7A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9A0A126">
      <w:start w:val="1"/>
      <w:numFmt w:val="decimal"/>
      <w:lvlText w:val="%3."/>
      <w:lvlJc w:val="left"/>
      <w:pPr>
        <w:ind w:left="10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7440E6C">
      <w:start w:val="1"/>
      <w:numFmt w:val="decimal"/>
      <w:lvlText w:val="%4."/>
      <w:lvlJc w:val="left"/>
      <w:pPr>
        <w:ind w:left="14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E407778">
      <w:start w:val="1"/>
      <w:numFmt w:val="decimal"/>
      <w:lvlText w:val="%5."/>
      <w:lvlJc w:val="left"/>
      <w:pPr>
        <w:ind w:left="180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4D23436">
      <w:start w:val="1"/>
      <w:numFmt w:val="decimal"/>
      <w:lvlText w:val="%6."/>
      <w:lvlJc w:val="left"/>
      <w:pPr>
        <w:ind w:left="216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82A30A0">
      <w:start w:val="1"/>
      <w:numFmt w:val="decimal"/>
      <w:lvlText w:val="%7."/>
      <w:lvlJc w:val="left"/>
      <w:pPr>
        <w:ind w:left="25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642C692">
      <w:start w:val="1"/>
      <w:numFmt w:val="decimal"/>
      <w:lvlText w:val="%8."/>
      <w:lvlJc w:val="left"/>
      <w:pPr>
        <w:ind w:left="28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602C03AC">
      <w:start w:val="1"/>
      <w:numFmt w:val="decimal"/>
      <w:lvlText w:val="%9."/>
      <w:lvlJc w:val="left"/>
      <w:pPr>
        <w:ind w:left="32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AF84FD4"/>
    <w:multiLevelType w:val="hybridMultilevel"/>
    <w:tmpl w:val="96CA6DA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1B095294"/>
    <w:multiLevelType w:val="hybridMultilevel"/>
    <w:tmpl w:val="5804ED4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2" w15:restartNumberingAfterBreak="0">
    <w:nsid w:val="1C397C9F"/>
    <w:multiLevelType w:val="hybridMultilevel"/>
    <w:tmpl w:val="57328E46"/>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3" w15:restartNumberingAfterBreak="0">
    <w:nsid w:val="1CA818AB"/>
    <w:multiLevelType w:val="hybridMultilevel"/>
    <w:tmpl w:val="2CFC23C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4" w15:restartNumberingAfterBreak="0">
    <w:nsid w:val="1CDE2284"/>
    <w:multiLevelType w:val="hybridMultilevel"/>
    <w:tmpl w:val="D868B32A"/>
    <w:lvl w:ilvl="0" w:tplc="D79CFEB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60C463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B02F95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81C60CC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D8CC06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A12243E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D3C617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CAE852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F32073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5"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6" w15:restartNumberingAfterBreak="0">
    <w:nsid w:val="1F4F5E69"/>
    <w:multiLevelType w:val="hybridMultilevel"/>
    <w:tmpl w:val="5B60E694"/>
    <w:lvl w:ilvl="0" w:tplc="3AA64AF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2E25DE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E72CE8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798BA1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B6A0EB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5360F18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D520CC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C9063C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8E72277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7"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8" w15:restartNumberingAfterBreak="0">
    <w:nsid w:val="20C43BA9"/>
    <w:multiLevelType w:val="hybridMultilevel"/>
    <w:tmpl w:val="F60A9F60"/>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9" w15:restartNumberingAfterBreak="0">
    <w:nsid w:val="219E52B7"/>
    <w:multiLevelType w:val="hybridMultilevel"/>
    <w:tmpl w:val="0452F93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0" w15:restartNumberingAfterBreak="0">
    <w:nsid w:val="2238051C"/>
    <w:multiLevelType w:val="hybridMultilevel"/>
    <w:tmpl w:val="87AC58AC"/>
    <w:lvl w:ilvl="0" w:tplc="1F267B7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7D349AE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017AFD3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CCA14D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7A0211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D9A0DE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B558609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48125AC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C10B07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51"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52"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53" w15:restartNumberingAfterBreak="0">
    <w:nsid w:val="25124D97"/>
    <w:multiLevelType w:val="hybridMultilevel"/>
    <w:tmpl w:val="B1BE42E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15:restartNumberingAfterBreak="0">
    <w:nsid w:val="25A85440"/>
    <w:multiLevelType w:val="hybridMultilevel"/>
    <w:tmpl w:val="C2188D44"/>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25BC5A6C"/>
    <w:multiLevelType w:val="hybridMultilevel"/>
    <w:tmpl w:val="513E3198"/>
    <w:lvl w:ilvl="0" w:tplc="E054B9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112882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AD6101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A36846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22EC4A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DE82B1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D6C7E5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976773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E44915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56"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7"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8"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27F2395B"/>
    <w:multiLevelType w:val="hybridMultilevel"/>
    <w:tmpl w:val="13CE43D4"/>
    <w:lvl w:ilvl="0" w:tplc="A3A8EA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3523F9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05C224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1BDE96A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1BF6197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576AF5D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7E4D56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0080B1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A36720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60" w15:restartNumberingAfterBreak="0">
    <w:nsid w:val="280F7790"/>
    <w:multiLevelType w:val="hybridMultilevel"/>
    <w:tmpl w:val="30126B26"/>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1" w15:restartNumberingAfterBreak="0">
    <w:nsid w:val="283251E3"/>
    <w:multiLevelType w:val="hybridMultilevel"/>
    <w:tmpl w:val="8102A2B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2"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15:restartNumberingAfterBreak="0">
    <w:nsid w:val="298B7675"/>
    <w:multiLevelType w:val="hybridMultilevel"/>
    <w:tmpl w:val="5C8242A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4" w15:restartNumberingAfterBreak="0">
    <w:nsid w:val="29FB4C16"/>
    <w:multiLevelType w:val="hybridMultilevel"/>
    <w:tmpl w:val="6B7A8CE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5" w15:restartNumberingAfterBreak="0">
    <w:nsid w:val="2A147FC4"/>
    <w:multiLevelType w:val="hybridMultilevel"/>
    <w:tmpl w:val="EE7A7F1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6" w15:restartNumberingAfterBreak="0">
    <w:nsid w:val="2A4002C1"/>
    <w:multiLevelType w:val="multilevel"/>
    <w:tmpl w:val="8966B8D8"/>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7" w15:restartNumberingAfterBreak="0">
    <w:nsid w:val="2AF109EB"/>
    <w:multiLevelType w:val="hybridMultilevel"/>
    <w:tmpl w:val="D76AA51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8" w15:restartNumberingAfterBreak="0">
    <w:nsid w:val="2B4F3CE9"/>
    <w:multiLevelType w:val="hybridMultilevel"/>
    <w:tmpl w:val="10ECB23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9" w15:restartNumberingAfterBreak="0">
    <w:nsid w:val="2BEA70C1"/>
    <w:multiLevelType w:val="hybridMultilevel"/>
    <w:tmpl w:val="D78A439A"/>
    <w:lvl w:ilvl="0" w:tplc="FEC0A72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C601C1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484408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3EC0D81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B26EB6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40EB07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E97CDB3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22E9C6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98096E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70" w15:restartNumberingAfterBreak="0">
    <w:nsid w:val="2C3B0422"/>
    <w:multiLevelType w:val="hybridMultilevel"/>
    <w:tmpl w:val="6C58C71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1" w15:restartNumberingAfterBreak="0">
    <w:nsid w:val="2C4C0EE4"/>
    <w:multiLevelType w:val="hybridMultilevel"/>
    <w:tmpl w:val="0680A89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2" w15:restartNumberingAfterBreak="0">
    <w:nsid w:val="2CB13853"/>
    <w:multiLevelType w:val="hybridMultilevel"/>
    <w:tmpl w:val="22522A4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3" w15:restartNumberingAfterBreak="0">
    <w:nsid w:val="2CD64CFA"/>
    <w:multiLevelType w:val="multilevel"/>
    <w:tmpl w:val="2D72F786"/>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74" w15:restartNumberingAfterBreak="0">
    <w:nsid w:val="2D392724"/>
    <w:multiLevelType w:val="hybridMultilevel"/>
    <w:tmpl w:val="A9360B7E"/>
    <w:lvl w:ilvl="0" w:tplc="33746AD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4AFE73F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8A8A79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EA0C0A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56CDE4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D76BAD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C81A185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9401B8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3EBAD30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75" w15:restartNumberingAfterBreak="0">
    <w:nsid w:val="2DFD0B50"/>
    <w:multiLevelType w:val="hybridMultilevel"/>
    <w:tmpl w:val="4244A280"/>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77" w15:restartNumberingAfterBreak="0">
    <w:nsid w:val="30FF5770"/>
    <w:multiLevelType w:val="hybridMultilevel"/>
    <w:tmpl w:val="477CEAFE"/>
    <w:lvl w:ilvl="0" w:tplc="B992996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B3CFED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D4E030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0F86EE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8C27AA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E2986AA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B9E481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FA2376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D001A4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78"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79" w15:restartNumberingAfterBreak="0">
    <w:nsid w:val="32B80093"/>
    <w:multiLevelType w:val="hybridMultilevel"/>
    <w:tmpl w:val="70CCA7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0" w15:restartNumberingAfterBreak="0">
    <w:nsid w:val="32F10BD0"/>
    <w:multiLevelType w:val="hybridMultilevel"/>
    <w:tmpl w:val="C8F4B96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1" w15:restartNumberingAfterBreak="0">
    <w:nsid w:val="336D2585"/>
    <w:multiLevelType w:val="hybridMultilevel"/>
    <w:tmpl w:val="4E64E702"/>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2" w15:restartNumberingAfterBreak="0">
    <w:nsid w:val="3419689F"/>
    <w:multiLevelType w:val="hybridMultilevel"/>
    <w:tmpl w:val="D13A3B7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E6A0FC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73C2774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9C64C8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454886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97ECE5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340ADF5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5AA964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A2C7A4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3" w15:restartNumberingAfterBreak="0">
    <w:nsid w:val="34E20548"/>
    <w:multiLevelType w:val="hybridMultilevel"/>
    <w:tmpl w:val="7AC0AA22"/>
    <w:lvl w:ilvl="0" w:tplc="4BC091E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188AC68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FD420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D6C440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1DCA2A2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CF284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3C824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C8A2A79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32A2DA1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4" w15:restartNumberingAfterBreak="0">
    <w:nsid w:val="36A35032"/>
    <w:multiLevelType w:val="hybridMultilevel"/>
    <w:tmpl w:val="83B4204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5" w15:restartNumberingAfterBreak="0">
    <w:nsid w:val="36BF78AC"/>
    <w:multiLevelType w:val="hybridMultilevel"/>
    <w:tmpl w:val="64B6018E"/>
    <w:lvl w:ilvl="0" w:tplc="F1C0F6D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91C9FC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810E6C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D06A5E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BE41E4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0864A3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582718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14A433A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BA32A5B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6"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37CA7CB9"/>
    <w:multiLevelType w:val="hybridMultilevel"/>
    <w:tmpl w:val="0BEA4E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8" w15:restartNumberingAfterBreak="0">
    <w:nsid w:val="396C1E0B"/>
    <w:multiLevelType w:val="hybridMultilevel"/>
    <w:tmpl w:val="97A4158C"/>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9" w15:restartNumberingAfterBreak="0">
    <w:nsid w:val="39D30F4D"/>
    <w:multiLevelType w:val="hybridMultilevel"/>
    <w:tmpl w:val="43822E3C"/>
    <w:lvl w:ilvl="0" w:tplc="1E20071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FA32DDE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F246C0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976EE40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E381FF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ADC6F2D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A20570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3FEA3F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5C673B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0" w15:restartNumberingAfterBreak="0">
    <w:nsid w:val="39DA2843"/>
    <w:multiLevelType w:val="hybridMultilevel"/>
    <w:tmpl w:val="8870941A"/>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1" w15:restartNumberingAfterBreak="0">
    <w:nsid w:val="3B532F9B"/>
    <w:multiLevelType w:val="hybridMultilevel"/>
    <w:tmpl w:val="FA763116"/>
    <w:lvl w:ilvl="0" w:tplc="7548A56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2718404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0260F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0C0202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DE43FF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FE26B2F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E6006D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D96946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E18650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2" w15:restartNumberingAfterBreak="0">
    <w:nsid w:val="3B5442E5"/>
    <w:multiLevelType w:val="hybridMultilevel"/>
    <w:tmpl w:val="1A663922"/>
    <w:lvl w:ilvl="0" w:tplc="47EA2D2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8B8F78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7D1AD66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1883CCC">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0747F7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48E10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B3288C6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16CDC6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C065C1C">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3" w15:restartNumberingAfterBreak="0">
    <w:nsid w:val="3C2D47DB"/>
    <w:multiLevelType w:val="hybridMultilevel"/>
    <w:tmpl w:val="DFA0B5F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4" w15:restartNumberingAfterBreak="0">
    <w:nsid w:val="3CCA5E7F"/>
    <w:multiLevelType w:val="hybridMultilevel"/>
    <w:tmpl w:val="FC608E4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5" w15:restartNumberingAfterBreak="0">
    <w:nsid w:val="3CF659BA"/>
    <w:multiLevelType w:val="hybridMultilevel"/>
    <w:tmpl w:val="1EA27B5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6" w15:restartNumberingAfterBreak="0">
    <w:nsid w:val="3DAB13A1"/>
    <w:multiLevelType w:val="hybridMultilevel"/>
    <w:tmpl w:val="46860562"/>
    <w:lvl w:ilvl="0" w:tplc="04090001">
      <w:start w:val="1"/>
      <w:numFmt w:val="bullet"/>
      <w:lvlText w:val="§"/>
      <w:lvlJc w:val="left"/>
      <w:pPr>
        <w:ind w:left="360" w:hanging="360"/>
      </w:pPr>
      <w:rPr>
        <w:rFonts w:ascii="Wingdings" w:hAnsi="Wingdings" w:hint="default"/>
      </w:rPr>
    </w:lvl>
    <w:lvl w:ilvl="1" w:tplc="B0E82CD4">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7" w15:restartNumberingAfterBreak="0">
    <w:nsid w:val="3E7C6AC5"/>
    <w:multiLevelType w:val="hybridMultilevel"/>
    <w:tmpl w:val="B7BEADC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8" w15:restartNumberingAfterBreak="0">
    <w:nsid w:val="3F7D4CCA"/>
    <w:multiLevelType w:val="hybridMultilevel"/>
    <w:tmpl w:val="52948EBC"/>
    <w:lvl w:ilvl="0" w:tplc="F6D036D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430EEDD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62CB3D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DF18568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F6E8A57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2B41C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DE4647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F201A7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08E0FB2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9" w15:restartNumberingAfterBreak="0">
    <w:nsid w:val="3FBD060D"/>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0" w15:restartNumberingAfterBreak="0">
    <w:nsid w:val="40A37216"/>
    <w:multiLevelType w:val="hybridMultilevel"/>
    <w:tmpl w:val="0A84BD6A"/>
    <w:lvl w:ilvl="0" w:tplc="272042E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2D5EF11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7D0554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C2C5DC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5F45ED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44AFC2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6E6749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9FE9D0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E7CD10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1" w15:restartNumberingAfterBreak="0">
    <w:nsid w:val="40BB194D"/>
    <w:multiLevelType w:val="hybridMultilevel"/>
    <w:tmpl w:val="CE702D6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2" w15:restartNumberingAfterBreak="0">
    <w:nsid w:val="412F5BFB"/>
    <w:multiLevelType w:val="hybridMultilevel"/>
    <w:tmpl w:val="DDAEEE3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3" w15:restartNumberingAfterBreak="0">
    <w:nsid w:val="41337786"/>
    <w:multiLevelType w:val="hybridMultilevel"/>
    <w:tmpl w:val="65141D54"/>
    <w:lvl w:ilvl="0" w:tplc="6B10B4B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66424F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F78C2C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7C83AE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09A519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67AB4D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F448F1C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BDBC630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062F01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4" w15:restartNumberingAfterBreak="0">
    <w:nsid w:val="41C200A9"/>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5"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3682380"/>
    <w:multiLevelType w:val="hybridMultilevel"/>
    <w:tmpl w:val="47200B14"/>
    <w:lvl w:ilvl="0" w:tplc="6D12C81C">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6DA240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F325DD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BAE14AC">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2CECCF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385A63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3763DB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964906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EBC7B5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8" w15:restartNumberingAfterBreak="0">
    <w:nsid w:val="44856ED6"/>
    <w:multiLevelType w:val="hybridMultilevel"/>
    <w:tmpl w:val="89FAD728"/>
    <w:lvl w:ilvl="0" w:tplc="90A69C5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BC2291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8780A4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F54014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E1A8A1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29B08E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D6E3B6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1F22B9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C6F4D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9"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46352C6F"/>
    <w:multiLevelType w:val="hybridMultilevel"/>
    <w:tmpl w:val="B53EB814"/>
    <w:lvl w:ilvl="0" w:tplc="6D6AEDE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F8C54C2">
      <w:start w:val="1"/>
      <w:numFmt w:val="decimal"/>
      <w:lvlText w:val="%2."/>
      <w:lvlJc w:val="left"/>
      <w:pPr>
        <w:ind w:left="7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2E20D858">
      <w:start w:val="1"/>
      <w:numFmt w:val="decimal"/>
      <w:lvlText w:val="%3."/>
      <w:lvlJc w:val="left"/>
      <w:pPr>
        <w:ind w:left="10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F66E792">
      <w:start w:val="1"/>
      <w:numFmt w:val="decimal"/>
      <w:lvlText w:val="%4."/>
      <w:lvlJc w:val="left"/>
      <w:pPr>
        <w:ind w:left="14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51AFB4C">
      <w:start w:val="1"/>
      <w:numFmt w:val="decimal"/>
      <w:lvlText w:val="%5."/>
      <w:lvlJc w:val="left"/>
      <w:pPr>
        <w:ind w:left="180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C0417C2">
      <w:start w:val="1"/>
      <w:numFmt w:val="decimal"/>
      <w:lvlText w:val="%6."/>
      <w:lvlJc w:val="left"/>
      <w:pPr>
        <w:ind w:left="216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22A03D4">
      <w:start w:val="1"/>
      <w:numFmt w:val="decimal"/>
      <w:lvlText w:val="%7."/>
      <w:lvlJc w:val="left"/>
      <w:pPr>
        <w:ind w:left="25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A2CB84E">
      <w:start w:val="1"/>
      <w:numFmt w:val="decimal"/>
      <w:lvlText w:val="%8."/>
      <w:lvlJc w:val="left"/>
      <w:pPr>
        <w:ind w:left="28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776EF2E">
      <w:start w:val="1"/>
      <w:numFmt w:val="decimal"/>
      <w:lvlText w:val="%9."/>
      <w:lvlJc w:val="left"/>
      <w:pPr>
        <w:ind w:left="32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11" w15:restartNumberingAfterBreak="0">
    <w:nsid w:val="46560BD7"/>
    <w:multiLevelType w:val="hybridMultilevel"/>
    <w:tmpl w:val="F446E1A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2" w15:restartNumberingAfterBreak="0">
    <w:nsid w:val="46FA3465"/>
    <w:multiLevelType w:val="hybridMultilevel"/>
    <w:tmpl w:val="AA8A0142"/>
    <w:lvl w:ilvl="0" w:tplc="AD9E17C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9AE2364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C8C8F4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4B36E0C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8DE698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8024B3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D6E00A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B245E7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E20303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3"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485941BA"/>
    <w:multiLevelType w:val="hybridMultilevel"/>
    <w:tmpl w:val="675CC26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5" w15:restartNumberingAfterBreak="0">
    <w:nsid w:val="48633C7D"/>
    <w:multiLevelType w:val="hybridMultilevel"/>
    <w:tmpl w:val="70D656B2"/>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6" w15:restartNumberingAfterBreak="0">
    <w:nsid w:val="48D37C7F"/>
    <w:multiLevelType w:val="hybridMultilevel"/>
    <w:tmpl w:val="973422C8"/>
    <w:lvl w:ilvl="0" w:tplc="04090005">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7" w15:restartNumberingAfterBreak="0">
    <w:nsid w:val="4BAD645E"/>
    <w:multiLevelType w:val="hybridMultilevel"/>
    <w:tmpl w:val="4FDE5EF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8" w15:restartNumberingAfterBreak="0">
    <w:nsid w:val="4C0A51FA"/>
    <w:multiLevelType w:val="hybridMultilevel"/>
    <w:tmpl w:val="5C209AA0"/>
    <w:lvl w:ilvl="0" w:tplc="9D3A373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164680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A28F19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C204B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BB449482">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E54065A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EC4E69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816C53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7D486E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9" w15:restartNumberingAfterBreak="0">
    <w:nsid w:val="4C965D18"/>
    <w:multiLevelType w:val="hybridMultilevel"/>
    <w:tmpl w:val="3ED8587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0" w15:restartNumberingAfterBreak="0">
    <w:nsid w:val="4CCF5DF9"/>
    <w:multiLevelType w:val="hybridMultilevel"/>
    <w:tmpl w:val="BC7441B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1" w15:restartNumberingAfterBreak="0">
    <w:nsid w:val="4CF47752"/>
    <w:multiLevelType w:val="hybridMultilevel"/>
    <w:tmpl w:val="CF406F60"/>
    <w:lvl w:ilvl="0" w:tplc="257C850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AA2C92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173478C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138149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1503EF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17E50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8C2ACA0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979EF23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4E4714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22" w15:restartNumberingAfterBreak="0">
    <w:nsid w:val="4F07056B"/>
    <w:multiLevelType w:val="hybridMultilevel"/>
    <w:tmpl w:val="28A6F3D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3" w15:restartNumberingAfterBreak="0">
    <w:nsid w:val="509F2F1F"/>
    <w:multiLevelType w:val="hybridMultilevel"/>
    <w:tmpl w:val="F4F2A1B8"/>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4" w15:restartNumberingAfterBreak="0">
    <w:nsid w:val="51783B4D"/>
    <w:multiLevelType w:val="hybridMultilevel"/>
    <w:tmpl w:val="5B60E952"/>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5" w15:restartNumberingAfterBreak="0">
    <w:nsid w:val="52111E7D"/>
    <w:multiLevelType w:val="hybridMultilevel"/>
    <w:tmpl w:val="D21E852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6" w15:restartNumberingAfterBreak="0">
    <w:nsid w:val="52996B8A"/>
    <w:multiLevelType w:val="hybridMultilevel"/>
    <w:tmpl w:val="9FB8D92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7" w15:restartNumberingAfterBreak="0">
    <w:nsid w:val="52AC4EB8"/>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28" w15:restartNumberingAfterBreak="0">
    <w:nsid w:val="52EF6CD5"/>
    <w:multiLevelType w:val="hybridMultilevel"/>
    <w:tmpl w:val="0CC089E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553929D8"/>
    <w:multiLevelType w:val="hybridMultilevel"/>
    <w:tmpl w:val="FD88F544"/>
    <w:lvl w:ilvl="0" w:tplc="EF94AE7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91EB5E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847CED9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72C2BF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BB404A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564ECD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3A2B73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F3C520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1AD54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1" w15:restartNumberingAfterBreak="0">
    <w:nsid w:val="56067BA7"/>
    <w:multiLevelType w:val="hybridMultilevel"/>
    <w:tmpl w:val="380A498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2" w15:restartNumberingAfterBreak="0">
    <w:nsid w:val="56A42C9A"/>
    <w:multiLevelType w:val="hybridMultilevel"/>
    <w:tmpl w:val="B73E38F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3" w15:restartNumberingAfterBreak="0">
    <w:nsid w:val="56F77D9D"/>
    <w:multiLevelType w:val="hybridMultilevel"/>
    <w:tmpl w:val="9DA42520"/>
    <w:lvl w:ilvl="0" w:tplc="C90680A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6629A9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3D72BD3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81EB60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716CBFC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5525CB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5A20B4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DFCDE4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3AAA2C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4" w15:restartNumberingAfterBreak="0">
    <w:nsid w:val="570C22B7"/>
    <w:multiLevelType w:val="hybridMultilevel"/>
    <w:tmpl w:val="1D161CDA"/>
    <w:lvl w:ilvl="0" w:tplc="25CC4C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FF1465B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2A848E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0D2DA2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A18D3D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59CCC4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07E0C4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3D86B4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C610D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5" w15:restartNumberingAfterBreak="0">
    <w:nsid w:val="575401E4"/>
    <w:multiLevelType w:val="hybridMultilevel"/>
    <w:tmpl w:val="62F49BB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6"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37" w15:restartNumberingAfterBreak="0">
    <w:nsid w:val="5853281C"/>
    <w:multiLevelType w:val="hybridMultilevel"/>
    <w:tmpl w:val="0EAE87E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8" w15:restartNumberingAfterBreak="0">
    <w:nsid w:val="5A261E5E"/>
    <w:multiLevelType w:val="hybridMultilevel"/>
    <w:tmpl w:val="7A604EA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9" w15:restartNumberingAfterBreak="0">
    <w:nsid w:val="5C3A7923"/>
    <w:multiLevelType w:val="hybridMultilevel"/>
    <w:tmpl w:val="2DB607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0" w15:restartNumberingAfterBreak="0">
    <w:nsid w:val="5C4049ED"/>
    <w:multiLevelType w:val="hybridMultilevel"/>
    <w:tmpl w:val="B45A64C4"/>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1"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5DDA4DF4"/>
    <w:multiLevelType w:val="hybridMultilevel"/>
    <w:tmpl w:val="BF36152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3"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60EB6231"/>
    <w:multiLevelType w:val="hybridMultilevel"/>
    <w:tmpl w:val="554CC3A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5" w15:restartNumberingAfterBreak="0">
    <w:nsid w:val="61A55145"/>
    <w:multiLevelType w:val="hybridMultilevel"/>
    <w:tmpl w:val="CCC8A3E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6" w15:restartNumberingAfterBreak="0">
    <w:nsid w:val="63F85E38"/>
    <w:multiLevelType w:val="hybridMultilevel"/>
    <w:tmpl w:val="A69AFCF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7" w15:restartNumberingAfterBreak="0">
    <w:nsid w:val="64F25B73"/>
    <w:multiLevelType w:val="hybridMultilevel"/>
    <w:tmpl w:val="0D44368C"/>
    <w:lvl w:ilvl="0" w:tplc="04090005">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48"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666B72B8"/>
    <w:multiLevelType w:val="hybridMultilevel"/>
    <w:tmpl w:val="8D7AECBA"/>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50" w15:restartNumberingAfterBreak="0">
    <w:nsid w:val="66C438FB"/>
    <w:multiLevelType w:val="hybridMultilevel"/>
    <w:tmpl w:val="56568DD8"/>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1"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2"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68194B2F"/>
    <w:multiLevelType w:val="multilevel"/>
    <w:tmpl w:val="FE326A3A"/>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54" w15:restartNumberingAfterBreak="0">
    <w:nsid w:val="68B41321"/>
    <w:multiLevelType w:val="hybridMultilevel"/>
    <w:tmpl w:val="1962398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5" w15:restartNumberingAfterBreak="0">
    <w:nsid w:val="68B94DBC"/>
    <w:multiLevelType w:val="hybridMultilevel"/>
    <w:tmpl w:val="F52AD1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6" w15:restartNumberingAfterBreak="0">
    <w:nsid w:val="68E43AE4"/>
    <w:multiLevelType w:val="hybridMultilevel"/>
    <w:tmpl w:val="0D6C26E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7" w15:restartNumberingAfterBreak="0">
    <w:nsid w:val="691B03F6"/>
    <w:multiLevelType w:val="hybridMultilevel"/>
    <w:tmpl w:val="2FDE9FC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8" w15:restartNumberingAfterBreak="0">
    <w:nsid w:val="692A49D6"/>
    <w:multiLevelType w:val="hybridMultilevel"/>
    <w:tmpl w:val="A154C3BC"/>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9"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15:restartNumberingAfterBreak="0">
    <w:nsid w:val="6BE16896"/>
    <w:multiLevelType w:val="hybridMultilevel"/>
    <w:tmpl w:val="19285BA2"/>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1" w15:restartNumberingAfterBreak="0">
    <w:nsid w:val="6BF44D71"/>
    <w:multiLevelType w:val="hybridMultilevel"/>
    <w:tmpl w:val="78804816"/>
    <w:lvl w:ilvl="0" w:tplc="EB8CFF1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A95EE75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89421C5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4C10591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7DCC792">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D50A74B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CA611E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F0C277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6A489D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62"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6C566495"/>
    <w:multiLevelType w:val="hybridMultilevel"/>
    <w:tmpl w:val="E110A198"/>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5" w15:restartNumberingAfterBreak="0">
    <w:nsid w:val="6C6B25D0"/>
    <w:multiLevelType w:val="hybridMultilevel"/>
    <w:tmpl w:val="B1B86B08"/>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6" w15:restartNumberingAfterBreak="0">
    <w:nsid w:val="6C793CFB"/>
    <w:multiLevelType w:val="hybridMultilevel"/>
    <w:tmpl w:val="5122031C"/>
    <w:lvl w:ilvl="0" w:tplc="80B0595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67" w15:restartNumberingAfterBreak="0">
    <w:nsid w:val="6D25005D"/>
    <w:multiLevelType w:val="hybridMultilevel"/>
    <w:tmpl w:val="18FCDC9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94AAC176">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8" w15:restartNumberingAfterBreak="0">
    <w:nsid w:val="6DCB4EDD"/>
    <w:multiLevelType w:val="hybridMultilevel"/>
    <w:tmpl w:val="6A8623A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9" w15:restartNumberingAfterBreak="0">
    <w:nsid w:val="6DCB5620"/>
    <w:multiLevelType w:val="hybridMultilevel"/>
    <w:tmpl w:val="BC64D54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0" w15:restartNumberingAfterBreak="0">
    <w:nsid w:val="6EAB6183"/>
    <w:multiLevelType w:val="hybridMultilevel"/>
    <w:tmpl w:val="70E2184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1" w15:restartNumberingAfterBreak="0">
    <w:nsid w:val="6F2B2631"/>
    <w:multiLevelType w:val="hybridMultilevel"/>
    <w:tmpl w:val="DF94BBD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2" w15:restartNumberingAfterBreak="0">
    <w:nsid w:val="6F585F7B"/>
    <w:multiLevelType w:val="hybridMultilevel"/>
    <w:tmpl w:val="7B4EF9C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3" w15:restartNumberingAfterBreak="0">
    <w:nsid w:val="6FAC7A6B"/>
    <w:multiLevelType w:val="hybridMultilevel"/>
    <w:tmpl w:val="3FD6713A"/>
    <w:lvl w:ilvl="0" w:tplc="2286BDF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688810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044F7A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624D67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46A467B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24EE1E7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36E0BEB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13E7B8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228EC0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74"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0DC0A63"/>
    <w:multiLevelType w:val="hybridMultilevel"/>
    <w:tmpl w:val="409E5C8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6" w15:restartNumberingAfterBreak="0">
    <w:nsid w:val="71191E41"/>
    <w:multiLevelType w:val="hybridMultilevel"/>
    <w:tmpl w:val="AF000A5A"/>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7"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7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180" w15:restartNumberingAfterBreak="0">
    <w:nsid w:val="73474797"/>
    <w:multiLevelType w:val="hybridMultilevel"/>
    <w:tmpl w:val="7D3273FA"/>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1" w15:restartNumberingAfterBreak="0">
    <w:nsid w:val="741F2C87"/>
    <w:multiLevelType w:val="hybridMultilevel"/>
    <w:tmpl w:val="397470A6"/>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2" w15:restartNumberingAfterBreak="0">
    <w:nsid w:val="74510672"/>
    <w:multiLevelType w:val="hybridMultilevel"/>
    <w:tmpl w:val="C2A491E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3" w15:restartNumberingAfterBreak="0">
    <w:nsid w:val="74F06EAE"/>
    <w:multiLevelType w:val="hybridMultilevel"/>
    <w:tmpl w:val="B12C5C8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4" w15:restartNumberingAfterBreak="0">
    <w:nsid w:val="74F65269"/>
    <w:multiLevelType w:val="hybridMultilevel"/>
    <w:tmpl w:val="8E548E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5" w15:restartNumberingAfterBreak="0">
    <w:nsid w:val="752F6CA4"/>
    <w:multiLevelType w:val="hybridMultilevel"/>
    <w:tmpl w:val="186C338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6" w15:restartNumberingAfterBreak="0">
    <w:nsid w:val="75A51058"/>
    <w:multiLevelType w:val="hybridMultilevel"/>
    <w:tmpl w:val="74926472"/>
    <w:lvl w:ilvl="0" w:tplc="CB040ED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852A6B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AB0F2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602802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F16B33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3248557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57E522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28A721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D7C5CD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87" w15:restartNumberingAfterBreak="0">
    <w:nsid w:val="774C7AB1"/>
    <w:multiLevelType w:val="hybridMultilevel"/>
    <w:tmpl w:val="3DBE145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8" w15:restartNumberingAfterBreak="0">
    <w:nsid w:val="779B45EF"/>
    <w:multiLevelType w:val="hybridMultilevel"/>
    <w:tmpl w:val="2E44757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9" w15:restartNumberingAfterBreak="0">
    <w:nsid w:val="79446F8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90" w15:restartNumberingAfterBreak="0">
    <w:nsid w:val="794A696B"/>
    <w:multiLevelType w:val="hybridMultilevel"/>
    <w:tmpl w:val="DAE871B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1" w15:restartNumberingAfterBreak="0">
    <w:nsid w:val="79783B66"/>
    <w:multiLevelType w:val="hybridMultilevel"/>
    <w:tmpl w:val="EF1A7916"/>
    <w:lvl w:ilvl="0" w:tplc="C0BC95F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99C1E4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71091C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962E33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43568A5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BAA4B1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D72E63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5ACE8B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CE69FD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194" w15:restartNumberingAfterBreak="0">
    <w:nsid w:val="7E3C1C2F"/>
    <w:multiLevelType w:val="hybridMultilevel"/>
    <w:tmpl w:val="B6E8512C"/>
    <w:lvl w:ilvl="0" w:tplc="6D9A239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0FCB72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8FE90A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6B6507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90C3DF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A3ACD5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E92C81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B0228458">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9E44027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5" w15:restartNumberingAfterBreak="0">
    <w:nsid w:val="7E7E7683"/>
    <w:multiLevelType w:val="hybridMultilevel"/>
    <w:tmpl w:val="925A282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6" w15:restartNumberingAfterBreak="0">
    <w:nsid w:val="7F966F66"/>
    <w:multiLevelType w:val="hybridMultilevel"/>
    <w:tmpl w:val="C63C6D2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7" w15:restartNumberingAfterBreak="0">
    <w:nsid w:val="7FAC3F3F"/>
    <w:multiLevelType w:val="hybridMultilevel"/>
    <w:tmpl w:val="3D60DDA8"/>
    <w:lvl w:ilvl="0" w:tplc="634817B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9E82E0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7B46A7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ADE589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DCCC48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3182D6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51E9B4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826690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4EACAB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8" w15:restartNumberingAfterBreak="0">
    <w:nsid w:val="7FDC5DE0"/>
    <w:multiLevelType w:val="hybridMultilevel"/>
    <w:tmpl w:val="249019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9" w15:restartNumberingAfterBreak="0">
    <w:nsid w:val="7FF9547C"/>
    <w:multiLevelType w:val="hybridMultilevel"/>
    <w:tmpl w:val="7F32174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num w:numId="1">
    <w:abstractNumId w:val="152"/>
  </w:num>
  <w:num w:numId="2">
    <w:abstractNumId w:val="62"/>
  </w:num>
  <w:num w:numId="3">
    <w:abstractNumId w:val="51"/>
  </w:num>
  <w:num w:numId="4">
    <w:abstractNumId w:val="193"/>
  </w:num>
  <w:num w:numId="5">
    <w:abstractNumId w:val="76"/>
  </w:num>
  <w:num w:numId="6">
    <w:abstractNumId w:val="56"/>
  </w:num>
  <w:num w:numId="7">
    <w:abstractNumId w:val="178"/>
  </w:num>
  <w:num w:numId="8">
    <w:abstractNumId w:val="52"/>
  </w:num>
  <w:num w:numId="9">
    <w:abstractNumId w:val="8"/>
  </w:num>
  <w:num w:numId="10">
    <w:abstractNumId w:val="136"/>
  </w:num>
  <w:num w:numId="11">
    <w:abstractNumId w:val="78"/>
  </w:num>
  <w:num w:numId="12">
    <w:abstractNumId w:val="45"/>
  </w:num>
  <w:num w:numId="13">
    <w:abstractNumId w:val="179"/>
  </w:num>
  <w:num w:numId="14">
    <w:abstractNumId w:val="0"/>
  </w:num>
  <w:num w:numId="15">
    <w:abstractNumId w:val="151"/>
  </w:num>
  <w:num w:numId="16">
    <w:abstractNumId w:val="151"/>
  </w:num>
  <w:num w:numId="17">
    <w:abstractNumId w:val="151"/>
  </w:num>
  <w:num w:numId="18">
    <w:abstractNumId w:val="151"/>
  </w:num>
  <w:num w:numId="19">
    <w:abstractNumId w:val="151"/>
  </w:num>
  <w:num w:numId="20">
    <w:abstractNumId w:val="151"/>
  </w:num>
  <w:num w:numId="21">
    <w:abstractNumId w:val="151"/>
  </w:num>
  <w:num w:numId="22">
    <w:abstractNumId w:val="151"/>
  </w:num>
  <w:num w:numId="23">
    <w:abstractNumId w:val="151"/>
  </w:num>
  <w:num w:numId="24">
    <w:abstractNumId w:val="86"/>
  </w:num>
  <w:num w:numId="25">
    <w:abstractNumId w:val="177"/>
  </w:num>
  <w:num w:numId="26">
    <w:abstractNumId w:val="22"/>
  </w:num>
  <w:num w:numId="27">
    <w:abstractNumId w:val="109"/>
  </w:num>
  <w:num w:numId="28">
    <w:abstractNumId w:val="105"/>
  </w:num>
  <w:num w:numId="29">
    <w:abstractNumId w:val="29"/>
  </w:num>
  <w:num w:numId="30">
    <w:abstractNumId w:val="34"/>
  </w:num>
  <w:num w:numId="31">
    <w:abstractNumId w:val="58"/>
  </w:num>
  <w:num w:numId="32">
    <w:abstractNumId w:val="129"/>
  </w:num>
  <w:num w:numId="33">
    <w:abstractNumId w:val="39"/>
  </w:num>
  <w:num w:numId="34">
    <w:abstractNumId w:val="163"/>
  </w:num>
  <w:num w:numId="35">
    <w:abstractNumId w:val="143"/>
  </w:num>
  <w:num w:numId="36">
    <w:abstractNumId w:val="159"/>
  </w:num>
  <w:num w:numId="37">
    <w:abstractNumId w:val="47"/>
  </w:num>
  <w:num w:numId="38">
    <w:abstractNumId w:val="57"/>
  </w:num>
  <w:num w:numId="39">
    <w:abstractNumId w:val="141"/>
  </w:num>
  <w:num w:numId="40">
    <w:abstractNumId w:val="113"/>
  </w:num>
  <w:num w:numId="41">
    <w:abstractNumId w:val="106"/>
  </w:num>
  <w:num w:numId="42">
    <w:abstractNumId w:val="148"/>
  </w:num>
  <w:num w:numId="43">
    <w:abstractNumId w:val="174"/>
  </w:num>
  <w:num w:numId="44">
    <w:abstractNumId w:val="192"/>
  </w:num>
  <w:num w:numId="45">
    <w:abstractNumId w:val="162"/>
  </w:num>
  <w:num w:numId="46">
    <w:abstractNumId w:val="35"/>
  </w:num>
  <w:num w:numId="47">
    <w:abstractNumId w:val="16"/>
  </w:num>
  <w:num w:numId="48">
    <w:abstractNumId w:val="121"/>
  </w:num>
  <w:num w:numId="49">
    <w:abstractNumId w:val="50"/>
  </w:num>
  <w:num w:numId="50">
    <w:abstractNumId w:val="153"/>
  </w:num>
  <w:num w:numId="51">
    <w:abstractNumId w:val="19"/>
  </w:num>
  <w:num w:numId="52">
    <w:abstractNumId w:val="73"/>
  </w:num>
  <w:num w:numId="53">
    <w:abstractNumId w:val="82"/>
  </w:num>
  <w:num w:numId="54">
    <w:abstractNumId w:val="155"/>
  </w:num>
  <w:num w:numId="55">
    <w:abstractNumId w:val="199"/>
  </w:num>
  <w:num w:numId="56">
    <w:abstractNumId w:val="43"/>
  </w:num>
  <w:num w:numId="57">
    <w:abstractNumId w:val="145"/>
  </w:num>
  <w:num w:numId="58">
    <w:abstractNumId w:val="198"/>
  </w:num>
  <w:num w:numId="59">
    <w:abstractNumId w:val="132"/>
  </w:num>
  <w:num w:numId="60">
    <w:abstractNumId w:val="79"/>
  </w:num>
  <w:num w:numId="61">
    <w:abstractNumId w:val="87"/>
  </w:num>
  <w:num w:numId="62">
    <w:abstractNumId w:val="149"/>
  </w:num>
  <w:num w:numId="63">
    <w:abstractNumId w:val="33"/>
  </w:num>
  <w:num w:numId="64">
    <w:abstractNumId w:val="41"/>
  </w:num>
  <w:num w:numId="65">
    <w:abstractNumId w:val="139"/>
  </w:num>
  <w:num w:numId="66">
    <w:abstractNumId w:val="111"/>
  </w:num>
  <w:num w:numId="67">
    <w:abstractNumId w:val="20"/>
  </w:num>
  <w:num w:numId="68">
    <w:abstractNumId w:val="172"/>
  </w:num>
  <w:num w:numId="69">
    <w:abstractNumId w:val="184"/>
  </w:num>
  <w:num w:numId="70">
    <w:abstractNumId w:val="93"/>
  </w:num>
  <w:num w:numId="71">
    <w:abstractNumId w:val="27"/>
  </w:num>
  <w:num w:numId="72">
    <w:abstractNumId w:val="125"/>
  </w:num>
  <w:num w:numId="73">
    <w:abstractNumId w:val="196"/>
  </w:num>
  <w:num w:numId="74">
    <w:abstractNumId w:val="102"/>
  </w:num>
  <w:num w:numId="75">
    <w:abstractNumId w:val="114"/>
  </w:num>
  <w:num w:numId="76">
    <w:abstractNumId w:val="14"/>
  </w:num>
  <w:num w:numId="77">
    <w:abstractNumId w:val="18"/>
  </w:num>
  <w:num w:numId="78">
    <w:abstractNumId w:val="63"/>
  </w:num>
  <w:num w:numId="79">
    <w:abstractNumId w:val="188"/>
  </w:num>
  <w:num w:numId="80">
    <w:abstractNumId w:val="40"/>
  </w:num>
  <w:num w:numId="81">
    <w:abstractNumId w:val="67"/>
  </w:num>
  <w:num w:numId="82">
    <w:abstractNumId w:val="135"/>
  </w:num>
  <w:num w:numId="83">
    <w:abstractNumId w:val="75"/>
  </w:num>
  <w:num w:numId="84">
    <w:abstractNumId w:val="61"/>
  </w:num>
  <w:num w:numId="85">
    <w:abstractNumId w:val="42"/>
  </w:num>
  <w:num w:numId="86">
    <w:abstractNumId w:val="48"/>
  </w:num>
  <w:num w:numId="87">
    <w:abstractNumId w:val="31"/>
  </w:num>
  <w:num w:numId="88">
    <w:abstractNumId w:val="146"/>
  </w:num>
  <w:num w:numId="89">
    <w:abstractNumId w:val="150"/>
  </w:num>
  <w:num w:numId="90">
    <w:abstractNumId w:val="140"/>
  </w:num>
  <w:num w:numId="91">
    <w:abstractNumId w:val="123"/>
  </w:num>
  <w:num w:numId="92">
    <w:abstractNumId w:val="17"/>
  </w:num>
  <w:num w:numId="93">
    <w:abstractNumId w:val="108"/>
  </w:num>
  <w:num w:numId="94">
    <w:abstractNumId w:val="137"/>
  </w:num>
  <w:num w:numId="95">
    <w:abstractNumId w:val="128"/>
  </w:num>
  <w:num w:numId="96">
    <w:abstractNumId w:val="72"/>
  </w:num>
  <w:num w:numId="97">
    <w:abstractNumId w:val="170"/>
  </w:num>
  <w:num w:numId="98">
    <w:abstractNumId w:val="12"/>
  </w:num>
  <w:num w:numId="99">
    <w:abstractNumId w:val="171"/>
  </w:num>
  <w:num w:numId="100">
    <w:abstractNumId w:val="94"/>
  </w:num>
  <w:num w:numId="101">
    <w:abstractNumId w:val="186"/>
  </w:num>
  <w:num w:numId="102">
    <w:abstractNumId w:val="23"/>
  </w:num>
  <w:num w:numId="103">
    <w:abstractNumId w:val="199"/>
  </w:num>
  <w:num w:numId="104">
    <w:abstractNumId w:val="122"/>
  </w:num>
  <w:num w:numId="105">
    <w:abstractNumId w:val="195"/>
  </w:num>
  <w:num w:numId="106">
    <w:abstractNumId w:val="37"/>
  </w:num>
  <w:num w:numId="107">
    <w:abstractNumId w:val="117"/>
  </w:num>
  <w:num w:numId="108">
    <w:abstractNumId w:val="88"/>
  </w:num>
  <w:num w:numId="109">
    <w:abstractNumId w:val="169"/>
  </w:num>
  <w:num w:numId="110">
    <w:abstractNumId w:val="101"/>
  </w:num>
  <w:num w:numId="111">
    <w:abstractNumId w:val="134"/>
  </w:num>
  <w:num w:numId="112">
    <w:abstractNumId w:val="110"/>
  </w:num>
  <w:num w:numId="113">
    <w:abstractNumId w:val="36"/>
  </w:num>
  <w:num w:numId="114">
    <w:abstractNumId w:val="182"/>
  </w:num>
  <w:num w:numId="115">
    <w:abstractNumId w:val="74"/>
  </w:num>
  <w:num w:numId="116">
    <w:abstractNumId w:val="91"/>
  </w:num>
  <w:num w:numId="117">
    <w:abstractNumId w:val="26"/>
  </w:num>
  <w:num w:numId="118">
    <w:abstractNumId w:val="107"/>
  </w:num>
  <w:num w:numId="119">
    <w:abstractNumId w:val="199"/>
  </w:num>
  <w:num w:numId="120">
    <w:abstractNumId w:val="183"/>
  </w:num>
  <w:num w:numId="121">
    <w:abstractNumId w:val="126"/>
  </w:num>
  <w:num w:numId="122">
    <w:abstractNumId w:val="98"/>
  </w:num>
  <w:num w:numId="123">
    <w:abstractNumId w:val="187"/>
  </w:num>
  <w:num w:numId="124">
    <w:abstractNumId w:val="175"/>
  </w:num>
  <w:num w:numId="125">
    <w:abstractNumId w:val="84"/>
  </w:num>
  <w:num w:numId="126">
    <w:abstractNumId w:val="4"/>
  </w:num>
  <w:num w:numId="127">
    <w:abstractNumId w:val="119"/>
  </w:num>
  <w:num w:numId="128">
    <w:abstractNumId w:val="100"/>
  </w:num>
  <w:num w:numId="129">
    <w:abstractNumId w:val="6"/>
  </w:num>
  <w:num w:numId="130">
    <w:abstractNumId w:val="130"/>
  </w:num>
  <w:num w:numId="131">
    <w:abstractNumId w:val="3"/>
  </w:num>
  <w:num w:numId="132">
    <w:abstractNumId w:val="133"/>
  </w:num>
  <w:num w:numId="133">
    <w:abstractNumId w:val="173"/>
  </w:num>
  <w:num w:numId="134">
    <w:abstractNumId w:val="1"/>
  </w:num>
  <w:num w:numId="135">
    <w:abstractNumId w:val="13"/>
  </w:num>
  <w:num w:numId="136">
    <w:abstractNumId w:val="112"/>
  </w:num>
  <w:num w:numId="137">
    <w:abstractNumId w:val="30"/>
  </w:num>
  <w:num w:numId="138">
    <w:abstractNumId w:val="118"/>
  </w:num>
  <w:num w:numId="139">
    <w:abstractNumId w:val="165"/>
  </w:num>
  <w:num w:numId="140">
    <w:abstractNumId w:val="15"/>
  </w:num>
  <w:num w:numId="141">
    <w:abstractNumId w:val="158"/>
  </w:num>
  <w:num w:numId="142">
    <w:abstractNumId w:val="24"/>
  </w:num>
  <w:num w:numId="143">
    <w:abstractNumId w:val="90"/>
  </w:num>
  <w:num w:numId="144">
    <w:abstractNumId w:val="77"/>
  </w:num>
  <w:num w:numId="145">
    <w:abstractNumId w:val="138"/>
  </w:num>
  <w:num w:numId="146">
    <w:abstractNumId w:val="97"/>
  </w:num>
  <w:num w:numId="147">
    <w:abstractNumId w:val="144"/>
  </w:num>
  <w:num w:numId="148">
    <w:abstractNumId w:val="156"/>
  </w:num>
  <w:num w:numId="149">
    <w:abstractNumId w:val="68"/>
  </w:num>
  <w:num w:numId="150">
    <w:abstractNumId w:val="38"/>
  </w:num>
  <w:num w:numId="151">
    <w:abstractNumId w:val="131"/>
  </w:num>
  <w:num w:numId="152">
    <w:abstractNumId w:val="185"/>
  </w:num>
  <w:num w:numId="153">
    <w:abstractNumId w:val="120"/>
  </w:num>
  <w:num w:numId="154">
    <w:abstractNumId w:val="157"/>
  </w:num>
  <w:num w:numId="155">
    <w:abstractNumId w:val="59"/>
  </w:num>
  <w:num w:numId="156">
    <w:abstractNumId w:val="95"/>
  </w:num>
  <w:num w:numId="157">
    <w:abstractNumId w:val="64"/>
  </w:num>
  <w:num w:numId="158">
    <w:abstractNumId w:val="154"/>
  </w:num>
  <w:num w:numId="159">
    <w:abstractNumId w:val="71"/>
  </w:num>
  <w:num w:numId="160">
    <w:abstractNumId w:val="92"/>
  </w:num>
  <w:num w:numId="161">
    <w:abstractNumId w:val="96"/>
  </w:num>
  <w:num w:numId="162">
    <w:abstractNumId w:val="190"/>
  </w:num>
  <w:num w:numId="163">
    <w:abstractNumId w:val="142"/>
  </w:num>
  <w:num w:numId="164">
    <w:abstractNumId w:val="28"/>
  </w:num>
  <w:num w:numId="165">
    <w:abstractNumId w:val="21"/>
  </w:num>
  <w:num w:numId="166">
    <w:abstractNumId w:val="53"/>
  </w:num>
  <w:num w:numId="167">
    <w:abstractNumId w:val="124"/>
  </w:num>
  <w:num w:numId="168">
    <w:abstractNumId w:val="49"/>
  </w:num>
  <w:num w:numId="169">
    <w:abstractNumId w:val="85"/>
  </w:num>
  <w:num w:numId="170">
    <w:abstractNumId w:val="10"/>
  </w:num>
  <w:num w:numId="171">
    <w:abstractNumId w:val="83"/>
  </w:num>
  <w:num w:numId="172">
    <w:abstractNumId w:val="2"/>
  </w:num>
  <w:num w:numId="173">
    <w:abstractNumId w:val="197"/>
  </w:num>
  <w:num w:numId="174">
    <w:abstractNumId w:val="89"/>
  </w:num>
  <w:num w:numId="175">
    <w:abstractNumId w:val="60"/>
  </w:num>
  <w:num w:numId="176">
    <w:abstractNumId w:val="32"/>
  </w:num>
  <w:num w:numId="177">
    <w:abstractNumId w:val="54"/>
  </w:num>
  <w:num w:numId="178">
    <w:abstractNumId w:val="168"/>
  </w:num>
  <w:num w:numId="179">
    <w:abstractNumId w:val="194"/>
  </w:num>
  <w:num w:numId="180">
    <w:abstractNumId w:val="115"/>
  </w:num>
  <w:num w:numId="181">
    <w:abstractNumId w:val="69"/>
  </w:num>
  <w:num w:numId="182">
    <w:abstractNumId w:val="161"/>
  </w:num>
  <w:num w:numId="183">
    <w:abstractNumId w:val="161"/>
  </w:num>
  <w:num w:numId="184">
    <w:abstractNumId w:val="191"/>
  </w:num>
  <w:num w:numId="185">
    <w:abstractNumId w:val="191"/>
  </w:num>
  <w:num w:numId="186">
    <w:abstractNumId w:val="191"/>
  </w:num>
  <w:num w:numId="187">
    <w:abstractNumId w:val="191"/>
  </w:num>
  <w:num w:numId="188">
    <w:abstractNumId w:val="191"/>
  </w:num>
  <w:num w:numId="189">
    <w:abstractNumId w:val="191"/>
  </w:num>
  <w:num w:numId="190">
    <w:abstractNumId w:val="191"/>
  </w:num>
  <w:num w:numId="191">
    <w:abstractNumId w:val="191"/>
  </w:num>
  <w:num w:numId="192">
    <w:abstractNumId w:val="191"/>
  </w:num>
  <w:num w:numId="193">
    <w:abstractNumId w:val="191"/>
  </w:num>
  <w:num w:numId="194">
    <w:abstractNumId w:val="191"/>
  </w:num>
  <w:num w:numId="195">
    <w:abstractNumId w:val="191"/>
  </w:num>
  <w:num w:numId="196">
    <w:abstractNumId w:val="191"/>
  </w:num>
  <w:num w:numId="197">
    <w:abstractNumId w:val="191"/>
  </w:num>
  <w:num w:numId="198">
    <w:abstractNumId w:val="9"/>
  </w:num>
  <w:num w:numId="199">
    <w:abstractNumId w:val="191"/>
  </w:num>
  <w:num w:numId="200">
    <w:abstractNumId w:val="191"/>
  </w:num>
  <w:num w:numId="201">
    <w:abstractNumId w:val="191"/>
  </w:num>
  <w:num w:numId="202">
    <w:abstractNumId w:val="191"/>
  </w:num>
  <w:num w:numId="203">
    <w:abstractNumId w:val="191"/>
  </w:num>
  <w:num w:numId="204">
    <w:abstractNumId w:val="191"/>
  </w:num>
  <w:num w:numId="205">
    <w:abstractNumId w:val="116"/>
  </w:num>
  <w:num w:numId="206">
    <w:abstractNumId w:val="81"/>
  </w:num>
  <w:num w:numId="207">
    <w:abstractNumId w:val="160"/>
  </w:num>
  <w:num w:numId="208">
    <w:abstractNumId w:val="180"/>
  </w:num>
  <w:num w:numId="209">
    <w:abstractNumId w:val="66"/>
  </w:num>
  <w:num w:numId="210">
    <w:abstractNumId w:val="147"/>
  </w:num>
  <w:num w:numId="211">
    <w:abstractNumId w:val="80"/>
  </w:num>
  <w:num w:numId="212">
    <w:abstractNumId w:val="164"/>
  </w:num>
  <w:num w:numId="213">
    <w:abstractNumId w:val="176"/>
  </w:num>
  <w:num w:numId="214">
    <w:abstractNumId w:val="167"/>
  </w:num>
  <w:num w:numId="215">
    <w:abstractNumId w:val="181"/>
  </w:num>
  <w:num w:numId="216">
    <w:abstractNumId w:val="166"/>
  </w:num>
  <w:num w:numId="217">
    <w:abstractNumId w:val="166"/>
  </w:num>
  <w:num w:numId="218">
    <w:abstractNumId w:val="166"/>
  </w:num>
  <w:num w:numId="219">
    <w:abstractNumId w:val="166"/>
  </w:num>
  <w:num w:numId="220">
    <w:abstractNumId w:val="166"/>
  </w:num>
  <w:num w:numId="221">
    <w:abstractNumId w:val="166"/>
  </w:num>
  <w:num w:numId="222">
    <w:abstractNumId w:val="166"/>
  </w:num>
  <w:num w:numId="223">
    <w:abstractNumId w:val="166"/>
  </w:num>
  <w:num w:numId="224">
    <w:abstractNumId w:val="166"/>
  </w:num>
  <w:num w:numId="225">
    <w:abstractNumId w:val="166"/>
  </w:num>
  <w:num w:numId="226">
    <w:abstractNumId w:val="166"/>
  </w:num>
  <w:num w:numId="227">
    <w:abstractNumId w:val="166"/>
  </w:num>
  <w:num w:numId="228">
    <w:abstractNumId w:val="166"/>
  </w:num>
  <w:num w:numId="229">
    <w:abstractNumId w:val="166"/>
  </w:num>
  <w:num w:numId="230">
    <w:abstractNumId w:val="166"/>
  </w:num>
  <w:num w:numId="231">
    <w:abstractNumId w:val="46"/>
  </w:num>
  <w:num w:numId="232">
    <w:abstractNumId w:val="103"/>
  </w:num>
  <w:num w:numId="233">
    <w:abstractNumId w:val="103"/>
  </w:num>
  <w:num w:numId="234">
    <w:abstractNumId w:val="103"/>
  </w:num>
  <w:num w:numId="235">
    <w:abstractNumId w:val="103"/>
  </w:num>
  <w:num w:numId="236">
    <w:abstractNumId w:val="103"/>
  </w:num>
  <w:num w:numId="237">
    <w:abstractNumId w:val="103"/>
  </w:num>
  <w:num w:numId="238">
    <w:abstractNumId w:val="103"/>
  </w:num>
  <w:num w:numId="239">
    <w:abstractNumId w:val="103"/>
  </w:num>
  <w:num w:numId="240">
    <w:abstractNumId w:val="103"/>
  </w:num>
  <w:num w:numId="241">
    <w:abstractNumId w:val="103"/>
  </w:num>
  <w:num w:numId="242">
    <w:abstractNumId w:val="103"/>
  </w:num>
  <w:num w:numId="243">
    <w:abstractNumId w:val="103"/>
  </w:num>
  <w:num w:numId="244">
    <w:abstractNumId w:val="103"/>
  </w:num>
  <w:num w:numId="245">
    <w:abstractNumId w:val="44"/>
  </w:num>
  <w:num w:numId="246">
    <w:abstractNumId w:val="44"/>
  </w:num>
  <w:num w:numId="247">
    <w:abstractNumId w:val="44"/>
  </w:num>
  <w:num w:numId="248">
    <w:abstractNumId w:val="44"/>
  </w:num>
  <w:num w:numId="249">
    <w:abstractNumId w:val="44"/>
  </w:num>
  <w:num w:numId="250">
    <w:abstractNumId w:val="44"/>
  </w:num>
  <w:num w:numId="251">
    <w:abstractNumId w:val="44"/>
  </w:num>
  <w:num w:numId="252">
    <w:abstractNumId w:val="44"/>
  </w:num>
  <w:num w:numId="253">
    <w:abstractNumId w:val="44"/>
  </w:num>
  <w:num w:numId="254">
    <w:abstractNumId w:val="70"/>
  </w:num>
  <w:num w:numId="255">
    <w:abstractNumId w:val="5"/>
  </w:num>
  <w:num w:numId="256">
    <w:abstractNumId w:val="5"/>
  </w:num>
  <w:num w:numId="257">
    <w:abstractNumId w:val="55"/>
  </w:num>
  <w:num w:numId="258">
    <w:abstractNumId w:val="55"/>
  </w:num>
  <w:num w:numId="259">
    <w:abstractNumId w:val="55"/>
  </w:num>
  <w:num w:numId="260">
    <w:abstractNumId w:val="55"/>
  </w:num>
  <w:num w:numId="261">
    <w:abstractNumId w:val="55"/>
  </w:num>
  <w:num w:numId="262">
    <w:abstractNumId w:val="55"/>
  </w:num>
  <w:num w:numId="263">
    <w:abstractNumId w:val="55"/>
  </w:num>
  <w:num w:numId="264">
    <w:abstractNumId w:val="55"/>
  </w:num>
  <w:num w:numId="265">
    <w:abstractNumId w:val="55"/>
  </w:num>
  <w:num w:numId="266">
    <w:abstractNumId w:val="55"/>
  </w:num>
  <w:num w:numId="267">
    <w:abstractNumId w:val="55"/>
  </w:num>
  <w:num w:numId="268">
    <w:abstractNumId w:val="7"/>
  </w:num>
  <w:num w:numId="269">
    <w:abstractNumId w:val="7"/>
  </w:num>
  <w:num w:numId="270">
    <w:abstractNumId w:val="65"/>
  </w:num>
  <w:num w:numId="271">
    <w:abstractNumId w:val="11"/>
  </w:num>
  <w:num w:numId="272">
    <w:abstractNumId w:val="25"/>
  </w:num>
  <w:num w:numId="273">
    <w:abstractNumId w:val="99"/>
  </w:num>
  <w:num w:numId="274">
    <w:abstractNumId w:val="127"/>
  </w:num>
  <w:num w:numId="275">
    <w:abstractNumId w:val="189"/>
  </w:num>
  <w:num w:numId="276">
    <w:abstractNumId w:val="104"/>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BC500C"/>
    <w:rsid w:val="00630EDF"/>
    <w:rsid w:val="00B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trademarks" TargetMode="External"/><Relationship Id="rId18" Type="http://schemas.openxmlformats.org/officeDocument/2006/relationships/hyperlink" Target="mailto:dochelp@microsoft.com" TargetMode="External"/><Relationship Id="rId26" Type="http://schemas.openxmlformats.org/officeDocument/2006/relationships/hyperlink" Target="https://go.microsoft.com/fwlink/?LinkId=95709" TargetMode="External"/><Relationship Id="rId39" Type="http://schemas.openxmlformats.org/officeDocument/2006/relationships/hyperlink" Target="https://go.microsoft.com/fwlink/?LinkId=95708" TargetMode="External"/><Relationship Id="rId21" Type="http://schemas.openxmlformats.org/officeDocument/2006/relationships/hyperlink" Target="%5bMS-OAUT%5d.pdf" TargetMode="External"/><Relationship Id="rId34" Type="http://schemas.openxmlformats.org/officeDocument/2006/relationships/hyperlink" Target="https://go.microsoft.com/fwlink/?LinkId=95708" TargetMode="External"/><Relationship Id="rId42" Type="http://schemas.openxmlformats.org/officeDocument/2006/relationships/hyperlink" Target="%5bMS-DTYP%5d.pdf" TargetMode="External"/><Relationship Id="rId47" Type="http://schemas.openxmlformats.org/officeDocument/2006/relationships/hyperlink" Target="mailto:dochelp@microsoft.com"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o.microsoft.com/fwlink/?LinkId=90317" TargetMode="External"/><Relationship Id="rId29" Type="http://schemas.openxmlformats.org/officeDocument/2006/relationships/hyperlink" Target="https://go.microsoft.com/fwlink/?LinkId=90462" TargetMode="External"/><Relationship Id="rId11" Type="http://schemas.openxmlformats.org/officeDocument/2006/relationships/hyperlink" Target="mailto:iplg@microsoft.com" TargetMode="External"/><Relationship Id="rId24" Type="http://schemas.openxmlformats.org/officeDocument/2006/relationships/hyperlink" Target="https://go.microsoft.com/fwlink/?LinkId=89840" TargetMode="External"/><Relationship Id="rId32" Type="http://schemas.openxmlformats.org/officeDocument/2006/relationships/image" Target="media/image3.bin"/><Relationship Id="rId37" Type="http://schemas.openxmlformats.org/officeDocument/2006/relationships/hyperlink" Target="https://go.microsoft.com/fwlink/?LinkId=95708" TargetMode="External"/><Relationship Id="rId40" Type="http://schemas.openxmlformats.org/officeDocument/2006/relationships/hyperlink" Target="https://go.microsoft.com/fwlink/?LinkId=95708" TargetMode="External"/><Relationship Id="rId45" Type="http://schemas.openxmlformats.org/officeDocument/2006/relationships/hyperlink" Target="http://msdn.microsoft.com/en-us/library/35c9bf2d-b8e8-4d7d-a50f-367da0d99fce/" TargetMode="External"/><Relationship Id="rId5" Type="http://schemas.openxmlformats.org/officeDocument/2006/relationships/settings" Target="settings.xml"/><Relationship Id="rId15" Type="http://schemas.openxmlformats.org/officeDocument/2006/relationships/hyperlink" Target="https://go.microsoft.com/fwlink/?LinkId=154659" TargetMode="External"/><Relationship Id="rId23" Type="http://schemas.openxmlformats.org/officeDocument/2006/relationships/hyperlink" Target="https://go.microsoft.com/fwlink/?LinkId=90462" TargetMode="External"/><Relationship Id="rId28" Type="http://schemas.openxmlformats.org/officeDocument/2006/relationships/hyperlink" Target="https://go.microsoft.com/fwlink/?LinkId=89903" TargetMode="External"/><Relationship Id="rId36" Type="http://schemas.openxmlformats.org/officeDocument/2006/relationships/hyperlink" Target="https://go.microsoft.com/fwlink/?LinkId=89840" TargetMode="External"/><Relationship Id="rId49" Type="http://schemas.openxmlformats.org/officeDocument/2006/relationships/footer" Target="footer2.xml"/><Relationship Id="rId10" Type="http://schemas.openxmlformats.org/officeDocument/2006/relationships/hyperlink" Target="https://go.microsoft.com/fwlink/?LinkId=214448" TargetMode="External"/><Relationship Id="rId19" Type="http://schemas.openxmlformats.org/officeDocument/2006/relationships/hyperlink" Target="https://go.microsoft.com/fwlink/?LinkId=89903" TargetMode="External"/><Relationship Id="rId31" Type="http://schemas.openxmlformats.org/officeDocument/2006/relationships/image" Target="media/image2.bin"/><Relationship Id="rId44" Type="http://schemas.openxmlformats.org/officeDocument/2006/relationships/hyperlink" Target="http://msdn.microsoft.com/en-us/library/5a2b34c4-d109-438e-9ec8-84816d8de40d/" TargetMode="Externa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317" TargetMode="External"/><Relationship Id="rId27" Type="http://schemas.openxmlformats.org/officeDocument/2006/relationships/hyperlink" Target="https://go.microsoft.com/fwlink/?LinkId=90462" TargetMode="External"/><Relationship Id="rId30" Type="http://schemas.openxmlformats.org/officeDocument/2006/relationships/image" Target="media/image1.bin"/><Relationship Id="rId35" Type="http://schemas.openxmlformats.org/officeDocument/2006/relationships/hyperlink" Target="https://go.microsoft.com/fwlink/?LinkId=95709" TargetMode="External"/><Relationship Id="rId43" Type="http://schemas.openxmlformats.org/officeDocument/2006/relationships/hyperlink" Target="%5bMS-OAUT%5d.pdf"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aka.ms/AA9ufj8" TargetMode="External"/><Relationship Id="rId17" Type="http://schemas.openxmlformats.org/officeDocument/2006/relationships/hyperlink" Target="https://go.microsoft.com/fwlink/?linkid=850906" TargetMode="External"/><Relationship Id="rId25" Type="http://schemas.openxmlformats.org/officeDocument/2006/relationships/hyperlink" Target="https://go.microsoft.com/fwlink/?LinkId=95708" TargetMode="External"/><Relationship Id="rId33" Type="http://schemas.openxmlformats.org/officeDocument/2006/relationships/image" Target="media/image4.bin"/><Relationship Id="rId38" Type="http://schemas.openxmlformats.org/officeDocument/2006/relationships/hyperlink" Target="https://go.microsoft.com/fwlink/?LinkId=95708" TargetMode="External"/><Relationship Id="rId46" Type="http://schemas.openxmlformats.org/officeDocument/2006/relationships/hyperlink" Target="http://msdn.microsoft.com/en-us/library/b5493025-e447-4109-93a8-ac29c48d018d/" TargetMode="External"/><Relationship Id="rId20" Type="http://schemas.openxmlformats.org/officeDocument/2006/relationships/hyperlink" Target="%5bMS-DTYP%5d.pdf" TargetMode="External"/><Relationship Id="rId41" Type="http://schemas.openxmlformats.org/officeDocument/2006/relationships/hyperlink" Target="https://go.microsoft.com/fwlink/?LinkId=9046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D21B0D0E-959E-4B71-91D1-9CFAAD87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104921</Words>
  <Characters>598055</Characters>
  <Application>Microsoft Office Word</Application>
  <DocSecurity>0</DocSecurity>
  <Lines>4983</Lines>
  <Paragraphs>1403</Paragraphs>
  <ScaleCrop>false</ScaleCrop>
  <Company/>
  <LinksUpToDate>false</LinksUpToDate>
  <CharactersWithSpaces>701573</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2021-02-11T21:21:00Z</dcterms:created>
  <dcterms:modified xsi:type="dcterms:W3CDTF">2021-02-11T21:21:00Z</dcterms:modified>
</cp:coreProperties>
</file>