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8DABE3" w14:textId="77777777" w:rsidR="006C65AE" w:rsidRPr="005300C4" w:rsidRDefault="006C65AE">
      <w:pPr>
        <w:widowControl w:val="0"/>
        <w:pBdr>
          <w:top w:val="nil"/>
          <w:left w:val="nil"/>
          <w:bottom w:val="nil"/>
          <w:right w:val="nil"/>
          <w:between w:val="nil"/>
        </w:pBdr>
        <w:spacing w:line="276" w:lineRule="auto"/>
        <w:ind w:left="0" w:hanging="2"/>
        <w:rPr>
          <w:rFonts w:ascii="Arial" w:eastAsia="Arial" w:hAnsi="Arial" w:cs="Arial"/>
          <w:color w:val="000000"/>
          <w:sz w:val="22"/>
          <w:szCs w:val="22"/>
        </w:rPr>
      </w:pPr>
      <w:bookmarkStart w:id="0" w:name="_GoBack"/>
    </w:p>
    <w:tbl>
      <w:tblPr>
        <w:tblStyle w:val="a"/>
        <w:tblW w:w="10013" w:type="dxa"/>
        <w:tblBorders>
          <w:top w:val="single" w:sz="6" w:space="0" w:color="000000"/>
          <w:left w:val="single" w:sz="6" w:space="0" w:color="000000"/>
          <w:bottom w:val="single" w:sz="6" w:space="0" w:color="000000"/>
          <w:right w:val="single" w:sz="6" w:space="0" w:color="000000"/>
          <w:insideH w:val="nil"/>
          <w:insideV w:val="nil"/>
        </w:tblBorders>
        <w:tblLayout w:type="fixed"/>
        <w:tblLook w:val="0000" w:firstRow="0" w:lastRow="0" w:firstColumn="0" w:lastColumn="0" w:noHBand="0" w:noVBand="0"/>
      </w:tblPr>
      <w:tblGrid>
        <w:gridCol w:w="1804"/>
        <w:gridCol w:w="581"/>
        <w:gridCol w:w="3136"/>
        <w:gridCol w:w="98"/>
        <w:gridCol w:w="1562"/>
        <w:gridCol w:w="2832"/>
      </w:tblGrid>
      <w:tr w:rsidR="008807CD" w:rsidRPr="005300C4" w14:paraId="15D03E6C" w14:textId="77777777">
        <w:tc>
          <w:tcPr>
            <w:tcW w:w="2385" w:type="dxa"/>
            <w:gridSpan w:val="2"/>
            <w:tcBorders>
              <w:top w:val="single" w:sz="6" w:space="0" w:color="000000"/>
              <w:left w:val="single" w:sz="6" w:space="0" w:color="000000"/>
              <w:bottom w:val="single" w:sz="6" w:space="0" w:color="000000"/>
              <w:right w:val="single" w:sz="6" w:space="0" w:color="000000"/>
            </w:tcBorders>
          </w:tcPr>
          <w:p w14:paraId="3B07D9F0" w14:textId="1C352E6C" w:rsidR="008807CD" w:rsidRPr="005300C4" w:rsidRDefault="008807CD" w:rsidP="008807CD">
            <w:pPr>
              <w:ind w:left="0" w:hanging="2"/>
              <w:rPr>
                <w:rFonts w:asciiTheme="majorHAnsi" w:hAnsiTheme="majorHAnsi" w:cstheme="majorHAnsi"/>
                <w:b/>
                <w:sz w:val="20"/>
                <w:szCs w:val="20"/>
              </w:rPr>
            </w:pPr>
            <w:r w:rsidRPr="005300C4">
              <w:rPr>
                <w:rFonts w:asciiTheme="majorHAnsi" w:hAnsiTheme="majorHAnsi" w:cstheme="majorHAnsi"/>
                <w:b/>
                <w:sz w:val="20"/>
                <w:szCs w:val="20"/>
              </w:rPr>
              <w:t>Procedure Name</w:t>
            </w:r>
          </w:p>
        </w:tc>
        <w:tc>
          <w:tcPr>
            <w:tcW w:w="7628" w:type="dxa"/>
            <w:gridSpan w:val="4"/>
            <w:tcBorders>
              <w:top w:val="single" w:sz="6" w:space="0" w:color="000000"/>
              <w:left w:val="single" w:sz="6" w:space="0" w:color="000000"/>
              <w:bottom w:val="single" w:sz="6" w:space="0" w:color="000000"/>
              <w:right w:val="single" w:sz="6" w:space="0" w:color="000000"/>
            </w:tcBorders>
          </w:tcPr>
          <w:p w14:paraId="5C44AF2A" w14:textId="77777777" w:rsidR="00C7616C" w:rsidRPr="005300C4" w:rsidRDefault="00C7616C" w:rsidP="00C7616C">
            <w:pPr>
              <w:ind w:left="0" w:hanging="2"/>
              <w:rPr>
                <w:rFonts w:asciiTheme="majorHAnsi" w:hAnsiTheme="majorHAnsi" w:cstheme="majorHAnsi"/>
                <w:b/>
                <w:sz w:val="20"/>
                <w:szCs w:val="20"/>
              </w:rPr>
            </w:pPr>
            <w:r w:rsidRPr="005300C4">
              <w:rPr>
                <w:rFonts w:asciiTheme="majorHAnsi" w:hAnsiTheme="majorHAnsi" w:cstheme="majorHAnsi"/>
                <w:b/>
                <w:sz w:val="20"/>
                <w:szCs w:val="20"/>
              </w:rPr>
              <w:t>GRANT PROJECT DEVELOPMENT AND APPLICATION</w:t>
            </w:r>
          </w:p>
          <w:p w14:paraId="3740A80D" w14:textId="192926D3" w:rsidR="00C7616C" w:rsidRPr="005300C4" w:rsidRDefault="00C7616C" w:rsidP="00C7616C">
            <w:pPr>
              <w:ind w:left="0" w:hanging="2"/>
            </w:pPr>
            <w:r w:rsidRPr="005300C4">
              <w:rPr>
                <w:rFonts w:asciiTheme="majorHAnsi" w:hAnsiTheme="majorHAnsi" w:cstheme="majorHAnsi"/>
                <w:b/>
                <w:sz w:val="20"/>
                <w:szCs w:val="20"/>
              </w:rPr>
              <w:t>PROCEDURE</w:t>
            </w:r>
          </w:p>
          <w:p w14:paraId="467BC8B9" w14:textId="5D96CBDF" w:rsidR="008807CD" w:rsidRPr="005300C4" w:rsidRDefault="008807CD" w:rsidP="008807CD">
            <w:pPr>
              <w:ind w:left="0" w:hanging="2"/>
              <w:rPr>
                <w:rFonts w:asciiTheme="majorHAnsi" w:hAnsiTheme="majorHAnsi" w:cstheme="majorHAnsi"/>
                <w:color w:val="0033CC"/>
                <w:sz w:val="20"/>
                <w:szCs w:val="20"/>
              </w:rPr>
            </w:pPr>
            <w:r w:rsidRPr="005300C4">
              <w:rPr>
                <w:rFonts w:asciiTheme="majorHAnsi" w:hAnsiTheme="majorHAnsi" w:cstheme="majorHAnsi"/>
                <w:noProof/>
                <w:sz w:val="20"/>
                <w:szCs w:val="20"/>
              </w:rPr>
              <w:drawing>
                <wp:anchor distT="0" distB="0" distL="114300" distR="114300" simplePos="0" relativeHeight="251660288" behindDoc="0" locked="0" layoutInCell="1" hidden="0" allowOverlap="1" wp14:anchorId="2E62E85C" wp14:editId="2378E665">
                  <wp:simplePos x="0" y="0"/>
                  <wp:positionH relativeFrom="column">
                    <wp:posOffset>3695700</wp:posOffset>
                  </wp:positionH>
                  <wp:positionV relativeFrom="paragraph">
                    <wp:posOffset>-186689</wp:posOffset>
                  </wp:positionV>
                  <wp:extent cx="1014730" cy="436245"/>
                  <wp:effectExtent l="0" t="0" r="0" b="0"/>
                  <wp:wrapSquare wrapText="bothSides" distT="0" distB="0" distL="114300" distR="11430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014730" cy="436245"/>
                          </a:xfrm>
                          <a:prstGeom prst="rect">
                            <a:avLst/>
                          </a:prstGeom>
                          <a:ln/>
                        </pic:spPr>
                      </pic:pic>
                    </a:graphicData>
                  </a:graphic>
                </wp:anchor>
              </w:drawing>
            </w:r>
          </w:p>
        </w:tc>
      </w:tr>
      <w:tr w:rsidR="008807CD" w:rsidRPr="005300C4" w14:paraId="40ADDC1C" w14:textId="77777777">
        <w:tc>
          <w:tcPr>
            <w:tcW w:w="2385" w:type="dxa"/>
            <w:gridSpan w:val="2"/>
            <w:tcBorders>
              <w:top w:val="single" w:sz="6" w:space="0" w:color="000000"/>
              <w:left w:val="single" w:sz="6" w:space="0" w:color="000000"/>
              <w:bottom w:val="single" w:sz="6" w:space="0" w:color="000000"/>
              <w:right w:val="single" w:sz="6" w:space="0" w:color="000000"/>
            </w:tcBorders>
          </w:tcPr>
          <w:p w14:paraId="70F76735" w14:textId="791D0D75" w:rsidR="008807CD" w:rsidRPr="005300C4" w:rsidRDefault="008807CD" w:rsidP="008807CD">
            <w:pPr>
              <w:ind w:left="0" w:hanging="2"/>
              <w:rPr>
                <w:rFonts w:asciiTheme="majorHAnsi" w:hAnsiTheme="majorHAnsi" w:cstheme="majorHAnsi"/>
                <w:b/>
                <w:sz w:val="20"/>
                <w:szCs w:val="20"/>
              </w:rPr>
            </w:pPr>
            <w:r w:rsidRPr="005300C4">
              <w:rPr>
                <w:rFonts w:asciiTheme="majorHAnsi" w:hAnsiTheme="majorHAnsi" w:cstheme="majorHAnsi"/>
                <w:b/>
                <w:sz w:val="20"/>
                <w:szCs w:val="20"/>
              </w:rPr>
              <w:t>Procedure No.</w:t>
            </w:r>
          </w:p>
        </w:tc>
        <w:tc>
          <w:tcPr>
            <w:tcW w:w="7628" w:type="dxa"/>
            <w:gridSpan w:val="4"/>
            <w:tcBorders>
              <w:top w:val="single" w:sz="6" w:space="0" w:color="000000"/>
              <w:left w:val="single" w:sz="6" w:space="0" w:color="000000"/>
              <w:bottom w:val="single" w:sz="6" w:space="0" w:color="000000"/>
              <w:right w:val="single" w:sz="6" w:space="0" w:color="000000"/>
            </w:tcBorders>
          </w:tcPr>
          <w:p w14:paraId="242512E3" w14:textId="77777777" w:rsidR="008807CD" w:rsidRPr="005300C4" w:rsidRDefault="008807CD" w:rsidP="008807CD">
            <w:pPr>
              <w:ind w:left="0" w:hanging="2"/>
              <w:rPr>
                <w:rFonts w:asciiTheme="majorHAnsi" w:hAnsiTheme="majorHAnsi" w:cstheme="majorHAnsi"/>
                <w:sz w:val="20"/>
                <w:szCs w:val="20"/>
              </w:rPr>
            </w:pPr>
            <w:r w:rsidRPr="005300C4">
              <w:rPr>
                <w:rFonts w:asciiTheme="majorHAnsi" w:hAnsiTheme="majorHAnsi" w:cstheme="majorHAnsi"/>
                <w:sz w:val="20"/>
                <w:szCs w:val="20"/>
              </w:rPr>
              <w:t>PSUATT-A610-01-01</w:t>
            </w:r>
          </w:p>
          <w:p w14:paraId="5E3F6260" w14:textId="569B7003" w:rsidR="008807CD" w:rsidRPr="005300C4" w:rsidRDefault="008807CD" w:rsidP="008807CD">
            <w:pPr>
              <w:ind w:left="0" w:hanging="2"/>
              <w:rPr>
                <w:rFonts w:asciiTheme="majorHAnsi" w:hAnsiTheme="majorHAnsi" w:cstheme="majorHAnsi"/>
                <w:sz w:val="20"/>
                <w:szCs w:val="20"/>
              </w:rPr>
            </w:pPr>
          </w:p>
        </w:tc>
      </w:tr>
      <w:tr w:rsidR="00C7616C" w:rsidRPr="005300C4" w14:paraId="2C1EF1B0" w14:textId="77777777" w:rsidTr="008F438E">
        <w:tc>
          <w:tcPr>
            <w:tcW w:w="2385" w:type="dxa"/>
            <w:gridSpan w:val="2"/>
            <w:tcBorders>
              <w:top w:val="single" w:sz="6" w:space="0" w:color="000000"/>
              <w:left w:val="single" w:sz="6" w:space="0" w:color="000000"/>
              <w:bottom w:val="single" w:sz="6" w:space="0" w:color="000000"/>
              <w:right w:val="single" w:sz="6" w:space="0" w:color="000000"/>
            </w:tcBorders>
          </w:tcPr>
          <w:p w14:paraId="68E1F2D7" w14:textId="3B280AE1" w:rsidR="00C7616C" w:rsidRPr="005300C4" w:rsidRDefault="00C7616C" w:rsidP="00C7616C">
            <w:pPr>
              <w:ind w:left="0" w:hanging="2"/>
              <w:rPr>
                <w:rFonts w:asciiTheme="majorHAnsi" w:hAnsiTheme="majorHAnsi" w:cstheme="majorHAnsi"/>
                <w:b/>
                <w:sz w:val="20"/>
                <w:szCs w:val="20"/>
              </w:rPr>
            </w:pPr>
            <w:r w:rsidRPr="005300C4">
              <w:rPr>
                <w:rFonts w:asciiTheme="majorHAnsi" w:hAnsiTheme="majorHAnsi" w:cstheme="majorHAnsi"/>
                <w:b/>
                <w:sz w:val="20"/>
                <w:szCs w:val="20"/>
              </w:rPr>
              <w:t>Effective Date</w:t>
            </w:r>
          </w:p>
        </w:tc>
        <w:tc>
          <w:tcPr>
            <w:tcW w:w="3136" w:type="dxa"/>
            <w:tcBorders>
              <w:top w:val="single" w:sz="6" w:space="0" w:color="000000"/>
              <w:left w:val="single" w:sz="6" w:space="0" w:color="000000"/>
              <w:bottom w:val="single" w:sz="6" w:space="0" w:color="000000"/>
              <w:right w:val="single" w:sz="6" w:space="0" w:color="000000"/>
            </w:tcBorders>
          </w:tcPr>
          <w:p w14:paraId="3F2E05AF" w14:textId="77777777" w:rsidR="00C7616C" w:rsidRPr="005300C4" w:rsidRDefault="00C7616C" w:rsidP="00C7616C">
            <w:pPr>
              <w:ind w:left="0" w:hanging="2"/>
              <w:rPr>
                <w:rFonts w:asciiTheme="majorHAnsi" w:hAnsiTheme="majorHAnsi" w:cstheme="majorHAnsi"/>
                <w:sz w:val="20"/>
                <w:szCs w:val="20"/>
              </w:rPr>
            </w:pPr>
            <w:r w:rsidRPr="005300C4">
              <w:rPr>
                <w:rFonts w:asciiTheme="majorHAnsi" w:hAnsiTheme="majorHAnsi" w:cstheme="majorHAnsi"/>
                <w:sz w:val="20"/>
                <w:szCs w:val="20"/>
              </w:rPr>
              <w:t>26.08.2013</w:t>
            </w:r>
          </w:p>
        </w:tc>
        <w:tc>
          <w:tcPr>
            <w:tcW w:w="1660" w:type="dxa"/>
            <w:gridSpan w:val="2"/>
            <w:tcBorders>
              <w:top w:val="single" w:sz="6" w:space="0" w:color="000000"/>
              <w:left w:val="single" w:sz="6" w:space="0" w:color="000000"/>
              <w:bottom w:val="single" w:sz="6" w:space="0" w:color="000000"/>
              <w:right w:val="single" w:sz="6" w:space="0" w:color="000000"/>
            </w:tcBorders>
          </w:tcPr>
          <w:p w14:paraId="639CF3C6" w14:textId="1EDE14F8" w:rsidR="00C7616C" w:rsidRPr="005300C4" w:rsidRDefault="00C7616C" w:rsidP="00C7616C">
            <w:pPr>
              <w:ind w:left="0" w:hanging="2"/>
              <w:rPr>
                <w:rFonts w:asciiTheme="majorHAnsi" w:hAnsiTheme="majorHAnsi" w:cstheme="majorHAnsi"/>
                <w:b/>
                <w:sz w:val="20"/>
                <w:szCs w:val="20"/>
              </w:rPr>
            </w:pPr>
            <w:r w:rsidRPr="005300C4">
              <w:rPr>
                <w:rFonts w:asciiTheme="majorHAnsi" w:hAnsiTheme="majorHAnsi" w:cstheme="majorHAnsi"/>
                <w:b/>
                <w:sz w:val="20"/>
                <w:szCs w:val="20"/>
              </w:rPr>
              <w:t>Update date</w:t>
            </w:r>
          </w:p>
        </w:tc>
        <w:tc>
          <w:tcPr>
            <w:tcW w:w="2832" w:type="dxa"/>
            <w:tcBorders>
              <w:top w:val="single" w:sz="6" w:space="0" w:color="000000"/>
              <w:left w:val="single" w:sz="6" w:space="0" w:color="000000"/>
              <w:bottom w:val="single" w:sz="6" w:space="0" w:color="000000"/>
              <w:right w:val="single" w:sz="6" w:space="0" w:color="000000"/>
            </w:tcBorders>
          </w:tcPr>
          <w:p w14:paraId="1740CDAC" w14:textId="77777777" w:rsidR="00C7616C" w:rsidRPr="005300C4" w:rsidRDefault="00C7616C" w:rsidP="00C7616C">
            <w:pPr>
              <w:ind w:left="0" w:hanging="2"/>
              <w:rPr>
                <w:rFonts w:asciiTheme="majorHAnsi" w:hAnsiTheme="majorHAnsi" w:cstheme="majorHAnsi"/>
                <w:sz w:val="20"/>
                <w:szCs w:val="20"/>
              </w:rPr>
            </w:pPr>
            <w:r w:rsidRPr="005300C4">
              <w:rPr>
                <w:rFonts w:asciiTheme="majorHAnsi" w:hAnsiTheme="majorHAnsi" w:cstheme="majorHAnsi"/>
                <w:sz w:val="20"/>
                <w:szCs w:val="20"/>
              </w:rPr>
              <w:t>15.06.2022</w:t>
            </w:r>
          </w:p>
        </w:tc>
      </w:tr>
      <w:tr w:rsidR="00C7616C" w:rsidRPr="005300C4" w14:paraId="3AD9197D" w14:textId="77777777" w:rsidTr="008F438E">
        <w:trPr>
          <w:trHeight w:val="96"/>
        </w:trPr>
        <w:tc>
          <w:tcPr>
            <w:tcW w:w="2385" w:type="dxa"/>
            <w:gridSpan w:val="2"/>
            <w:tcBorders>
              <w:top w:val="single" w:sz="6" w:space="0" w:color="000000"/>
              <w:left w:val="single" w:sz="6" w:space="0" w:color="000000"/>
              <w:bottom w:val="single" w:sz="6" w:space="0" w:color="000000"/>
              <w:right w:val="single" w:sz="6" w:space="0" w:color="000000"/>
            </w:tcBorders>
          </w:tcPr>
          <w:p w14:paraId="3A2ABB3D" w14:textId="5D541BB4" w:rsidR="00C7616C" w:rsidRPr="005300C4" w:rsidRDefault="00C7616C" w:rsidP="00C7616C">
            <w:pPr>
              <w:ind w:left="0" w:hanging="2"/>
              <w:rPr>
                <w:rFonts w:asciiTheme="majorHAnsi" w:hAnsiTheme="majorHAnsi" w:cstheme="majorHAnsi"/>
                <w:b/>
                <w:sz w:val="20"/>
                <w:szCs w:val="20"/>
              </w:rPr>
            </w:pPr>
            <w:r w:rsidRPr="005300C4">
              <w:rPr>
                <w:rFonts w:asciiTheme="majorHAnsi" w:hAnsiTheme="majorHAnsi" w:cstheme="majorHAnsi"/>
                <w:b/>
                <w:sz w:val="20"/>
                <w:szCs w:val="20"/>
              </w:rPr>
              <w:t>Related Unit-Owner</w:t>
            </w:r>
          </w:p>
        </w:tc>
        <w:tc>
          <w:tcPr>
            <w:tcW w:w="3136" w:type="dxa"/>
            <w:tcBorders>
              <w:top w:val="single" w:sz="6" w:space="0" w:color="000000"/>
              <w:left w:val="single" w:sz="6" w:space="0" w:color="000000"/>
              <w:bottom w:val="single" w:sz="6" w:space="0" w:color="000000"/>
              <w:right w:val="single" w:sz="6" w:space="0" w:color="000000"/>
            </w:tcBorders>
          </w:tcPr>
          <w:p w14:paraId="145DE5E2" w14:textId="51E56E35" w:rsidR="00C7616C" w:rsidRPr="005300C4" w:rsidRDefault="00C7616C" w:rsidP="00C7616C">
            <w:pPr>
              <w:ind w:left="0" w:hanging="2"/>
              <w:rPr>
                <w:rFonts w:asciiTheme="majorHAnsi" w:hAnsiTheme="majorHAnsi" w:cstheme="majorHAnsi"/>
                <w:sz w:val="20"/>
                <w:szCs w:val="20"/>
              </w:rPr>
            </w:pPr>
            <w:r w:rsidRPr="005300C4">
              <w:rPr>
                <w:rFonts w:asciiTheme="majorHAnsi" w:hAnsiTheme="majorHAnsi" w:cstheme="majorHAnsi"/>
                <w:sz w:val="20"/>
                <w:szCs w:val="20"/>
              </w:rPr>
              <w:t xml:space="preserve">SUATT / Research, Development and Technology Transfer Office Directorate </w:t>
            </w:r>
          </w:p>
        </w:tc>
        <w:tc>
          <w:tcPr>
            <w:tcW w:w="1660" w:type="dxa"/>
            <w:gridSpan w:val="2"/>
            <w:tcBorders>
              <w:top w:val="single" w:sz="6" w:space="0" w:color="000000"/>
              <w:left w:val="single" w:sz="6" w:space="0" w:color="000000"/>
              <w:bottom w:val="single" w:sz="6" w:space="0" w:color="000000"/>
              <w:right w:val="single" w:sz="6" w:space="0" w:color="000000"/>
            </w:tcBorders>
          </w:tcPr>
          <w:p w14:paraId="7148D6F5" w14:textId="00A58A6A" w:rsidR="00C7616C" w:rsidRPr="005300C4" w:rsidRDefault="00C7616C" w:rsidP="00C7616C">
            <w:pPr>
              <w:ind w:left="0" w:hanging="2"/>
              <w:rPr>
                <w:rFonts w:asciiTheme="majorHAnsi" w:hAnsiTheme="majorHAnsi" w:cstheme="majorHAnsi"/>
                <w:b/>
                <w:sz w:val="20"/>
                <w:szCs w:val="20"/>
              </w:rPr>
            </w:pPr>
            <w:r w:rsidRPr="005300C4">
              <w:rPr>
                <w:rFonts w:asciiTheme="majorHAnsi" w:hAnsiTheme="majorHAnsi" w:cstheme="majorHAnsi"/>
                <w:b/>
                <w:sz w:val="20"/>
                <w:szCs w:val="20"/>
              </w:rPr>
              <w:t>Approved by</w:t>
            </w:r>
          </w:p>
        </w:tc>
        <w:tc>
          <w:tcPr>
            <w:tcW w:w="2832" w:type="dxa"/>
            <w:tcBorders>
              <w:top w:val="single" w:sz="6" w:space="0" w:color="000000"/>
              <w:left w:val="single" w:sz="6" w:space="0" w:color="000000"/>
              <w:bottom w:val="single" w:sz="6" w:space="0" w:color="000000"/>
              <w:right w:val="single" w:sz="6" w:space="0" w:color="000000"/>
            </w:tcBorders>
          </w:tcPr>
          <w:p w14:paraId="126B5644" w14:textId="5AEFA517" w:rsidR="00C7616C" w:rsidRPr="005300C4" w:rsidRDefault="00C7616C" w:rsidP="00C7616C">
            <w:pPr>
              <w:ind w:left="0" w:hanging="2"/>
              <w:rPr>
                <w:rFonts w:asciiTheme="majorHAnsi" w:hAnsiTheme="majorHAnsi" w:cstheme="majorHAnsi"/>
                <w:sz w:val="20"/>
                <w:szCs w:val="20"/>
              </w:rPr>
            </w:pPr>
            <w:r w:rsidRPr="005300C4">
              <w:rPr>
                <w:rFonts w:asciiTheme="majorHAnsi" w:hAnsiTheme="majorHAnsi" w:cstheme="majorHAnsi"/>
                <w:sz w:val="20"/>
                <w:szCs w:val="20"/>
              </w:rPr>
              <w:t>BT / Board of Trustees</w:t>
            </w:r>
          </w:p>
        </w:tc>
      </w:tr>
      <w:tr w:rsidR="008807CD" w:rsidRPr="005300C4" w14:paraId="74747EFA" w14:textId="77777777">
        <w:tc>
          <w:tcPr>
            <w:tcW w:w="2385" w:type="dxa"/>
            <w:gridSpan w:val="2"/>
            <w:tcBorders>
              <w:top w:val="single" w:sz="6" w:space="0" w:color="000000"/>
              <w:left w:val="single" w:sz="6" w:space="0" w:color="000000"/>
              <w:bottom w:val="single" w:sz="6" w:space="0" w:color="000000"/>
              <w:right w:val="single" w:sz="6" w:space="0" w:color="000000"/>
            </w:tcBorders>
          </w:tcPr>
          <w:p w14:paraId="35B39F63" w14:textId="6641DE52" w:rsidR="008807CD" w:rsidRPr="005300C4" w:rsidRDefault="008807CD" w:rsidP="008807CD">
            <w:pPr>
              <w:ind w:left="0" w:hanging="2"/>
              <w:rPr>
                <w:rFonts w:asciiTheme="majorHAnsi" w:hAnsiTheme="majorHAnsi" w:cstheme="majorHAnsi"/>
                <w:b/>
                <w:sz w:val="20"/>
                <w:szCs w:val="20"/>
              </w:rPr>
            </w:pPr>
            <w:r w:rsidRPr="005300C4">
              <w:rPr>
                <w:rFonts w:asciiTheme="majorHAnsi" w:hAnsiTheme="majorHAnsi" w:cstheme="majorHAnsi"/>
                <w:b/>
                <w:sz w:val="20"/>
                <w:szCs w:val="20"/>
              </w:rPr>
              <w:t>Related Instruction Letter</w:t>
            </w:r>
          </w:p>
        </w:tc>
        <w:tc>
          <w:tcPr>
            <w:tcW w:w="7628" w:type="dxa"/>
            <w:gridSpan w:val="4"/>
            <w:tcBorders>
              <w:top w:val="single" w:sz="6" w:space="0" w:color="000000"/>
              <w:left w:val="single" w:sz="6" w:space="0" w:color="000000"/>
              <w:bottom w:val="single" w:sz="6" w:space="0" w:color="000000"/>
              <w:right w:val="single" w:sz="6" w:space="0" w:color="000000"/>
            </w:tcBorders>
          </w:tcPr>
          <w:p w14:paraId="655087FF" w14:textId="1BA3E1F6" w:rsidR="008807CD" w:rsidRPr="005300C4" w:rsidRDefault="008807CD" w:rsidP="008807CD">
            <w:pPr>
              <w:ind w:left="0" w:hanging="2"/>
              <w:rPr>
                <w:rFonts w:asciiTheme="majorHAnsi" w:hAnsiTheme="majorHAnsi" w:cstheme="majorHAnsi"/>
                <w:sz w:val="20"/>
                <w:szCs w:val="20"/>
              </w:rPr>
            </w:pPr>
            <w:hyperlink r:id="rId9">
              <w:r w:rsidR="00C7616C" w:rsidRPr="005300C4">
                <w:rPr>
                  <w:rFonts w:asciiTheme="majorHAnsi" w:hAnsiTheme="majorHAnsi" w:cstheme="majorHAnsi"/>
                  <w:color w:val="000000"/>
                  <w:sz w:val="20"/>
                  <w:szCs w:val="20"/>
                </w:rPr>
                <w:t>Instruction Letter on Management of Research Projects Processes</w:t>
              </w:r>
            </w:hyperlink>
            <w:r w:rsidRPr="005300C4">
              <w:rPr>
                <w:rFonts w:asciiTheme="majorHAnsi" w:hAnsiTheme="majorHAnsi" w:cstheme="majorHAnsi"/>
                <w:sz w:val="20"/>
                <w:szCs w:val="20"/>
              </w:rPr>
              <w:t xml:space="preserve"> (ISUATT-A410-01)</w:t>
            </w:r>
          </w:p>
          <w:p w14:paraId="46F65DAD" w14:textId="4123435F" w:rsidR="008807CD" w:rsidRPr="005300C4" w:rsidRDefault="00C7616C" w:rsidP="008807CD">
            <w:pPr>
              <w:ind w:left="0" w:hanging="2"/>
              <w:rPr>
                <w:rFonts w:asciiTheme="majorHAnsi" w:hAnsiTheme="majorHAnsi" w:cstheme="majorHAnsi"/>
                <w:sz w:val="20"/>
                <w:szCs w:val="20"/>
              </w:rPr>
            </w:pPr>
            <w:r w:rsidRPr="005300C4">
              <w:rPr>
                <w:rFonts w:asciiTheme="majorHAnsi" w:hAnsiTheme="majorHAnsi" w:cstheme="majorHAnsi"/>
                <w:color w:val="000000"/>
                <w:sz w:val="20"/>
                <w:szCs w:val="20"/>
              </w:rPr>
              <w:t xml:space="preserve">Instruction Letter on Industrial Property Rights and Commercialization </w:t>
            </w:r>
            <w:r w:rsidR="008807CD" w:rsidRPr="005300C4">
              <w:rPr>
                <w:rFonts w:asciiTheme="majorHAnsi" w:hAnsiTheme="majorHAnsi" w:cstheme="majorHAnsi"/>
                <w:color w:val="000000"/>
                <w:sz w:val="20"/>
                <w:szCs w:val="20"/>
              </w:rPr>
              <w:t>(ISUATT-A410-05)</w:t>
            </w:r>
          </w:p>
        </w:tc>
      </w:tr>
      <w:tr w:rsidR="006C65AE" w:rsidRPr="005300C4" w14:paraId="7B4E8CB0" w14:textId="77777777">
        <w:tc>
          <w:tcPr>
            <w:tcW w:w="2385" w:type="dxa"/>
            <w:gridSpan w:val="2"/>
            <w:tcBorders>
              <w:top w:val="single" w:sz="6" w:space="0" w:color="000000"/>
              <w:left w:val="single" w:sz="6" w:space="0" w:color="000000"/>
              <w:bottom w:val="single" w:sz="6" w:space="0" w:color="000000"/>
              <w:right w:val="single" w:sz="6" w:space="0" w:color="000000"/>
            </w:tcBorders>
          </w:tcPr>
          <w:p w14:paraId="34382173" w14:textId="435B9221" w:rsidR="006C65AE" w:rsidRPr="005300C4" w:rsidRDefault="006B7DC0">
            <w:pPr>
              <w:ind w:left="0" w:hanging="2"/>
              <w:rPr>
                <w:rFonts w:asciiTheme="majorHAnsi" w:hAnsiTheme="majorHAnsi" w:cstheme="majorHAnsi"/>
                <w:sz w:val="20"/>
                <w:szCs w:val="20"/>
              </w:rPr>
            </w:pPr>
            <w:r w:rsidRPr="005300C4">
              <w:rPr>
                <w:rFonts w:asciiTheme="majorHAnsi" w:hAnsiTheme="majorHAnsi" w:cstheme="majorHAnsi"/>
                <w:b/>
                <w:sz w:val="20"/>
                <w:szCs w:val="20"/>
              </w:rPr>
              <w:t>A</w:t>
            </w:r>
            <w:r w:rsidR="00C7616C" w:rsidRPr="005300C4">
              <w:rPr>
                <w:rFonts w:asciiTheme="majorHAnsi" w:hAnsiTheme="majorHAnsi" w:cstheme="majorHAnsi"/>
                <w:b/>
                <w:sz w:val="20"/>
                <w:szCs w:val="20"/>
              </w:rPr>
              <w:t>i</w:t>
            </w:r>
            <w:r w:rsidRPr="005300C4">
              <w:rPr>
                <w:rFonts w:asciiTheme="majorHAnsi" w:hAnsiTheme="majorHAnsi" w:cstheme="majorHAnsi"/>
                <w:b/>
                <w:sz w:val="20"/>
                <w:szCs w:val="20"/>
              </w:rPr>
              <w:t>m</w:t>
            </w:r>
          </w:p>
        </w:tc>
        <w:tc>
          <w:tcPr>
            <w:tcW w:w="7628" w:type="dxa"/>
            <w:gridSpan w:val="4"/>
            <w:tcBorders>
              <w:top w:val="single" w:sz="6" w:space="0" w:color="000000"/>
              <w:left w:val="single" w:sz="6" w:space="0" w:color="000000"/>
              <w:bottom w:val="single" w:sz="6" w:space="0" w:color="000000"/>
              <w:right w:val="single" w:sz="6" w:space="0" w:color="000000"/>
            </w:tcBorders>
          </w:tcPr>
          <w:p w14:paraId="68681084" w14:textId="281F5B6B" w:rsidR="006C65AE" w:rsidRPr="005300C4" w:rsidRDefault="00C7616C">
            <w:pPr>
              <w:ind w:left="0" w:hanging="2"/>
              <w:rPr>
                <w:rFonts w:asciiTheme="majorHAnsi" w:hAnsiTheme="majorHAnsi" w:cstheme="majorHAnsi"/>
                <w:sz w:val="20"/>
                <w:szCs w:val="20"/>
              </w:rPr>
            </w:pPr>
            <w:r w:rsidRPr="005300C4">
              <w:rPr>
                <w:rFonts w:asciiTheme="majorHAnsi" w:hAnsiTheme="majorHAnsi" w:cstheme="majorHAnsi"/>
                <w:color w:val="000000"/>
                <w:sz w:val="20"/>
                <w:szCs w:val="20"/>
              </w:rPr>
              <w:t>The purpose of this procedure is to lay out the functioning and implementation methods of grant project development processes.</w:t>
            </w:r>
          </w:p>
        </w:tc>
      </w:tr>
      <w:tr w:rsidR="006C65AE" w:rsidRPr="005300C4" w14:paraId="75F4653A" w14:textId="77777777">
        <w:tc>
          <w:tcPr>
            <w:tcW w:w="2385" w:type="dxa"/>
            <w:gridSpan w:val="2"/>
            <w:tcBorders>
              <w:top w:val="single" w:sz="6" w:space="0" w:color="000000"/>
              <w:left w:val="single" w:sz="6" w:space="0" w:color="000000"/>
              <w:bottom w:val="single" w:sz="6" w:space="0" w:color="000000"/>
              <w:right w:val="single" w:sz="6" w:space="0" w:color="000000"/>
            </w:tcBorders>
          </w:tcPr>
          <w:p w14:paraId="0F783BFE" w14:textId="63AAB4AE" w:rsidR="006C65AE" w:rsidRPr="005300C4" w:rsidRDefault="00C7616C">
            <w:pPr>
              <w:ind w:left="0" w:hanging="2"/>
              <w:rPr>
                <w:rFonts w:asciiTheme="majorHAnsi" w:hAnsiTheme="majorHAnsi" w:cstheme="majorHAnsi"/>
                <w:sz w:val="20"/>
                <w:szCs w:val="20"/>
              </w:rPr>
            </w:pPr>
            <w:r w:rsidRPr="005300C4">
              <w:rPr>
                <w:rFonts w:asciiTheme="majorHAnsi" w:hAnsiTheme="majorHAnsi" w:cstheme="majorHAnsi"/>
                <w:b/>
                <w:sz w:val="20"/>
                <w:szCs w:val="20"/>
              </w:rPr>
              <w:t>Scope</w:t>
            </w:r>
          </w:p>
        </w:tc>
        <w:tc>
          <w:tcPr>
            <w:tcW w:w="7628" w:type="dxa"/>
            <w:gridSpan w:val="4"/>
            <w:tcBorders>
              <w:top w:val="single" w:sz="6" w:space="0" w:color="000000"/>
              <w:left w:val="single" w:sz="6" w:space="0" w:color="000000"/>
              <w:bottom w:val="single" w:sz="6" w:space="0" w:color="000000"/>
              <w:right w:val="single" w:sz="6" w:space="0" w:color="000000"/>
            </w:tcBorders>
          </w:tcPr>
          <w:p w14:paraId="12A24316" w14:textId="70227567" w:rsidR="006C65AE" w:rsidRPr="005300C4" w:rsidRDefault="00C7616C">
            <w:pPr>
              <w:ind w:left="0" w:hanging="2"/>
              <w:rPr>
                <w:rFonts w:asciiTheme="majorHAnsi" w:hAnsiTheme="majorHAnsi" w:cstheme="majorHAnsi"/>
                <w:sz w:val="20"/>
                <w:szCs w:val="20"/>
              </w:rPr>
            </w:pPr>
            <w:r w:rsidRPr="005300C4">
              <w:rPr>
                <w:rFonts w:asciiTheme="majorHAnsi" w:hAnsiTheme="majorHAnsi" w:cstheme="majorHAnsi"/>
                <w:color w:val="000000"/>
                <w:sz w:val="20"/>
                <w:szCs w:val="20"/>
              </w:rPr>
              <w:t>This procedure covers the implementation steps and responsibilities in the grant project development process.</w:t>
            </w:r>
          </w:p>
        </w:tc>
      </w:tr>
      <w:tr w:rsidR="006C65AE" w:rsidRPr="005300C4" w14:paraId="58A0179C" w14:textId="77777777">
        <w:tc>
          <w:tcPr>
            <w:tcW w:w="2385" w:type="dxa"/>
            <w:gridSpan w:val="2"/>
            <w:tcBorders>
              <w:top w:val="single" w:sz="6" w:space="0" w:color="000000"/>
              <w:left w:val="single" w:sz="6" w:space="0" w:color="000000"/>
              <w:bottom w:val="single" w:sz="6" w:space="0" w:color="000000"/>
              <w:right w:val="single" w:sz="6" w:space="0" w:color="000000"/>
            </w:tcBorders>
          </w:tcPr>
          <w:p w14:paraId="3BDC51CA" w14:textId="630ED969" w:rsidR="006C65AE" w:rsidRPr="005300C4" w:rsidRDefault="00C7616C">
            <w:pPr>
              <w:ind w:left="0" w:hanging="2"/>
              <w:rPr>
                <w:rFonts w:asciiTheme="majorHAnsi" w:hAnsiTheme="majorHAnsi" w:cstheme="majorHAnsi"/>
                <w:sz w:val="20"/>
                <w:szCs w:val="20"/>
              </w:rPr>
            </w:pPr>
            <w:r w:rsidRPr="005300C4">
              <w:rPr>
                <w:rFonts w:asciiTheme="majorHAnsi" w:hAnsiTheme="majorHAnsi" w:cstheme="majorHAnsi"/>
                <w:b/>
                <w:sz w:val="20"/>
                <w:szCs w:val="20"/>
              </w:rPr>
              <w:t>Definitions-Abbreviations</w:t>
            </w:r>
          </w:p>
        </w:tc>
        <w:tc>
          <w:tcPr>
            <w:tcW w:w="7628" w:type="dxa"/>
            <w:gridSpan w:val="4"/>
            <w:tcBorders>
              <w:top w:val="single" w:sz="6" w:space="0" w:color="000000"/>
              <w:left w:val="single" w:sz="6" w:space="0" w:color="000000"/>
              <w:bottom w:val="single" w:sz="6" w:space="0" w:color="000000"/>
              <w:right w:val="single" w:sz="6" w:space="0" w:color="000000"/>
            </w:tcBorders>
          </w:tcPr>
          <w:p w14:paraId="5ECBDAD6" w14:textId="77777777" w:rsidR="00C7616C" w:rsidRPr="005300C4" w:rsidRDefault="00C7616C" w:rsidP="00C7616C">
            <w:pPr>
              <w:pStyle w:val="Title"/>
              <w:spacing w:before="0" w:beforeAutospacing="0" w:after="0" w:afterAutospacing="0"/>
              <w:ind w:leftChars="0" w:left="2" w:hanging="2"/>
              <w:jc w:val="both"/>
              <w:rPr>
                <w:rFonts w:asciiTheme="majorHAnsi" w:hAnsiTheme="majorHAnsi" w:cstheme="majorHAnsi"/>
                <w:sz w:val="20"/>
                <w:szCs w:val="20"/>
              </w:rPr>
            </w:pPr>
            <w:r w:rsidRPr="005300C4">
              <w:rPr>
                <w:rFonts w:asciiTheme="majorHAnsi" w:hAnsiTheme="majorHAnsi" w:cstheme="majorHAnsi"/>
                <w:b/>
                <w:sz w:val="20"/>
                <w:szCs w:val="20"/>
              </w:rPr>
              <w:t>ARDEB:</w:t>
            </w:r>
            <w:r w:rsidRPr="005300C4">
              <w:rPr>
                <w:rFonts w:asciiTheme="majorHAnsi" w:hAnsiTheme="majorHAnsi" w:cstheme="majorHAnsi"/>
                <w:sz w:val="20"/>
                <w:szCs w:val="20"/>
              </w:rPr>
              <w:t xml:space="preserve"> Research Support Programs Directorate</w:t>
            </w:r>
          </w:p>
          <w:p w14:paraId="4D973209" w14:textId="77777777" w:rsidR="00C7616C" w:rsidRPr="005300C4" w:rsidRDefault="00C7616C" w:rsidP="00C7616C">
            <w:pPr>
              <w:pStyle w:val="Title"/>
              <w:spacing w:before="0" w:beforeAutospacing="0" w:after="0" w:afterAutospacing="0"/>
              <w:ind w:leftChars="0" w:left="2" w:hanging="2"/>
              <w:jc w:val="both"/>
              <w:rPr>
                <w:rFonts w:asciiTheme="majorHAnsi" w:hAnsiTheme="majorHAnsi" w:cstheme="majorHAnsi"/>
                <w:sz w:val="20"/>
                <w:szCs w:val="20"/>
              </w:rPr>
            </w:pPr>
            <w:r w:rsidRPr="005300C4">
              <w:rPr>
                <w:rFonts w:asciiTheme="majorHAnsi" w:hAnsiTheme="majorHAnsi" w:cstheme="majorHAnsi"/>
                <w:b/>
                <w:sz w:val="20"/>
                <w:szCs w:val="20"/>
              </w:rPr>
              <w:t>BİDEB:</w:t>
            </w:r>
            <w:r w:rsidRPr="005300C4">
              <w:rPr>
                <w:rFonts w:asciiTheme="majorHAnsi" w:hAnsiTheme="majorHAnsi" w:cstheme="majorHAnsi"/>
                <w:sz w:val="20"/>
                <w:szCs w:val="20"/>
              </w:rPr>
              <w:t xml:space="preserve"> Scientist Support Department</w:t>
            </w:r>
          </w:p>
          <w:p w14:paraId="3C676B7F" w14:textId="77777777" w:rsidR="00C7616C" w:rsidRPr="005300C4" w:rsidRDefault="00C7616C" w:rsidP="00C7616C">
            <w:pPr>
              <w:pStyle w:val="Title"/>
              <w:spacing w:before="0" w:beforeAutospacing="0" w:after="0" w:afterAutospacing="0"/>
              <w:ind w:leftChars="0" w:left="2" w:hanging="2"/>
              <w:jc w:val="both"/>
              <w:rPr>
                <w:rFonts w:asciiTheme="majorHAnsi" w:hAnsiTheme="majorHAnsi" w:cstheme="majorHAnsi"/>
                <w:sz w:val="20"/>
                <w:szCs w:val="20"/>
              </w:rPr>
            </w:pPr>
            <w:r w:rsidRPr="005300C4">
              <w:rPr>
                <w:rFonts w:asciiTheme="majorHAnsi" w:hAnsiTheme="majorHAnsi" w:cstheme="majorHAnsi"/>
                <w:b/>
                <w:sz w:val="20"/>
                <w:szCs w:val="20"/>
              </w:rPr>
              <w:t>COST:</w:t>
            </w:r>
            <w:r w:rsidRPr="005300C4">
              <w:rPr>
                <w:rFonts w:asciiTheme="majorHAnsi" w:hAnsiTheme="majorHAnsi" w:cstheme="majorHAnsi"/>
                <w:sz w:val="20"/>
                <w:szCs w:val="20"/>
              </w:rPr>
              <w:t xml:space="preserve"> European Cooperation in Science and Technology</w:t>
            </w:r>
          </w:p>
          <w:p w14:paraId="6693B403" w14:textId="77777777" w:rsidR="00C7616C" w:rsidRPr="005300C4" w:rsidRDefault="00C7616C" w:rsidP="00C7616C">
            <w:pPr>
              <w:pStyle w:val="Title"/>
              <w:spacing w:before="0" w:beforeAutospacing="0" w:after="0" w:afterAutospacing="0"/>
              <w:ind w:leftChars="0" w:left="2" w:hanging="2"/>
              <w:jc w:val="both"/>
              <w:rPr>
                <w:rFonts w:asciiTheme="majorHAnsi" w:hAnsiTheme="majorHAnsi" w:cstheme="majorHAnsi"/>
                <w:sz w:val="20"/>
                <w:szCs w:val="20"/>
              </w:rPr>
            </w:pPr>
            <w:r w:rsidRPr="005300C4">
              <w:rPr>
                <w:rFonts w:asciiTheme="majorHAnsi" w:hAnsiTheme="majorHAnsi" w:cstheme="majorHAnsi"/>
                <w:b/>
                <w:sz w:val="20"/>
                <w:szCs w:val="20"/>
              </w:rPr>
              <w:t>EMBO:</w:t>
            </w:r>
            <w:r w:rsidRPr="005300C4">
              <w:rPr>
                <w:rFonts w:asciiTheme="majorHAnsi" w:hAnsiTheme="majorHAnsi" w:cstheme="majorHAnsi"/>
                <w:sz w:val="20"/>
                <w:szCs w:val="20"/>
              </w:rPr>
              <w:t xml:space="preserve"> European Molecular Biology Organization</w:t>
            </w:r>
          </w:p>
          <w:p w14:paraId="4B6DBEDD" w14:textId="34B47CE4" w:rsidR="00C7616C" w:rsidRPr="005300C4" w:rsidRDefault="00C7616C" w:rsidP="00C7616C">
            <w:pPr>
              <w:pStyle w:val="Title"/>
              <w:spacing w:before="0" w:beforeAutospacing="0" w:after="0" w:afterAutospacing="0"/>
              <w:ind w:leftChars="0" w:left="2" w:hanging="2"/>
              <w:jc w:val="both"/>
              <w:rPr>
                <w:rFonts w:asciiTheme="majorHAnsi" w:hAnsiTheme="majorHAnsi" w:cstheme="majorHAnsi"/>
                <w:sz w:val="20"/>
                <w:szCs w:val="20"/>
              </w:rPr>
            </w:pPr>
            <w:r w:rsidRPr="005300C4">
              <w:rPr>
                <w:rFonts w:asciiTheme="majorHAnsi" w:hAnsiTheme="majorHAnsi" w:cstheme="majorHAnsi"/>
                <w:b/>
                <w:sz w:val="20"/>
                <w:szCs w:val="20"/>
              </w:rPr>
              <w:t xml:space="preserve">DP: </w:t>
            </w:r>
            <w:r w:rsidR="00185D20" w:rsidRPr="005300C4">
              <w:rPr>
                <w:rFonts w:asciiTheme="majorHAnsi" w:hAnsiTheme="majorHAnsi" w:cstheme="majorHAnsi"/>
                <w:sz w:val="20"/>
                <w:szCs w:val="20"/>
              </w:rPr>
              <w:t xml:space="preserve">Outreach </w:t>
            </w:r>
            <w:r w:rsidRPr="005300C4">
              <w:rPr>
                <w:rFonts w:asciiTheme="majorHAnsi" w:hAnsiTheme="majorHAnsi" w:cstheme="majorHAnsi"/>
                <w:sz w:val="20"/>
                <w:szCs w:val="20"/>
              </w:rPr>
              <w:t>Unit</w:t>
            </w:r>
          </w:p>
          <w:p w14:paraId="4C401414" w14:textId="77777777" w:rsidR="00C7616C" w:rsidRPr="005300C4" w:rsidRDefault="00C7616C" w:rsidP="00C7616C">
            <w:pPr>
              <w:pStyle w:val="Title"/>
              <w:spacing w:before="0" w:beforeAutospacing="0" w:after="0" w:afterAutospacing="0"/>
              <w:ind w:leftChars="0" w:left="2" w:hanging="2"/>
              <w:jc w:val="both"/>
              <w:rPr>
                <w:rFonts w:asciiTheme="majorHAnsi" w:hAnsiTheme="majorHAnsi" w:cstheme="majorHAnsi"/>
                <w:sz w:val="20"/>
                <w:szCs w:val="20"/>
              </w:rPr>
            </w:pPr>
            <w:r w:rsidRPr="005300C4">
              <w:rPr>
                <w:rFonts w:asciiTheme="majorHAnsi" w:hAnsiTheme="majorHAnsi" w:cstheme="majorHAnsi"/>
                <w:b/>
                <w:sz w:val="20"/>
                <w:szCs w:val="20"/>
              </w:rPr>
              <w:t xml:space="preserve">IPA: </w:t>
            </w:r>
            <w:r w:rsidRPr="005300C4">
              <w:rPr>
                <w:rFonts w:asciiTheme="majorHAnsi" w:hAnsiTheme="majorHAnsi" w:cstheme="majorHAnsi"/>
                <w:sz w:val="20"/>
                <w:szCs w:val="20"/>
              </w:rPr>
              <w:t>Instrument for Pre-accession Assistance</w:t>
            </w:r>
          </w:p>
          <w:p w14:paraId="514F1D67" w14:textId="1854017B" w:rsidR="00C7616C" w:rsidRPr="005300C4" w:rsidRDefault="00185D20" w:rsidP="00C7616C">
            <w:pPr>
              <w:pStyle w:val="Title"/>
              <w:spacing w:before="0" w:beforeAutospacing="0" w:after="0" w:afterAutospacing="0"/>
              <w:ind w:leftChars="0" w:left="2" w:hanging="2"/>
              <w:jc w:val="both"/>
              <w:rPr>
                <w:rFonts w:asciiTheme="majorHAnsi" w:hAnsiTheme="majorHAnsi" w:cstheme="majorHAnsi"/>
                <w:sz w:val="20"/>
                <w:szCs w:val="20"/>
              </w:rPr>
            </w:pPr>
            <w:r w:rsidRPr="005300C4">
              <w:rPr>
                <w:rFonts w:asciiTheme="majorHAnsi" w:hAnsiTheme="majorHAnsi" w:cstheme="majorHAnsi"/>
                <w:b/>
                <w:sz w:val="20"/>
                <w:szCs w:val="20"/>
              </w:rPr>
              <w:t>I</w:t>
            </w:r>
            <w:r w:rsidR="00C7616C" w:rsidRPr="005300C4">
              <w:rPr>
                <w:rFonts w:asciiTheme="majorHAnsi" w:hAnsiTheme="majorHAnsi" w:cstheme="majorHAnsi"/>
                <w:b/>
                <w:sz w:val="20"/>
                <w:szCs w:val="20"/>
              </w:rPr>
              <w:t>CGEB</w:t>
            </w:r>
            <w:r w:rsidR="00C7616C" w:rsidRPr="005300C4">
              <w:rPr>
                <w:rFonts w:asciiTheme="majorHAnsi" w:hAnsiTheme="majorHAnsi" w:cstheme="majorHAnsi"/>
                <w:sz w:val="20"/>
                <w:szCs w:val="20"/>
              </w:rPr>
              <w:t>: International Center for Genetic Engineering and Biotechnology</w:t>
            </w:r>
          </w:p>
          <w:p w14:paraId="6327E5F6" w14:textId="77777777" w:rsidR="00C7616C" w:rsidRPr="005300C4" w:rsidRDefault="00C7616C" w:rsidP="00C7616C">
            <w:pPr>
              <w:pStyle w:val="Title"/>
              <w:spacing w:before="0" w:beforeAutospacing="0" w:after="0" w:afterAutospacing="0"/>
              <w:ind w:leftChars="0" w:left="2" w:hanging="2"/>
              <w:jc w:val="both"/>
              <w:rPr>
                <w:rFonts w:asciiTheme="majorHAnsi" w:hAnsiTheme="majorHAnsi" w:cstheme="majorHAnsi"/>
                <w:sz w:val="20"/>
                <w:szCs w:val="20"/>
              </w:rPr>
            </w:pPr>
            <w:r w:rsidRPr="005300C4">
              <w:rPr>
                <w:rFonts w:asciiTheme="majorHAnsi" w:hAnsiTheme="majorHAnsi" w:cstheme="majorHAnsi"/>
                <w:b/>
                <w:sz w:val="20"/>
                <w:szCs w:val="20"/>
              </w:rPr>
              <w:t xml:space="preserve">HR: </w:t>
            </w:r>
            <w:r w:rsidRPr="005300C4">
              <w:rPr>
                <w:rFonts w:asciiTheme="majorHAnsi" w:hAnsiTheme="majorHAnsi" w:cstheme="majorHAnsi"/>
                <w:sz w:val="20"/>
                <w:szCs w:val="20"/>
              </w:rPr>
              <w:t>Human Resources</w:t>
            </w:r>
          </w:p>
          <w:p w14:paraId="0CADFDA4" w14:textId="77777777" w:rsidR="00C7616C" w:rsidRPr="005300C4" w:rsidRDefault="00C7616C" w:rsidP="00C7616C">
            <w:pPr>
              <w:pStyle w:val="Title"/>
              <w:spacing w:before="0" w:beforeAutospacing="0" w:after="0" w:afterAutospacing="0"/>
              <w:ind w:leftChars="0" w:left="2" w:hanging="2"/>
              <w:jc w:val="both"/>
              <w:rPr>
                <w:rFonts w:asciiTheme="majorHAnsi" w:hAnsiTheme="majorHAnsi" w:cstheme="majorHAnsi"/>
                <w:sz w:val="20"/>
                <w:szCs w:val="20"/>
              </w:rPr>
            </w:pPr>
            <w:r w:rsidRPr="005300C4">
              <w:rPr>
                <w:rFonts w:asciiTheme="majorHAnsi" w:hAnsiTheme="majorHAnsi" w:cstheme="majorHAnsi"/>
                <w:b/>
                <w:sz w:val="20"/>
                <w:szCs w:val="20"/>
              </w:rPr>
              <w:t>ISTKA:</w:t>
            </w:r>
            <w:r w:rsidRPr="005300C4">
              <w:rPr>
                <w:rFonts w:asciiTheme="majorHAnsi" w:hAnsiTheme="majorHAnsi" w:cstheme="majorHAnsi"/>
                <w:sz w:val="20"/>
                <w:szCs w:val="20"/>
              </w:rPr>
              <w:t xml:space="preserve"> Istanbul Development Agency</w:t>
            </w:r>
          </w:p>
          <w:p w14:paraId="09E825F1" w14:textId="73E36542" w:rsidR="00C7616C" w:rsidRPr="005300C4" w:rsidRDefault="00C7616C" w:rsidP="00C7616C">
            <w:pPr>
              <w:pStyle w:val="Title"/>
              <w:spacing w:before="0" w:beforeAutospacing="0" w:after="0" w:afterAutospacing="0"/>
              <w:ind w:leftChars="0" w:left="2" w:hanging="2"/>
              <w:jc w:val="both"/>
              <w:rPr>
                <w:rFonts w:asciiTheme="majorHAnsi" w:hAnsiTheme="majorHAnsi" w:cstheme="majorHAnsi"/>
                <w:sz w:val="20"/>
                <w:szCs w:val="20"/>
              </w:rPr>
            </w:pPr>
            <w:r w:rsidRPr="005300C4">
              <w:rPr>
                <w:rFonts w:asciiTheme="majorHAnsi" w:hAnsiTheme="majorHAnsi" w:cstheme="majorHAnsi"/>
                <w:b/>
                <w:sz w:val="20"/>
                <w:szCs w:val="20"/>
              </w:rPr>
              <w:t>M</w:t>
            </w:r>
            <w:r w:rsidR="00185D20" w:rsidRPr="005300C4">
              <w:rPr>
                <w:rFonts w:asciiTheme="majorHAnsi" w:hAnsiTheme="majorHAnsi" w:cstheme="majorHAnsi"/>
                <w:b/>
                <w:sz w:val="20"/>
                <w:szCs w:val="20"/>
              </w:rPr>
              <w:t>İ</w:t>
            </w:r>
            <w:r w:rsidRPr="005300C4">
              <w:rPr>
                <w:rFonts w:asciiTheme="majorHAnsi" w:hAnsiTheme="majorHAnsi" w:cstheme="majorHAnsi"/>
                <w:b/>
                <w:sz w:val="20"/>
                <w:szCs w:val="20"/>
              </w:rPr>
              <w:t>:</w:t>
            </w:r>
            <w:r w:rsidRPr="005300C4">
              <w:rPr>
                <w:rFonts w:asciiTheme="majorHAnsi" w:hAnsiTheme="majorHAnsi" w:cstheme="majorHAnsi"/>
                <w:sz w:val="20"/>
                <w:szCs w:val="20"/>
              </w:rPr>
              <w:t xml:space="preserve"> Financial Affairs</w:t>
            </w:r>
          </w:p>
          <w:p w14:paraId="2A044C38" w14:textId="3E666FEF" w:rsidR="00C7616C" w:rsidRPr="005300C4" w:rsidRDefault="00C7616C" w:rsidP="00C7616C">
            <w:pPr>
              <w:pStyle w:val="Title"/>
              <w:spacing w:before="0" w:beforeAutospacing="0" w:after="0" w:afterAutospacing="0"/>
              <w:ind w:leftChars="0" w:left="2" w:hanging="2"/>
              <w:jc w:val="both"/>
              <w:rPr>
                <w:rFonts w:asciiTheme="majorHAnsi" w:hAnsiTheme="majorHAnsi" w:cstheme="majorHAnsi"/>
                <w:sz w:val="20"/>
                <w:szCs w:val="20"/>
              </w:rPr>
            </w:pPr>
            <w:r w:rsidRPr="005300C4">
              <w:rPr>
                <w:rFonts w:asciiTheme="majorHAnsi" w:hAnsiTheme="majorHAnsi" w:cstheme="majorHAnsi"/>
                <w:b/>
                <w:sz w:val="20"/>
                <w:szCs w:val="20"/>
              </w:rPr>
              <w:t>PP:</w:t>
            </w:r>
            <w:r w:rsidRPr="005300C4">
              <w:rPr>
                <w:rFonts w:asciiTheme="majorHAnsi" w:hAnsiTheme="majorHAnsi" w:cstheme="majorHAnsi"/>
                <w:sz w:val="20"/>
                <w:szCs w:val="20"/>
              </w:rPr>
              <w:t xml:space="preserve"> </w:t>
            </w:r>
            <w:r w:rsidR="00185D20" w:rsidRPr="005300C4">
              <w:rPr>
                <w:rFonts w:asciiTheme="majorHAnsi" w:hAnsiTheme="majorHAnsi" w:cstheme="majorHAnsi"/>
                <w:sz w:val="20"/>
                <w:szCs w:val="20"/>
              </w:rPr>
              <w:t>Faculty of En</w:t>
            </w:r>
            <w:r w:rsidRPr="005300C4">
              <w:rPr>
                <w:rFonts w:asciiTheme="majorHAnsi" w:hAnsiTheme="majorHAnsi" w:cstheme="majorHAnsi"/>
                <w:sz w:val="20"/>
                <w:szCs w:val="20"/>
              </w:rPr>
              <w:t>gineering and Natural Sciences Project Partners</w:t>
            </w:r>
            <w:r w:rsidR="00185D20" w:rsidRPr="005300C4">
              <w:rPr>
                <w:rFonts w:asciiTheme="majorHAnsi" w:hAnsiTheme="majorHAnsi" w:cstheme="majorHAnsi"/>
                <w:sz w:val="20"/>
                <w:szCs w:val="20"/>
              </w:rPr>
              <w:t xml:space="preserve">, </w:t>
            </w:r>
            <w:r w:rsidR="00185D20" w:rsidRPr="005300C4">
              <w:rPr>
                <w:rFonts w:asciiTheme="majorHAnsi" w:hAnsiTheme="majorHAnsi" w:cstheme="majorHAnsi"/>
                <w:sz w:val="20"/>
                <w:szCs w:val="20"/>
              </w:rPr>
              <w:t xml:space="preserve">Faculty of </w:t>
            </w:r>
            <w:r w:rsidRPr="005300C4">
              <w:rPr>
                <w:rFonts w:asciiTheme="majorHAnsi" w:hAnsiTheme="majorHAnsi" w:cstheme="majorHAnsi"/>
                <w:sz w:val="20"/>
                <w:szCs w:val="20"/>
              </w:rPr>
              <w:t>Arts and Social Sciences</w:t>
            </w:r>
            <w:r w:rsidR="00185D20" w:rsidRPr="005300C4">
              <w:rPr>
                <w:rFonts w:asciiTheme="majorHAnsi" w:hAnsiTheme="majorHAnsi" w:cstheme="majorHAnsi"/>
                <w:sz w:val="20"/>
                <w:szCs w:val="20"/>
              </w:rPr>
              <w:t>,</w:t>
            </w:r>
            <w:r w:rsidRPr="005300C4">
              <w:rPr>
                <w:rFonts w:asciiTheme="majorHAnsi" w:hAnsiTheme="majorHAnsi" w:cstheme="majorHAnsi"/>
                <w:sz w:val="20"/>
                <w:szCs w:val="20"/>
              </w:rPr>
              <w:t xml:space="preserve"> and </w:t>
            </w:r>
            <w:proofErr w:type="spellStart"/>
            <w:r w:rsidR="00185D20" w:rsidRPr="005300C4">
              <w:rPr>
                <w:rFonts w:asciiTheme="majorHAnsi" w:hAnsiTheme="majorHAnsi" w:cstheme="majorHAnsi"/>
                <w:sz w:val="20"/>
                <w:szCs w:val="20"/>
              </w:rPr>
              <w:t>Sabancı</w:t>
            </w:r>
            <w:proofErr w:type="spellEnd"/>
            <w:r w:rsidR="00185D20" w:rsidRPr="005300C4">
              <w:rPr>
                <w:rFonts w:asciiTheme="majorHAnsi" w:hAnsiTheme="majorHAnsi" w:cstheme="majorHAnsi"/>
                <w:sz w:val="20"/>
                <w:szCs w:val="20"/>
              </w:rPr>
              <w:t xml:space="preserve"> Business School </w:t>
            </w:r>
            <w:r w:rsidRPr="005300C4">
              <w:rPr>
                <w:rFonts w:asciiTheme="majorHAnsi" w:hAnsiTheme="majorHAnsi" w:cstheme="majorHAnsi"/>
                <w:sz w:val="20"/>
                <w:szCs w:val="20"/>
              </w:rPr>
              <w:t>Project Partners</w:t>
            </w:r>
          </w:p>
          <w:p w14:paraId="01ECC6A1" w14:textId="33917B10" w:rsidR="00C7616C" w:rsidRPr="005300C4" w:rsidRDefault="00C7616C" w:rsidP="00C7616C">
            <w:pPr>
              <w:pStyle w:val="Title"/>
              <w:spacing w:before="0" w:beforeAutospacing="0" w:after="0" w:afterAutospacing="0"/>
              <w:ind w:leftChars="0" w:left="2" w:hanging="2"/>
              <w:jc w:val="both"/>
              <w:rPr>
                <w:rFonts w:asciiTheme="majorHAnsi" w:hAnsiTheme="majorHAnsi" w:cstheme="majorHAnsi"/>
                <w:sz w:val="20"/>
                <w:szCs w:val="20"/>
              </w:rPr>
            </w:pPr>
            <w:r w:rsidRPr="005300C4">
              <w:rPr>
                <w:rFonts w:asciiTheme="majorHAnsi" w:hAnsiTheme="majorHAnsi" w:cstheme="majorHAnsi"/>
                <w:b/>
                <w:sz w:val="20"/>
                <w:szCs w:val="20"/>
              </w:rPr>
              <w:t>P</w:t>
            </w:r>
            <w:r w:rsidR="005300C4" w:rsidRPr="005300C4">
              <w:rPr>
                <w:rFonts w:asciiTheme="majorHAnsi" w:hAnsiTheme="majorHAnsi" w:cstheme="majorHAnsi"/>
                <w:b/>
                <w:sz w:val="20"/>
                <w:szCs w:val="20"/>
              </w:rPr>
              <w:t>M</w:t>
            </w:r>
            <w:r w:rsidRPr="005300C4">
              <w:rPr>
                <w:rFonts w:asciiTheme="majorHAnsi" w:hAnsiTheme="majorHAnsi" w:cstheme="majorHAnsi"/>
                <w:b/>
                <w:sz w:val="20"/>
                <w:szCs w:val="20"/>
              </w:rPr>
              <w:t xml:space="preserve">: </w:t>
            </w:r>
            <w:r w:rsidRPr="005300C4">
              <w:rPr>
                <w:rFonts w:asciiTheme="majorHAnsi" w:hAnsiTheme="majorHAnsi" w:cstheme="majorHAnsi"/>
                <w:sz w:val="20"/>
                <w:szCs w:val="20"/>
              </w:rPr>
              <w:t>Project Manager</w:t>
            </w:r>
          </w:p>
          <w:p w14:paraId="738CD07F" w14:textId="77777777" w:rsidR="00C7616C" w:rsidRPr="005300C4" w:rsidRDefault="00C7616C" w:rsidP="00C7616C">
            <w:pPr>
              <w:pStyle w:val="Title"/>
              <w:spacing w:before="0" w:beforeAutospacing="0" w:after="0" w:afterAutospacing="0"/>
              <w:ind w:leftChars="0" w:left="2" w:hanging="2"/>
              <w:jc w:val="both"/>
              <w:rPr>
                <w:rFonts w:asciiTheme="majorHAnsi" w:hAnsiTheme="majorHAnsi" w:cstheme="majorHAnsi"/>
                <w:sz w:val="20"/>
                <w:szCs w:val="20"/>
              </w:rPr>
            </w:pPr>
            <w:r w:rsidRPr="005300C4">
              <w:rPr>
                <w:rFonts w:asciiTheme="majorHAnsi" w:hAnsiTheme="majorHAnsi" w:cstheme="majorHAnsi"/>
                <w:b/>
                <w:sz w:val="20"/>
                <w:szCs w:val="20"/>
              </w:rPr>
              <w:t>PMO:</w:t>
            </w:r>
            <w:r w:rsidRPr="005300C4">
              <w:rPr>
                <w:rFonts w:asciiTheme="majorHAnsi" w:hAnsiTheme="majorHAnsi" w:cstheme="majorHAnsi"/>
                <w:sz w:val="20"/>
                <w:szCs w:val="20"/>
              </w:rPr>
              <w:t xml:space="preserve"> Project Management Office</w:t>
            </w:r>
          </w:p>
          <w:p w14:paraId="7C279950" w14:textId="77777777" w:rsidR="00C7616C" w:rsidRPr="005300C4" w:rsidRDefault="00C7616C" w:rsidP="00C7616C">
            <w:pPr>
              <w:pStyle w:val="Title"/>
              <w:spacing w:before="0" w:beforeAutospacing="0" w:after="0" w:afterAutospacing="0"/>
              <w:ind w:leftChars="0" w:left="2" w:hanging="2"/>
              <w:jc w:val="both"/>
              <w:rPr>
                <w:rFonts w:asciiTheme="majorHAnsi" w:hAnsiTheme="majorHAnsi" w:cstheme="majorHAnsi"/>
                <w:sz w:val="20"/>
                <w:szCs w:val="20"/>
              </w:rPr>
            </w:pPr>
            <w:r w:rsidRPr="005300C4">
              <w:rPr>
                <w:rFonts w:asciiTheme="majorHAnsi" w:hAnsiTheme="majorHAnsi" w:cstheme="majorHAnsi"/>
                <w:b/>
                <w:sz w:val="20"/>
                <w:szCs w:val="20"/>
              </w:rPr>
              <w:t>SUATT:</w:t>
            </w:r>
            <w:r w:rsidRPr="005300C4">
              <w:rPr>
                <w:rFonts w:asciiTheme="majorHAnsi" w:hAnsiTheme="majorHAnsi" w:cstheme="majorHAnsi"/>
                <w:sz w:val="20"/>
                <w:szCs w:val="20"/>
              </w:rPr>
              <w:t xml:space="preserve"> Research, Development and Technology Transfer Office Directorate</w:t>
            </w:r>
          </w:p>
          <w:p w14:paraId="163188AD" w14:textId="77777777" w:rsidR="00C7616C" w:rsidRPr="005300C4" w:rsidRDefault="00C7616C" w:rsidP="00C7616C">
            <w:pPr>
              <w:pStyle w:val="Title"/>
              <w:spacing w:before="0" w:beforeAutospacing="0" w:after="0" w:afterAutospacing="0"/>
              <w:ind w:leftChars="0" w:left="2" w:hanging="2"/>
              <w:jc w:val="both"/>
              <w:rPr>
                <w:rFonts w:asciiTheme="majorHAnsi" w:hAnsiTheme="majorHAnsi" w:cstheme="majorHAnsi"/>
                <w:sz w:val="20"/>
                <w:szCs w:val="20"/>
              </w:rPr>
            </w:pPr>
            <w:r w:rsidRPr="005300C4">
              <w:rPr>
                <w:rFonts w:asciiTheme="majorHAnsi" w:hAnsiTheme="majorHAnsi" w:cstheme="majorHAnsi"/>
                <w:b/>
                <w:sz w:val="20"/>
                <w:szCs w:val="20"/>
              </w:rPr>
              <w:t>SU:</w:t>
            </w:r>
            <w:r w:rsidRPr="005300C4">
              <w:rPr>
                <w:rFonts w:asciiTheme="majorHAnsi" w:hAnsiTheme="majorHAnsi" w:cstheme="majorHAnsi"/>
                <w:sz w:val="20"/>
                <w:szCs w:val="20"/>
              </w:rPr>
              <w:t xml:space="preserve"> </w:t>
            </w:r>
            <w:proofErr w:type="spellStart"/>
            <w:r w:rsidRPr="005300C4">
              <w:rPr>
                <w:rFonts w:asciiTheme="majorHAnsi" w:hAnsiTheme="majorHAnsi" w:cstheme="majorHAnsi"/>
                <w:sz w:val="20"/>
                <w:szCs w:val="20"/>
              </w:rPr>
              <w:t>Sabancı</w:t>
            </w:r>
            <w:proofErr w:type="spellEnd"/>
            <w:r w:rsidRPr="005300C4">
              <w:rPr>
                <w:rFonts w:asciiTheme="majorHAnsi" w:hAnsiTheme="majorHAnsi" w:cstheme="majorHAnsi"/>
                <w:sz w:val="20"/>
                <w:szCs w:val="20"/>
              </w:rPr>
              <w:t xml:space="preserve"> University</w:t>
            </w:r>
          </w:p>
          <w:p w14:paraId="05551D02" w14:textId="77777777" w:rsidR="00C7616C" w:rsidRPr="005300C4" w:rsidRDefault="00C7616C" w:rsidP="00C7616C">
            <w:pPr>
              <w:pStyle w:val="Title"/>
              <w:spacing w:before="0" w:beforeAutospacing="0" w:after="0" w:afterAutospacing="0"/>
              <w:ind w:leftChars="0" w:left="2" w:hanging="2"/>
              <w:jc w:val="both"/>
              <w:rPr>
                <w:rFonts w:asciiTheme="majorHAnsi" w:hAnsiTheme="majorHAnsi" w:cstheme="majorHAnsi"/>
                <w:sz w:val="20"/>
                <w:szCs w:val="20"/>
              </w:rPr>
            </w:pPr>
            <w:r w:rsidRPr="005300C4">
              <w:rPr>
                <w:rFonts w:asciiTheme="majorHAnsi" w:hAnsiTheme="majorHAnsi" w:cstheme="majorHAnsi"/>
                <w:b/>
                <w:sz w:val="20"/>
                <w:szCs w:val="20"/>
              </w:rPr>
              <w:t>TENMAK:</w:t>
            </w:r>
            <w:r w:rsidRPr="005300C4">
              <w:rPr>
                <w:rFonts w:asciiTheme="majorHAnsi" w:hAnsiTheme="majorHAnsi" w:cstheme="majorHAnsi"/>
                <w:sz w:val="20"/>
                <w:szCs w:val="20"/>
              </w:rPr>
              <w:t xml:space="preserve"> Turkish Energy, Nuclear and Mining Research Corporation</w:t>
            </w:r>
          </w:p>
          <w:p w14:paraId="2D468622" w14:textId="77777777" w:rsidR="00C7616C" w:rsidRPr="005300C4" w:rsidRDefault="00C7616C" w:rsidP="00C7616C">
            <w:pPr>
              <w:pStyle w:val="Title"/>
              <w:spacing w:before="0" w:beforeAutospacing="0" w:after="0" w:afterAutospacing="0"/>
              <w:ind w:leftChars="0" w:left="2" w:hanging="2"/>
              <w:jc w:val="both"/>
              <w:rPr>
                <w:rFonts w:asciiTheme="majorHAnsi" w:hAnsiTheme="majorHAnsi" w:cstheme="majorHAnsi"/>
                <w:sz w:val="20"/>
                <w:szCs w:val="20"/>
              </w:rPr>
            </w:pPr>
            <w:r w:rsidRPr="005300C4">
              <w:rPr>
                <w:rFonts w:asciiTheme="majorHAnsi" w:hAnsiTheme="majorHAnsi" w:cstheme="majorHAnsi"/>
                <w:b/>
                <w:sz w:val="20"/>
                <w:szCs w:val="20"/>
              </w:rPr>
              <w:t>TEYDEB: T</w:t>
            </w:r>
            <w:r w:rsidRPr="005300C4">
              <w:rPr>
                <w:rFonts w:asciiTheme="majorHAnsi" w:hAnsiTheme="majorHAnsi" w:cstheme="majorHAnsi"/>
                <w:sz w:val="20"/>
                <w:szCs w:val="20"/>
              </w:rPr>
              <w:t>echnology and Innovation Support Programs Directorate</w:t>
            </w:r>
          </w:p>
          <w:p w14:paraId="059486DE" w14:textId="77777777" w:rsidR="00C7616C" w:rsidRPr="005300C4" w:rsidRDefault="00C7616C" w:rsidP="00C7616C">
            <w:pPr>
              <w:pStyle w:val="Title"/>
              <w:spacing w:before="0" w:beforeAutospacing="0" w:after="0" w:afterAutospacing="0"/>
              <w:ind w:leftChars="0" w:left="2" w:hanging="2"/>
              <w:jc w:val="both"/>
              <w:rPr>
                <w:rFonts w:asciiTheme="majorHAnsi" w:hAnsiTheme="majorHAnsi" w:cstheme="majorHAnsi"/>
                <w:sz w:val="20"/>
                <w:szCs w:val="20"/>
              </w:rPr>
            </w:pPr>
            <w:r w:rsidRPr="005300C4">
              <w:rPr>
                <w:rFonts w:asciiTheme="majorHAnsi" w:hAnsiTheme="majorHAnsi" w:cstheme="majorHAnsi"/>
                <w:b/>
                <w:sz w:val="20"/>
                <w:szCs w:val="20"/>
              </w:rPr>
              <w:t xml:space="preserve">TÜBİTAK: </w:t>
            </w:r>
            <w:r w:rsidRPr="005300C4">
              <w:rPr>
                <w:rFonts w:asciiTheme="majorHAnsi" w:hAnsiTheme="majorHAnsi" w:cstheme="majorHAnsi"/>
                <w:sz w:val="20"/>
                <w:szCs w:val="20"/>
              </w:rPr>
              <w:t>Turkish Scientific and Technological Research Council</w:t>
            </w:r>
          </w:p>
          <w:p w14:paraId="6B9BF202" w14:textId="645C2EFF" w:rsidR="006C65AE" w:rsidRPr="005300C4" w:rsidRDefault="00C7616C" w:rsidP="00185D20">
            <w:pPr>
              <w:pStyle w:val="Title"/>
              <w:spacing w:before="0" w:beforeAutospacing="0" w:after="0" w:afterAutospacing="0"/>
              <w:ind w:leftChars="0" w:left="2" w:hanging="2"/>
              <w:jc w:val="both"/>
              <w:rPr>
                <w:rFonts w:asciiTheme="majorHAnsi" w:hAnsiTheme="majorHAnsi" w:cstheme="majorHAnsi"/>
                <w:sz w:val="20"/>
                <w:szCs w:val="20"/>
              </w:rPr>
            </w:pPr>
            <w:r w:rsidRPr="005300C4">
              <w:rPr>
                <w:rFonts w:asciiTheme="majorHAnsi" w:hAnsiTheme="majorHAnsi" w:cstheme="majorHAnsi"/>
                <w:b/>
                <w:sz w:val="20"/>
                <w:szCs w:val="20"/>
              </w:rPr>
              <w:t>TÜSEB:</w:t>
            </w:r>
            <w:r w:rsidRPr="005300C4">
              <w:rPr>
                <w:rFonts w:asciiTheme="majorHAnsi" w:hAnsiTheme="majorHAnsi" w:cstheme="majorHAnsi"/>
                <w:sz w:val="20"/>
                <w:szCs w:val="20"/>
              </w:rPr>
              <w:t xml:space="preserve"> Turkish Health Institutes Presidency</w:t>
            </w:r>
          </w:p>
        </w:tc>
      </w:tr>
      <w:tr w:rsidR="00C7616C" w:rsidRPr="005300C4" w14:paraId="46A790F7" w14:textId="77777777" w:rsidTr="001660DA">
        <w:trPr>
          <w:trHeight w:val="210"/>
        </w:trPr>
        <w:tc>
          <w:tcPr>
            <w:tcW w:w="5619" w:type="dxa"/>
            <w:gridSpan w:val="4"/>
            <w:tcBorders>
              <w:top w:val="single" w:sz="6" w:space="0" w:color="000000"/>
              <w:left w:val="single" w:sz="6" w:space="0" w:color="000000"/>
              <w:bottom w:val="single" w:sz="6" w:space="0" w:color="000000"/>
              <w:right w:val="single" w:sz="6" w:space="0" w:color="000000"/>
            </w:tcBorders>
          </w:tcPr>
          <w:p w14:paraId="10B69045" w14:textId="2CACAD66" w:rsidR="00C7616C" w:rsidRPr="005300C4" w:rsidRDefault="00C7616C" w:rsidP="00C7616C">
            <w:pPr>
              <w:spacing w:line="240" w:lineRule="auto"/>
              <w:ind w:left="0" w:hanging="2"/>
              <w:rPr>
                <w:rFonts w:asciiTheme="majorHAnsi" w:hAnsiTheme="majorHAnsi" w:cstheme="majorHAnsi"/>
                <w:b/>
                <w:color w:val="000000"/>
                <w:sz w:val="20"/>
                <w:szCs w:val="20"/>
              </w:rPr>
            </w:pPr>
            <w:r w:rsidRPr="005300C4">
              <w:rPr>
                <w:rFonts w:asciiTheme="majorHAnsi" w:hAnsiTheme="majorHAnsi" w:cstheme="majorHAnsi"/>
                <w:b/>
                <w:color w:val="000000"/>
                <w:sz w:val="20"/>
                <w:szCs w:val="20"/>
              </w:rPr>
              <w:t>Implementation Steps</w:t>
            </w:r>
          </w:p>
        </w:tc>
        <w:tc>
          <w:tcPr>
            <w:tcW w:w="1562" w:type="dxa"/>
            <w:tcBorders>
              <w:top w:val="single" w:sz="6" w:space="0" w:color="000000"/>
              <w:left w:val="single" w:sz="6" w:space="0" w:color="000000"/>
              <w:bottom w:val="single" w:sz="6" w:space="0" w:color="000000"/>
              <w:right w:val="single" w:sz="6" w:space="0" w:color="000000"/>
            </w:tcBorders>
          </w:tcPr>
          <w:p w14:paraId="46C95D50" w14:textId="42E8BB90" w:rsidR="00C7616C" w:rsidRPr="005300C4" w:rsidRDefault="00C7616C" w:rsidP="00C7616C">
            <w:pPr>
              <w:spacing w:line="240" w:lineRule="auto"/>
              <w:ind w:left="0" w:hanging="2"/>
              <w:rPr>
                <w:rFonts w:asciiTheme="majorHAnsi" w:hAnsiTheme="majorHAnsi" w:cstheme="majorHAnsi"/>
                <w:b/>
                <w:color w:val="000000"/>
                <w:sz w:val="20"/>
                <w:szCs w:val="20"/>
              </w:rPr>
            </w:pPr>
            <w:r w:rsidRPr="005300C4">
              <w:rPr>
                <w:rFonts w:asciiTheme="majorHAnsi" w:hAnsiTheme="majorHAnsi" w:cstheme="majorHAnsi"/>
                <w:b/>
                <w:color w:val="000000"/>
                <w:sz w:val="20"/>
                <w:szCs w:val="20"/>
              </w:rPr>
              <w:t>Responsibility</w:t>
            </w:r>
          </w:p>
        </w:tc>
        <w:tc>
          <w:tcPr>
            <w:tcW w:w="2832" w:type="dxa"/>
            <w:tcBorders>
              <w:top w:val="single" w:sz="6" w:space="0" w:color="000000"/>
              <w:left w:val="single" w:sz="6" w:space="0" w:color="000000"/>
              <w:bottom w:val="single" w:sz="6" w:space="0" w:color="000000"/>
              <w:right w:val="single" w:sz="6" w:space="0" w:color="000000"/>
            </w:tcBorders>
          </w:tcPr>
          <w:p w14:paraId="360DB362" w14:textId="72F76FBC" w:rsidR="00C7616C" w:rsidRPr="005300C4" w:rsidRDefault="00C7616C" w:rsidP="00C7616C">
            <w:pPr>
              <w:spacing w:line="240" w:lineRule="auto"/>
              <w:ind w:left="0" w:hanging="2"/>
              <w:rPr>
                <w:rFonts w:asciiTheme="majorHAnsi" w:hAnsiTheme="majorHAnsi" w:cstheme="majorHAnsi"/>
                <w:b/>
                <w:color w:val="000000"/>
                <w:sz w:val="20"/>
                <w:szCs w:val="20"/>
              </w:rPr>
            </w:pPr>
            <w:r w:rsidRPr="005300C4">
              <w:rPr>
                <w:rFonts w:asciiTheme="majorHAnsi" w:hAnsiTheme="majorHAnsi" w:cstheme="majorHAnsi"/>
                <w:b/>
                <w:color w:val="000000"/>
                <w:sz w:val="20"/>
                <w:szCs w:val="20"/>
              </w:rPr>
              <w:t>Outputs/Timing</w:t>
            </w:r>
          </w:p>
        </w:tc>
      </w:tr>
      <w:tr w:rsidR="006C65AE" w:rsidRPr="005300C4" w14:paraId="00F2D692" w14:textId="77777777">
        <w:tc>
          <w:tcPr>
            <w:tcW w:w="5619" w:type="dxa"/>
            <w:gridSpan w:val="4"/>
            <w:tcBorders>
              <w:top w:val="single" w:sz="6" w:space="0" w:color="000000"/>
              <w:left w:val="single" w:sz="6" w:space="0" w:color="000000"/>
              <w:bottom w:val="single" w:sz="6" w:space="0" w:color="000000"/>
              <w:right w:val="single" w:sz="6" w:space="0" w:color="000000"/>
            </w:tcBorders>
          </w:tcPr>
          <w:p w14:paraId="25712FD2" w14:textId="4BD20CEF" w:rsidR="004975F1" w:rsidRPr="005300C4" w:rsidRDefault="00185D20" w:rsidP="004975F1">
            <w:pPr>
              <w:pStyle w:val="ListParagraph"/>
              <w:numPr>
                <w:ilvl w:val="0"/>
                <w:numId w:val="6"/>
              </w:numPr>
              <w:spacing w:before="120" w:after="120"/>
              <w:ind w:leftChars="0" w:firstLineChars="0"/>
              <w:jc w:val="both"/>
              <w:rPr>
                <w:rFonts w:asciiTheme="majorHAnsi" w:hAnsiTheme="majorHAnsi" w:cstheme="majorHAnsi"/>
                <w:sz w:val="20"/>
                <w:szCs w:val="20"/>
              </w:rPr>
            </w:pPr>
            <w:r w:rsidRPr="005300C4">
              <w:rPr>
                <w:rFonts w:asciiTheme="majorHAnsi" w:hAnsiTheme="majorHAnsi" w:cstheme="majorHAnsi"/>
                <w:b/>
                <w:sz w:val="20"/>
                <w:szCs w:val="20"/>
              </w:rPr>
              <w:t>Information and Planning</w:t>
            </w:r>
          </w:p>
          <w:p w14:paraId="2C4875AC" w14:textId="5E56B88F" w:rsidR="00185D20" w:rsidRPr="005300C4" w:rsidRDefault="00185D20" w:rsidP="00185D20">
            <w:pPr>
              <w:pStyle w:val="ListParagraph"/>
              <w:numPr>
                <w:ilvl w:val="1"/>
                <w:numId w:val="6"/>
              </w:numPr>
              <w:spacing w:before="120" w:after="120"/>
              <w:ind w:leftChars="0" w:firstLineChars="0"/>
              <w:jc w:val="both"/>
              <w:rPr>
                <w:rFonts w:asciiTheme="majorHAnsi" w:hAnsiTheme="majorHAnsi" w:cstheme="majorHAnsi"/>
                <w:sz w:val="20"/>
                <w:szCs w:val="20"/>
              </w:rPr>
            </w:pPr>
            <w:r w:rsidRPr="005300C4">
              <w:rPr>
                <w:rFonts w:asciiTheme="majorHAnsi" w:hAnsiTheme="majorHAnsi" w:cstheme="majorHAnsi"/>
                <w:sz w:val="20"/>
                <w:szCs w:val="20"/>
              </w:rPr>
              <w:t xml:space="preserve">Project Partners monitor national and international research funding opportunities within their areas of responsibility, and announce project calls to faculty members, researchers and relevant units of SU through printed and/or electronic </w:t>
            </w:r>
            <w:r w:rsidRPr="005300C4">
              <w:rPr>
                <w:rFonts w:asciiTheme="majorHAnsi" w:hAnsiTheme="majorHAnsi" w:cstheme="majorHAnsi"/>
                <w:sz w:val="20"/>
                <w:szCs w:val="20"/>
              </w:rPr>
              <w:lastRenderedPageBreak/>
              <w:t>documents, and/or through the information days they organize.</w:t>
            </w:r>
          </w:p>
          <w:p w14:paraId="4E9C5431" w14:textId="3A6A20EF" w:rsidR="00185D20" w:rsidRPr="005300C4" w:rsidRDefault="00185D20" w:rsidP="00185D20">
            <w:pPr>
              <w:pStyle w:val="ListParagraph"/>
              <w:numPr>
                <w:ilvl w:val="1"/>
                <w:numId w:val="6"/>
              </w:numPr>
              <w:spacing w:before="120" w:after="120"/>
              <w:ind w:leftChars="0" w:firstLineChars="0"/>
              <w:jc w:val="both"/>
              <w:rPr>
                <w:rFonts w:asciiTheme="majorHAnsi" w:hAnsiTheme="majorHAnsi" w:cstheme="majorHAnsi"/>
                <w:sz w:val="20"/>
                <w:szCs w:val="20"/>
              </w:rPr>
            </w:pPr>
            <w:r w:rsidRPr="005300C4">
              <w:rPr>
                <w:rFonts w:asciiTheme="majorHAnsi" w:hAnsiTheme="majorHAnsi" w:cstheme="majorHAnsi"/>
                <w:sz w:val="20"/>
                <w:szCs w:val="20"/>
              </w:rPr>
              <w:t>Project partners</w:t>
            </w:r>
            <w:r w:rsidRPr="005300C4">
              <w:rPr>
                <w:rFonts w:asciiTheme="majorHAnsi" w:hAnsiTheme="majorHAnsi" w:cstheme="majorHAnsi"/>
                <w:sz w:val="20"/>
                <w:szCs w:val="20"/>
              </w:rPr>
              <w:t xml:space="preserve"> </w:t>
            </w:r>
            <w:r w:rsidRPr="005300C4">
              <w:rPr>
                <w:rFonts w:asciiTheme="majorHAnsi" w:hAnsiTheme="majorHAnsi" w:cstheme="majorHAnsi"/>
                <w:sz w:val="20"/>
                <w:szCs w:val="20"/>
              </w:rPr>
              <w:t>support applications fo</w:t>
            </w:r>
            <w:r w:rsidRPr="005300C4">
              <w:rPr>
                <w:rFonts w:asciiTheme="majorHAnsi" w:hAnsiTheme="majorHAnsi" w:cstheme="majorHAnsi"/>
                <w:sz w:val="20"/>
                <w:szCs w:val="20"/>
              </w:rPr>
              <w:t>r</w:t>
            </w:r>
            <w:r w:rsidRPr="005300C4">
              <w:rPr>
                <w:rFonts w:asciiTheme="majorHAnsi" w:hAnsiTheme="majorHAnsi" w:cstheme="majorHAnsi"/>
                <w:sz w:val="20"/>
                <w:szCs w:val="20"/>
              </w:rPr>
              <w:t xml:space="preserve"> TÜBİTAK ARDEB, TÜBİTAK BİDEB, TÜBİTAK Bilateral and Multi-Collaboration, TÜBİTAK Era-Net National/International applications, TÜBİTAK TEYDEB, Ministry Funds, İSTKA, TENMAK, COST, United Kingdom Funds, ICGEB, EMBO, US Funds, Consular Funds</w:t>
            </w:r>
            <w:r w:rsidRPr="005300C4">
              <w:rPr>
                <w:rFonts w:asciiTheme="majorHAnsi" w:hAnsiTheme="majorHAnsi" w:cstheme="majorHAnsi"/>
                <w:sz w:val="20"/>
                <w:szCs w:val="20"/>
              </w:rPr>
              <w:t>,</w:t>
            </w:r>
            <w:r w:rsidRPr="005300C4">
              <w:rPr>
                <w:rFonts w:asciiTheme="majorHAnsi" w:hAnsiTheme="majorHAnsi" w:cstheme="majorHAnsi"/>
                <w:sz w:val="20"/>
                <w:szCs w:val="20"/>
              </w:rPr>
              <w:t xml:space="preserve"> Central Finance </w:t>
            </w:r>
            <w:r w:rsidRPr="005300C4">
              <w:rPr>
                <w:rFonts w:asciiTheme="majorHAnsi" w:hAnsiTheme="majorHAnsi" w:cstheme="majorHAnsi"/>
                <w:sz w:val="20"/>
                <w:szCs w:val="20"/>
              </w:rPr>
              <w:t xml:space="preserve">and Contracts </w:t>
            </w:r>
            <w:r w:rsidRPr="005300C4">
              <w:rPr>
                <w:rFonts w:asciiTheme="majorHAnsi" w:hAnsiTheme="majorHAnsi" w:cstheme="majorHAnsi"/>
                <w:sz w:val="20"/>
                <w:szCs w:val="20"/>
              </w:rPr>
              <w:t xml:space="preserve">Unit Funds, IPA, EU Framework Program funds, Jean Monnet, SU Integration Projects, SU </w:t>
            </w:r>
            <w:r w:rsidR="00962A00" w:rsidRPr="005300C4">
              <w:rPr>
                <w:rFonts w:asciiTheme="majorHAnsi" w:hAnsiTheme="majorHAnsi" w:cstheme="majorHAnsi"/>
                <w:sz w:val="20"/>
                <w:szCs w:val="20"/>
              </w:rPr>
              <w:t xml:space="preserve">President’s Office </w:t>
            </w:r>
            <w:r w:rsidRPr="005300C4">
              <w:rPr>
                <w:rFonts w:asciiTheme="majorHAnsi" w:hAnsiTheme="majorHAnsi" w:cstheme="majorHAnsi"/>
                <w:sz w:val="20"/>
                <w:szCs w:val="20"/>
              </w:rPr>
              <w:t>Research Fund Projects, T</w:t>
            </w:r>
            <w:r w:rsidR="00962A00" w:rsidRPr="005300C4">
              <w:rPr>
                <w:rFonts w:asciiTheme="majorHAnsi" w:hAnsiTheme="majorHAnsi" w:cstheme="majorHAnsi"/>
                <w:sz w:val="20"/>
                <w:szCs w:val="20"/>
              </w:rPr>
              <w:t>ÜBİ</w:t>
            </w:r>
            <w:r w:rsidRPr="005300C4">
              <w:rPr>
                <w:rFonts w:asciiTheme="majorHAnsi" w:hAnsiTheme="majorHAnsi" w:cstheme="majorHAnsi"/>
                <w:sz w:val="20"/>
                <w:szCs w:val="20"/>
              </w:rPr>
              <w:t xml:space="preserve">TAK Science and Society, </w:t>
            </w:r>
            <w:r w:rsidR="00962A00" w:rsidRPr="005300C4">
              <w:rPr>
                <w:rFonts w:asciiTheme="majorHAnsi" w:hAnsiTheme="majorHAnsi" w:cstheme="majorHAnsi"/>
                <w:sz w:val="20"/>
                <w:szCs w:val="20"/>
              </w:rPr>
              <w:t xml:space="preserve">TÜBİTAK </w:t>
            </w:r>
            <w:r w:rsidRPr="005300C4">
              <w:rPr>
                <w:rFonts w:asciiTheme="majorHAnsi" w:hAnsiTheme="majorHAnsi" w:cstheme="majorHAnsi"/>
                <w:sz w:val="20"/>
                <w:szCs w:val="20"/>
              </w:rPr>
              <w:t>Scientific Activity Fund and Internal Academic Activity Fund</w:t>
            </w:r>
            <w:r w:rsidR="00962A00" w:rsidRPr="005300C4">
              <w:rPr>
                <w:rFonts w:asciiTheme="majorHAnsi" w:hAnsiTheme="majorHAnsi" w:cstheme="majorHAnsi"/>
                <w:sz w:val="20"/>
                <w:szCs w:val="20"/>
              </w:rPr>
              <w:t>s</w:t>
            </w:r>
            <w:r w:rsidRPr="005300C4">
              <w:rPr>
                <w:rFonts w:asciiTheme="majorHAnsi" w:hAnsiTheme="majorHAnsi" w:cstheme="majorHAnsi"/>
                <w:sz w:val="20"/>
                <w:szCs w:val="20"/>
              </w:rPr>
              <w:t>.</w:t>
            </w:r>
          </w:p>
          <w:p w14:paraId="4A7198BE" w14:textId="32B9EC07" w:rsidR="00962A00" w:rsidRPr="005300C4" w:rsidRDefault="00962A00" w:rsidP="00962A00">
            <w:pPr>
              <w:pStyle w:val="ListParagraph"/>
              <w:numPr>
                <w:ilvl w:val="1"/>
                <w:numId w:val="6"/>
              </w:numPr>
              <w:spacing w:before="120" w:after="120"/>
              <w:ind w:leftChars="0" w:firstLineChars="0"/>
              <w:jc w:val="both"/>
              <w:rPr>
                <w:rFonts w:asciiTheme="majorHAnsi" w:hAnsiTheme="majorHAnsi" w:cstheme="majorHAnsi"/>
                <w:sz w:val="20"/>
                <w:szCs w:val="20"/>
              </w:rPr>
            </w:pPr>
            <w:r w:rsidRPr="005300C4">
              <w:rPr>
                <w:rFonts w:asciiTheme="majorHAnsi" w:hAnsiTheme="majorHAnsi" w:cstheme="majorHAnsi"/>
                <w:sz w:val="20"/>
                <w:szCs w:val="20"/>
              </w:rPr>
              <w:t>P</w:t>
            </w:r>
            <w:r w:rsidRPr="005300C4">
              <w:rPr>
                <w:rFonts w:asciiTheme="majorHAnsi" w:hAnsiTheme="majorHAnsi" w:cstheme="majorHAnsi"/>
                <w:sz w:val="20"/>
                <w:szCs w:val="20"/>
              </w:rPr>
              <w:t>roject partners</w:t>
            </w:r>
            <w:r w:rsidRPr="005300C4">
              <w:rPr>
                <w:rFonts w:asciiTheme="majorHAnsi" w:hAnsiTheme="majorHAnsi" w:cstheme="majorHAnsi"/>
                <w:sz w:val="20"/>
                <w:szCs w:val="20"/>
              </w:rPr>
              <w:t xml:space="preserve"> d</w:t>
            </w:r>
            <w:r w:rsidRPr="005300C4">
              <w:rPr>
                <w:rFonts w:asciiTheme="majorHAnsi" w:hAnsiTheme="majorHAnsi" w:cstheme="majorHAnsi"/>
                <w:sz w:val="20"/>
                <w:szCs w:val="20"/>
              </w:rPr>
              <w:t xml:space="preserve">irect faculty members and researchers to appropriate programs. </w:t>
            </w:r>
            <w:r w:rsidRPr="005300C4">
              <w:rPr>
                <w:rFonts w:asciiTheme="majorHAnsi" w:hAnsiTheme="majorHAnsi" w:cstheme="majorHAnsi"/>
                <w:sz w:val="20"/>
                <w:szCs w:val="20"/>
              </w:rPr>
              <w:t xml:space="preserve">They </w:t>
            </w:r>
            <w:proofErr w:type="gramStart"/>
            <w:r w:rsidRPr="005300C4">
              <w:rPr>
                <w:rFonts w:asciiTheme="majorHAnsi" w:hAnsiTheme="majorHAnsi" w:cstheme="majorHAnsi"/>
                <w:sz w:val="20"/>
                <w:szCs w:val="20"/>
              </w:rPr>
              <w:t>determines</w:t>
            </w:r>
            <w:proofErr w:type="gramEnd"/>
            <w:r w:rsidRPr="005300C4">
              <w:rPr>
                <w:rFonts w:asciiTheme="majorHAnsi" w:hAnsiTheme="majorHAnsi" w:cstheme="majorHAnsi"/>
                <w:sz w:val="20"/>
                <w:szCs w:val="20"/>
              </w:rPr>
              <w:t xml:space="preserve"> whether people and project ideas comply with the application conditions of the programs.</w:t>
            </w:r>
          </w:p>
          <w:p w14:paraId="2D2994F8" w14:textId="440B9769" w:rsidR="006C65AE" w:rsidRPr="005300C4" w:rsidRDefault="00962A00" w:rsidP="00962A00">
            <w:pPr>
              <w:pStyle w:val="ListParagraph"/>
              <w:numPr>
                <w:ilvl w:val="1"/>
                <w:numId w:val="6"/>
              </w:numPr>
              <w:spacing w:before="120" w:after="120"/>
              <w:ind w:leftChars="0" w:firstLineChars="0"/>
              <w:jc w:val="both"/>
              <w:rPr>
                <w:rFonts w:asciiTheme="majorHAnsi" w:hAnsiTheme="majorHAnsi" w:cstheme="majorHAnsi"/>
                <w:sz w:val="20"/>
                <w:szCs w:val="20"/>
              </w:rPr>
            </w:pPr>
            <w:r w:rsidRPr="005300C4">
              <w:rPr>
                <w:rFonts w:asciiTheme="majorHAnsi" w:hAnsiTheme="majorHAnsi" w:cstheme="majorHAnsi"/>
                <w:sz w:val="20"/>
                <w:szCs w:val="20"/>
              </w:rPr>
              <w:t>Contact is made with the DP to seek partners in external stakeholder partnerships or grant projects that require a letter of support.</w:t>
            </w:r>
          </w:p>
        </w:tc>
        <w:tc>
          <w:tcPr>
            <w:tcW w:w="1562" w:type="dxa"/>
            <w:tcBorders>
              <w:top w:val="single" w:sz="6" w:space="0" w:color="000000"/>
              <w:left w:val="single" w:sz="6" w:space="0" w:color="000000"/>
              <w:bottom w:val="single" w:sz="6" w:space="0" w:color="000000"/>
              <w:right w:val="single" w:sz="6" w:space="0" w:color="000000"/>
            </w:tcBorders>
            <w:vAlign w:val="center"/>
          </w:tcPr>
          <w:p w14:paraId="2F44ACA9" w14:textId="77777777" w:rsidR="006C65AE" w:rsidRPr="005300C4" w:rsidRDefault="006B7DC0">
            <w:pPr>
              <w:spacing w:before="120" w:after="120"/>
              <w:ind w:left="0" w:hanging="2"/>
              <w:jc w:val="center"/>
              <w:rPr>
                <w:rFonts w:asciiTheme="majorHAnsi" w:hAnsiTheme="majorHAnsi" w:cstheme="majorHAnsi"/>
                <w:sz w:val="20"/>
                <w:szCs w:val="20"/>
              </w:rPr>
            </w:pPr>
            <w:r w:rsidRPr="005300C4">
              <w:rPr>
                <w:rFonts w:asciiTheme="majorHAnsi" w:hAnsiTheme="majorHAnsi" w:cstheme="majorHAnsi"/>
                <w:sz w:val="20"/>
                <w:szCs w:val="20"/>
              </w:rPr>
              <w:lastRenderedPageBreak/>
              <w:t xml:space="preserve">PP </w:t>
            </w:r>
          </w:p>
        </w:tc>
        <w:tc>
          <w:tcPr>
            <w:tcW w:w="2832" w:type="dxa"/>
            <w:tcBorders>
              <w:top w:val="single" w:sz="6" w:space="0" w:color="000000"/>
              <w:left w:val="single" w:sz="6" w:space="0" w:color="000000"/>
              <w:bottom w:val="single" w:sz="6" w:space="0" w:color="000000"/>
              <w:right w:val="single" w:sz="6" w:space="0" w:color="000000"/>
            </w:tcBorders>
            <w:vAlign w:val="center"/>
          </w:tcPr>
          <w:p w14:paraId="78A09C91" w14:textId="26195D43" w:rsidR="006C65AE" w:rsidRPr="005300C4" w:rsidRDefault="00185D20">
            <w:pPr>
              <w:pBdr>
                <w:top w:val="nil"/>
                <w:left w:val="nil"/>
                <w:bottom w:val="nil"/>
                <w:right w:val="nil"/>
                <w:between w:val="nil"/>
              </w:pBdr>
              <w:spacing w:line="240" w:lineRule="auto"/>
              <w:ind w:left="0" w:hanging="2"/>
              <w:jc w:val="center"/>
              <w:rPr>
                <w:rFonts w:asciiTheme="majorHAnsi" w:hAnsiTheme="majorHAnsi" w:cstheme="majorHAnsi"/>
                <w:color w:val="000000"/>
                <w:sz w:val="20"/>
                <w:szCs w:val="20"/>
              </w:rPr>
            </w:pPr>
            <w:r w:rsidRPr="005300C4">
              <w:rPr>
                <w:rFonts w:asciiTheme="majorHAnsi" w:hAnsiTheme="majorHAnsi" w:cstheme="majorHAnsi"/>
                <w:b/>
                <w:color w:val="000000"/>
                <w:sz w:val="20"/>
                <w:szCs w:val="20"/>
              </w:rPr>
              <w:t>Outputs</w:t>
            </w:r>
          </w:p>
          <w:p w14:paraId="44A36A53" w14:textId="74834ECC" w:rsidR="006C65AE" w:rsidRPr="005300C4" w:rsidRDefault="006B7DC0">
            <w:pPr>
              <w:pBdr>
                <w:top w:val="nil"/>
                <w:left w:val="nil"/>
                <w:bottom w:val="nil"/>
                <w:right w:val="nil"/>
                <w:between w:val="nil"/>
              </w:pBdr>
              <w:spacing w:line="240" w:lineRule="auto"/>
              <w:ind w:left="0" w:hanging="2"/>
              <w:jc w:val="center"/>
              <w:rPr>
                <w:rFonts w:asciiTheme="majorHAnsi" w:hAnsiTheme="majorHAnsi" w:cstheme="majorHAnsi"/>
                <w:color w:val="000000"/>
                <w:sz w:val="20"/>
                <w:szCs w:val="20"/>
              </w:rPr>
            </w:pPr>
            <w:r w:rsidRPr="005300C4">
              <w:rPr>
                <w:rFonts w:asciiTheme="majorHAnsi" w:hAnsiTheme="majorHAnsi" w:cstheme="majorHAnsi"/>
                <w:color w:val="000000"/>
                <w:sz w:val="20"/>
                <w:szCs w:val="20"/>
              </w:rPr>
              <w:t>Proje</w:t>
            </w:r>
            <w:r w:rsidR="00185D20" w:rsidRPr="005300C4">
              <w:rPr>
                <w:rFonts w:asciiTheme="majorHAnsi" w:hAnsiTheme="majorHAnsi" w:cstheme="majorHAnsi"/>
                <w:color w:val="000000"/>
                <w:sz w:val="20"/>
                <w:szCs w:val="20"/>
              </w:rPr>
              <w:t>ct</w:t>
            </w:r>
            <w:r w:rsidRPr="005300C4">
              <w:rPr>
                <w:rFonts w:asciiTheme="majorHAnsi" w:hAnsiTheme="majorHAnsi" w:cstheme="majorHAnsi"/>
                <w:color w:val="000000"/>
                <w:sz w:val="20"/>
                <w:szCs w:val="20"/>
              </w:rPr>
              <w:t xml:space="preserve"> </w:t>
            </w:r>
            <w:r w:rsidR="00185D20" w:rsidRPr="005300C4">
              <w:rPr>
                <w:rFonts w:asciiTheme="majorHAnsi" w:hAnsiTheme="majorHAnsi" w:cstheme="majorHAnsi"/>
                <w:color w:val="000000"/>
                <w:sz w:val="20"/>
                <w:szCs w:val="20"/>
              </w:rPr>
              <w:t>İdea</w:t>
            </w:r>
          </w:p>
          <w:p w14:paraId="4C32D189" w14:textId="77777777" w:rsidR="006C65AE" w:rsidRPr="005300C4" w:rsidRDefault="006C65AE">
            <w:pPr>
              <w:pBdr>
                <w:top w:val="nil"/>
                <w:left w:val="nil"/>
                <w:bottom w:val="nil"/>
                <w:right w:val="nil"/>
                <w:between w:val="nil"/>
              </w:pBdr>
              <w:spacing w:line="240" w:lineRule="auto"/>
              <w:ind w:left="0" w:hanging="2"/>
              <w:jc w:val="center"/>
              <w:rPr>
                <w:rFonts w:asciiTheme="majorHAnsi" w:hAnsiTheme="majorHAnsi" w:cstheme="majorHAnsi"/>
                <w:color w:val="000000"/>
                <w:sz w:val="20"/>
                <w:szCs w:val="20"/>
              </w:rPr>
            </w:pPr>
          </w:p>
          <w:p w14:paraId="549D5760" w14:textId="05112622" w:rsidR="006C65AE" w:rsidRPr="005300C4" w:rsidRDefault="00185D20">
            <w:pPr>
              <w:ind w:left="0" w:hanging="2"/>
              <w:jc w:val="center"/>
              <w:rPr>
                <w:rFonts w:asciiTheme="majorHAnsi" w:hAnsiTheme="majorHAnsi" w:cstheme="majorHAnsi"/>
                <w:sz w:val="20"/>
                <w:szCs w:val="20"/>
              </w:rPr>
            </w:pPr>
            <w:r w:rsidRPr="005300C4">
              <w:rPr>
                <w:rFonts w:asciiTheme="majorHAnsi" w:hAnsiTheme="majorHAnsi" w:cstheme="majorHAnsi"/>
                <w:b/>
                <w:sz w:val="20"/>
                <w:szCs w:val="20"/>
              </w:rPr>
              <w:t>Timing</w:t>
            </w:r>
          </w:p>
          <w:p w14:paraId="332DD937" w14:textId="5A808A3F" w:rsidR="006C65AE" w:rsidRPr="005300C4" w:rsidRDefault="006B7DC0">
            <w:pPr>
              <w:ind w:left="0" w:hanging="2"/>
              <w:jc w:val="center"/>
              <w:rPr>
                <w:rFonts w:asciiTheme="majorHAnsi" w:hAnsiTheme="majorHAnsi" w:cstheme="majorHAnsi"/>
                <w:sz w:val="20"/>
                <w:szCs w:val="20"/>
              </w:rPr>
            </w:pPr>
            <w:r w:rsidRPr="005300C4">
              <w:rPr>
                <w:rFonts w:asciiTheme="majorHAnsi" w:hAnsiTheme="majorHAnsi" w:cstheme="majorHAnsi"/>
                <w:sz w:val="20"/>
                <w:szCs w:val="20"/>
              </w:rPr>
              <w:t xml:space="preserve"> </w:t>
            </w:r>
            <w:r w:rsidR="00185D20" w:rsidRPr="005300C4">
              <w:rPr>
                <w:rFonts w:asciiTheme="majorHAnsi" w:hAnsiTheme="majorHAnsi" w:cstheme="majorHAnsi"/>
                <w:sz w:val="20"/>
                <w:szCs w:val="20"/>
              </w:rPr>
              <w:t>Any time</w:t>
            </w:r>
          </w:p>
        </w:tc>
      </w:tr>
      <w:tr w:rsidR="006C65AE" w:rsidRPr="005300C4" w14:paraId="094D4331" w14:textId="77777777">
        <w:tc>
          <w:tcPr>
            <w:tcW w:w="5619" w:type="dxa"/>
            <w:gridSpan w:val="4"/>
            <w:tcBorders>
              <w:top w:val="single" w:sz="6" w:space="0" w:color="000000"/>
              <w:left w:val="single" w:sz="6" w:space="0" w:color="000000"/>
              <w:bottom w:val="single" w:sz="6" w:space="0" w:color="000000"/>
              <w:right w:val="single" w:sz="6" w:space="0" w:color="000000"/>
            </w:tcBorders>
          </w:tcPr>
          <w:p w14:paraId="7F1E4C5E" w14:textId="124C1197" w:rsidR="004975F1" w:rsidRPr="005300C4" w:rsidRDefault="00962A00" w:rsidP="004975F1">
            <w:pPr>
              <w:pStyle w:val="ListParagraph"/>
              <w:numPr>
                <w:ilvl w:val="0"/>
                <w:numId w:val="6"/>
              </w:numPr>
              <w:pBdr>
                <w:top w:val="nil"/>
                <w:left w:val="nil"/>
                <w:bottom w:val="nil"/>
                <w:right w:val="nil"/>
                <w:between w:val="nil"/>
              </w:pBdr>
              <w:spacing w:before="120" w:after="120" w:line="240" w:lineRule="auto"/>
              <w:ind w:leftChars="0" w:firstLineChars="0"/>
              <w:jc w:val="both"/>
              <w:rPr>
                <w:rFonts w:asciiTheme="majorHAnsi" w:hAnsiTheme="majorHAnsi" w:cstheme="majorHAnsi"/>
                <w:color w:val="000000"/>
                <w:sz w:val="20"/>
                <w:szCs w:val="20"/>
              </w:rPr>
            </w:pPr>
            <w:r w:rsidRPr="005300C4">
              <w:rPr>
                <w:rFonts w:asciiTheme="majorHAnsi" w:hAnsiTheme="majorHAnsi" w:cstheme="majorHAnsi"/>
                <w:b/>
                <w:color w:val="000000"/>
                <w:sz w:val="20"/>
                <w:szCs w:val="20"/>
              </w:rPr>
              <w:lastRenderedPageBreak/>
              <w:t>Project Development, Budget Creation and Proposal</w:t>
            </w:r>
          </w:p>
          <w:p w14:paraId="4864AE3B" w14:textId="1C48721A" w:rsidR="004975F1" w:rsidRPr="005300C4" w:rsidRDefault="00962A00" w:rsidP="004975F1">
            <w:pPr>
              <w:pStyle w:val="ListParagraph"/>
              <w:numPr>
                <w:ilvl w:val="1"/>
                <w:numId w:val="6"/>
              </w:numPr>
              <w:pBdr>
                <w:top w:val="nil"/>
                <w:left w:val="nil"/>
                <w:bottom w:val="nil"/>
                <w:right w:val="nil"/>
                <w:between w:val="nil"/>
              </w:pBdr>
              <w:spacing w:before="120" w:after="120" w:line="240" w:lineRule="auto"/>
              <w:ind w:leftChars="0" w:firstLineChars="0"/>
              <w:jc w:val="both"/>
              <w:rPr>
                <w:rFonts w:asciiTheme="majorHAnsi" w:hAnsiTheme="majorHAnsi" w:cstheme="majorHAnsi"/>
                <w:color w:val="000000"/>
                <w:sz w:val="20"/>
                <w:szCs w:val="20"/>
              </w:rPr>
            </w:pPr>
            <w:r w:rsidRPr="005300C4">
              <w:rPr>
                <w:rFonts w:asciiTheme="majorHAnsi" w:hAnsiTheme="majorHAnsi" w:cstheme="majorHAnsi"/>
                <w:sz w:val="20"/>
                <w:szCs w:val="20"/>
              </w:rPr>
              <w:t>Project partners provide application forms to project managers who want to apply for a project.</w:t>
            </w:r>
          </w:p>
          <w:p w14:paraId="597CEB05" w14:textId="389D34B0" w:rsidR="004975F1" w:rsidRPr="005300C4" w:rsidRDefault="00962A00" w:rsidP="004975F1">
            <w:pPr>
              <w:pStyle w:val="ListParagraph"/>
              <w:numPr>
                <w:ilvl w:val="1"/>
                <w:numId w:val="6"/>
              </w:numPr>
              <w:pBdr>
                <w:top w:val="nil"/>
                <w:left w:val="nil"/>
                <w:bottom w:val="nil"/>
                <w:right w:val="nil"/>
                <w:between w:val="nil"/>
              </w:pBdr>
              <w:spacing w:before="120" w:after="120" w:line="240" w:lineRule="auto"/>
              <w:ind w:leftChars="0" w:firstLineChars="0"/>
              <w:jc w:val="both"/>
              <w:rPr>
                <w:rFonts w:asciiTheme="majorHAnsi" w:hAnsiTheme="majorHAnsi" w:cstheme="majorHAnsi"/>
                <w:color w:val="000000"/>
                <w:sz w:val="20"/>
                <w:szCs w:val="20"/>
              </w:rPr>
            </w:pPr>
            <w:r w:rsidRPr="005300C4">
              <w:rPr>
                <w:rFonts w:asciiTheme="majorHAnsi" w:hAnsiTheme="majorHAnsi" w:cstheme="majorHAnsi"/>
                <w:sz w:val="20"/>
                <w:szCs w:val="20"/>
              </w:rPr>
              <w:t xml:space="preserve">Project partners check whether the </w:t>
            </w:r>
            <w:r w:rsidRPr="005300C4">
              <w:rPr>
                <w:rFonts w:asciiTheme="majorHAnsi" w:hAnsiTheme="majorHAnsi" w:cstheme="majorHAnsi"/>
                <w:sz w:val="20"/>
                <w:szCs w:val="20"/>
              </w:rPr>
              <w:t>project manager</w:t>
            </w:r>
            <w:r w:rsidRPr="005300C4">
              <w:rPr>
                <w:rFonts w:asciiTheme="majorHAnsi" w:hAnsiTheme="majorHAnsi" w:cstheme="majorHAnsi"/>
                <w:sz w:val="20"/>
                <w:szCs w:val="20"/>
              </w:rPr>
              <w:t xml:space="preserve"> and the project team and senior managers in all SU and non-SU institutions have e-signatures in applications to be made with e-signature. </w:t>
            </w:r>
          </w:p>
          <w:p w14:paraId="7052D5EF" w14:textId="2BBCE6F4" w:rsidR="00962A00" w:rsidRPr="005300C4" w:rsidRDefault="00962A00" w:rsidP="004975F1">
            <w:pPr>
              <w:pStyle w:val="ListParagraph"/>
              <w:numPr>
                <w:ilvl w:val="1"/>
                <w:numId w:val="6"/>
              </w:numPr>
              <w:pBdr>
                <w:top w:val="nil"/>
                <w:left w:val="nil"/>
                <w:bottom w:val="nil"/>
                <w:right w:val="nil"/>
                <w:between w:val="nil"/>
              </w:pBdr>
              <w:spacing w:before="120" w:after="120" w:line="240" w:lineRule="auto"/>
              <w:ind w:leftChars="0" w:firstLineChars="0"/>
              <w:jc w:val="both"/>
              <w:rPr>
                <w:rFonts w:asciiTheme="majorHAnsi" w:hAnsiTheme="majorHAnsi" w:cstheme="majorHAnsi"/>
                <w:color w:val="000000"/>
                <w:sz w:val="20"/>
                <w:szCs w:val="20"/>
              </w:rPr>
            </w:pPr>
            <w:r w:rsidRPr="005300C4">
              <w:rPr>
                <w:rFonts w:asciiTheme="majorHAnsi" w:hAnsiTheme="majorHAnsi" w:cstheme="majorHAnsi"/>
                <w:sz w:val="20"/>
                <w:szCs w:val="20"/>
              </w:rPr>
              <w:t xml:space="preserve">Within the framework of the grant project rules, joint work is carried out with </w:t>
            </w:r>
            <w:r w:rsidRPr="005300C4">
              <w:rPr>
                <w:rFonts w:asciiTheme="majorHAnsi" w:hAnsiTheme="majorHAnsi" w:cstheme="majorHAnsi"/>
                <w:sz w:val="20"/>
                <w:szCs w:val="20"/>
              </w:rPr>
              <w:t>project manager</w:t>
            </w:r>
            <w:r w:rsidRPr="005300C4">
              <w:rPr>
                <w:rFonts w:asciiTheme="majorHAnsi" w:hAnsiTheme="majorHAnsi" w:cstheme="majorHAnsi"/>
                <w:sz w:val="20"/>
                <w:szCs w:val="20"/>
              </w:rPr>
              <w:t>s during the project design, budget preparation and provision of necessary documents, both through meetings and e-mail. The cost calculation for each budget item to be created in the project budget is controlled by the project partners. For the personnel item, cost information about the people who will be in the project team is obtained from HR and PMO and/or project partner companies. PMO is consulted when necessary within the scope of administrative/financial management of the projects and budget preparation studies.</w:t>
            </w:r>
          </w:p>
          <w:p w14:paraId="449F7F5E" w14:textId="35D6B94F" w:rsidR="004975F1" w:rsidRPr="005300C4" w:rsidRDefault="00962A00" w:rsidP="004975F1">
            <w:pPr>
              <w:pStyle w:val="ListParagraph"/>
              <w:numPr>
                <w:ilvl w:val="1"/>
                <w:numId w:val="6"/>
              </w:numPr>
              <w:pBdr>
                <w:top w:val="nil"/>
                <w:left w:val="nil"/>
                <w:bottom w:val="nil"/>
                <w:right w:val="nil"/>
                <w:between w:val="nil"/>
              </w:pBdr>
              <w:spacing w:before="120" w:after="120" w:line="240" w:lineRule="auto"/>
              <w:ind w:leftChars="0" w:firstLineChars="0"/>
              <w:jc w:val="both"/>
              <w:rPr>
                <w:rFonts w:asciiTheme="majorHAnsi" w:hAnsiTheme="majorHAnsi" w:cstheme="majorHAnsi"/>
                <w:color w:val="000000"/>
                <w:sz w:val="20"/>
                <w:szCs w:val="20"/>
              </w:rPr>
            </w:pPr>
            <w:r w:rsidRPr="005300C4">
              <w:rPr>
                <w:rFonts w:asciiTheme="majorHAnsi" w:hAnsiTheme="majorHAnsi" w:cstheme="majorHAnsi"/>
                <w:sz w:val="20"/>
                <w:szCs w:val="20"/>
              </w:rPr>
              <w:t xml:space="preserve">Application and budget forms created by the project manager are reviewed by the project partner. Changes that need to be made according to the opinions and suggestions of the project partner are carried out jointly with the </w:t>
            </w:r>
            <w:r w:rsidRPr="005300C4">
              <w:rPr>
                <w:rFonts w:asciiTheme="majorHAnsi" w:hAnsiTheme="majorHAnsi" w:cstheme="majorHAnsi"/>
                <w:sz w:val="20"/>
                <w:szCs w:val="20"/>
              </w:rPr>
              <w:t>project manager</w:t>
            </w:r>
            <w:r w:rsidRPr="005300C4">
              <w:rPr>
                <w:rFonts w:asciiTheme="majorHAnsi" w:hAnsiTheme="majorHAnsi" w:cstheme="majorHAnsi"/>
                <w:sz w:val="20"/>
                <w:szCs w:val="20"/>
              </w:rPr>
              <w:t xml:space="preserve">. </w:t>
            </w:r>
          </w:p>
          <w:p w14:paraId="35E61A1B" w14:textId="140A1C8D" w:rsidR="004975F1" w:rsidRPr="005300C4" w:rsidRDefault="00962A00" w:rsidP="004975F1">
            <w:pPr>
              <w:pStyle w:val="ListParagraph"/>
              <w:numPr>
                <w:ilvl w:val="1"/>
                <w:numId w:val="6"/>
              </w:numPr>
              <w:pBdr>
                <w:top w:val="nil"/>
                <w:left w:val="nil"/>
                <w:bottom w:val="nil"/>
                <w:right w:val="nil"/>
                <w:between w:val="nil"/>
              </w:pBdr>
              <w:spacing w:before="120" w:after="120" w:line="240" w:lineRule="auto"/>
              <w:ind w:leftChars="0" w:firstLineChars="0"/>
              <w:jc w:val="both"/>
              <w:rPr>
                <w:rFonts w:asciiTheme="majorHAnsi" w:hAnsiTheme="majorHAnsi" w:cstheme="majorHAnsi"/>
                <w:color w:val="000000"/>
                <w:sz w:val="20"/>
                <w:szCs w:val="20"/>
              </w:rPr>
            </w:pPr>
            <w:r w:rsidRPr="005300C4">
              <w:rPr>
                <w:rFonts w:asciiTheme="majorHAnsi" w:hAnsiTheme="majorHAnsi" w:cstheme="majorHAnsi"/>
                <w:sz w:val="20"/>
                <w:szCs w:val="20"/>
              </w:rPr>
              <w:t xml:space="preserve">When there is a project output that may be subject to Intellectual Property in the project proposal, "ISUATT-A410-05 Industrial Property Rights and Commercialization Instruction Letter" is applied, and an Intellectual Property Rights Expert is included in the process for consultation purposes.  </w:t>
            </w:r>
          </w:p>
          <w:p w14:paraId="38388D4B" w14:textId="001AA793" w:rsidR="00962A00" w:rsidRPr="005300C4" w:rsidRDefault="00962A00" w:rsidP="004975F1">
            <w:pPr>
              <w:pStyle w:val="ListParagraph"/>
              <w:numPr>
                <w:ilvl w:val="1"/>
                <w:numId w:val="6"/>
              </w:numPr>
              <w:pBdr>
                <w:top w:val="nil"/>
                <w:left w:val="nil"/>
                <w:bottom w:val="nil"/>
                <w:right w:val="nil"/>
                <w:between w:val="nil"/>
              </w:pBdr>
              <w:spacing w:before="120" w:after="120" w:line="240" w:lineRule="auto"/>
              <w:ind w:leftChars="0" w:firstLineChars="0"/>
              <w:jc w:val="both"/>
              <w:rPr>
                <w:rFonts w:asciiTheme="majorHAnsi" w:hAnsiTheme="majorHAnsi" w:cstheme="majorHAnsi"/>
                <w:color w:val="000000"/>
                <w:sz w:val="20"/>
                <w:szCs w:val="20"/>
              </w:rPr>
            </w:pPr>
            <w:r w:rsidRPr="005300C4">
              <w:rPr>
                <w:rFonts w:asciiTheme="majorHAnsi" w:hAnsiTheme="majorHAnsi" w:cstheme="majorHAnsi"/>
                <w:sz w:val="20"/>
                <w:szCs w:val="20"/>
              </w:rPr>
              <w:t xml:space="preserve">If there is an issue that needs to be evaluated within the scope of ethics in the studies planned to be carried out in the project, </w:t>
            </w:r>
            <w:r w:rsidRPr="005300C4">
              <w:rPr>
                <w:rFonts w:asciiTheme="majorHAnsi" w:hAnsiTheme="majorHAnsi" w:cstheme="majorHAnsi"/>
                <w:sz w:val="20"/>
                <w:szCs w:val="20"/>
              </w:rPr>
              <w:lastRenderedPageBreak/>
              <w:t>the project partner directs the AEK application process according to "PSUATT-A410-01-01 Research Ethics Council Procedure".</w:t>
            </w:r>
          </w:p>
          <w:p w14:paraId="16C811D9" w14:textId="2A082329" w:rsidR="00962A00" w:rsidRPr="005300C4" w:rsidRDefault="00962A00" w:rsidP="004975F1">
            <w:pPr>
              <w:pStyle w:val="ListParagraph"/>
              <w:numPr>
                <w:ilvl w:val="1"/>
                <w:numId w:val="6"/>
              </w:numPr>
              <w:pBdr>
                <w:top w:val="nil"/>
                <w:left w:val="nil"/>
                <w:bottom w:val="nil"/>
                <w:right w:val="nil"/>
                <w:between w:val="nil"/>
              </w:pBdr>
              <w:spacing w:before="120" w:after="120" w:line="240" w:lineRule="auto"/>
              <w:ind w:leftChars="0" w:firstLineChars="0"/>
              <w:jc w:val="both"/>
              <w:rPr>
                <w:rFonts w:asciiTheme="majorHAnsi" w:hAnsiTheme="majorHAnsi" w:cstheme="majorHAnsi"/>
                <w:color w:val="000000"/>
                <w:sz w:val="20"/>
                <w:szCs w:val="20"/>
              </w:rPr>
            </w:pPr>
            <w:r w:rsidRPr="005300C4">
              <w:rPr>
                <w:rFonts w:asciiTheme="majorHAnsi" w:hAnsiTheme="majorHAnsi" w:cstheme="majorHAnsi"/>
                <w:sz w:val="20"/>
                <w:szCs w:val="20"/>
              </w:rPr>
              <w:t xml:space="preserve">In cases where regulatory/special permission is required for the project proposal, a </w:t>
            </w:r>
            <w:r w:rsidRPr="005300C4">
              <w:rPr>
                <w:rFonts w:asciiTheme="majorHAnsi" w:hAnsiTheme="majorHAnsi" w:cstheme="majorHAnsi"/>
                <w:sz w:val="20"/>
                <w:szCs w:val="20"/>
              </w:rPr>
              <w:t>regulatory</w:t>
            </w:r>
            <w:r w:rsidRPr="005300C4">
              <w:rPr>
                <w:rFonts w:asciiTheme="majorHAnsi" w:hAnsiTheme="majorHAnsi" w:cstheme="majorHAnsi"/>
                <w:sz w:val="20"/>
                <w:szCs w:val="20"/>
              </w:rPr>
              <w:t>/special permission form specific to the funding institution is prepared by the project partner, and the form is forwarded to the relevant institution by the project manager.</w:t>
            </w:r>
          </w:p>
          <w:p w14:paraId="5E5A05CE" w14:textId="635CE76B" w:rsidR="006C65AE" w:rsidRPr="005300C4" w:rsidRDefault="00962A00" w:rsidP="005300C4">
            <w:pPr>
              <w:pStyle w:val="ListParagraph"/>
              <w:numPr>
                <w:ilvl w:val="1"/>
                <w:numId w:val="6"/>
              </w:numPr>
              <w:pBdr>
                <w:top w:val="nil"/>
                <w:left w:val="nil"/>
                <w:bottom w:val="nil"/>
                <w:right w:val="nil"/>
                <w:between w:val="nil"/>
              </w:pBdr>
              <w:spacing w:before="120" w:after="120" w:line="240" w:lineRule="auto"/>
              <w:ind w:leftChars="0" w:firstLineChars="0"/>
              <w:jc w:val="both"/>
              <w:rPr>
                <w:rFonts w:asciiTheme="majorHAnsi" w:hAnsiTheme="majorHAnsi" w:cstheme="majorHAnsi"/>
                <w:color w:val="000000"/>
                <w:sz w:val="20"/>
                <w:szCs w:val="20"/>
              </w:rPr>
            </w:pPr>
            <w:r w:rsidRPr="005300C4">
              <w:rPr>
                <w:rFonts w:asciiTheme="majorHAnsi" w:hAnsiTheme="majorHAnsi" w:cstheme="majorHAnsi"/>
                <w:sz w:val="20"/>
                <w:szCs w:val="20"/>
              </w:rPr>
              <w:t xml:space="preserve">If there is a need for a confidentiality agreement or protocol in the project proposal, the relevant Intellectual Property Rights Expert is contacted. Project Partner and Intellectual Property Rights Expert follows the legal process with the legal unit. In cases where a protocol needs to be prepared, the project partners, the </w:t>
            </w:r>
            <w:r w:rsidR="005300C4" w:rsidRPr="005300C4">
              <w:rPr>
                <w:rFonts w:asciiTheme="majorHAnsi" w:hAnsiTheme="majorHAnsi" w:cstheme="majorHAnsi"/>
                <w:sz w:val="20"/>
                <w:szCs w:val="20"/>
              </w:rPr>
              <w:t>project manager</w:t>
            </w:r>
            <w:r w:rsidRPr="005300C4">
              <w:rPr>
                <w:rFonts w:asciiTheme="majorHAnsi" w:hAnsiTheme="majorHAnsi" w:cstheme="majorHAnsi"/>
                <w:sz w:val="20"/>
                <w:szCs w:val="20"/>
              </w:rPr>
              <w:t xml:space="preserve"> and the intellectual property officer initiate the process by holding a meeting. </w:t>
            </w:r>
          </w:p>
        </w:tc>
        <w:tc>
          <w:tcPr>
            <w:tcW w:w="1562" w:type="dxa"/>
            <w:tcBorders>
              <w:top w:val="single" w:sz="6" w:space="0" w:color="000000"/>
              <w:left w:val="single" w:sz="6" w:space="0" w:color="000000"/>
              <w:bottom w:val="single" w:sz="6" w:space="0" w:color="000000"/>
              <w:right w:val="single" w:sz="6" w:space="0" w:color="000000"/>
            </w:tcBorders>
            <w:vAlign w:val="center"/>
          </w:tcPr>
          <w:p w14:paraId="3E9D864E" w14:textId="37C856ED" w:rsidR="006C65AE" w:rsidRPr="005300C4" w:rsidRDefault="006B7DC0">
            <w:pPr>
              <w:spacing w:before="120" w:after="120"/>
              <w:ind w:left="0" w:hanging="2"/>
              <w:jc w:val="center"/>
              <w:rPr>
                <w:rFonts w:asciiTheme="majorHAnsi" w:hAnsiTheme="majorHAnsi" w:cstheme="majorHAnsi"/>
                <w:sz w:val="20"/>
                <w:szCs w:val="20"/>
              </w:rPr>
            </w:pPr>
            <w:r w:rsidRPr="005300C4">
              <w:rPr>
                <w:rFonts w:asciiTheme="majorHAnsi" w:hAnsiTheme="majorHAnsi" w:cstheme="majorHAnsi"/>
                <w:sz w:val="20"/>
                <w:szCs w:val="20"/>
              </w:rPr>
              <w:lastRenderedPageBreak/>
              <w:t>P</w:t>
            </w:r>
            <w:r w:rsidR="005300C4" w:rsidRPr="005300C4">
              <w:rPr>
                <w:rFonts w:asciiTheme="majorHAnsi" w:hAnsiTheme="majorHAnsi" w:cstheme="majorHAnsi"/>
                <w:sz w:val="20"/>
                <w:szCs w:val="20"/>
              </w:rPr>
              <w:t>M</w:t>
            </w:r>
            <w:r w:rsidRPr="005300C4">
              <w:rPr>
                <w:rFonts w:asciiTheme="majorHAnsi" w:hAnsiTheme="majorHAnsi" w:cstheme="majorHAnsi"/>
                <w:sz w:val="20"/>
                <w:szCs w:val="20"/>
              </w:rPr>
              <w:t>/PP/ P</w:t>
            </w:r>
            <w:r w:rsidR="005300C4" w:rsidRPr="005300C4">
              <w:rPr>
                <w:rFonts w:asciiTheme="majorHAnsi" w:hAnsiTheme="majorHAnsi" w:cstheme="majorHAnsi"/>
                <w:sz w:val="20"/>
                <w:szCs w:val="20"/>
              </w:rPr>
              <w:t>M</w:t>
            </w:r>
            <w:r w:rsidRPr="005300C4">
              <w:rPr>
                <w:rFonts w:asciiTheme="majorHAnsi" w:hAnsiTheme="majorHAnsi" w:cstheme="majorHAnsi"/>
                <w:sz w:val="20"/>
                <w:szCs w:val="20"/>
              </w:rPr>
              <w:t xml:space="preserve">O </w:t>
            </w:r>
          </w:p>
        </w:tc>
        <w:tc>
          <w:tcPr>
            <w:tcW w:w="2832" w:type="dxa"/>
            <w:tcBorders>
              <w:top w:val="single" w:sz="6" w:space="0" w:color="000000"/>
              <w:left w:val="single" w:sz="6" w:space="0" w:color="000000"/>
              <w:bottom w:val="single" w:sz="6" w:space="0" w:color="000000"/>
              <w:right w:val="single" w:sz="6" w:space="0" w:color="000000"/>
            </w:tcBorders>
            <w:vAlign w:val="center"/>
          </w:tcPr>
          <w:p w14:paraId="0F37874E" w14:textId="77777777" w:rsidR="00185D20" w:rsidRPr="005300C4" w:rsidRDefault="00185D20" w:rsidP="00185D20">
            <w:pPr>
              <w:pBdr>
                <w:top w:val="nil"/>
                <w:left w:val="nil"/>
                <w:bottom w:val="nil"/>
                <w:right w:val="nil"/>
                <w:between w:val="nil"/>
              </w:pBdr>
              <w:spacing w:line="240" w:lineRule="auto"/>
              <w:ind w:left="0" w:hanging="2"/>
              <w:jc w:val="center"/>
              <w:rPr>
                <w:rFonts w:asciiTheme="majorHAnsi" w:hAnsiTheme="majorHAnsi" w:cstheme="majorHAnsi"/>
                <w:color w:val="000000"/>
                <w:sz w:val="20"/>
                <w:szCs w:val="20"/>
              </w:rPr>
            </w:pPr>
            <w:r w:rsidRPr="005300C4">
              <w:rPr>
                <w:rFonts w:asciiTheme="majorHAnsi" w:hAnsiTheme="majorHAnsi" w:cstheme="majorHAnsi"/>
                <w:b/>
                <w:color w:val="000000"/>
                <w:sz w:val="20"/>
                <w:szCs w:val="20"/>
              </w:rPr>
              <w:t>Outputs</w:t>
            </w:r>
          </w:p>
          <w:p w14:paraId="04DCC1A1" w14:textId="564790F2" w:rsidR="006C65AE" w:rsidRPr="005300C4" w:rsidRDefault="006B7DC0">
            <w:pPr>
              <w:pBdr>
                <w:top w:val="nil"/>
                <w:left w:val="nil"/>
                <w:bottom w:val="nil"/>
                <w:right w:val="nil"/>
                <w:between w:val="nil"/>
              </w:pBdr>
              <w:spacing w:line="240" w:lineRule="auto"/>
              <w:ind w:left="0" w:hanging="2"/>
              <w:jc w:val="center"/>
              <w:rPr>
                <w:rFonts w:asciiTheme="majorHAnsi" w:hAnsiTheme="majorHAnsi" w:cstheme="majorHAnsi"/>
                <w:color w:val="000000"/>
                <w:sz w:val="20"/>
                <w:szCs w:val="20"/>
              </w:rPr>
            </w:pPr>
            <w:r w:rsidRPr="005300C4">
              <w:rPr>
                <w:rFonts w:asciiTheme="majorHAnsi" w:hAnsiTheme="majorHAnsi" w:cstheme="majorHAnsi"/>
                <w:color w:val="000000"/>
                <w:sz w:val="20"/>
                <w:szCs w:val="20"/>
              </w:rPr>
              <w:t>Proje</w:t>
            </w:r>
            <w:r w:rsidR="00185D20" w:rsidRPr="005300C4">
              <w:rPr>
                <w:rFonts w:asciiTheme="majorHAnsi" w:hAnsiTheme="majorHAnsi" w:cstheme="majorHAnsi"/>
                <w:color w:val="000000"/>
                <w:sz w:val="20"/>
                <w:szCs w:val="20"/>
              </w:rPr>
              <w:t>ct</w:t>
            </w:r>
            <w:r w:rsidRPr="005300C4">
              <w:rPr>
                <w:rFonts w:asciiTheme="majorHAnsi" w:hAnsiTheme="majorHAnsi" w:cstheme="majorHAnsi"/>
                <w:color w:val="000000"/>
                <w:sz w:val="20"/>
                <w:szCs w:val="20"/>
              </w:rPr>
              <w:t xml:space="preserve"> </w:t>
            </w:r>
            <w:r w:rsidR="00185D20" w:rsidRPr="005300C4">
              <w:rPr>
                <w:rFonts w:asciiTheme="majorHAnsi" w:hAnsiTheme="majorHAnsi" w:cstheme="majorHAnsi"/>
                <w:color w:val="000000"/>
                <w:sz w:val="20"/>
                <w:szCs w:val="20"/>
              </w:rPr>
              <w:t>Proposal</w:t>
            </w:r>
          </w:p>
          <w:p w14:paraId="23FCFADB" w14:textId="77777777" w:rsidR="006C65AE" w:rsidRPr="005300C4" w:rsidRDefault="006C65AE">
            <w:pPr>
              <w:pBdr>
                <w:top w:val="nil"/>
                <w:left w:val="nil"/>
                <w:bottom w:val="nil"/>
                <w:right w:val="nil"/>
                <w:between w:val="nil"/>
              </w:pBdr>
              <w:spacing w:line="240" w:lineRule="auto"/>
              <w:ind w:left="0" w:hanging="2"/>
              <w:jc w:val="center"/>
              <w:rPr>
                <w:rFonts w:asciiTheme="majorHAnsi" w:hAnsiTheme="majorHAnsi" w:cstheme="majorHAnsi"/>
                <w:color w:val="000000"/>
                <w:sz w:val="20"/>
                <w:szCs w:val="20"/>
              </w:rPr>
            </w:pPr>
          </w:p>
          <w:p w14:paraId="512ADC36" w14:textId="77777777" w:rsidR="00185D20" w:rsidRPr="005300C4" w:rsidRDefault="00185D20" w:rsidP="00185D20">
            <w:pPr>
              <w:ind w:left="0" w:hanging="2"/>
              <w:jc w:val="center"/>
              <w:rPr>
                <w:rFonts w:asciiTheme="majorHAnsi" w:hAnsiTheme="majorHAnsi" w:cstheme="majorHAnsi"/>
                <w:sz w:val="20"/>
                <w:szCs w:val="20"/>
              </w:rPr>
            </w:pPr>
            <w:r w:rsidRPr="005300C4">
              <w:rPr>
                <w:rFonts w:asciiTheme="majorHAnsi" w:hAnsiTheme="majorHAnsi" w:cstheme="majorHAnsi"/>
                <w:b/>
                <w:sz w:val="20"/>
                <w:szCs w:val="20"/>
              </w:rPr>
              <w:t>Timing</w:t>
            </w:r>
          </w:p>
          <w:p w14:paraId="4CEBB360" w14:textId="2FD993B2" w:rsidR="006C65AE" w:rsidRPr="005300C4" w:rsidRDefault="006B7DC0">
            <w:pPr>
              <w:pBdr>
                <w:top w:val="nil"/>
                <w:left w:val="nil"/>
                <w:bottom w:val="nil"/>
                <w:right w:val="nil"/>
                <w:between w:val="nil"/>
              </w:pBdr>
              <w:spacing w:line="240" w:lineRule="auto"/>
              <w:ind w:left="0" w:hanging="2"/>
              <w:jc w:val="center"/>
              <w:rPr>
                <w:rFonts w:asciiTheme="majorHAnsi" w:hAnsiTheme="majorHAnsi" w:cstheme="majorHAnsi"/>
                <w:color w:val="000000"/>
                <w:sz w:val="20"/>
                <w:szCs w:val="20"/>
              </w:rPr>
            </w:pPr>
            <w:r w:rsidRPr="005300C4">
              <w:rPr>
                <w:rFonts w:asciiTheme="majorHAnsi" w:hAnsiTheme="majorHAnsi" w:cstheme="majorHAnsi"/>
                <w:color w:val="000000"/>
                <w:sz w:val="20"/>
                <w:szCs w:val="20"/>
              </w:rPr>
              <w:t>Proje</w:t>
            </w:r>
            <w:r w:rsidR="00185D20" w:rsidRPr="005300C4">
              <w:rPr>
                <w:rFonts w:asciiTheme="majorHAnsi" w:hAnsiTheme="majorHAnsi" w:cstheme="majorHAnsi"/>
                <w:color w:val="000000"/>
                <w:sz w:val="20"/>
                <w:szCs w:val="20"/>
              </w:rPr>
              <w:t>ct Application Period</w:t>
            </w:r>
          </w:p>
        </w:tc>
      </w:tr>
      <w:tr w:rsidR="006C65AE" w:rsidRPr="005300C4" w14:paraId="79BAA1DC" w14:textId="77777777">
        <w:tc>
          <w:tcPr>
            <w:tcW w:w="5619" w:type="dxa"/>
            <w:gridSpan w:val="4"/>
            <w:tcBorders>
              <w:top w:val="single" w:sz="6" w:space="0" w:color="000000"/>
              <w:left w:val="single" w:sz="6" w:space="0" w:color="000000"/>
              <w:bottom w:val="single" w:sz="6" w:space="0" w:color="000000"/>
              <w:right w:val="single" w:sz="6" w:space="0" w:color="000000"/>
            </w:tcBorders>
          </w:tcPr>
          <w:p w14:paraId="7417760E" w14:textId="35C96BBD" w:rsidR="006C65AE" w:rsidRPr="005300C4" w:rsidRDefault="005300C4" w:rsidP="004975F1">
            <w:pPr>
              <w:pStyle w:val="ListParagraph"/>
              <w:numPr>
                <w:ilvl w:val="0"/>
                <w:numId w:val="6"/>
              </w:numPr>
              <w:pBdr>
                <w:top w:val="nil"/>
                <w:left w:val="nil"/>
                <w:bottom w:val="nil"/>
                <w:right w:val="nil"/>
                <w:between w:val="nil"/>
              </w:pBdr>
              <w:spacing w:before="120" w:after="120" w:line="240" w:lineRule="auto"/>
              <w:ind w:leftChars="0" w:firstLineChars="0"/>
              <w:jc w:val="both"/>
              <w:rPr>
                <w:rFonts w:asciiTheme="majorHAnsi" w:hAnsiTheme="majorHAnsi" w:cstheme="majorHAnsi"/>
                <w:color w:val="000000"/>
                <w:sz w:val="20"/>
                <w:szCs w:val="20"/>
              </w:rPr>
            </w:pPr>
            <w:r w:rsidRPr="005300C4">
              <w:rPr>
                <w:rFonts w:asciiTheme="majorHAnsi" w:hAnsiTheme="majorHAnsi" w:cstheme="majorHAnsi"/>
                <w:b/>
                <w:color w:val="000000"/>
                <w:sz w:val="20"/>
                <w:szCs w:val="20"/>
              </w:rPr>
              <w:t>Application and Evaluation</w:t>
            </w:r>
          </w:p>
          <w:p w14:paraId="4318ED53" w14:textId="67F4C40A" w:rsidR="004975F1" w:rsidRPr="005300C4" w:rsidRDefault="005300C4" w:rsidP="004975F1">
            <w:pPr>
              <w:pStyle w:val="ListParagraph"/>
              <w:numPr>
                <w:ilvl w:val="1"/>
                <w:numId w:val="7"/>
              </w:numPr>
              <w:spacing w:before="120" w:after="120"/>
              <w:ind w:leftChars="0" w:firstLineChars="0"/>
              <w:jc w:val="both"/>
              <w:rPr>
                <w:rFonts w:asciiTheme="majorHAnsi" w:hAnsiTheme="majorHAnsi" w:cstheme="majorHAnsi"/>
                <w:sz w:val="20"/>
                <w:szCs w:val="20"/>
              </w:rPr>
            </w:pPr>
            <w:r w:rsidRPr="005300C4">
              <w:rPr>
                <w:rFonts w:asciiTheme="majorHAnsi" w:hAnsiTheme="majorHAnsi" w:cstheme="majorHAnsi"/>
                <w:b/>
                <w:sz w:val="20"/>
                <w:szCs w:val="20"/>
              </w:rPr>
              <w:t xml:space="preserve">Project partners </w:t>
            </w:r>
            <w:r w:rsidRPr="005300C4">
              <w:rPr>
                <w:rFonts w:asciiTheme="majorHAnsi" w:hAnsiTheme="majorHAnsi" w:cstheme="majorHAnsi"/>
                <w:sz w:val="20"/>
                <w:szCs w:val="20"/>
              </w:rPr>
              <w:t>ensure that SU is registered in electronic application systems, that the current records are kept up-to-date and updated when necessary</w:t>
            </w:r>
            <w:r w:rsidR="006B7DC0" w:rsidRPr="005300C4">
              <w:rPr>
                <w:rFonts w:asciiTheme="majorHAnsi" w:hAnsiTheme="majorHAnsi" w:cstheme="majorHAnsi"/>
                <w:sz w:val="20"/>
                <w:szCs w:val="20"/>
              </w:rPr>
              <w:t>.</w:t>
            </w:r>
          </w:p>
          <w:p w14:paraId="2E5554E8" w14:textId="481F2B3F" w:rsidR="004975F1" w:rsidRPr="005300C4" w:rsidRDefault="005300C4" w:rsidP="004975F1">
            <w:pPr>
              <w:pStyle w:val="ListParagraph"/>
              <w:numPr>
                <w:ilvl w:val="1"/>
                <w:numId w:val="7"/>
              </w:numPr>
              <w:spacing w:before="120" w:after="120"/>
              <w:ind w:leftChars="0" w:firstLineChars="0"/>
              <w:jc w:val="both"/>
              <w:rPr>
                <w:rFonts w:asciiTheme="majorHAnsi" w:hAnsiTheme="majorHAnsi" w:cstheme="majorHAnsi"/>
                <w:sz w:val="20"/>
                <w:szCs w:val="20"/>
              </w:rPr>
            </w:pPr>
            <w:r w:rsidRPr="005300C4">
              <w:rPr>
                <w:rFonts w:asciiTheme="majorHAnsi" w:hAnsiTheme="majorHAnsi" w:cstheme="majorHAnsi"/>
                <w:sz w:val="20"/>
                <w:szCs w:val="20"/>
              </w:rPr>
              <w:t xml:space="preserve">The PM applies to the funding institution electronically or by mail through the project partner. In applications to be made with e-signature, the project partner coordinates the entire e-signature sequence. </w:t>
            </w:r>
          </w:p>
          <w:p w14:paraId="1AA71443" w14:textId="7FCA1B9A" w:rsidR="004975F1" w:rsidRPr="005300C4" w:rsidRDefault="005300C4" w:rsidP="004975F1">
            <w:pPr>
              <w:pStyle w:val="ListParagraph"/>
              <w:numPr>
                <w:ilvl w:val="1"/>
                <w:numId w:val="7"/>
              </w:numPr>
              <w:spacing w:before="120" w:after="120"/>
              <w:ind w:leftChars="0" w:firstLineChars="0"/>
              <w:jc w:val="both"/>
              <w:rPr>
                <w:rFonts w:asciiTheme="majorHAnsi" w:hAnsiTheme="majorHAnsi" w:cstheme="majorHAnsi"/>
                <w:sz w:val="20"/>
                <w:szCs w:val="20"/>
              </w:rPr>
            </w:pPr>
            <w:r w:rsidRPr="005300C4">
              <w:rPr>
                <w:rFonts w:asciiTheme="majorHAnsi" w:hAnsiTheme="majorHAnsi" w:cstheme="majorHAnsi"/>
                <w:sz w:val="20"/>
                <w:szCs w:val="20"/>
              </w:rPr>
              <w:t xml:space="preserve">Following the application, application forms and/or signed documents are forwarded to the funding institution by the project partner, within the framework of the grant institution rules.  </w:t>
            </w:r>
          </w:p>
          <w:p w14:paraId="16C108DD" w14:textId="4BC5EEAA" w:rsidR="004975F1" w:rsidRPr="005300C4" w:rsidRDefault="005300C4" w:rsidP="004975F1">
            <w:pPr>
              <w:pStyle w:val="ListParagraph"/>
              <w:numPr>
                <w:ilvl w:val="1"/>
                <w:numId w:val="7"/>
              </w:numPr>
              <w:spacing w:before="120" w:after="120"/>
              <w:ind w:leftChars="0" w:firstLineChars="0"/>
              <w:jc w:val="both"/>
              <w:rPr>
                <w:rFonts w:asciiTheme="majorHAnsi" w:hAnsiTheme="majorHAnsi" w:cstheme="majorHAnsi"/>
                <w:sz w:val="20"/>
                <w:szCs w:val="20"/>
              </w:rPr>
            </w:pPr>
            <w:r w:rsidRPr="005300C4">
              <w:rPr>
                <w:rFonts w:asciiTheme="majorHAnsi" w:hAnsiTheme="majorHAnsi" w:cstheme="majorHAnsi"/>
                <w:sz w:val="20"/>
                <w:szCs w:val="20"/>
              </w:rPr>
              <w:t>Projects with completed applications are entered into the SUATT-Project system.</w:t>
            </w:r>
          </w:p>
          <w:p w14:paraId="067DB472" w14:textId="3386EFE4" w:rsidR="006C65AE" w:rsidRPr="005300C4" w:rsidRDefault="005300C4" w:rsidP="004975F1">
            <w:pPr>
              <w:pStyle w:val="ListParagraph"/>
              <w:numPr>
                <w:ilvl w:val="1"/>
                <w:numId w:val="7"/>
              </w:numPr>
              <w:spacing w:before="120" w:after="120"/>
              <w:ind w:leftChars="0" w:firstLineChars="0"/>
              <w:jc w:val="both"/>
              <w:rPr>
                <w:rFonts w:asciiTheme="majorHAnsi" w:hAnsiTheme="majorHAnsi" w:cstheme="majorHAnsi"/>
                <w:sz w:val="20"/>
                <w:szCs w:val="20"/>
              </w:rPr>
            </w:pPr>
            <w:r w:rsidRPr="005300C4">
              <w:rPr>
                <w:rFonts w:asciiTheme="majorHAnsi" w:hAnsiTheme="majorHAnsi" w:cstheme="majorHAnsi"/>
                <w:sz w:val="20"/>
                <w:szCs w:val="20"/>
              </w:rPr>
              <w:t xml:space="preserve">During the evaluation phase of the project, the process is initiated by the project partner for additional documents requested by the funding organization.  </w:t>
            </w:r>
          </w:p>
        </w:tc>
        <w:tc>
          <w:tcPr>
            <w:tcW w:w="1562" w:type="dxa"/>
            <w:tcBorders>
              <w:top w:val="single" w:sz="6" w:space="0" w:color="000000"/>
              <w:left w:val="single" w:sz="6" w:space="0" w:color="000000"/>
              <w:bottom w:val="single" w:sz="6" w:space="0" w:color="000000"/>
              <w:right w:val="single" w:sz="6" w:space="0" w:color="000000"/>
            </w:tcBorders>
            <w:vAlign w:val="center"/>
          </w:tcPr>
          <w:p w14:paraId="1F8028B2" w14:textId="0748D8A4" w:rsidR="006C65AE" w:rsidRPr="005300C4" w:rsidRDefault="006B7DC0">
            <w:pPr>
              <w:spacing w:before="120" w:after="120"/>
              <w:ind w:left="0" w:hanging="2"/>
              <w:jc w:val="center"/>
              <w:rPr>
                <w:rFonts w:asciiTheme="majorHAnsi" w:hAnsiTheme="majorHAnsi" w:cstheme="majorHAnsi"/>
                <w:sz w:val="20"/>
                <w:szCs w:val="20"/>
              </w:rPr>
            </w:pPr>
            <w:r w:rsidRPr="005300C4">
              <w:rPr>
                <w:rFonts w:asciiTheme="majorHAnsi" w:hAnsiTheme="majorHAnsi" w:cstheme="majorHAnsi"/>
                <w:sz w:val="20"/>
                <w:szCs w:val="20"/>
              </w:rPr>
              <w:t>P</w:t>
            </w:r>
            <w:r w:rsidR="005300C4" w:rsidRPr="005300C4">
              <w:rPr>
                <w:rFonts w:asciiTheme="majorHAnsi" w:hAnsiTheme="majorHAnsi" w:cstheme="majorHAnsi"/>
                <w:sz w:val="20"/>
                <w:szCs w:val="20"/>
              </w:rPr>
              <w:t>M</w:t>
            </w:r>
            <w:r w:rsidRPr="005300C4">
              <w:rPr>
                <w:rFonts w:asciiTheme="majorHAnsi" w:hAnsiTheme="majorHAnsi" w:cstheme="majorHAnsi"/>
                <w:sz w:val="20"/>
                <w:szCs w:val="20"/>
              </w:rPr>
              <w:t xml:space="preserve"> / PP  </w:t>
            </w:r>
          </w:p>
        </w:tc>
        <w:tc>
          <w:tcPr>
            <w:tcW w:w="2832" w:type="dxa"/>
            <w:tcBorders>
              <w:top w:val="single" w:sz="6" w:space="0" w:color="000000"/>
              <w:left w:val="single" w:sz="6" w:space="0" w:color="000000"/>
              <w:bottom w:val="single" w:sz="6" w:space="0" w:color="000000"/>
              <w:right w:val="single" w:sz="6" w:space="0" w:color="000000"/>
            </w:tcBorders>
            <w:vAlign w:val="center"/>
          </w:tcPr>
          <w:p w14:paraId="604E70FC" w14:textId="77777777" w:rsidR="00185D20" w:rsidRPr="005300C4" w:rsidRDefault="00185D20" w:rsidP="00185D20">
            <w:pPr>
              <w:pBdr>
                <w:top w:val="nil"/>
                <w:left w:val="nil"/>
                <w:bottom w:val="nil"/>
                <w:right w:val="nil"/>
                <w:between w:val="nil"/>
              </w:pBdr>
              <w:spacing w:line="240" w:lineRule="auto"/>
              <w:ind w:left="0" w:hanging="2"/>
              <w:jc w:val="center"/>
              <w:rPr>
                <w:rFonts w:asciiTheme="majorHAnsi" w:hAnsiTheme="majorHAnsi" w:cstheme="majorHAnsi"/>
                <w:color w:val="000000"/>
                <w:sz w:val="20"/>
                <w:szCs w:val="20"/>
              </w:rPr>
            </w:pPr>
            <w:r w:rsidRPr="005300C4">
              <w:rPr>
                <w:rFonts w:asciiTheme="majorHAnsi" w:hAnsiTheme="majorHAnsi" w:cstheme="majorHAnsi"/>
                <w:b/>
                <w:color w:val="000000"/>
                <w:sz w:val="20"/>
                <w:szCs w:val="20"/>
              </w:rPr>
              <w:t>Outputs</w:t>
            </w:r>
          </w:p>
          <w:p w14:paraId="0550F604" w14:textId="51C7F35C" w:rsidR="006C65AE" w:rsidRPr="005300C4" w:rsidRDefault="00185D20">
            <w:pPr>
              <w:pBdr>
                <w:top w:val="nil"/>
                <w:left w:val="nil"/>
                <w:bottom w:val="nil"/>
                <w:right w:val="nil"/>
                <w:between w:val="nil"/>
              </w:pBdr>
              <w:spacing w:line="240" w:lineRule="auto"/>
              <w:ind w:left="0" w:hanging="2"/>
              <w:jc w:val="center"/>
              <w:rPr>
                <w:rFonts w:asciiTheme="majorHAnsi" w:hAnsiTheme="majorHAnsi" w:cstheme="majorHAnsi"/>
                <w:color w:val="000000"/>
                <w:sz w:val="20"/>
                <w:szCs w:val="20"/>
              </w:rPr>
            </w:pPr>
            <w:r w:rsidRPr="005300C4">
              <w:rPr>
                <w:rFonts w:asciiTheme="majorHAnsi" w:hAnsiTheme="majorHAnsi" w:cstheme="majorHAnsi"/>
                <w:color w:val="000000"/>
                <w:sz w:val="20"/>
                <w:szCs w:val="20"/>
              </w:rPr>
              <w:t>Application</w:t>
            </w:r>
          </w:p>
          <w:p w14:paraId="0DFAB0B4" w14:textId="77777777" w:rsidR="006C65AE" w:rsidRPr="005300C4" w:rsidRDefault="006C65AE">
            <w:pPr>
              <w:pBdr>
                <w:top w:val="nil"/>
                <w:left w:val="nil"/>
                <w:bottom w:val="nil"/>
                <w:right w:val="nil"/>
                <w:between w:val="nil"/>
              </w:pBdr>
              <w:spacing w:line="240" w:lineRule="auto"/>
              <w:ind w:left="0" w:hanging="2"/>
              <w:jc w:val="center"/>
              <w:rPr>
                <w:rFonts w:asciiTheme="majorHAnsi" w:hAnsiTheme="majorHAnsi" w:cstheme="majorHAnsi"/>
                <w:color w:val="000000"/>
                <w:sz w:val="20"/>
                <w:szCs w:val="20"/>
              </w:rPr>
            </w:pPr>
          </w:p>
          <w:p w14:paraId="744EDFDA" w14:textId="77777777" w:rsidR="00185D20" w:rsidRPr="005300C4" w:rsidRDefault="00185D20" w:rsidP="00185D20">
            <w:pPr>
              <w:ind w:left="0" w:hanging="2"/>
              <w:jc w:val="center"/>
              <w:rPr>
                <w:rFonts w:asciiTheme="majorHAnsi" w:hAnsiTheme="majorHAnsi" w:cstheme="majorHAnsi"/>
                <w:sz w:val="20"/>
                <w:szCs w:val="20"/>
              </w:rPr>
            </w:pPr>
            <w:r w:rsidRPr="005300C4">
              <w:rPr>
                <w:rFonts w:asciiTheme="majorHAnsi" w:hAnsiTheme="majorHAnsi" w:cstheme="majorHAnsi"/>
                <w:b/>
                <w:sz w:val="20"/>
                <w:szCs w:val="20"/>
              </w:rPr>
              <w:t>Timing</w:t>
            </w:r>
          </w:p>
          <w:p w14:paraId="67E102B5" w14:textId="7BB2A69E" w:rsidR="00185D20" w:rsidRPr="005300C4" w:rsidRDefault="00185D20" w:rsidP="00185D20">
            <w:pPr>
              <w:pBdr>
                <w:top w:val="nil"/>
                <w:left w:val="nil"/>
                <w:bottom w:val="nil"/>
                <w:right w:val="nil"/>
                <w:between w:val="nil"/>
              </w:pBdr>
              <w:spacing w:line="240" w:lineRule="auto"/>
              <w:ind w:left="0" w:hanging="2"/>
              <w:jc w:val="center"/>
              <w:rPr>
                <w:rFonts w:asciiTheme="majorHAnsi" w:hAnsiTheme="majorHAnsi" w:cstheme="majorHAnsi"/>
                <w:color w:val="000000"/>
                <w:sz w:val="20"/>
                <w:szCs w:val="20"/>
              </w:rPr>
            </w:pPr>
            <w:r w:rsidRPr="005300C4">
              <w:rPr>
                <w:rFonts w:asciiTheme="majorHAnsi" w:hAnsiTheme="majorHAnsi" w:cstheme="majorHAnsi"/>
                <w:color w:val="000000"/>
                <w:sz w:val="20"/>
                <w:szCs w:val="20"/>
              </w:rPr>
              <w:t>Application</w:t>
            </w:r>
            <w:r w:rsidRPr="005300C4">
              <w:rPr>
                <w:rFonts w:asciiTheme="majorHAnsi" w:hAnsiTheme="majorHAnsi" w:cstheme="majorHAnsi"/>
                <w:color w:val="000000"/>
                <w:sz w:val="20"/>
                <w:szCs w:val="20"/>
              </w:rPr>
              <w:t xml:space="preserve"> Deadline</w:t>
            </w:r>
          </w:p>
          <w:p w14:paraId="38965153" w14:textId="0C34FD2B" w:rsidR="006C65AE" w:rsidRPr="005300C4" w:rsidRDefault="006C65AE">
            <w:pPr>
              <w:pBdr>
                <w:top w:val="nil"/>
                <w:left w:val="nil"/>
                <w:bottom w:val="nil"/>
                <w:right w:val="nil"/>
                <w:between w:val="nil"/>
              </w:pBdr>
              <w:spacing w:line="240" w:lineRule="auto"/>
              <w:ind w:left="0" w:hanging="2"/>
              <w:jc w:val="center"/>
              <w:rPr>
                <w:rFonts w:asciiTheme="majorHAnsi" w:hAnsiTheme="majorHAnsi" w:cstheme="majorHAnsi"/>
                <w:color w:val="000000"/>
                <w:sz w:val="20"/>
                <w:szCs w:val="20"/>
              </w:rPr>
            </w:pPr>
          </w:p>
        </w:tc>
      </w:tr>
      <w:tr w:rsidR="006C65AE" w:rsidRPr="005300C4" w14:paraId="5F0872DF" w14:textId="77777777">
        <w:tc>
          <w:tcPr>
            <w:tcW w:w="5619" w:type="dxa"/>
            <w:gridSpan w:val="4"/>
            <w:tcBorders>
              <w:top w:val="single" w:sz="6" w:space="0" w:color="000000"/>
              <w:left w:val="single" w:sz="6" w:space="0" w:color="000000"/>
              <w:bottom w:val="single" w:sz="6" w:space="0" w:color="000000"/>
              <w:right w:val="single" w:sz="6" w:space="0" w:color="000000"/>
            </w:tcBorders>
          </w:tcPr>
          <w:p w14:paraId="07E0646B" w14:textId="6BB15269" w:rsidR="004975F1" w:rsidRPr="005300C4" w:rsidRDefault="005300C4" w:rsidP="004975F1">
            <w:pPr>
              <w:pStyle w:val="ListParagraph"/>
              <w:numPr>
                <w:ilvl w:val="0"/>
                <w:numId w:val="6"/>
              </w:numPr>
              <w:pBdr>
                <w:top w:val="nil"/>
                <w:left w:val="nil"/>
                <w:bottom w:val="nil"/>
                <w:right w:val="nil"/>
                <w:between w:val="nil"/>
              </w:pBdr>
              <w:spacing w:before="120" w:after="120" w:line="240" w:lineRule="auto"/>
              <w:ind w:leftChars="0" w:firstLineChars="0"/>
              <w:jc w:val="both"/>
              <w:rPr>
                <w:rFonts w:asciiTheme="majorHAnsi" w:hAnsiTheme="majorHAnsi" w:cstheme="majorHAnsi"/>
                <w:b/>
                <w:color w:val="000000"/>
                <w:sz w:val="20"/>
                <w:szCs w:val="20"/>
              </w:rPr>
            </w:pPr>
            <w:r w:rsidRPr="005300C4">
              <w:rPr>
                <w:rFonts w:asciiTheme="majorHAnsi" w:hAnsiTheme="majorHAnsi" w:cstheme="majorHAnsi"/>
                <w:b/>
                <w:color w:val="000000"/>
                <w:sz w:val="20"/>
                <w:szCs w:val="20"/>
              </w:rPr>
              <w:t>Evaluation Result</w:t>
            </w:r>
          </w:p>
          <w:p w14:paraId="46791B23" w14:textId="3E04C6E4" w:rsidR="004975F1" w:rsidRPr="005300C4" w:rsidRDefault="005300C4" w:rsidP="004975F1">
            <w:pPr>
              <w:pStyle w:val="ListParagraph"/>
              <w:numPr>
                <w:ilvl w:val="1"/>
                <w:numId w:val="6"/>
              </w:numPr>
              <w:pBdr>
                <w:top w:val="nil"/>
                <w:left w:val="nil"/>
                <w:bottom w:val="nil"/>
                <w:right w:val="nil"/>
                <w:between w:val="nil"/>
              </w:pBdr>
              <w:spacing w:before="120" w:after="120" w:line="240" w:lineRule="auto"/>
              <w:ind w:leftChars="0" w:firstLineChars="0"/>
              <w:jc w:val="both"/>
              <w:rPr>
                <w:rFonts w:asciiTheme="majorHAnsi" w:hAnsiTheme="majorHAnsi" w:cstheme="majorHAnsi"/>
                <w:color w:val="000000"/>
                <w:sz w:val="20"/>
                <w:szCs w:val="20"/>
              </w:rPr>
            </w:pPr>
            <w:r w:rsidRPr="005300C4">
              <w:rPr>
                <w:rFonts w:asciiTheme="majorHAnsi" w:hAnsiTheme="majorHAnsi" w:cstheme="majorHAnsi"/>
                <w:sz w:val="20"/>
                <w:szCs w:val="20"/>
              </w:rPr>
              <w:t>Announcements regarding the acceptance of project proposals are regularly followed by project partners.</w:t>
            </w:r>
          </w:p>
          <w:p w14:paraId="2F12E562" w14:textId="08A45E66" w:rsidR="004975F1" w:rsidRPr="005300C4" w:rsidRDefault="005300C4" w:rsidP="004975F1">
            <w:pPr>
              <w:pStyle w:val="ListParagraph"/>
              <w:numPr>
                <w:ilvl w:val="1"/>
                <w:numId w:val="6"/>
              </w:numPr>
              <w:pBdr>
                <w:top w:val="nil"/>
                <w:left w:val="nil"/>
                <w:bottom w:val="nil"/>
                <w:right w:val="nil"/>
                <w:between w:val="nil"/>
              </w:pBdr>
              <w:spacing w:before="120" w:after="120" w:line="240" w:lineRule="auto"/>
              <w:ind w:leftChars="0" w:firstLineChars="0"/>
              <w:jc w:val="both"/>
              <w:rPr>
                <w:rFonts w:asciiTheme="majorHAnsi" w:hAnsiTheme="majorHAnsi" w:cstheme="majorHAnsi"/>
                <w:color w:val="000000"/>
                <w:sz w:val="20"/>
                <w:szCs w:val="20"/>
              </w:rPr>
            </w:pPr>
            <w:r w:rsidRPr="005300C4">
              <w:rPr>
                <w:rFonts w:asciiTheme="majorHAnsi" w:hAnsiTheme="majorHAnsi" w:cstheme="majorHAnsi"/>
                <w:sz w:val="20"/>
                <w:szCs w:val="20"/>
              </w:rPr>
              <w:t xml:space="preserve">If the applications are not supported, the project partner and the PM review the panel evaluation report and the application for a re-submission. </w:t>
            </w:r>
          </w:p>
          <w:p w14:paraId="02F6A803" w14:textId="48FB76F0" w:rsidR="006C65AE" w:rsidRPr="005300C4" w:rsidRDefault="005300C4" w:rsidP="005300C4">
            <w:pPr>
              <w:pStyle w:val="ListParagraph"/>
              <w:numPr>
                <w:ilvl w:val="1"/>
                <w:numId w:val="6"/>
              </w:numPr>
              <w:pBdr>
                <w:top w:val="nil"/>
                <w:left w:val="nil"/>
                <w:bottom w:val="nil"/>
                <w:right w:val="nil"/>
                <w:between w:val="nil"/>
              </w:pBdr>
              <w:spacing w:before="120" w:after="120" w:line="240" w:lineRule="auto"/>
              <w:ind w:leftChars="0" w:firstLineChars="0"/>
              <w:jc w:val="both"/>
              <w:rPr>
                <w:rFonts w:asciiTheme="majorHAnsi" w:hAnsiTheme="majorHAnsi" w:cstheme="majorHAnsi"/>
                <w:color w:val="000000"/>
                <w:sz w:val="20"/>
                <w:szCs w:val="20"/>
              </w:rPr>
            </w:pPr>
            <w:r w:rsidRPr="005300C4">
              <w:rPr>
                <w:rFonts w:asciiTheme="majorHAnsi" w:hAnsiTheme="majorHAnsi" w:cstheme="majorHAnsi"/>
                <w:sz w:val="20"/>
                <w:szCs w:val="20"/>
              </w:rPr>
              <w:t>The project partner coordinates the negotiation process regarding the issues included in the panel evaluation report of the supported projects and provides information about the process. If necessary, the project partner works with the Legal Unit, Mİ, and HR Units.</w:t>
            </w:r>
          </w:p>
        </w:tc>
        <w:tc>
          <w:tcPr>
            <w:tcW w:w="1562" w:type="dxa"/>
            <w:tcBorders>
              <w:top w:val="single" w:sz="6" w:space="0" w:color="000000"/>
              <w:left w:val="single" w:sz="6" w:space="0" w:color="000000"/>
              <w:bottom w:val="single" w:sz="6" w:space="0" w:color="000000"/>
              <w:right w:val="single" w:sz="6" w:space="0" w:color="000000"/>
            </w:tcBorders>
            <w:vAlign w:val="center"/>
          </w:tcPr>
          <w:p w14:paraId="4B983289" w14:textId="0B4A00C2" w:rsidR="006C65AE" w:rsidRPr="005300C4" w:rsidRDefault="006B7DC0">
            <w:pPr>
              <w:spacing w:before="120" w:after="120"/>
              <w:ind w:left="0" w:hanging="2"/>
              <w:jc w:val="center"/>
              <w:rPr>
                <w:rFonts w:asciiTheme="majorHAnsi" w:hAnsiTheme="majorHAnsi" w:cstheme="majorHAnsi"/>
                <w:sz w:val="20"/>
                <w:szCs w:val="20"/>
              </w:rPr>
            </w:pPr>
            <w:r w:rsidRPr="005300C4">
              <w:rPr>
                <w:rFonts w:asciiTheme="majorHAnsi" w:hAnsiTheme="majorHAnsi" w:cstheme="majorHAnsi"/>
                <w:sz w:val="20"/>
                <w:szCs w:val="20"/>
              </w:rPr>
              <w:t>PP / P</w:t>
            </w:r>
            <w:r w:rsidR="005300C4" w:rsidRPr="005300C4">
              <w:rPr>
                <w:rFonts w:asciiTheme="majorHAnsi" w:hAnsiTheme="majorHAnsi" w:cstheme="majorHAnsi"/>
                <w:sz w:val="20"/>
                <w:szCs w:val="20"/>
              </w:rPr>
              <w:t>M</w:t>
            </w:r>
          </w:p>
        </w:tc>
        <w:tc>
          <w:tcPr>
            <w:tcW w:w="2832" w:type="dxa"/>
            <w:tcBorders>
              <w:top w:val="single" w:sz="6" w:space="0" w:color="000000"/>
              <w:left w:val="single" w:sz="6" w:space="0" w:color="000000"/>
              <w:bottom w:val="single" w:sz="6" w:space="0" w:color="000000"/>
              <w:right w:val="single" w:sz="6" w:space="0" w:color="000000"/>
            </w:tcBorders>
            <w:vAlign w:val="center"/>
          </w:tcPr>
          <w:p w14:paraId="3C514F7C" w14:textId="77777777" w:rsidR="00185D20" w:rsidRPr="005300C4" w:rsidRDefault="00185D20" w:rsidP="00185D20">
            <w:pPr>
              <w:pBdr>
                <w:top w:val="nil"/>
                <w:left w:val="nil"/>
                <w:bottom w:val="nil"/>
                <w:right w:val="nil"/>
                <w:between w:val="nil"/>
              </w:pBdr>
              <w:spacing w:line="240" w:lineRule="auto"/>
              <w:ind w:left="0" w:hanging="2"/>
              <w:jc w:val="center"/>
              <w:rPr>
                <w:rFonts w:asciiTheme="majorHAnsi" w:hAnsiTheme="majorHAnsi" w:cstheme="majorHAnsi"/>
                <w:color w:val="000000"/>
                <w:sz w:val="20"/>
                <w:szCs w:val="20"/>
              </w:rPr>
            </w:pPr>
            <w:r w:rsidRPr="005300C4">
              <w:rPr>
                <w:rFonts w:asciiTheme="majorHAnsi" w:hAnsiTheme="majorHAnsi" w:cstheme="majorHAnsi"/>
                <w:b/>
                <w:color w:val="000000"/>
                <w:sz w:val="20"/>
                <w:szCs w:val="20"/>
              </w:rPr>
              <w:t>Outputs</w:t>
            </w:r>
          </w:p>
          <w:p w14:paraId="72752CED" w14:textId="0E960B7B" w:rsidR="006C65AE" w:rsidRPr="005300C4" w:rsidRDefault="00185D20">
            <w:pPr>
              <w:pBdr>
                <w:top w:val="nil"/>
                <w:left w:val="nil"/>
                <w:bottom w:val="nil"/>
                <w:right w:val="nil"/>
                <w:between w:val="nil"/>
              </w:pBdr>
              <w:spacing w:line="240" w:lineRule="auto"/>
              <w:ind w:left="0" w:hanging="2"/>
              <w:jc w:val="center"/>
              <w:rPr>
                <w:rFonts w:asciiTheme="majorHAnsi" w:hAnsiTheme="majorHAnsi" w:cstheme="majorHAnsi"/>
                <w:color w:val="000000"/>
                <w:sz w:val="20"/>
                <w:szCs w:val="20"/>
              </w:rPr>
            </w:pPr>
            <w:r w:rsidRPr="005300C4">
              <w:rPr>
                <w:rFonts w:asciiTheme="majorHAnsi" w:hAnsiTheme="majorHAnsi" w:cstheme="majorHAnsi"/>
                <w:color w:val="000000"/>
                <w:sz w:val="20"/>
                <w:szCs w:val="20"/>
              </w:rPr>
              <w:t>Acceptance</w:t>
            </w:r>
          </w:p>
          <w:p w14:paraId="14497F7B" w14:textId="77777777" w:rsidR="006C65AE" w:rsidRPr="005300C4" w:rsidRDefault="006C65AE">
            <w:pPr>
              <w:pBdr>
                <w:top w:val="nil"/>
                <w:left w:val="nil"/>
                <w:bottom w:val="nil"/>
                <w:right w:val="nil"/>
                <w:between w:val="nil"/>
              </w:pBdr>
              <w:spacing w:line="240" w:lineRule="auto"/>
              <w:ind w:left="0" w:hanging="2"/>
              <w:jc w:val="center"/>
              <w:rPr>
                <w:rFonts w:asciiTheme="majorHAnsi" w:hAnsiTheme="majorHAnsi" w:cstheme="majorHAnsi"/>
                <w:color w:val="000000"/>
                <w:sz w:val="20"/>
                <w:szCs w:val="20"/>
              </w:rPr>
            </w:pPr>
          </w:p>
          <w:p w14:paraId="10EE9F0A" w14:textId="77777777" w:rsidR="00185D20" w:rsidRPr="005300C4" w:rsidRDefault="00185D20" w:rsidP="00185D20">
            <w:pPr>
              <w:ind w:left="0" w:hanging="2"/>
              <w:jc w:val="center"/>
              <w:rPr>
                <w:rFonts w:asciiTheme="majorHAnsi" w:hAnsiTheme="majorHAnsi" w:cstheme="majorHAnsi"/>
                <w:sz w:val="20"/>
                <w:szCs w:val="20"/>
              </w:rPr>
            </w:pPr>
            <w:r w:rsidRPr="005300C4">
              <w:rPr>
                <w:rFonts w:asciiTheme="majorHAnsi" w:hAnsiTheme="majorHAnsi" w:cstheme="majorHAnsi"/>
                <w:b/>
                <w:sz w:val="20"/>
                <w:szCs w:val="20"/>
              </w:rPr>
              <w:t>Timing</w:t>
            </w:r>
          </w:p>
          <w:p w14:paraId="446F18BD" w14:textId="77777777" w:rsidR="00185D20" w:rsidRPr="005300C4" w:rsidRDefault="006B7DC0" w:rsidP="00185D20">
            <w:pPr>
              <w:pBdr>
                <w:top w:val="nil"/>
                <w:left w:val="nil"/>
                <w:bottom w:val="nil"/>
                <w:right w:val="nil"/>
                <w:between w:val="nil"/>
              </w:pBdr>
              <w:spacing w:line="240" w:lineRule="auto"/>
              <w:ind w:left="0" w:hanging="2"/>
              <w:jc w:val="center"/>
              <w:rPr>
                <w:rFonts w:asciiTheme="majorHAnsi" w:hAnsiTheme="majorHAnsi" w:cstheme="majorHAnsi"/>
                <w:color w:val="000000"/>
                <w:sz w:val="20"/>
                <w:szCs w:val="20"/>
              </w:rPr>
            </w:pPr>
            <w:r w:rsidRPr="005300C4">
              <w:rPr>
                <w:rFonts w:asciiTheme="majorHAnsi" w:hAnsiTheme="majorHAnsi" w:cstheme="majorHAnsi"/>
                <w:color w:val="000000"/>
                <w:sz w:val="20"/>
                <w:szCs w:val="20"/>
              </w:rPr>
              <w:t xml:space="preserve"> </w:t>
            </w:r>
            <w:r w:rsidR="00185D20" w:rsidRPr="005300C4">
              <w:rPr>
                <w:rFonts w:asciiTheme="majorHAnsi" w:hAnsiTheme="majorHAnsi" w:cstheme="majorHAnsi"/>
                <w:color w:val="000000"/>
                <w:sz w:val="20"/>
                <w:szCs w:val="20"/>
              </w:rPr>
              <w:t>Acceptance</w:t>
            </w:r>
          </w:p>
          <w:p w14:paraId="04AF958A" w14:textId="79E39573" w:rsidR="006C65AE" w:rsidRPr="005300C4" w:rsidRDefault="00185D20">
            <w:pPr>
              <w:pBdr>
                <w:top w:val="nil"/>
                <w:left w:val="nil"/>
                <w:bottom w:val="nil"/>
                <w:right w:val="nil"/>
                <w:between w:val="nil"/>
              </w:pBdr>
              <w:spacing w:line="240" w:lineRule="auto"/>
              <w:ind w:left="0" w:hanging="2"/>
              <w:jc w:val="center"/>
              <w:rPr>
                <w:rFonts w:asciiTheme="majorHAnsi" w:hAnsiTheme="majorHAnsi" w:cstheme="majorHAnsi"/>
                <w:color w:val="000000"/>
                <w:sz w:val="20"/>
                <w:szCs w:val="20"/>
              </w:rPr>
            </w:pPr>
            <w:r w:rsidRPr="005300C4">
              <w:rPr>
                <w:rFonts w:asciiTheme="majorHAnsi" w:hAnsiTheme="majorHAnsi" w:cstheme="majorHAnsi"/>
                <w:color w:val="000000"/>
                <w:sz w:val="20"/>
                <w:szCs w:val="20"/>
              </w:rPr>
              <w:t>Date</w:t>
            </w:r>
          </w:p>
        </w:tc>
      </w:tr>
      <w:tr w:rsidR="006C65AE" w:rsidRPr="005300C4" w14:paraId="539ECD67" w14:textId="77777777">
        <w:tc>
          <w:tcPr>
            <w:tcW w:w="5619" w:type="dxa"/>
            <w:gridSpan w:val="4"/>
            <w:tcBorders>
              <w:top w:val="single" w:sz="6" w:space="0" w:color="000000"/>
              <w:left w:val="single" w:sz="6" w:space="0" w:color="000000"/>
              <w:bottom w:val="single" w:sz="6" w:space="0" w:color="000000"/>
              <w:right w:val="single" w:sz="6" w:space="0" w:color="000000"/>
            </w:tcBorders>
          </w:tcPr>
          <w:p w14:paraId="622BC780" w14:textId="04F0C101" w:rsidR="004975F1" w:rsidRPr="005300C4" w:rsidRDefault="005300C4" w:rsidP="004975F1">
            <w:pPr>
              <w:pStyle w:val="ListParagraph"/>
              <w:numPr>
                <w:ilvl w:val="0"/>
                <w:numId w:val="6"/>
              </w:numPr>
              <w:spacing w:before="120" w:after="120"/>
              <w:ind w:leftChars="0" w:firstLineChars="0"/>
              <w:jc w:val="both"/>
              <w:rPr>
                <w:rFonts w:asciiTheme="majorHAnsi" w:hAnsiTheme="majorHAnsi" w:cstheme="majorHAnsi"/>
                <w:sz w:val="20"/>
                <w:szCs w:val="20"/>
              </w:rPr>
            </w:pPr>
            <w:r w:rsidRPr="005300C4">
              <w:rPr>
                <w:rFonts w:asciiTheme="majorHAnsi" w:hAnsiTheme="majorHAnsi" w:cstheme="majorHAnsi"/>
                <w:b/>
                <w:sz w:val="20"/>
                <w:szCs w:val="20"/>
              </w:rPr>
              <w:t>Contract</w:t>
            </w:r>
          </w:p>
          <w:p w14:paraId="44916852" w14:textId="0D8C8710" w:rsidR="004975F1" w:rsidRPr="005300C4" w:rsidRDefault="005300C4" w:rsidP="004975F1">
            <w:pPr>
              <w:pStyle w:val="ListParagraph"/>
              <w:numPr>
                <w:ilvl w:val="1"/>
                <w:numId w:val="6"/>
              </w:numPr>
              <w:spacing w:before="120" w:after="120"/>
              <w:ind w:leftChars="0" w:firstLineChars="0"/>
              <w:jc w:val="both"/>
              <w:rPr>
                <w:rFonts w:asciiTheme="majorHAnsi" w:hAnsiTheme="majorHAnsi" w:cstheme="majorHAnsi"/>
                <w:sz w:val="20"/>
                <w:szCs w:val="20"/>
              </w:rPr>
            </w:pPr>
            <w:r w:rsidRPr="005300C4">
              <w:rPr>
                <w:rFonts w:asciiTheme="majorHAnsi" w:hAnsiTheme="majorHAnsi" w:cstheme="majorHAnsi"/>
                <w:sz w:val="20"/>
                <w:szCs w:val="20"/>
              </w:rPr>
              <w:lastRenderedPageBreak/>
              <w:t>The approval process of project contract documents within and/or outside the Institution is carried out and/or coordinated by the project partner</w:t>
            </w:r>
            <w:r w:rsidR="006B7DC0" w:rsidRPr="005300C4">
              <w:rPr>
                <w:rFonts w:asciiTheme="majorHAnsi" w:hAnsiTheme="majorHAnsi" w:cstheme="majorHAnsi"/>
                <w:sz w:val="20"/>
                <w:szCs w:val="20"/>
              </w:rPr>
              <w:t>.</w:t>
            </w:r>
          </w:p>
          <w:p w14:paraId="195BDE12" w14:textId="77EFFE65" w:rsidR="006C65AE" w:rsidRPr="005300C4" w:rsidRDefault="005300C4" w:rsidP="004975F1">
            <w:pPr>
              <w:pStyle w:val="ListParagraph"/>
              <w:numPr>
                <w:ilvl w:val="1"/>
                <w:numId w:val="6"/>
              </w:numPr>
              <w:spacing w:before="120" w:after="120"/>
              <w:ind w:leftChars="0" w:firstLineChars="0"/>
              <w:jc w:val="both"/>
              <w:rPr>
                <w:rFonts w:asciiTheme="majorHAnsi" w:hAnsiTheme="majorHAnsi" w:cstheme="majorHAnsi"/>
                <w:sz w:val="20"/>
                <w:szCs w:val="20"/>
              </w:rPr>
            </w:pPr>
            <w:r w:rsidRPr="005300C4">
              <w:rPr>
                <w:rFonts w:asciiTheme="majorHAnsi" w:hAnsiTheme="majorHAnsi" w:cstheme="majorHAnsi"/>
                <w:sz w:val="20"/>
                <w:szCs w:val="20"/>
              </w:rPr>
              <w:t>The completed contract and application documents are entered into the SUATT-Project system to initiate the project activities and are delivered to the PMO via EBYS and/or e-mail.</w:t>
            </w:r>
          </w:p>
        </w:tc>
        <w:tc>
          <w:tcPr>
            <w:tcW w:w="1562" w:type="dxa"/>
            <w:tcBorders>
              <w:top w:val="single" w:sz="6" w:space="0" w:color="000000"/>
              <w:left w:val="single" w:sz="6" w:space="0" w:color="000000"/>
              <w:bottom w:val="single" w:sz="6" w:space="0" w:color="000000"/>
              <w:right w:val="single" w:sz="6" w:space="0" w:color="000000"/>
            </w:tcBorders>
            <w:vAlign w:val="center"/>
          </w:tcPr>
          <w:p w14:paraId="74630891" w14:textId="2B14FA8E" w:rsidR="006C65AE" w:rsidRPr="005300C4" w:rsidRDefault="006B7DC0">
            <w:pPr>
              <w:spacing w:before="120" w:after="120"/>
              <w:ind w:left="0" w:hanging="2"/>
              <w:jc w:val="center"/>
              <w:rPr>
                <w:rFonts w:asciiTheme="majorHAnsi" w:hAnsiTheme="majorHAnsi" w:cstheme="majorHAnsi"/>
                <w:sz w:val="20"/>
                <w:szCs w:val="20"/>
              </w:rPr>
            </w:pPr>
            <w:r w:rsidRPr="005300C4">
              <w:rPr>
                <w:rFonts w:asciiTheme="majorHAnsi" w:hAnsiTheme="majorHAnsi" w:cstheme="majorHAnsi"/>
                <w:sz w:val="20"/>
                <w:szCs w:val="20"/>
              </w:rPr>
              <w:lastRenderedPageBreak/>
              <w:t>PP / P</w:t>
            </w:r>
            <w:r w:rsidR="005300C4" w:rsidRPr="005300C4">
              <w:rPr>
                <w:rFonts w:asciiTheme="majorHAnsi" w:hAnsiTheme="majorHAnsi" w:cstheme="majorHAnsi"/>
                <w:sz w:val="20"/>
                <w:szCs w:val="20"/>
              </w:rPr>
              <w:t>M</w:t>
            </w:r>
            <w:r w:rsidRPr="005300C4">
              <w:rPr>
                <w:rFonts w:asciiTheme="majorHAnsi" w:hAnsiTheme="majorHAnsi" w:cstheme="majorHAnsi"/>
                <w:sz w:val="20"/>
                <w:szCs w:val="20"/>
              </w:rPr>
              <w:t>O</w:t>
            </w:r>
          </w:p>
        </w:tc>
        <w:tc>
          <w:tcPr>
            <w:tcW w:w="2832" w:type="dxa"/>
            <w:tcBorders>
              <w:top w:val="single" w:sz="6" w:space="0" w:color="000000"/>
              <w:left w:val="single" w:sz="6" w:space="0" w:color="000000"/>
              <w:bottom w:val="single" w:sz="6" w:space="0" w:color="000000"/>
              <w:right w:val="single" w:sz="6" w:space="0" w:color="000000"/>
            </w:tcBorders>
            <w:vAlign w:val="center"/>
          </w:tcPr>
          <w:p w14:paraId="16631D05" w14:textId="77777777" w:rsidR="00185D20" w:rsidRPr="005300C4" w:rsidRDefault="00185D20" w:rsidP="00185D20">
            <w:pPr>
              <w:pBdr>
                <w:top w:val="nil"/>
                <w:left w:val="nil"/>
                <w:bottom w:val="nil"/>
                <w:right w:val="nil"/>
                <w:between w:val="nil"/>
              </w:pBdr>
              <w:spacing w:line="240" w:lineRule="auto"/>
              <w:ind w:left="0" w:hanging="2"/>
              <w:jc w:val="center"/>
              <w:rPr>
                <w:rFonts w:asciiTheme="majorHAnsi" w:hAnsiTheme="majorHAnsi" w:cstheme="majorHAnsi"/>
                <w:color w:val="000000"/>
                <w:sz w:val="20"/>
                <w:szCs w:val="20"/>
              </w:rPr>
            </w:pPr>
            <w:r w:rsidRPr="005300C4">
              <w:rPr>
                <w:rFonts w:asciiTheme="majorHAnsi" w:hAnsiTheme="majorHAnsi" w:cstheme="majorHAnsi"/>
                <w:b/>
                <w:color w:val="000000"/>
                <w:sz w:val="20"/>
                <w:szCs w:val="20"/>
              </w:rPr>
              <w:t>Outputs</w:t>
            </w:r>
          </w:p>
          <w:p w14:paraId="11CCE90C" w14:textId="383CF75D" w:rsidR="006C65AE" w:rsidRPr="005300C4" w:rsidRDefault="00185D20">
            <w:pPr>
              <w:pBdr>
                <w:top w:val="nil"/>
                <w:left w:val="nil"/>
                <w:bottom w:val="nil"/>
                <w:right w:val="nil"/>
                <w:between w:val="nil"/>
              </w:pBdr>
              <w:spacing w:line="240" w:lineRule="auto"/>
              <w:ind w:left="0" w:hanging="2"/>
              <w:jc w:val="center"/>
              <w:rPr>
                <w:rFonts w:asciiTheme="majorHAnsi" w:hAnsiTheme="majorHAnsi" w:cstheme="majorHAnsi"/>
                <w:color w:val="000000"/>
                <w:sz w:val="20"/>
                <w:szCs w:val="20"/>
              </w:rPr>
            </w:pPr>
            <w:r w:rsidRPr="005300C4">
              <w:rPr>
                <w:rFonts w:asciiTheme="majorHAnsi" w:hAnsiTheme="majorHAnsi" w:cstheme="majorHAnsi"/>
                <w:color w:val="000000"/>
                <w:sz w:val="20"/>
                <w:szCs w:val="20"/>
              </w:rPr>
              <w:t>Contract</w:t>
            </w:r>
          </w:p>
          <w:p w14:paraId="7D152E59" w14:textId="77777777" w:rsidR="006C65AE" w:rsidRPr="005300C4" w:rsidRDefault="006C65AE">
            <w:pPr>
              <w:pBdr>
                <w:top w:val="nil"/>
                <w:left w:val="nil"/>
                <w:bottom w:val="nil"/>
                <w:right w:val="nil"/>
                <w:between w:val="nil"/>
              </w:pBdr>
              <w:spacing w:line="240" w:lineRule="auto"/>
              <w:ind w:left="0" w:hanging="2"/>
              <w:jc w:val="center"/>
              <w:rPr>
                <w:rFonts w:asciiTheme="majorHAnsi" w:hAnsiTheme="majorHAnsi" w:cstheme="majorHAnsi"/>
                <w:color w:val="000000"/>
                <w:sz w:val="20"/>
                <w:szCs w:val="20"/>
              </w:rPr>
            </w:pPr>
          </w:p>
          <w:p w14:paraId="2D580B64" w14:textId="77777777" w:rsidR="00185D20" w:rsidRPr="005300C4" w:rsidRDefault="00185D20" w:rsidP="00185D20">
            <w:pPr>
              <w:ind w:left="0" w:hanging="2"/>
              <w:jc w:val="center"/>
              <w:rPr>
                <w:rFonts w:asciiTheme="majorHAnsi" w:hAnsiTheme="majorHAnsi" w:cstheme="majorHAnsi"/>
                <w:sz w:val="20"/>
                <w:szCs w:val="20"/>
              </w:rPr>
            </w:pPr>
            <w:r w:rsidRPr="005300C4">
              <w:rPr>
                <w:rFonts w:asciiTheme="majorHAnsi" w:hAnsiTheme="majorHAnsi" w:cstheme="majorHAnsi"/>
                <w:b/>
                <w:sz w:val="20"/>
                <w:szCs w:val="20"/>
              </w:rPr>
              <w:t>Timing</w:t>
            </w:r>
          </w:p>
          <w:p w14:paraId="08E8ECBA" w14:textId="77777777" w:rsidR="00185D20" w:rsidRPr="005300C4" w:rsidRDefault="00185D20" w:rsidP="00185D20">
            <w:pPr>
              <w:pBdr>
                <w:top w:val="nil"/>
                <w:left w:val="nil"/>
                <w:bottom w:val="nil"/>
                <w:right w:val="nil"/>
                <w:between w:val="nil"/>
              </w:pBdr>
              <w:spacing w:line="240" w:lineRule="auto"/>
              <w:ind w:left="0" w:hanging="2"/>
              <w:jc w:val="center"/>
              <w:rPr>
                <w:rFonts w:asciiTheme="majorHAnsi" w:hAnsiTheme="majorHAnsi" w:cstheme="majorHAnsi"/>
                <w:color w:val="000000"/>
                <w:sz w:val="20"/>
                <w:szCs w:val="20"/>
              </w:rPr>
            </w:pPr>
            <w:r w:rsidRPr="005300C4">
              <w:rPr>
                <w:rFonts w:asciiTheme="majorHAnsi" w:hAnsiTheme="majorHAnsi" w:cstheme="majorHAnsi"/>
                <w:color w:val="000000"/>
                <w:sz w:val="20"/>
                <w:szCs w:val="20"/>
              </w:rPr>
              <w:t>Contract</w:t>
            </w:r>
          </w:p>
          <w:p w14:paraId="0638FF17" w14:textId="5517F4BB" w:rsidR="006C65AE" w:rsidRPr="005300C4" w:rsidRDefault="00185D20">
            <w:pPr>
              <w:pBdr>
                <w:top w:val="nil"/>
                <w:left w:val="nil"/>
                <w:bottom w:val="nil"/>
                <w:right w:val="nil"/>
                <w:between w:val="nil"/>
              </w:pBdr>
              <w:spacing w:line="240" w:lineRule="auto"/>
              <w:ind w:left="0" w:hanging="2"/>
              <w:jc w:val="center"/>
              <w:rPr>
                <w:rFonts w:asciiTheme="majorHAnsi" w:hAnsiTheme="majorHAnsi" w:cstheme="majorHAnsi"/>
                <w:color w:val="000000"/>
                <w:sz w:val="20"/>
                <w:szCs w:val="20"/>
              </w:rPr>
            </w:pPr>
            <w:r w:rsidRPr="005300C4">
              <w:rPr>
                <w:rFonts w:asciiTheme="majorHAnsi" w:hAnsiTheme="majorHAnsi" w:cstheme="majorHAnsi"/>
                <w:color w:val="000000"/>
                <w:sz w:val="20"/>
                <w:szCs w:val="20"/>
              </w:rPr>
              <w:t>Date</w:t>
            </w:r>
          </w:p>
        </w:tc>
      </w:tr>
      <w:tr w:rsidR="006C65AE" w:rsidRPr="005300C4" w14:paraId="5937492D" w14:textId="77777777">
        <w:tc>
          <w:tcPr>
            <w:tcW w:w="1804" w:type="dxa"/>
            <w:tcBorders>
              <w:top w:val="single" w:sz="6" w:space="0" w:color="000000"/>
              <w:left w:val="single" w:sz="6" w:space="0" w:color="000000"/>
              <w:bottom w:val="single" w:sz="6" w:space="0" w:color="000000"/>
              <w:right w:val="single" w:sz="6" w:space="0" w:color="000000"/>
            </w:tcBorders>
          </w:tcPr>
          <w:p w14:paraId="24F12B4F" w14:textId="0D0BD6FF" w:rsidR="003F0FEB" w:rsidRPr="005300C4" w:rsidRDefault="00C7616C">
            <w:pPr>
              <w:spacing w:before="120" w:after="120"/>
              <w:ind w:left="0" w:hanging="2"/>
              <w:rPr>
                <w:rFonts w:asciiTheme="majorHAnsi" w:hAnsiTheme="majorHAnsi" w:cstheme="majorHAnsi"/>
                <w:b/>
                <w:sz w:val="20"/>
                <w:szCs w:val="20"/>
              </w:rPr>
            </w:pPr>
            <w:r w:rsidRPr="005300C4">
              <w:rPr>
                <w:rFonts w:asciiTheme="majorHAnsi" w:hAnsiTheme="majorHAnsi" w:cstheme="majorHAnsi"/>
                <w:b/>
                <w:sz w:val="20"/>
                <w:szCs w:val="20"/>
              </w:rPr>
              <w:lastRenderedPageBreak/>
              <w:t xml:space="preserve">Related Forms </w:t>
            </w:r>
            <w:r w:rsidR="003F0FEB" w:rsidRPr="005300C4">
              <w:rPr>
                <w:rFonts w:asciiTheme="majorHAnsi" w:hAnsiTheme="majorHAnsi" w:cstheme="majorHAnsi"/>
                <w:b/>
                <w:sz w:val="20"/>
                <w:szCs w:val="20"/>
              </w:rPr>
              <w:t>/</w:t>
            </w:r>
          </w:p>
          <w:p w14:paraId="0E3ABD2A" w14:textId="6BF2FB66" w:rsidR="006C65AE" w:rsidRPr="005300C4" w:rsidRDefault="003F0FEB">
            <w:pPr>
              <w:spacing w:before="120" w:after="120"/>
              <w:ind w:left="0" w:hanging="2"/>
              <w:rPr>
                <w:rFonts w:asciiTheme="majorHAnsi" w:hAnsiTheme="majorHAnsi" w:cstheme="majorHAnsi"/>
                <w:sz w:val="20"/>
                <w:szCs w:val="20"/>
              </w:rPr>
            </w:pPr>
            <w:r w:rsidRPr="005300C4">
              <w:rPr>
                <w:rFonts w:asciiTheme="majorHAnsi" w:hAnsiTheme="majorHAnsi" w:cstheme="majorHAnsi"/>
                <w:b/>
                <w:sz w:val="20"/>
                <w:szCs w:val="20"/>
              </w:rPr>
              <w:t>Pro</w:t>
            </w:r>
            <w:r w:rsidR="00C7616C" w:rsidRPr="005300C4">
              <w:rPr>
                <w:rFonts w:asciiTheme="majorHAnsi" w:hAnsiTheme="majorHAnsi" w:cstheme="majorHAnsi"/>
                <w:b/>
                <w:sz w:val="20"/>
                <w:szCs w:val="20"/>
              </w:rPr>
              <w:t>cedures</w:t>
            </w:r>
          </w:p>
        </w:tc>
        <w:tc>
          <w:tcPr>
            <w:tcW w:w="8209" w:type="dxa"/>
            <w:gridSpan w:val="5"/>
            <w:tcBorders>
              <w:top w:val="single" w:sz="6" w:space="0" w:color="000000"/>
              <w:left w:val="single" w:sz="6" w:space="0" w:color="000000"/>
              <w:bottom w:val="single" w:sz="6" w:space="0" w:color="000000"/>
              <w:right w:val="single" w:sz="6" w:space="0" w:color="000000"/>
            </w:tcBorders>
            <w:vAlign w:val="center"/>
          </w:tcPr>
          <w:p w14:paraId="51EBAC21" w14:textId="4CDD81D6" w:rsidR="003F0FEB" w:rsidRPr="005300C4" w:rsidRDefault="00C7616C" w:rsidP="003F0FEB">
            <w:pPr>
              <w:spacing w:before="120" w:after="120"/>
              <w:ind w:left="0" w:hanging="2"/>
              <w:rPr>
                <w:rFonts w:asciiTheme="majorHAnsi" w:hAnsiTheme="majorHAnsi" w:cstheme="majorHAnsi"/>
                <w:sz w:val="20"/>
                <w:szCs w:val="20"/>
              </w:rPr>
            </w:pPr>
            <w:r w:rsidRPr="005300C4">
              <w:rPr>
                <w:rFonts w:asciiTheme="majorHAnsi" w:hAnsiTheme="majorHAnsi" w:cstheme="majorHAnsi"/>
                <w:sz w:val="20"/>
                <w:szCs w:val="20"/>
              </w:rPr>
              <w:t xml:space="preserve">Research Ethics Council </w:t>
            </w:r>
            <w:r w:rsidR="003F0FEB" w:rsidRPr="005300C4">
              <w:rPr>
                <w:rFonts w:asciiTheme="majorHAnsi" w:hAnsiTheme="majorHAnsi" w:cstheme="majorHAnsi"/>
                <w:sz w:val="20"/>
                <w:szCs w:val="20"/>
              </w:rPr>
              <w:t>Pro</w:t>
            </w:r>
            <w:r w:rsidRPr="005300C4">
              <w:rPr>
                <w:rFonts w:asciiTheme="majorHAnsi" w:hAnsiTheme="majorHAnsi" w:cstheme="majorHAnsi"/>
                <w:sz w:val="20"/>
                <w:szCs w:val="20"/>
              </w:rPr>
              <w:t xml:space="preserve">cedure </w:t>
            </w:r>
            <w:r w:rsidR="003F0FEB" w:rsidRPr="005300C4">
              <w:rPr>
                <w:rFonts w:asciiTheme="majorHAnsi" w:hAnsiTheme="majorHAnsi" w:cstheme="majorHAnsi"/>
                <w:sz w:val="20"/>
                <w:szCs w:val="20"/>
              </w:rPr>
              <w:t>(PSUATT-A410-01-01)</w:t>
            </w:r>
          </w:p>
        </w:tc>
      </w:tr>
      <w:bookmarkEnd w:id="0"/>
    </w:tbl>
    <w:p w14:paraId="38FF1F5C" w14:textId="77777777" w:rsidR="006C65AE" w:rsidRPr="005300C4" w:rsidRDefault="006C65AE">
      <w:pPr>
        <w:ind w:left="0" w:hanging="2"/>
        <w:rPr>
          <w:rFonts w:asciiTheme="majorHAnsi" w:hAnsiTheme="majorHAnsi" w:cstheme="majorHAnsi"/>
          <w:sz w:val="20"/>
          <w:szCs w:val="20"/>
        </w:rPr>
      </w:pPr>
    </w:p>
    <w:sectPr w:rsidR="006C65AE" w:rsidRPr="005300C4">
      <w:headerReference w:type="even" r:id="rId10"/>
      <w:headerReference w:type="default" r:id="rId11"/>
      <w:footerReference w:type="even" r:id="rId12"/>
      <w:footerReference w:type="default" r:id="rId13"/>
      <w:headerReference w:type="first" r:id="rId14"/>
      <w:footerReference w:type="first" r:id="rId15"/>
      <w:pgSz w:w="12240" w:h="15840"/>
      <w:pgMar w:top="1440" w:right="1800" w:bottom="1440" w:left="180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30431D" w14:textId="77777777" w:rsidR="007E1AB1" w:rsidRDefault="007E1AB1">
      <w:pPr>
        <w:spacing w:line="240" w:lineRule="auto"/>
        <w:ind w:left="0" w:hanging="2"/>
      </w:pPr>
      <w:r>
        <w:separator/>
      </w:r>
    </w:p>
  </w:endnote>
  <w:endnote w:type="continuationSeparator" w:id="0">
    <w:p w14:paraId="4A85113B" w14:textId="77777777" w:rsidR="007E1AB1" w:rsidRDefault="007E1AB1">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F4BD27" w14:textId="77777777" w:rsidR="008F438E" w:rsidRDefault="008F438E">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9E433C" w14:textId="77777777" w:rsidR="006C65AE" w:rsidRPr="008F438E" w:rsidRDefault="006B7DC0">
    <w:pPr>
      <w:pBdr>
        <w:top w:val="nil"/>
        <w:left w:val="nil"/>
        <w:bottom w:val="nil"/>
        <w:right w:val="nil"/>
        <w:between w:val="nil"/>
      </w:pBdr>
      <w:tabs>
        <w:tab w:val="center" w:pos="4703"/>
        <w:tab w:val="right" w:pos="9406"/>
      </w:tabs>
      <w:spacing w:line="240" w:lineRule="auto"/>
      <w:ind w:left="0" w:hanging="2"/>
      <w:rPr>
        <w:color w:val="000000"/>
        <w:lang w:val="tr-TR"/>
      </w:rPr>
    </w:pPr>
    <w:r w:rsidRPr="008F438E">
      <w:rPr>
        <w:color w:val="000000"/>
        <w:lang w:val="tr-TR"/>
      </w:rPr>
      <w:t>Araştırma Geliştirme ve Teknoloji Transfer Ofisi Direktörlüğü- SUATT</w:t>
    </w:r>
  </w:p>
  <w:p w14:paraId="548653CD" w14:textId="77777777" w:rsidR="006C65AE" w:rsidRDefault="006C65AE">
    <w:pPr>
      <w:pBdr>
        <w:top w:val="nil"/>
        <w:left w:val="nil"/>
        <w:bottom w:val="nil"/>
        <w:right w:val="nil"/>
        <w:between w:val="nil"/>
      </w:pBdr>
      <w:tabs>
        <w:tab w:val="center" w:pos="4703"/>
        <w:tab w:val="right" w:pos="9406"/>
      </w:tabs>
      <w:spacing w:line="240" w:lineRule="auto"/>
      <w:ind w:left="0"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253DCB" w14:textId="77777777" w:rsidR="008F438E" w:rsidRDefault="008F438E">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6C85B0" w14:textId="77777777" w:rsidR="007E1AB1" w:rsidRDefault="007E1AB1">
      <w:pPr>
        <w:spacing w:line="240" w:lineRule="auto"/>
        <w:ind w:left="0" w:hanging="2"/>
      </w:pPr>
      <w:r>
        <w:separator/>
      </w:r>
    </w:p>
  </w:footnote>
  <w:footnote w:type="continuationSeparator" w:id="0">
    <w:p w14:paraId="3B295E47" w14:textId="77777777" w:rsidR="007E1AB1" w:rsidRDefault="007E1AB1">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86A7BC" w14:textId="77777777" w:rsidR="008F438E" w:rsidRDefault="008F438E">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FB10B7" w14:textId="77777777" w:rsidR="008F438E" w:rsidRDefault="008F438E">
    <w:pPr>
      <w:pStyle w:val="Heade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A7AB9F" w14:textId="77777777" w:rsidR="008F438E" w:rsidRDefault="008F438E">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C6CDC"/>
    <w:multiLevelType w:val="multilevel"/>
    <w:tmpl w:val="932EE3D2"/>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 w15:restartNumberingAfterBreak="0">
    <w:nsid w:val="0F1137E5"/>
    <w:multiLevelType w:val="multilevel"/>
    <w:tmpl w:val="17101730"/>
    <w:lvl w:ilvl="0">
      <w:start w:val="2"/>
      <w:numFmt w:val="decimal"/>
      <w:lvlText w:val="%1."/>
      <w:lvlJc w:val="left"/>
      <w:pPr>
        <w:ind w:left="360" w:hanging="360"/>
      </w:pPr>
      <w:rPr>
        <w:vertAlign w:val="baseline"/>
      </w:rPr>
    </w:lvl>
    <w:lvl w:ilvl="1">
      <w:start w:val="1"/>
      <w:numFmt w:val="decimal"/>
      <w:lvlText w:val="%1.%2."/>
      <w:lvlJc w:val="left"/>
      <w:pPr>
        <w:ind w:left="1080" w:hanging="360"/>
      </w:pPr>
      <w:rPr>
        <w:vertAlign w:val="baseline"/>
      </w:rPr>
    </w:lvl>
    <w:lvl w:ilvl="2">
      <w:start w:val="1"/>
      <w:numFmt w:val="decimal"/>
      <w:lvlText w:val="%1.%2.%3."/>
      <w:lvlJc w:val="left"/>
      <w:pPr>
        <w:ind w:left="2160" w:hanging="720"/>
      </w:pPr>
      <w:rPr>
        <w:vertAlign w:val="baseline"/>
      </w:rPr>
    </w:lvl>
    <w:lvl w:ilvl="3">
      <w:start w:val="1"/>
      <w:numFmt w:val="decimal"/>
      <w:lvlText w:val="%1.%2.%3.%4."/>
      <w:lvlJc w:val="left"/>
      <w:pPr>
        <w:ind w:left="2880" w:hanging="72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4680" w:hanging="1080"/>
      </w:pPr>
      <w:rPr>
        <w:vertAlign w:val="baseline"/>
      </w:rPr>
    </w:lvl>
    <w:lvl w:ilvl="6">
      <w:start w:val="1"/>
      <w:numFmt w:val="decimal"/>
      <w:lvlText w:val="%1.%2.%3.%4.%5.%6.%7."/>
      <w:lvlJc w:val="left"/>
      <w:pPr>
        <w:ind w:left="5760" w:hanging="1440"/>
      </w:pPr>
      <w:rPr>
        <w:vertAlign w:val="baseline"/>
      </w:rPr>
    </w:lvl>
    <w:lvl w:ilvl="7">
      <w:start w:val="1"/>
      <w:numFmt w:val="decimal"/>
      <w:lvlText w:val="%1.%2.%3.%4.%5.%6.%7.%8."/>
      <w:lvlJc w:val="left"/>
      <w:pPr>
        <w:ind w:left="6480" w:hanging="1440"/>
      </w:pPr>
      <w:rPr>
        <w:vertAlign w:val="baseline"/>
      </w:rPr>
    </w:lvl>
    <w:lvl w:ilvl="8">
      <w:start w:val="1"/>
      <w:numFmt w:val="decimal"/>
      <w:lvlText w:val="%1.%2.%3.%4.%5.%6.%7.%8.%9."/>
      <w:lvlJc w:val="left"/>
      <w:pPr>
        <w:ind w:left="7560" w:hanging="1800"/>
      </w:pPr>
      <w:rPr>
        <w:vertAlign w:val="baseline"/>
      </w:rPr>
    </w:lvl>
  </w:abstractNum>
  <w:abstractNum w:abstractNumId="2" w15:restartNumberingAfterBreak="0">
    <w:nsid w:val="115F12FB"/>
    <w:multiLevelType w:val="multilevel"/>
    <w:tmpl w:val="2686405A"/>
    <w:lvl w:ilvl="0">
      <w:start w:val="1"/>
      <w:numFmt w:val="decimal"/>
      <w:lvlText w:val="%1."/>
      <w:lvlJc w:val="left"/>
      <w:pPr>
        <w:ind w:left="358" w:hanging="360"/>
      </w:pPr>
      <w:rPr>
        <w:rFonts w:hint="default"/>
        <w:b/>
      </w:rPr>
    </w:lvl>
    <w:lvl w:ilvl="1">
      <w:start w:val="1"/>
      <w:numFmt w:val="decimal"/>
      <w:isLgl/>
      <w:lvlText w:val="%1.%2"/>
      <w:lvlJc w:val="left"/>
      <w:pPr>
        <w:ind w:left="358" w:hanging="360"/>
      </w:pPr>
      <w:rPr>
        <w:rFonts w:hint="default"/>
      </w:rPr>
    </w:lvl>
    <w:lvl w:ilvl="2">
      <w:start w:val="1"/>
      <w:numFmt w:val="decimal"/>
      <w:isLgl/>
      <w:lvlText w:val="%1.%2.%3"/>
      <w:lvlJc w:val="left"/>
      <w:pPr>
        <w:ind w:left="718" w:hanging="720"/>
      </w:pPr>
      <w:rPr>
        <w:rFonts w:hint="default"/>
      </w:rPr>
    </w:lvl>
    <w:lvl w:ilvl="3">
      <w:start w:val="1"/>
      <w:numFmt w:val="decimal"/>
      <w:isLgl/>
      <w:lvlText w:val="%1.%2.%3.%4"/>
      <w:lvlJc w:val="left"/>
      <w:pPr>
        <w:ind w:left="718" w:hanging="720"/>
      </w:pPr>
      <w:rPr>
        <w:rFonts w:hint="default"/>
      </w:rPr>
    </w:lvl>
    <w:lvl w:ilvl="4">
      <w:start w:val="1"/>
      <w:numFmt w:val="decimal"/>
      <w:isLgl/>
      <w:lvlText w:val="%1.%2.%3.%4.%5"/>
      <w:lvlJc w:val="left"/>
      <w:pPr>
        <w:ind w:left="718" w:hanging="720"/>
      </w:pPr>
      <w:rPr>
        <w:rFonts w:hint="default"/>
      </w:rPr>
    </w:lvl>
    <w:lvl w:ilvl="5">
      <w:start w:val="1"/>
      <w:numFmt w:val="decimal"/>
      <w:isLgl/>
      <w:lvlText w:val="%1.%2.%3.%4.%5.%6"/>
      <w:lvlJc w:val="left"/>
      <w:pPr>
        <w:ind w:left="1078" w:hanging="1080"/>
      </w:pPr>
      <w:rPr>
        <w:rFonts w:hint="default"/>
      </w:rPr>
    </w:lvl>
    <w:lvl w:ilvl="6">
      <w:start w:val="1"/>
      <w:numFmt w:val="decimal"/>
      <w:isLgl/>
      <w:lvlText w:val="%1.%2.%3.%4.%5.%6.%7"/>
      <w:lvlJc w:val="left"/>
      <w:pPr>
        <w:ind w:left="1078" w:hanging="1080"/>
      </w:pPr>
      <w:rPr>
        <w:rFonts w:hint="default"/>
      </w:rPr>
    </w:lvl>
    <w:lvl w:ilvl="7">
      <w:start w:val="1"/>
      <w:numFmt w:val="decimal"/>
      <w:isLgl/>
      <w:lvlText w:val="%1.%2.%3.%4.%5.%6.%7.%8"/>
      <w:lvlJc w:val="left"/>
      <w:pPr>
        <w:ind w:left="1438" w:hanging="1440"/>
      </w:pPr>
      <w:rPr>
        <w:rFonts w:hint="default"/>
      </w:rPr>
    </w:lvl>
    <w:lvl w:ilvl="8">
      <w:start w:val="1"/>
      <w:numFmt w:val="decimal"/>
      <w:isLgl/>
      <w:lvlText w:val="%1.%2.%3.%4.%5.%6.%7.%8.%9"/>
      <w:lvlJc w:val="left"/>
      <w:pPr>
        <w:ind w:left="1438" w:hanging="1440"/>
      </w:pPr>
      <w:rPr>
        <w:rFonts w:hint="default"/>
      </w:rPr>
    </w:lvl>
  </w:abstractNum>
  <w:abstractNum w:abstractNumId="3" w15:restartNumberingAfterBreak="0">
    <w:nsid w:val="17247125"/>
    <w:multiLevelType w:val="multilevel"/>
    <w:tmpl w:val="D322364E"/>
    <w:lvl w:ilvl="0">
      <w:start w:val="3"/>
      <w:numFmt w:val="decimal"/>
      <w:lvlText w:val="%1."/>
      <w:lvlJc w:val="left"/>
      <w:pPr>
        <w:ind w:left="360" w:hanging="360"/>
      </w:pPr>
      <w:rPr>
        <w:vertAlign w:val="baseline"/>
      </w:rPr>
    </w:lvl>
    <w:lvl w:ilvl="1">
      <w:start w:val="1"/>
      <w:numFmt w:val="decimal"/>
      <w:lvlText w:val="%1.%2."/>
      <w:lvlJc w:val="left"/>
      <w:pPr>
        <w:ind w:left="1080" w:hanging="360"/>
      </w:pPr>
      <w:rPr>
        <w:vertAlign w:val="baseline"/>
      </w:rPr>
    </w:lvl>
    <w:lvl w:ilvl="2">
      <w:start w:val="1"/>
      <w:numFmt w:val="decimal"/>
      <w:lvlText w:val="%1.%2.%3."/>
      <w:lvlJc w:val="left"/>
      <w:pPr>
        <w:ind w:left="2160" w:hanging="720"/>
      </w:pPr>
      <w:rPr>
        <w:vertAlign w:val="baseline"/>
      </w:rPr>
    </w:lvl>
    <w:lvl w:ilvl="3">
      <w:start w:val="1"/>
      <w:numFmt w:val="decimal"/>
      <w:lvlText w:val="%1.%2.%3.%4."/>
      <w:lvlJc w:val="left"/>
      <w:pPr>
        <w:ind w:left="2880" w:hanging="72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4680" w:hanging="1080"/>
      </w:pPr>
      <w:rPr>
        <w:vertAlign w:val="baseline"/>
      </w:rPr>
    </w:lvl>
    <w:lvl w:ilvl="6">
      <w:start w:val="1"/>
      <w:numFmt w:val="decimal"/>
      <w:lvlText w:val="%1.%2.%3.%4.%5.%6.%7."/>
      <w:lvlJc w:val="left"/>
      <w:pPr>
        <w:ind w:left="5760" w:hanging="1440"/>
      </w:pPr>
      <w:rPr>
        <w:vertAlign w:val="baseline"/>
      </w:rPr>
    </w:lvl>
    <w:lvl w:ilvl="7">
      <w:start w:val="1"/>
      <w:numFmt w:val="decimal"/>
      <w:lvlText w:val="%1.%2.%3.%4.%5.%6.%7.%8."/>
      <w:lvlJc w:val="left"/>
      <w:pPr>
        <w:ind w:left="6480" w:hanging="1440"/>
      </w:pPr>
      <w:rPr>
        <w:vertAlign w:val="baseline"/>
      </w:rPr>
    </w:lvl>
    <w:lvl w:ilvl="8">
      <w:start w:val="1"/>
      <w:numFmt w:val="decimal"/>
      <w:lvlText w:val="%1.%2.%3.%4.%5.%6.%7.%8.%9."/>
      <w:lvlJc w:val="left"/>
      <w:pPr>
        <w:ind w:left="7560" w:hanging="1800"/>
      </w:pPr>
      <w:rPr>
        <w:vertAlign w:val="baseline"/>
      </w:rPr>
    </w:lvl>
  </w:abstractNum>
  <w:abstractNum w:abstractNumId="4" w15:restartNumberingAfterBreak="0">
    <w:nsid w:val="4671281C"/>
    <w:multiLevelType w:val="multilevel"/>
    <w:tmpl w:val="0DB07B76"/>
    <w:lvl w:ilvl="0">
      <w:start w:val="5"/>
      <w:numFmt w:val="decimal"/>
      <w:lvlText w:val="%1."/>
      <w:lvlJc w:val="left"/>
      <w:pPr>
        <w:ind w:left="360" w:hanging="360"/>
      </w:pPr>
      <w:rPr>
        <w:vertAlign w:val="baseline"/>
      </w:rPr>
    </w:lvl>
    <w:lvl w:ilvl="1">
      <w:start w:val="1"/>
      <w:numFmt w:val="decimal"/>
      <w:lvlText w:val="%1.%2."/>
      <w:lvlJc w:val="left"/>
      <w:pPr>
        <w:ind w:left="1080" w:hanging="360"/>
      </w:pPr>
      <w:rPr>
        <w:vertAlign w:val="baseline"/>
      </w:rPr>
    </w:lvl>
    <w:lvl w:ilvl="2">
      <w:start w:val="1"/>
      <w:numFmt w:val="decimal"/>
      <w:lvlText w:val="%1.%2.%3."/>
      <w:lvlJc w:val="left"/>
      <w:pPr>
        <w:ind w:left="2160" w:hanging="720"/>
      </w:pPr>
      <w:rPr>
        <w:vertAlign w:val="baseline"/>
      </w:rPr>
    </w:lvl>
    <w:lvl w:ilvl="3">
      <w:start w:val="1"/>
      <w:numFmt w:val="decimal"/>
      <w:lvlText w:val="%1.%2.%3.%4."/>
      <w:lvlJc w:val="left"/>
      <w:pPr>
        <w:ind w:left="2880" w:hanging="72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4680" w:hanging="1080"/>
      </w:pPr>
      <w:rPr>
        <w:vertAlign w:val="baseline"/>
      </w:rPr>
    </w:lvl>
    <w:lvl w:ilvl="6">
      <w:start w:val="1"/>
      <w:numFmt w:val="decimal"/>
      <w:lvlText w:val="%1.%2.%3.%4.%5.%6.%7."/>
      <w:lvlJc w:val="left"/>
      <w:pPr>
        <w:ind w:left="5760" w:hanging="1440"/>
      </w:pPr>
      <w:rPr>
        <w:vertAlign w:val="baseline"/>
      </w:rPr>
    </w:lvl>
    <w:lvl w:ilvl="7">
      <w:start w:val="1"/>
      <w:numFmt w:val="decimal"/>
      <w:lvlText w:val="%1.%2.%3.%4.%5.%6.%7.%8."/>
      <w:lvlJc w:val="left"/>
      <w:pPr>
        <w:ind w:left="6480" w:hanging="1440"/>
      </w:pPr>
      <w:rPr>
        <w:vertAlign w:val="baseline"/>
      </w:rPr>
    </w:lvl>
    <w:lvl w:ilvl="8">
      <w:start w:val="1"/>
      <w:numFmt w:val="decimal"/>
      <w:lvlText w:val="%1.%2.%3.%4.%5.%6.%7.%8.%9."/>
      <w:lvlJc w:val="left"/>
      <w:pPr>
        <w:ind w:left="7560" w:hanging="1800"/>
      </w:pPr>
      <w:rPr>
        <w:vertAlign w:val="baseline"/>
      </w:rPr>
    </w:lvl>
  </w:abstractNum>
  <w:abstractNum w:abstractNumId="5" w15:restartNumberingAfterBreak="0">
    <w:nsid w:val="5D1C395A"/>
    <w:multiLevelType w:val="multilevel"/>
    <w:tmpl w:val="DEF6005E"/>
    <w:lvl w:ilvl="0">
      <w:start w:val="4"/>
      <w:numFmt w:val="decimal"/>
      <w:lvlText w:val="%1."/>
      <w:lvlJc w:val="left"/>
      <w:pPr>
        <w:ind w:left="360" w:hanging="360"/>
      </w:pPr>
      <w:rPr>
        <w:vertAlign w:val="baseline"/>
      </w:rPr>
    </w:lvl>
    <w:lvl w:ilvl="1">
      <w:start w:val="1"/>
      <w:numFmt w:val="decimal"/>
      <w:lvlText w:val="%1.%2."/>
      <w:lvlJc w:val="left"/>
      <w:pPr>
        <w:ind w:left="1080" w:hanging="360"/>
      </w:pPr>
      <w:rPr>
        <w:vertAlign w:val="baseline"/>
      </w:rPr>
    </w:lvl>
    <w:lvl w:ilvl="2">
      <w:start w:val="1"/>
      <w:numFmt w:val="decimal"/>
      <w:lvlText w:val="%1.%2.%3."/>
      <w:lvlJc w:val="left"/>
      <w:pPr>
        <w:ind w:left="2160" w:hanging="720"/>
      </w:pPr>
      <w:rPr>
        <w:vertAlign w:val="baseline"/>
      </w:rPr>
    </w:lvl>
    <w:lvl w:ilvl="3">
      <w:start w:val="1"/>
      <w:numFmt w:val="decimal"/>
      <w:lvlText w:val="%1.%2.%3.%4."/>
      <w:lvlJc w:val="left"/>
      <w:pPr>
        <w:ind w:left="2880" w:hanging="72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4680" w:hanging="1080"/>
      </w:pPr>
      <w:rPr>
        <w:vertAlign w:val="baseline"/>
      </w:rPr>
    </w:lvl>
    <w:lvl w:ilvl="6">
      <w:start w:val="1"/>
      <w:numFmt w:val="decimal"/>
      <w:lvlText w:val="%1.%2.%3.%4.%5.%6.%7."/>
      <w:lvlJc w:val="left"/>
      <w:pPr>
        <w:ind w:left="5760" w:hanging="1440"/>
      </w:pPr>
      <w:rPr>
        <w:vertAlign w:val="baseline"/>
      </w:rPr>
    </w:lvl>
    <w:lvl w:ilvl="7">
      <w:start w:val="1"/>
      <w:numFmt w:val="decimal"/>
      <w:lvlText w:val="%1.%2.%3.%4.%5.%6.%7.%8."/>
      <w:lvlJc w:val="left"/>
      <w:pPr>
        <w:ind w:left="6480" w:hanging="1440"/>
      </w:pPr>
      <w:rPr>
        <w:vertAlign w:val="baseline"/>
      </w:rPr>
    </w:lvl>
    <w:lvl w:ilvl="8">
      <w:start w:val="1"/>
      <w:numFmt w:val="decimal"/>
      <w:lvlText w:val="%1.%2.%3.%4.%5.%6.%7.%8.%9."/>
      <w:lvlJc w:val="left"/>
      <w:pPr>
        <w:ind w:left="7560" w:hanging="1800"/>
      </w:pPr>
      <w:rPr>
        <w:vertAlign w:val="baseline"/>
      </w:rPr>
    </w:lvl>
  </w:abstractNum>
  <w:abstractNum w:abstractNumId="6" w15:restartNumberingAfterBreak="0">
    <w:nsid w:val="72113E4D"/>
    <w:multiLevelType w:val="multilevel"/>
    <w:tmpl w:val="87AC7014"/>
    <w:lvl w:ilvl="0">
      <w:start w:val="1"/>
      <w:numFmt w:val="decimal"/>
      <w:lvlText w:val="%1."/>
      <w:lvlJc w:val="left"/>
      <w:pPr>
        <w:ind w:left="360" w:hanging="360"/>
      </w:pPr>
      <w:rPr>
        <w:vertAlign w:val="baseline"/>
      </w:rPr>
    </w:lvl>
    <w:lvl w:ilvl="1">
      <w:start w:val="1"/>
      <w:numFmt w:val="decimal"/>
      <w:lvlText w:val="%1.%2."/>
      <w:lvlJc w:val="left"/>
      <w:pPr>
        <w:ind w:left="3196" w:hanging="360"/>
      </w:pPr>
      <w:rPr>
        <w:vertAlign w:val="baseline"/>
      </w:rPr>
    </w:lvl>
    <w:lvl w:ilvl="2">
      <w:start w:val="1"/>
      <w:numFmt w:val="decimal"/>
      <w:lvlText w:val="%1.%2.%3."/>
      <w:lvlJc w:val="left"/>
      <w:pPr>
        <w:ind w:left="2160" w:hanging="720"/>
      </w:pPr>
      <w:rPr>
        <w:vertAlign w:val="baseline"/>
      </w:rPr>
    </w:lvl>
    <w:lvl w:ilvl="3">
      <w:start w:val="1"/>
      <w:numFmt w:val="decimal"/>
      <w:lvlText w:val="%1.%2.%3.%4."/>
      <w:lvlJc w:val="left"/>
      <w:pPr>
        <w:ind w:left="2880" w:hanging="72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4680" w:hanging="1080"/>
      </w:pPr>
      <w:rPr>
        <w:vertAlign w:val="baseline"/>
      </w:rPr>
    </w:lvl>
    <w:lvl w:ilvl="6">
      <w:start w:val="1"/>
      <w:numFmt w:val="decimal"/>
      <w:lvlText w:val="%1.%2.%3.%4.%5.%6.%7."/>
      <w:lvlJc w:val="left"/>
      <w:pPr>
        <w:ind w:left="5760" w:hanging="1440"/>
      </w:pPr>
      <w:rPr>
        <w:vertAlign w:val="baseline"/>
      </w:rPr>
    </w:lvl>
    <w:lvl w:ilvl="7">
      <w:start w:val="1"/>
      <w:numFmt w:val="decimal"/>
      <w:lvlText w:val="%1.%2.%3.%4.%5.%6.%7.%8."/>
      <w:lvlJc w:val="left"/>
      <w:pPr>
        <w:ind w:left="6480" w:hanging="1440"/>
      </w:pPr>
      <w:rPr>
        <w:vertAlign w:val="baseline"/>
      </w:rPr>
    </w:lvl>
    <w:lvl w:ilvl="8">
      <w:start w:val="1"/>
      <w:numFmt w:val="decimal"/>
      <w:lvlText w:val="%1.%2.%3.%4.%5.%6.%7.%8.%9."/>
      <w:lvlJc w:val="left"/>
      <w:pPr>
        <w:ind w:left="7560" w:hanging="1800"/>
      </w:pPr>
      <w:rPr>
        <w:vertAlign w:val="baseline"/>
      </w:rPr>
    </w:lvl>
  </w:abstractNum>
  <w:num w:numId="1">
    <w:abstractNumId w:val="3"/>
  </w:num>
  <w:num w:numId="2">
    <w:abstractNumId w:val="5"/>
  </w:num>
  <w:num w:numId="3">
    <w:abstractNumId w:val="4"/>
  </w:num>
  <w:num w:numId="4">
    <w:abstractNumId w:val="6"/>
  </w:num>
  <w:num w:numId="5">
    <w:abstractNumId w:val="1"/>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oNotDisplayPageBoundarie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5AE"/>
    <w:rsid w:val="000A1281"/>
    <w:rsid w:val="000C62E7"/>
    <w:rsid w:val="00185D20"/>
    <w:rsid w:val="001D7472"/>
    <w:rsid w:val="002D6B7D"/>
    <w:rsid w:val="003F0FEB"/>
    <w:rsid w:val="003F52D8"/>
    <w:rsid w:val="004975F1"/>
    <w:rsid w:val="004C141C"/>
    <w:rsid w:val="005300C4"/>
    <w:rsid w:val="00624A6E"/>
    <w:rsid w:val="0068401B"/>
    <w:rsid w:val="006B7DC0"/>
    <w:rsid w:val="006C65AE"/>
    <w:rsid w:val="0074022B"/>
    <w:rsid w:val="007E1AB1"/>
    <w:rsid w:val="008404EF"/>
    <w:rsid w:val="008807CD"/>
    <w:rsid w:val="00895878"/>
    <w:rsid w:val="008F438E"/>
    <w:rsid w:val="00962A00"/>
    <w:rsid w:val="009930BC"/>
    <w:rsid w:val="00B15256"/>
    <w:rsid w:val="00B82E69"/>
    <w:rsid w:val="00B86CEC"/>
    <w:rsid w:val="00C624AF"/>
    <w:rsid w:val="00C7616C"/>
    <w:rsid w:val="00CE33A3"/>
    <w:rsid w:val="00E24087"/>
    <w:rsid w:val="00E55F8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FDCA8"/>
  <w15:docId w15:val="{7EEDE9FD-2403-436F-9827-CFA3D4E87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tr-TR" w:eastAsia="tr-T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val="en-US" w:eastAsia="en-US"/>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100" w:beforeAutospacing="1" w:after="100" w:afterAutospacing="1"/>
    </w:pPr>
  </w:style>
  <w:style w:type="character" w:customStyle="1" w:styleId="apple-converted-space">
    <w:name w:val="apple-converted-space"/>
    <w:basedOn w:val="DefaultParagraphFont"/>
    <w:rPr>
      <w:w w:val="100"/>
      <w:position w:val="-1"/>
      <w:effect w:val="none"/>
      <w:vertAlign w:val="baseline"/>
      <w:cs w:val="0"/>
      <w:em w:val="none"/>
    </w:rPr>
  </w:style>
  <w:style w:type="character" w:styleId="Hyperlink">
    <w:name w:val="Hyperlink"/>
    <w:rPr>
      <w:color w:val="0000FF"/>
      <w:w w:val="100"/>
      <w:position w:val="-1"/>
      <w:u w:val="single"/>
      <w:effect w:val="none"/>
      <w:vertAlign w:val="baseline"/>
      <w:cs w:val="0"/>
      <w:em w:val="none"/>
    </w:rPr>
  </w:style>
  <w:style w:type="paragraph" w:styleId="NormalWeb">
    <w:name w:val="Normal (Web)"/>
    <w:basedOn w:val="Normal"/>
    <w:pPr>
      <w:spacing w:before="100" w:beforeAutospacing="1" w:after="100" w:afterAutospacing="1"/>
    </w:pPr>
  </w:style>
  <w:style w:type="paragraph" w:styleId="Header">
    <w:name w:val="header"/>
    <w:basedOn w:val="Normal"/>
    <w:pPr>
      <w:tabs>
        <w:tab w:val="center" w:pos="4703"/>
        <w:tab w:val="right" w:pos="9406"/>
      </w:tabs>
    </w:pPr>
  </w:style>
  <w:style w:type="paragraph" w:styleId="Footer">
    <w:name w:val="footer"/>
    <w:basedOn w:val="Normal"/>
    <w:pPr>
      <w:tabs>
        <w:tab w:val="center" w:pos="4703"/>
        <w:tab w:val="right" w:pos="9406"/>
      </w:tabs>
    </w:pPr>
  </w:style>
  <w:style w:type="character" w:customStyle="1" w:styleId="TitleChar">
    <w:name w:val="Title Char"/>
    <w:rPr>
      <w:w w:val="100"/>
      <w:position w:val="-1"/>
      <w:sz w:val="24"/>
      <w:szCs w:val="24"/>
      <w:effect w:val="none"/>
      <w:vertAlign w:val="baseline"/>
      <w:cs w:val="0"/>
      <w:em w:val="none"/>
      <w:lang w:val="en-US" w:eastAsia="en-US"/>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rPr>
      <w:sz w:val="20"/>
      <w:szCs w:val="20"/>
    </w:rPr>
  </w:style>
  <w:style w:type="character" w:customStyle="1" w:styleId="CommentTextChar">
    <w:name w:val="Comment Text Char"/>
    <w:rPr>
      <w:w w:val="100"/>
      <w:position w:val="-1"/>
      <w:effect w:val="none"/>
      <w:vertAlign w:val="baseline"/>
      <w:cs w:val="0"/>
      <w:em w:val="none"/>
      <w:lang w:val="en-US" w:eastAsia="en-US"/>
    </w:rPr>
  </w:style>
  <w:style w:type="paragraph" w:styleId="CommentSubject">
    <w:name w:val="annotation subject"/>
    <w:basedOn w:val="CommentText"/>
    <w:next w:val="CommentText"/>
    <w:rPr>
      <w:b/>
      <w:bCs/>
    </w:rPr>
  </w:style>
  <w:style w:type="character" w:customStyle="1" w:styleId="CommentSubjectChar">
    <w:name w:val="Comment Subject Char"/>
    <w:rPr>
      <w:b/>
      <w:bCs/>
      <w:w w:val="100"/>
      <w:position w:val="-1"/>
      <w:effect w:val="none"/>
      <w:vertAlign w:val="baseline"/>
      <w:cs w:val="0"/>
      <w:em w:val="none"/>
      <w:lang w:val="en-US" w:eastAsia="en-US"/>
    </w:rPr>
  </w:style>
  <w:style w:type="paragraph" w:styleId="BalloonText">
    <w:name w:val="Balloon Text"/>
    <w:basedOn w:val="Normal"/>
    <w:rPr>
      <w:rFonts w:ascii="Tahoma" w:hAnsi="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lang w:val="en-US" w:eastAsia="en-US"/>
    </w:rPr>
  </w:style>
  <w:style w:type="paragraph" w:styleId="FootnoteText">
    <w:name w:val="footnote text"/>
    <w:basedOn w:val="Normal"/>
    <w:pPr>
      <w:widowControl w:val="0"/>
    </w:pPr>
    <w:rPr>
      <w:snapToGrid w:val="0"/>
      <w:szCs w:val="20"/>
      <w:lang w:val="en-AU"/>
    </w:rPr>
  </w:style>
  <w:style w:type="character" w:customStyle="1" w:styleId="FootnoteTextChar">
    <w:name w:val="Footnote Text Char"/>
    <w:rPr>
      <w:snapToGrid/>
      <w:w w:val="100"/>
      <w:position w:val="-1"/>
      <w:sz w:val="24"/>
      <w:effect w:val="none"/>
      <w:vertAlign w:val="baseline"/>
      <w:cs w:val="0"/>
      <w:em w:val="none"/>
      <w:lang w:val="en-AU" w:eastAsia="en-US"/>
    </w:rPr>
  </w:style>
  <w:style w:type="character" w:customStyle="1" w:styleId="FooterChar">
    <w:name w:val="Footer Char"/>
    <w:rPr>
      <w:w w:val="100"/>
      <w:position w:val="-1"/>
      <w:sz w:val="24"/>
      <w:szCs w:val="24"/>
      <w:effect w:val="none"/>
      <w:vertAlign w:val="baseline"/>
      <w:cs w:val="0"/>
      <w:em w:val="none"/>
      <w:lang w:val="en-US" w:eastAsia="en-US"/>
    </w:rPr>
  </w:style>
  <w:style w:type="paragraph" w:styleId="Revision">
    <w:name w:val="Revision"/>
    <w:qFormat/>
    <w:pPr>
      <w:suppressAutoHyphens/>
      <w:spacing w:line="1" w:lineRule="atLeast"/>
      <w:ind w:leftChars="-1" w:left="-1" w:hangingChars="1" w:hanging="1"/>
      <w:textDirection w:val="btLr"/>
      <w:textAlignment w:val="top"/>
      <w:outlineLvl w:val="0"/>
    </w:pPr>
    <w:rPr>
      <w:position w:val="-1"/>
      <w:lang w:val="en-US"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75" w:type="dxa"/>
        <w:left w:w="75" w:type="dxa"/>
        <w:bottom w:w="75" w:type="dxa"/>
        <w:right w:w="75" w:type="dxa"/>
      </w:tblCellMar>
    </w:tblPr>
  </w:style>
  <w:style w:type="paragraph" w:styleId="ListParagraph">
    <w:name w:val="List Paragraph"/>
    <w:basedOn w:val="Normal"/>
    <w:uiPriority w:val="34"/>
    <w:qFormat/>
    <w:rsid w:val="004975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85171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mysu.sabanciuniv.edu/surecharitasi/tr/yonerge/irg-a410-03"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ijCYr8uiDZH0wWIICP7GcS8pVng==">AMUW2mV5stZxmDuP14iagHiFxVFCmvCCVhP7C4A1zeRNnOPfx7j93Vu4mGGQISJq1W088FV8IRJ+msOOJ1ZK7mPekX6Yi12XrglecJudlClYAfY3o24nxttwijUZ+nPnAMIH+lFgT18y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4</Pages>
  <Words>1118</Words>
  <Characters>6376</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Arzu Bolgul</dc:creator>
  <cp:lastModifiedBy>erhan.ucal</cp:lastModifiedBy>
  <cp:revision>11</cp:revision>
  <cp:lastPrinted>2023-08-02T10:53:00Z</cp:lastPrinted>
  <dcterms:created xsi:type="dcterms:W3CDTF">2022-11-16T14:35:00Z</dcterms:created>
  <dcterms:modified xsi:type="dcterms:W3CDTF">2024-01-04T07:20:00Z</dcterms:modified>
</cp:coreProperties>
</file>