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9953" w:type="dxa"/>
        <w:tblLook w:val="04A0" w:firstRow="1" w:lastRow="0" w:firstColumn="1" w:lastColumn="0" w:noHBand="0" w:noVBand="1"/>
      </w:tblPr>
      <w:tblGrid>
        <w:gridCol w:w="4976"/>
        <w:gridCol w:w="4977"/>
      </w:tblGrid>
      <w:tr w:rsidR="005D2EE6" w:rsidRPr="005D2EE6" w14:paraId="34DEA33C" w14:textId="77777777" w:rsidTr="005D2EE6">
        <w:trPr>
          <w:trHeight w:val="386"/>
        </w:trPr>
        <w:tc>
          <w:tcPr>
            <w:tcW w:w="9953" w:type="dxa"/>
            <w:gridSpan w:val="2"/>
            <w:vAlign w:val="center"/>
          </w:tcPr>
          <w:p w14:paraId="3631F05B" w14:textId="77777777" w:rsidR="005D2EE6" w:rsidRPr="005D2EE6" w:rsidRDefault="005D2EE6" w:rsidP="00461555">
            <w:pPr>
              <w:jc w:val="center"/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 xml:space="preserve">SÜREÇ KÜNYESİ </w:t>
            </w:r>
            <w:r w:rsidRPr="005D2EE6">
              <w:rPr>
                <w:rFonts w:eastAsia="Times New Roman" w:cs="Times New Roman"/>
                <w:b/>
                <w:bCs/>
                <w:szCs w:val="24"/>
                <w:lang w:val="tr-TR"/>
              </w:rPr>
              <w:t>(</w:t>
            </w:r>
            <w:r w:rsidR="00461555" w:rsidRPr="005D2EE6">
              <w:rPr>
                <w:rFonts w:eastAsia="Times New Roman" w:cs="Times New Roman"/>
                <w:b/>
                <w:szCs w:val="24"/>
                <w:lang w:val="tr-TR"/>
              </w:rPr>
              <w:t>F</w:t>
            </w:r>
            <w:r w:rsidR="00461555">
              <w:rPr>
                <w:rFonts w:eastAsia="Times New Roman" w:cs="Times New Roman"/>
                <w:b/>
                <w:szCs w:val="24"/>
                <w:lang w:val="tr-TR"/>
              </w:rPr>
              <w:t>GS</w:t>
            </w:r>
            <w:r w:rsidRPr="005D2EE6">
              <w:rPr>
                <w:rFonts w:eastAsia="Times New Roman" w:cs="Times New Roman"/>
                <w:b/>
                <w:szCs w:val="24"/>
                <w:lang w:val="tr-TR"/>
              </w:rPr>
              <w:t>-S620-01-07)</w:t>
            </w:r>
          </w:p>
        </w:tc>
      </w:tr>
      <w:tr w:rsidR="005D2EE6" w:rsidRPr="005D2EE6" w14:paraId="2A6EBF91" w14:textId="77777777" w:rsidTr="005D2EE6">
        <w:trPr>
          <w:trHeight w:val="366"/>
        </w:trPr>
        <w:tc>
          <w:tcPr>
            <w:tcW w:w="9953" w:type="dxa"/>
            <w:gridSpan w:val="2"/>
            <w:vAlign w:val="center"/>
          </w:tcPr>
          <w:p w14:paraId="5C28F5E8" w14:textId="77777777" w:rsidR="005D2EE6" w:rsidRPr="005D2EE6" w:rsidRDefault="005342DD" w:rsidP="005D2EE6">
            <w:pPr>
              <w:rPr>
                <w:lang w:val="tr-TR"/>
              </w:rPr>
            </w:pPr>
            <w:r w:rsidRPr="005D2EE6">
              <w:rPr>
                <w:b/>
                <w:lang w:val="tr-TR"/>
              </w:rPr>
              <w:t>İLGİLİ BİRİMLER</w:t>
            </w:r>
          </w:p>
        </w:tc>
      </w:tr>
      <w:tr w:rsidR="005D2EE6" w:rsidRPr="005D2EE6" w14:paraId="45473727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75B7E1EF" w14:textId="77777777" w:rsidR="005D2EE6" w:rsidRPr="005D2EE6" w:rsidRDefault="005D2EE6" w:rsidP="005D2EE6">
            <w:pPr>
              <w:rPr>
                <w:b/>
                <w:lang w:val="tr-TR"/>
              </w:rPr>
            </w:pPr>
            <w:r>
              <w:rPr>
                <w:b/>
                <w:lang w:val="tr-TR"/>
              </w:rPr>
              <w:t>Süreç Sahibi</w:t>
            </w:r>
            <w:r w:rsidRPr="005D2EE6">
              <w:rPr>
                <w:b/>
                <w:vertAlign w:val="superscript"/>
                <w:lang w:val="tr-TR"/>
              </w:rPr>
              <w:t>1</w:t>
            </w:r>
          </w:p>
        </w:tc>
        <w:tc>
          <w:tcPr>
            <w:tcW w:w="4977" w:type="dxa"/>
            <w:vAlign w:val="center"/>
          </w:tcPr>
          <w:p w14:paraId="2A6379DF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>
              <w:rPr>
                <w:color w:val="404040" w:themeColor="text1" w:themeTint="BF"/>
                <w:lang w:val="tr-TR"/>
              </w:rPr>
              <w:t>x</w:t>
            </w:r>
            <w:r w:rsidRPr="005D2EE6">
              <w:rPr>
                <w:color w:val="404040" w:themeColor="text1" w:themeTint="BF"/>
                <w:lang w:val="tr-TR"/>
              </w:rPr>
              <w:t>xxx</w:t>
            </w:r>
            <w:proofErr w:type="spellEnd"/>
          </w:p>
        </w:tc>
      </w:tr>
      <w:tr w:rsidR="005D2EE6" w:rsidRPr="005D2EE6" w14:paraId="45B6658F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581BB686" w14:textId="77777777" w:rsidR="005D2EE6" w:rsidRPr="005D2EE6" w:rsidRDefault="005D2EE6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Süreç Sorumluları</w:t>
            </w:r>
            <w:r w:rsidRPr="005D2EE6">
              <w:rPr>
                <w:b/>
                <w:vertAlign w:val="superscript"/>
                <w:lang w:val="tr-TR"/>
              </w:rPr>
              <w:t>2</w:t>
            </w:r>
          </w:p>
        </w:tc>
        <w:tc>
          <w:tcPr>
            <w:tcW w:w="4977" w:type="dxa"/>
            <w:vAlign w:val="center"/>
          </w:tcPr>
          <w:p w14:paraId="3A3606FA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>
              <w:rPr>
                <w:color w:val="404040" w:themeColor="text1" w:themeTint="BF"/>
                <w:lang w:val="tr-TR"/>
              </w:rPr>
              <w:t>x</w:t>
            </w:r>
            <w:r w:rsidRPr="005D2EE6">
              <w:rPr>
                <w:color w:val="404040" w:themeColor="text1" w:themeTint="BF"/>
                <w:lang w:val="tr-TR"/>
              </w:rPr>
              <w:t>xxx</w:t>
            </w:r>
            <w:proofErr w:type="spellEnd"/>
          </w:p>
        </w:tc>
      </w:tr>
      <w:tr w:rsidR="005D2EE6" w:rsidRPr="005D2EE6" w14:paraId="4C933331" w14:textId="77777777" w:rsidTr="005D2EE6">
        <w:trPr>
          <w:trHeight w:val="366"/>
        </w:trPr>
        <w:tc>
          <w:tcPr>
            <w:tcW w:w="9953" w:type="dxa"/>
            <w:gridSpan w:val="2"/>
            <w:vAlign w:val="center"/>
          </w:tcPr>
          <w:p w14:paraId="0162F665" w14:textId="77777777" w:rsidR="005D2EE6" w:rsidRPr="005D2EE6" w:rsidRDefault="005342DD" w:rsidP="005D2EE6">
            <w:pPr>
              <w:rPr>
                <w:lang w:val="tr-TR"/>
              </w:rPr>
            </w:pPr>
            <w:r w:rsidRPr="005D2EE6">
              <w:rPr>
                <w:b/>
                <w:lang w:val="tr-TR"/>
              </w:rPr>
              <w:t>SÜREÇ TEDARİKÇİLERİ</w:t>
            </w:r>
          </w:p>
        </w:tc>
      </w:tr>
      <w:tr w:rsidR="005D2EE6" w:rsidRPr="005D2EE6" w14:paraId="30179205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461FC8FA" w14:textId="77777777" w:rsidR="005D2EE6" w:rsidRPr="005D2EE6" w:rsidRDefault="005D2EE6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Süreç Girdisi</w:t>
            </w:r>
            <w:r w:rsidRPr="005D2EE6">
              <w:rPr>
                <w:b/>
                <w:vertAlign w:val="superscript"/>
                <w:lang w:val="tr-TR"/>
              </w:rPr>
              <w:t>3</w:t>
            </w:r>
          </w:p>
        </w:tc>
        <w:tc>
          <w:tcPr>
            <w:tcW w:w="4977" w:type="dxa"/>
            <w:vAlign w:val="center"/>
          </w:tcPr>
          <w:p w14:paraId="4C6DEC85" w14:textId="77777777" w:rsidR="005D2EE6" w:rsidRPr="005D2EE6" w:rsidRDefault="005D2EE6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İlgili Tedarikçi</w:t>
            </w:r>
            <w:r w:rsidRPr="005D2EE6">
              <w:rPr>
                <w:b/>
                <w:vertAlign w:val="superscript"/>
                <w:lang w:val="tr-TR"/>
              </w:rPr>
              <w:t>4</w:t>
            </w:r>
          </w:p>
        </w:tc>
      </w:tr>
      <w:tr w:rsidR="005D2EE6" w:rsidRPr="005D2EE6" w14:paraId="550005E4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13498C48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07975E0E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74464CCC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7CEEEE9D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754507B9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2F35FA20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47FD3368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57A9FC04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7BAED34D" w14:textId="77777777" w:rsidTr="005D2EE6">
        <w:trPr>
          <w:trHeight w:val="366"/>
        </w:trPr>
        <w:tc>
          <w:tcPr>
            <w:tcW w:w="9953" w:type="dxa"/>
            <w:gridSpan w:val="2"/>
            <w:vAlign w:val="center"/>
          </w:tcPr>
          <w:p w14:paraId="44C95AD7" w14:textId="77777777" w:rsidR="005D2EE6" w:rsidRPr="005D2EE6" w:rsidRDefault="005342DD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SÜREÇ MÜŞTERİLERİ</w:t>
            </w:r>
          </w:p>
        </w:tc>
      </w:tr>
      <w:tr w:rsidR="005D2EE6" w:rsidRPr="005D2EE6" w14:paraId="464138D7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7CED3212" w14:textId="77777777" w:rsidR="005D2EE6" w:rsidRPr="005D2EE6" w:rsidRDefault="005D2EE6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Süreç Çıktısı</w:t>
            </w:r>
            <w:r w:rsidRPr="005D2EE6">
              <w:rPr>
                <w:b/>
                <w:vertAlign w:val="superscript"/>
                <w:lang w:val="tr-TR"/>
              </w:rPr>
              <w:t>5</w:t>
            </w:r>
          </w:p>
        </w:tc>
        <w:tc>
          <w:tcPr>
            <w:tcW w:w="4977" w:type="dxa"/>
            <w:vAlign w:val="center"/>
          </w:tcPr>
          <w:p w14:paraId="32A6DB8B" w14:textId="77777777" w:rsidR="005D2EE6" w:rsidRPr="005D2EE6" w:rsidRDefault="005D2EE6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İlgili Müşteri</w:t>
            </w:r>
            <w:r w:rsidRPr="005D2EE6">
              <w:rPr>
                <w:b/>
                <w:vertAlign w:val="superscript"/>
                <w:lang w:val="tr-TR"/>
              </w:rPr>
              <w:t>6</w:t>
            </w:r>
          </w:p>
        </w:tc>
      </w:tr>
      <w:tr w:rsidR="005D2EE6" w:rsidRPr="005D2EE6" w14:paraId="7D5DD21C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4F2E65AC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41FF61F5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16DBBC40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135281C6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5F49374F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20B34284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06D1A1F8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333F5BD8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342DD" w:rsidRPr="005D2EE6" w14:paraId="0B9363E7" w14:textId="77777777" w:rsidTr="005D6630">
        <w:trPr>
          <w:trHeight w:val="366"/>
        </w:trPr>
        <w:tc>
          <w:tcPr>
            <w:tcW w:w="9953" w:type="dxa"/>
            <w:gridSpan w:val="2"/>
            <w:vAlign w:val="center"/>
          </w:tcPr>
          <w:p w14:paraId="180B7BA7" w14:textId="77777777" w:rsidR="005342DD" w:rsidRPr="005D2EE6" w:rsidRDefault="005342DD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PERFORMANS GÖSTERGELERİ</w:t>
            </w:r>
          </w:p>
        </w:tc>
      </w:tr>
      <w:tr w:rsidR="005D2EE6" w:rsidRPr="005D2EE6" w14:paraId="38D44321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306C4B2B" w14:textId="77777777" w:rsidR="005D2EE6" w:rsidRPr="005D2EE6" w:rsidRDefault="005342DD" w:rsidP="005342DD">
            <w:pPr>
              <w:rPr>
                <w:b/>
                <w:lang w:val="tr-TR"/>
              </w:rPr>
            </w:pPr>
            <w:r>
              <w:rPr>
                <w:b/>
                <w:lang w:val="tr-TR"/>
              </w:rPr>
              <w:t>Performans Gösterges</w:t>
            </w:r>
            <w:r w:rsidR="005D2EE6" w:rsidRPr="005D2EE6">
              <w:rPr>
                <w:b/>
                <w:lang w:val="tr-TR"/>
              </w:rPr>
              <w:t>i</w:t>
            </w:r>
            <w:r w:rsidR="005D2EE6" w:rsidRPr="005D2EE6">
              <w:rPr>
                <w:b/>
                <w:vertAlign w:val="superscript"/>
                <w:lang w:val="tr-TR"/>
              </w:rPr>
              <w:t>7</w:t>
            </w:r>
          </w:p>
        </w:tc>
        <w:tc>
          <w:tcPr>
            <w:tcW w:w="4977" w:type="dxa"/>
            <w:vAlign w:val="center"/>
          </w:tcPr>
          <w:p w14:paraId="458C7794" w14:textId="77777777" w:rsidR="005D2EE6" w:rsidRPr="005D2EE6" w:rsidRDefault="005D2EE6" w:rsidP="005D2EE6">
            <w:pPr>
              <w:rPr>
                <w:b/>
                <w:lang w:val="tr-TR"/>
              </w:rPr>
            </w:pPr>
            <w:r w:rsidRPr="005D2EE6">
              <w:rPr>
                <w:b/>
                <w:lang w:val="tr-TR"/>
              </w:rPr>
              <w:t>Raporlama Periyodu</w:t>
            </w:r>
            <w:r w:rsidRPr="005D2EE6">
              <w:rPr>
                <w:b/>
                <w:vertAlign w:val="superscript"/>
                <w:lang w:val="tr-TR"/>
              </w:rPr>
              <w:t>8</w:t>
            </w:r>
          </w:p>
        </w:tc>
      </w:tr>
      <w:tr w:rsidR="005D2EE6" w:rsidRPr="005D2EE6" w14:paraId="0732D20D" w14:textId="77777777" w:rsidTr="005342DD">
        <w:trPr>
          <w:trHeight w:val="386"/>
        </w:trPr>
        <w:tc>
          <w:tcPr>
            <w:tcW w:w="4976" w:type="dxa"/>
            <w:vAlign w:val="center"/>
          </w:tcPr>
          <w:p w14:paraId="42202513" w14:textId="77777777" w:rsidR="005D2EE6" w:rsidRPr="005D2EE6" w:rsidRDefault="005D2EE6" w:rsidP="005D2EE6">
            <w:pPr>
              <w:rPr>
                <w:b/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663B2CCE" w14:textId="77777777" w:rsidR="005D2EE6" w:rsidRPr="005D2EE6" w:rsidRDefault="005D2EE6" w:rsidP="005D2EE6">
            <w:pPr>
              <w:rPr>
                <w:b/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2AC3BA77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43B0EFD3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75ED46D8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  <w:tr w:rsidR="005D2EE6" w:rsidRPr="005D2EE6" w14:paraId="443A79B0" w14:textId="77777777" w:rsidTr="005342DD">
        <w:trPr>
          <w:trHeight w:val="366"/>
        </w:trPr>
        <w:tc>
          <w:tcPr>
            <w:tcW w:w="4976" w:type="dxa"/>
            <w:vAlign w:val="center"/>
          </w:tcPr>
          <w:p w14:paraId="31D53395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  <w:tc>
          <w:tcPr>
            <w:tcW w:w="4977" w:type="dxa"/>
            <w:vAlign w:val="center"/>
          </w:tcPr>
          <w:p w14:paraId="5B28B87D" w14:textId="77777777" w:rsidR="005D2EE6" w:rsidRPr="005D2EE6" w:rsidRDefault="005D2EE6" w:rsidP="005D2EE6">
            <w:pPr>
              <w:rPr>
                <w:color w:val="404040" w:themeColor="text1" w:themeTint="BF"/>
                <w:lang w:val="tr-TR"/>
              </w:rPr>
            </w:pPr>
            <w:proofErr w:type="spellStart"/>
            <w:r w:rsidRPr="005D2EE6">
              <w:rPr>
                <w:color w:val="404040" w:themeColor="text1" w:themeTint="BF"/>
                <w:lang w:val="tr-TR"/>
              </w:rPr>
              <w:t>xxxx</w:t>
            </w:r>
            <w:proofErr w:type="spellEnd"/>
          </w:p>
        </w:tc>
      </w:tr>
    </w:tbl>
    <w:p w14:paraId="125B2C75" w14:textId="77777777" w:rsidR="005D2EE6" w:rsidRPr="005342DD" w:rsidRDefault="005D2EE6">
      <w:pPr>
        <w:rPr>
          <w:sz w:val="22"/>
          <w:lang w:val="tr-TR"/>
        </w:rPr>
      </w:pPr>
    </w:p>
    <w:p w14:paraId="4EC53DF9" w14:textId="182C8074" w:rsidR="005D2EE6" w:rsidRPr="005342DD" w:rsidRDefault="005D2EE6" w:rsidP="005F1379">
      <w:pPr>
        <w:pStyle w:val="ListeParagraf"/>
        <w:numPr>
          <w:ilvl w:val="0"/>
          <w:numId w:val="3"/>
        </w:numPr>
        <w:spacing w:before="120" w:after="0" w:line="240" w:lineRule="auto"/>
        <w:ind w:left="426" w:hanging="284"/>
        <w:jc w:val="both"/>
        <w:rPr>
          <w:rFonts w:eastAsia="Times New Roman" w:cs="Times New Roman"/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 xml:space="preserve">Süreç Sahibi: </w:t>
      </w:r>
      <w:r w:rsidRPr="005342DD">
        <w:rPr>
          <w:rFonts w:eastAsia="Times New Roman" w:cs="Times New Roman"/>
          <w:sz w:val="22"/>
          <w:lang w:val="tr-TR"/>
        </w:rPr>
        <w:t>Süreç sahibi, koordinasyonu sağlama</w:t>
      </w:r>
      <w:r w:rsidR="005F1379">
        <w:rPr>
          <w:rFonts w:eastAsia="Times New Roman" w:cs="Times New Roman"/>
          <w:sz w:val="22"/>
          <w:lang w:val="tr-TR"/>
        </w:rPr>
        <w:t>, s</w:t>
      </w:r>
      <w:r w:rsidRPr="005342DD">
        <w:rPr>
          <w:rFonts w:eastAsia="Times New Roman" w:cs="Times New Roman"/>
          <w:sz w:val="22"/>
          <w:lang w:val="tr-TR"/>
        </w:rPr>
        <w:t xml:space="preserve">üreç gözden geçirme ve iyileştirme gibi sorumlulukları yerine getiren birimdir. Süreç boyunca farklı adımlardan farklı birimler veya mal/hizmet aldığımız firmalar sorumlu olabilir, ancak koordinasyon sorumluluğun tek bir birimde olması gereklidir. </w:t>
      </w:r>
    </w:p>
    <w:p w14:paraId="7FE75F81" w14:textId="77777777" w:rsidR="005D2EE6" w:rsidRPr="005342DD" w:rsidRDefault="005D2EE6" w:rsidP="005F1379">
      <w:pPr>
        <w:pStyle w:val="ListeParagraf"/>
        <w:numPr>
          <w:ilvl w:val="0"/>
          <w:numId w:val="3"/>
        </w:numPr>
        <w:spacing w:before="120" w:after="0" w:line="240" w:lineRule="auto"/>
        <w:jc w:val="both"/>
        <w:rPr>
          <w:rFonts w:eastAsia="Times New Roman" w:cs="Times New Roman"/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>Süreç Sorumluları:</w:t>
      </w:r>
      <w:r w:rsidRPr="005342DD">
        <w:rPr>
          <w:rFonts w:eastAsia="Times New Roman" w:cs="Times New Roman"/>
          <w:sz w:val="22"/>
          <w:lang w:val="tr-TR"/>
        </w:rPr>
        <w:t xml:space="preserve"> Süreç sahibi dışında, süreç adımlarını gerçekleştiren, süreç boyunca sorumluluğu olan ilgili birim </w:t>
      </w:r>
      <w:proofErr w:type="gramStart"/>
      <w:r w:rsidRPr="005342DD">
        <w:rPr>
          <w:rFonts w:eastAsia="Times New Roman" w:cs="Times New Roman"/>
          <w:sz w:val="22"/>
          <w:lang w:val="tr-TR"/>
        </w:rPr>
        <w:t>veya  mal</w:t>
      </w:r>
      <w:proofErr w:type="gramEnd"/>
      <w:r w:rsidRPr="005342DD">
        <w:rPr>
          <w:rFonts w:eastAsia="Times New Roman" w:cs="Times New Roman"/>
          <w:sz w:val="22"/>
          <w:lang w:val="tr-TR"/>
        </w:rPr>
        <w:t>/hizmet aldığımız</w:t>
      </w:r>
      <w:r w:rsidR="005342DD" w:rsidRPr="005342DD">
        <w:rPr>
          <w:rFonts w:eastAsia="Times New Roman" w:cs="Times New Roman"/>
          <w:sz w:val="22"/>
          <w:lang w:val="tr-TR"/>
        </w:rPr>
        <w:t xml:space="preserve"> </w:t>
      </w:r>
      <w:r w:rsidRPr="005342DD">
        <w:rPr>
          <w:rFonts w:eastAsia="Times New Roman" w:cs="Times New Roman"/>
          <w:sz w:val="22"/>
          <w:lang w:val="tr-TR"/>
        </w:rPr>
        <w:t xml:space="preserve"> firmalardır.</w:t>
      </w:r>
    </w:p>
    <w:p w14:paraId="6A47E733" w14:textId="41830AE0" w:rsidR="005D2EE6" w:rsidRPr="005342DD" w:rsidRDefault="005D2EE6" w:rsidP="005F1379">
      <w:pPr>
        <w:pStyle w:val="ListeParagraf"/>
        <w:numPr>
          <w:ilvl w:val="0"/>
          <w:numId w:val="3"/>
        </w:numPr>
        <w:spacing w:before="120" w:after="0" w:line="240" w:lineRule="auto"/>
        <w:jc w:val="both"/>
        <w:rPr>
          <w:rFonts w:eastAsia="Times New Roman" w:cs="Times New Roman"/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>Süreç Girdisi:</w:t>
      </w:r>
      <w:r w:rsidRPr="005342DD">
        <w:rPr>
          <w:rFonts w:eastAsia="Times New Roman" w:cs="Times New Roman"/>
          <w:sz w:val="22"/>
          <w:lang w:val="tr-TR"/>
        </w:rPr>
        <w:t xml:space="preserve"> Süreci başlatır. Örneğin: Talep, başvuru</w:t>
      </w:r>
      <w:r w:rsidR="005F1379">
        <w:rPr>
          <w:rFonts w:eastAsia="Times New Roman" w:cs="Times New Roman"/>
          <w:sz w:val="22"/>
          <w:lang w:val="tr-TR"/>
        </w:rPr>
        <w:t xml:space="preserve"> vb.</w:t>
      </w:r>
      <w:r w:rsidRPr="005342DD">
        <w:rPr>
          <w:rFonts w:eastAsia="Times New Roman" w:cs="Times New Roman"/>
          <w:sz w:val="22"/>
          <w:lang w:val="tr-TR"/>
        </w:rPr>
        <w:t xml:space="preserve"> </w:t>
      </w:r>
      <w:r w:rsidR="005F1379">
        <w:rPr>
          <w:rFonts w:eastAsia="Times New Roman" w:cs="Times New Roman"/>
          <w:sz w:val="22"/>
          <w:lang w:val="tr-TR"/>
        </w:rPr>
        <w:t xml:space="preserve">Bir sürecin girdisi, </w:t>
      </w:r>
      <w:r w:rsidRPr="005342DD">
        <w:rPr>
          <w:rFonts w:eastAsia="Times New Roman" w:cs="Times New Roman"/>
          <w:sz w:val="22"/>
          <w:lang w:val="tr-TR"/>
        </w:rPr>
        <w:t xml:space="preserve">bir önceki sürecin çıktısı olabilir. </w:t>
      </w:r>
    </w:p>
    <w:p w14:paraId="637D7BCC" w14:textId="77777777" w:rsidR="005D2EE6" w:rsidRPr="005342DD" w:rsidRDefault="005D2EE6" w:rsidP="005F1379">
      <w:pPr>
        <w:pStyle w:val="ListeParagraf"/>
        <w:numPr>
          <w:ilvl w:val="0"/>
          <w:numId w:val="3"/>
        </w:numPr>
        <w:spacing w:before="120" w:after="0" w:line="240" w:lineRule="auto"/>
        <w:jc w:val="both"/>
        <w:rPr>
          <w:rFonts w:eastAsia="Times New Roman" w:cs="Times New Roman"/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 xml:space="preserve">Süreç Tedarikçisi: </w:t>
      </w:r>
      <w:r w:rsidRPr="005342DD">
        <w:rPr>
          <w:rFonts w:eastAsia="Times New Roman" w:cs="Times New Roman"/>
          <w:sz w:val="22"/>
          <w:lang w:val="tr-TR"/>
        </w:rPr>
        <w:t xml:space="preserve">Süreç girdi veya kaynaklarını sağlayan kişi/birim/kurum. Yukarıdaki tabloda her girdiyi sağlayan tedarikçi yan yana yazılarak </w:t>
      </w:r>
      <w:r w:rsidR="005342DD" w:rsidRPr="005342DD">
        <w:rPr>
          <w:rFonts w:eastAsia="Times New Roman" w:cs="Times New Roman"/>
          <w:sz w:val="22"/>
          <w:lang w:val="tr-TR"/>
        </w:rPr>
        <w:t xml:space="preserve">aralarındaki ilişki </w:t>
      </w:r>
      <w:r w:rsidRPr="005342DD">
        <w:rPr>
          <w:rFonts w:eastAsia="Times New Roman" w:cs="Times New Roman"/>
          <w:sz w:val="22"/>
          <w:lang w:val="tr-TR"/>
        </w:rPr>
        <w:t xml:space="preserve">belirtilmiş olur. </w:t>
      </w:r>
    </w:p>
    <w:p w14:paraId="60032D01" w14:textId="77777777" w:rsidR="005D2EE6" w:rsidRPr="005342DD" w:rsidRDefault="005D2EE6" w:rsidP="005F1379">
      <w:pPr>
        <w:pStyle w:val="ListeParagraf"/>
        <w:numPr>
          <w:ilvl w:val="0"/>
          <w:numId w:val="3"/>
        </w:numPr>
        <w:spacing w:before="120" w:after="0" w:line="240" w:lineRule="auto"/>
        <w:jc w:val="both"/>
        <w:rPr>
          <w:rFonts w:eastAsia="Times New Roman" w:cs="Times New Roman"/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>Süreç Çıktısı:</w:t>
      </w:r>
      <w:r w:rsidRPr="005342DD">
        <w:rPr>
          <w:rFonts w:eastAsia="Times New Roman" w:cs="Times New Roman"/>
          <w:sz w:val="22"/>
          <w:lang w:val="tr-TR"/>
        </w:rPr>
        <w:t xml:space="preserve"> Süreci</w:t>
      </w:r>
      <w:r w:rsidR="004748E9">
        <w:rPr>
          <w:rFonts w:eastAsia="Times New Roman" w:cs="Times New Roman"/>
          <w:sz w:val="22"/>
          <w:lang w:val="tr-TR"/>
        </w:rPr>
        <w:t>n</w:t>
      </w:r>
      <w:r w:rsidRPr="005342DD">
        <w:rPr>
          <w:rFonts w:eastAsia="Times New Roman" w:cs="Times New Roman"/>
          <w:sz w:val="22"/>
          <w:lang w:val="tr-TR"/>
        </w:rPr>
        <w:t xml:space="preserve"> sonunda ortaya çıkar. Örneğin: Kayıt işlemleri tamamlanmış öğrenci, ilan edilmiş sınav sonucu, işe alınmış personel, kapanmış çağrı </w:t>
      </w:r>
      <w:r w:rsidR="004748E9">
        <w:rPr>
          <w:rFonts w:eastAsia="Times New Roman" w:cs="Times New Roman"/>
          <w:sz w:val="22"/>
          <w:lang w:val="tr-TR"/>
        </w:rPr>
        <w:t>o</w:t>
      </w:r>
      <w:r w:rsidRPr="005342DD">
        <w:rPr>
          <w:rFonts w:eastAsia="Times New Roman" w:cs="Times New Roman"/>
          <w:sz w:val="22"/>
          <w:lang w:val="tr-TR"/>
        </w:rPr>
        <w:t>labilir.</w:t>
      </w:r>
    </w:p>
    <w:p w14:paraId="74E26EC7" w14:textId="77777777" w:rsidR="005D2EE6" w:rsidRPr="005342DD" w:rsidRDefault="005D2EE6" w:rsidP="005F1379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>Süreç Müşterisi:</w:t>
      </w:r>
      <w:r w:rsidRPr="005342DD">
        <w:rPr>
          <w:rFonts w:eastAsia="Times New Roman" w:cs="Times New Roman"/>
          <w:sz w:val="22"/>
          <w:lang w:val="tr-TR"/>
        </w:rPr>
        <w:t xml:space="preserve"> Sürecin hizmet ettiği kişi(</w:t>
      </w:r>
      <w:proofErr w:type="spellStart"/>
      <w:r w:rsidRPr="005342DD">
        <w:rPr>
          <w:rFonts w:eastAsia="Times New Roman" w:cs="Times New Roman"/>
          <w:sz w:val="22"/>
          <w:lang w:val="tr-TR"/>
        </w:rPr>
        <w:t>ler</w:t>
      </w:r>
      <w:proofErr w:type="spellEnd"/>
      <w:r w:rsidRPr="005342DD">
        <w:rPr>
          <w:rFonts w:eastAsia="Times New Roman" w:cs="Times New Roman"/>
          <w:sz w:val="22"/>
          <w:lang w:val="tr-TR"/>
        </w:rPr>
        <w:t>)</w:t>
      </w:r>
      <w:proofErr w:type="spellStart"/>
      <w:r w:rsidRPr="005342DD">
        <w:rPr>
          <w:rFonts w:eastAsia="Times New Roman" w:cs="Times New Roman"/>
          <w:sz w:val="22"/>
          <w:lang w:val="tr-TR"/>
        </w:rPr>
        <w:t>dir</w:t>
      </w:r>
      <w:proofErr w:type="spellEnd"/>
      <w:r w:rsidRPr="005342DD">
        <w:rPr>
          <w:rFonts w:eastAsia="Times New Roman" w:cs="Times New Roman"/>
          <w:sz w:val="22"/>
          <w:lang w:val="tr-TR"/>
        </w:rPr>
        <w:t xml:space="preserve">. Her süreç için farklıdır. Örneğin, </w:t>
      </w:r>
      <w:r w:rsidR="00463C55">
        <w:rPr>
          <w:rFonts w:eastAsia="Times New Roman" w:cs="Times New Roman"/>
          <w:sz w:val="22"/>
          <w:lang w:val="tr-TR"/>
        </w:rPr>
        <w:t>ö</w:t>
      </w:r>
      <w:r w:rsidR="00463C55" w:rsidRPr="005342DD">
        <w:rPr>
          <w:rFonts w:eastAsia="Times New Roman" w:cs="Times New Roman"/>
          <w:sz w:val="22"/>
          <w:lang w:val="tr-TR"/>
        </w:rPr>
        <w:t xml:space="preserve">ğrenci </w:t>
      </w:r>
      <w:r w:rsidRPr="005342DD">
        <w:rPr>
          <w:rFonts w:eastAsia="Times New Roman" w:cs="Times New Roman"/>
          <w:sz w:val="22"/>
          <w:lang w:val="tr-TR"/>
        </w:rPr>
        <w:t xml:space="preserve">veya iş başvurusunda aday olabileceği gibi öğretim üyesi, idari personel veya müteahhit firma çalışanları gibi iç müşteriler de olabilir. Yukarıdaki tabloda her çıktının sunulduğu müşteri yan yana yazılarak </w:t>
      </w:r>
      <w:r w:rsidR="005342DD" w:rsidRPr="005342DD">
        <w:rPr>
          <w:rFonts w:eastAsia="Times New Roman" w:cs="Times New Roman"/>
          <w:sz w:val="22"/>
          <w:lang w:val="tr-TR"/>
        </w:rPr>
        <w:t xml:space="preserve">aralarındaki ilişki </w:t>
      </w:r>
      <w:r w:rsidRPr="005342DD">
        <w:rPr>
          <w:rFonts w:eastAsia="Times New Roman" w:cs="Times New Roman"/>
          <w:sz w:val="22"/>
          <w:lang w:val="tr-TR"/>
        </w:rPr>
        <w:t xml:space="preserve">belirtilmiş olur. </w:t>
      </w:r>
    </w:p>
    <w:p w14:paraId="2DC0CC51" w14:textId="331A5214" w:rsidR="005D2EE6" w:rsidRPr="005342DD" w:rsidRDefault="005D2EE6" w:rsidP="005F1379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>Per</w:t>
      </w:r>
      <w:r w:rsidR="005342DD">
        <w:rPr>
          <w:rFonts w:eastAsia="Times New Roman" w:cs="Times New Roman"/>
          <w:b/>
          <w:bCs/>
          <w:sz w:val="22"/>
          <w:lang w:val="tr-TR"/>
        </w:rPr>
        <w:t>formans Gösterges</w:t>
      </w:r>
      <w:r w:rsidRPr="005342DD">
        <w:rPr>
          <w:rFonts w:eastAsia="Times New Roman" w:cs="Times New Roman"/>
          <w:b/>
          <w:bCs/>
          <w:sz w:val="22"/>
          <w:lang w:val="tr-TR"/>
        </w:rPr>
        <w:t>i:</w:t>
      </w:r>
      <w:r w:rsidRPr="005342DD">
        <w:rPr>
          <w:rFonts w:eastAsia="Times New Roman" w:cs="Times New Roman"/>
          <w:sz w:val="22"/>
          <w:lang w:val="tr-TR"/>
        </w:rPr>
        <w:t xml:space="preserve"> Süreçlerin performansını ölçmek ve bunu belli periyotlarda gözden geçirip takip etmek üzere b</w:t>
      </w:r>
      <w:r w:rsidR="0056077E" w:rsidRPr="005342DD">
        <w:rPr>
          <w:rFonts w:eastAsia="Times New Roman" w:cs="Times New Roman"/>
          <w:sz w:val="22"/>
          <w:lang w:val="tr-TR"/>
        </w:rPr>
        <w:t xml:space="preserve">elirlenmiş göstergelerdir. </w:t>
      </w:r>
    </w:p>
    <w:p w14:paraId="586B1B5D" w14:textId="77777777" w:rsidR="005D2EE6" w:rsidRPr="005342DD" w:rsidRDefault="005D2EE6" w:rsidP="005F1379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sz w:val="22"/>
          <w:lang w:val="tr-TR"/>
        </w:rPr>
      </w:pPr>
      <w:r w:rsidRPr="005342DD">
        <w:rPr>
          <w:rFonts w:eastAsia="Times New Roman" w:cs="Times New Roman"/>
          <w:b/>
          <w:bCs/>
          <w:sz w:val="22"/>
          <w:lang w:val="tr-TR"/>
        </w:rPr>
        <w:t>Raporlama Periyodu:</w:t>
      </w:r>
      <w:r w:rsidRPr="005342DD">
        <w:rPr>
          <w:sz w:val="22"/>
          <w:lang w:val="tr-TR"/>
        </w:rPr>
        <w:t xml:space="preserve"> </w:t>
      </w:r>
      <w:r w:rsidR="0056077E" w:rsidRPr="005342DD">
        <w:rPr>
          <w:sz w:val="22"/>
          <w:lang w:val="tr-TR"/>
        </w:rPr>
        <w:t xml:space="preserve">Belirlenen </w:t>
      </w:r>
      <w:r w:rsidR="00463C55">
        <w:rPr>
          <w:sz w:val="22"/>
          <w:lang w:val="tr-TR"/>
        </w:rPr>
        <w:t>p</w:t>
      </w:r>
      <w:r w:rsidR="00463C55" w:rsidRPr="005342DD">
        <w:rPr>
          <w:sz w:val="22"/>
          <w:lang w:val="tr-TR"/>
        </w:rPr>
        <w:t xml:space="preserve">erformans </w:t>
      </w:r>
      <w:r w:rsidR="00463C55">
        <w:rPr>
          <w:sz w:val="22"/>
          <w:lang w:val="tr-TR"/>
        </w:rPr>
        <w:t>g</w:t>
      </w:r>
      <w:r w:rsidR="00463C55" w:rsidRPr="005342DD">
        <w:rPr>
          <w:sz w:val="22"/>
          <w:lang w:val="tr-TR"/>
        </w:rPr>
        <w:t xml:space="preserve">östergesinin </w:t>
      </w:r>
      <w:r w:rsidR="0056077E" w:rsidRPr="005342DD">
        <w:rPr>
          <w:sz w:val="22"/>
          <w:lang w:val="tr-TR"/>
        </w:rPr>
        <w:t xml:space="preserve">ne sıklıkla ölçüldüğünü belirten zaman aralığıdır. Yukarıdaki tabloda her </w:t>
      </w:r>
      <w:r w:rsidR="00463C55">
        <w:rPr>
          <w:sz w:val="22"/>
          <w:lang w:val="tr-TR"/>
        </w:rPr>
        <w:t>p</w:t>
      </w:r>
      <w:r w:rsidR="00463C55" w:rsidRPr="005342DD">
        <w:rPr>
          <w:sz w:val="22"/>
          <w:lang w:val="tr-TR"/>
        </w:rPr>
        <w:t xml:space="preserve">erformans </w:t>
      </w:r>
      <w:r w:rsidR="00463C55">
        <w:rPr>
          <w:sz w:val="22"/>
          <w:lang w:val="tr-TR"/>
        </w:rPr>
        <w:t>g</w:t>
      </w:r>
      <w:r w:rsidR="00463C55" w:rsidRPr="005342DD">
        <w:rPr>
          <w:sz w:val="22"/>
          <w:lang w:val="tr-TR"/>
        </w:rPr>
        <w:t xml:space="preserve">östergesinin </w:t>
      </w:r>
      <w:r w:rsidR="0056077E" w:rsidRPr="005342DD">
        <w:rPr>
          <w:sz w:val="22"/>
          <w:lang w:val="tr-TR"/>
        </w:rPr>
        <w:t xml:space="preserve">yanına </w:t>
      </w:r>
      <w:r w:rsidR="005342DD" w:rsidRPr="005342DD">
        <w:rPr>
          <w:sz w:val="22"/>
          <w:lang w:val="tr-TR"/>
        </w:rPr>
        <w:t xml:space="preserve">yazılarak, hangi göstergenin hangi periyotta ölçüldüğü gösterilmiş olur. </w:t>
      </w:r>
    </w:p>
    <w:sectPr w:rsidR="005D2EE6" w:rsidRPr="005342DD" w:rsidSect="005F13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97D82" w14:textId="77777777" w:rsidR="00EA2DBD" w:rsidRDefault="00EA2DBD" w:rsidP="005342DD">
      <w:pPr>
        <w:spacing w:after="0" w:line="240" w:lineRule="auto"/>
      </w:pPr>
      <w:r>
        <w:separator/>
      </w:r>
    </w:p>
  </w:endnote>
  <w:endnote w:type="continuationSeparator" w:id="0">
    <w:p w14:paraId="088E29BE" w14:textId="77777777" w:rsidR="00EA2DBD" w:rsidRDefault="00EA2DBD" w:rsidP="0053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CCE49" w14:textId="77777777" w:rsidR="005F1379" w:rsidRDefault="005F137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06832" w14:textId="34F70AD2" w:rsidR="005342DD" w:rsidRPr="005342DD" w:rsidRDefault="005342DD">
    <w:pPr>
      <w:pStyle w:val="AltBilgi"/>
      <w:rPr>
        <w:color w:val="595959" w:themeColor="text1" w:themeTint="A6"/>
      </w:rPr>
    </w:pPr>
    <w:r w:rsidRPr="005342DD">
      <w:rPr>
        <w:rFonts w:eastAsia="Times New Roman" w:cs="Times New Roman"/>
        <w:color w:val="595959" w:themeColor="text1" w:themeTint="A6"/>
        <w:szCs w:val="24"/>
        <w:lang w:val="tr-TR"/>
      </w:rPr>
      <w:t>F</w:t>
    </w:r>
    <w:r w:rsidR="00F440D5">
      <w:rPr>
        <w:rFonts w:eastAsia="Times New Roman" w:cs="Times New Roman"/>
        <w:color w:val="595959" w:themeColor="text1" w:themeTint="A6"/>
        <w:szCs w:val="24"/>
        <w:lang w:val="tr-TR"/>
      </w:rPr>
      <w:t>GS</w:t>
    </w:r>
    <w:r w:rsidRPr="005342DD">
      <w:rPr>
        <w:rFonts w:eastAsia="Times New Roman" w:cs="Times New Roman"/>
        <w:color w:val="595959" w:themeColor="text1" w:themeTint="A6"/>
        <w:szCs w:val="24"/>
        <w:lang w:val="tr-TR"/>
      </w:rPr>
      <w:t>-S620-01-07-V0</w:t>
    </w:r>
    <w:r w:rsidR="005F1379">
      <w:rPr>
        <w:rFonts w:eastAsia="Times New Roman" w:cs="Times New Roman"/>
        <w:color w:val="595959" w:themeColor="text1" w:themeTint="A6"/>
        <w:szCs w:val="24"/>
        <w:lang w:val="tr-TR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D128A" w14:textId="77777777" w:rsidR="005F1379" w:rsidRDefault="005F137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9D08F" w14:textId="77777777" w:rsidR="00EA2DBD" w:rsidRDefault="00EA2DBD" w:rsidP="005342DD">
      <w:pPr>
        <w:spacing w:after="0" w:line="240" w:lineRule="auto"/>
      </w:pPr>
      <w:r>
        <w:separator/>
      </w:r>
    </w:p>
  </w:footnote>
  <w:footnote w:type="continuationSeparator" w:id="0">
    <w:p w14:paraId="3854D2D5" w14:textId="77777777" w:rsidR="00EA2DBD" w:rsidRDefault="00EA2DBD" w:rsidP="0053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76840" w14:textId="77777777" w:rsidR="005F1379" w:rsidRDefault="005F137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FCBB6" w14:textId="77777777" w:rsidR="005F1379" w:rsidRDefault="005F1379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2EEFF" w14:textId="77777777" w:rsidR="005F1379" w:rsidRDefault="005F13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B18E2"/>
    <w:multiLevelType w:val="hybridMultilevel"/>
    <w:tmpl w:val="8D1CD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F532C"/>
    <w:multiLevelType w:val="hybridMultilevel"/>
    <w:tmpl w:val="61706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563D2"/>
    <w:multiLevelType w:val="hybridMultilevel"/>
    <w:tmpl w:val="94701A6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E6"/>
    <w:rsid w:val="001E5ED7"/>
    <w:rsid w:val="00242345"/>
    <w:rsid w:val="00461555"/>
    <w:rsid w:val="00463C55"/>
    <w:rsid w:val="004748E9"/>
    <w:rsid w:val="005342DD"/>
    <w:rsid w:val="0056077E"/>
    <w:rsid w:val="005D2EE6"/>
    <w:rsid w:val="005F1379"/>
    <w:rsid w:val="009C3813"/>
    <w:rsid w:val="00B14DFB"/>
    <w:rsid w:val="00C4740D"/>
    <w:rsid w:val="00EA2DBD"/>
    <w:rsid w:val="00F4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28171"/>
  <w15:docId w15:val="{C92BC59F-3158-4672-B53C-EAD4E6E8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EE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oKlavuzu">
    <w:name w:val="Table Grid"/>
    <w:basedOn w:val="NormalTablo"/>
    <w:uiPriority w:val="59"/>
    <w:rsid w:val="005D2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D2EE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342D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342DD"/>
  </w:style>
  <w:style w:type="paragraph" w:styleId="AltBilgi">
    <w:name w:val="footer"/>
    <w:basedOn w:val="Normal"/>
    <w:link w:val="AltBilgiChar"/>
    <w:uiPriority w:val="99"/>
    <w:unhideWhenUsed/>
    <w:rsid w:val="005342D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342DD"/>
  </w:style>
  <w:style w:type="paragraph" w:styleId="BalonMetni">
    <w:name w:val="Balloon Text"/>
    <w:basedOn w:val="Normal"/>
    <w:link w:val="BalonMetniChar"/>
    <w:uiPriority w:val="99"/>
    <w:semiHidden/>
    <w:unhideWhenUsed/>
    <w:rsid w:val="004615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615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2</cp:revision>
  <dcterms:created xsi:type="dcterms:W3CDTF">2024-02-22T11:28:00Z</dcterms:created>
  <dcterms:modified xsi:type="dcterms:W3CDTF">2024-02-22T11:28:00Z</dcterms:modified>
</cp:coreProperties>
</file>