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D30" w:rsidRPr="00B20D30" w:rsidRDefault="005F6F9A" w:rsidP="00B20D30">
      <w:pPr>
        <w:numPr>
          <w:ilvl w:val="0"/>
          <w:numId w:val="6"/>
        </w:numPr>
        <w:jc w:val="left"/>
        <w:rPr>
          <w:rFonts w:asciiTheme="minorHAnsi" w:hAnsiTheme="minorHAnsi" w:cs="Arial"/>
          <w:szCs w:val="22"/>
          <w:lang w:val="tr-TR"/>
        </w:rPr>
      </w:pPr>
      <w:r>
        <w:rPr>
          <w:rFonts w:asciiTheme="minorHAnsi" w:hAnsiTheme="minorHAnsi" w:cs="Arial"/>
          <w:szCs w:val="22"/>
          <w:lang w:val="tr-TR"/>
        </w:rPr>
        <w:t>Mekanik a</w:t>
      </w:r>
      <w:r w:rsidR="00B20D30" w:rsidRPr="00B20D30">
        <w:rPr>
          <w:rFonts w:asciiTheme="minorHAnsi" w:hAnsiTheme="minorHAnsi" w:cs="Arial"/>
          <w:szCs w:val="22"/>
          <w:lang w:val="tr-TR"/>
        </w:rPr>
        <w:t>tölye dışında yapılan kaynak-kesme, taşlama ve kıvılcım çıkaran diğer ateşli işler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Kapalı alanlarda, tanklarda, çukurlarda, </w:t>
      </w:r>
      <w:r>
        <w:rPr>
          <w:rFonts w:asciiTheme="minorHAnsi" w:hAnsiTheme="minorHAnsi" w:cs="Arial"/>
          <w:szCs w:val="22"/>
          <w:lang w:val="tr-TR"/>
        </w:rPr>
        <w:t xml:space="preserve">kuyularda, </w:t>
      </w:r>
      <w:r w:rsidRPr="00B20D30">
        <w:rPr>
          <w:rFonts w:asciiTheme="minorHAnsi" w:hAnsiTheme="minorHAnsi" w:cs="Arial"/>
          <w:szCs w:val="22"/>
          <w:lang w:val="tr-TR"/>
        </w:rPr>
        <w:t xml:space="preserve">kanalizasyon </w:t>
      </w:r>
      <w:r>
        <w:rPr>
          <w:rFonts w:asciiTheme="minorHAnsi" w:hAnsiTheme="minorHAnsi" w:cs="Arial"/>
          <w:szCs w:val="22"/>
          <w:lang w:val="tr-TR"/>
        </w:rPr>
        <w:t xml:space="preserve">kanalları </w:t>
      </w:r>
      <w:r w:rsidRPr="00B20D30">
        <w:rPr>
          <w:rFonts w:asciiTheme="minorHAnsi" w:hAnsiTheme="minorHAnsi" w:cs="Arial"/>
          <w:szCs w:val="22"/>
          <w:lang w:val="tr-TR"/>
        </w:rPr>
        <w:t>ve artıma kapalı havuzlarında yapılacak çalışmalar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bCs/>
          <w:szCs w:val="22"/>
          <w:lang w:val="tr-TR"/>
        </w:rPr>
        <w:t>Vinç ve benzeri makinelerle yapılacak kaldırma ve taşıma işler</w:t>
      </w:r>
      <w:r w:rsidRPr="00B20D30">
        <w:rPr>
          <w:rFonts w:asciiTheme="minorHAnsi" w:hAnsiTheme="minorHAnsi" w:cs="Arial"/>
          <w:szCs w:val="22"/>
          <w:lang w:val="tr-TR"/>
        </w:rPr>
        <w:t xml:space="preserve"> 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Aşağıda sıralanan inşaat ve kazı işleri: </w:t>
      </w:r>
    </w:p>
    <w:p w:rsidR="00B20D30" w:rsidRPr="00B20D30" w:rsidRDefault="00B20D30" w:rsidP="00B20D30">
      <w:pPr>
        <w:numPr>
          <w:ilvl w:val="0"/>
          <w:numId w:val="7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>Bina ve duvar yıkım ve yeniden inşa işleri</w:t>
      </w:r>
    </w:p>
    <w:p w:rsidR="00B20D30" w:rsidRPr="00B20D30" w:rsidRDefault="00B20D30" w:rsidP="00B20D30">
      <w:pPr>
        <w:numPr>
          <w:ilvl w:val="0"/>
          <w:numId w:val="7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>Kireç ve asfalt gibi malzemelerle yapılan işler</w:t>
      </w:r>
    </w:p>
    <w:p w:rsidR="00B20D30" w:rsidRPr="00B20D30" w:rsidRDefault="00B20D30" w:rsidP="00B20D30">
      <w:pPr>
        <w:numPr>
          <w:ilvl w:val="0"/>
          <w:numId w:val="7"/>
        </w:numPr>
        <w:jc w:val="left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>Toprak, kazma, yarma ve doldurma işleri</w:t>
      </w:r>
    </w:p>
    <w:p w:rsidR="00B20D30" w:rsidRPr="00B20D30" w:rsidRDefault="00B20D30" w:rsidP="00B20D30">
      <w:pPr>
        <w:numPr>
          <w:ilvl w:val="0"/>
          <w:numId w:val="7"/>
        </w:numPr>
        <w:jc w:val="left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>Hilti ve benzeri delici/kazıcı aletler ile yapılan işlemler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>
        <w:rPr>
          <w:rFonts w:asciiTheme="minorHAnsi" w:hAnsiTheme="minorHAnsi" w:cs="Arial"/>
          <w:szCs w:val="22"/>
          <w:lang w:val="tr-TR"/>
        </w:rPr>
        <w:t>Büyük m</w:t>
      </w:r>
      <w:r w:rsidRPr="00B20D30">
        <w:rPr>
          <w:rFonts w:asciiTheme="minorHAnsi" w:hAnsiTheme="minorHAnsi" w:cs="Arial"/>
          <w:szCs w:val="22"/>
          <w:lang w:val="tr-TR"/>
        </w:rPr>
        <w:t>akinelerin taşınması işlemleri</w:t>
      </w:r>
      <w:r w:rsidR="00180967">
        <w:rPr>
          <w:rFonts w:asciiTheme="minorHAnsi" w:hAnsiTheme="minorHAnsi" w:cs="Arial"/>
          <w:szCs w:val="22"/>
          <w:lang w:val="tr-TR"/>
        </w:rPr>
        <w:t xml:space="preserve"> ( vinç vb. ile taşınabilecek ağır makineler)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Kısa süreli taşeronlar tarafından yapılacak her türlü boya işleri 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Kısa süreli taşeronlar tarafından yapılacak </w:t>
      </w:r>
      <w:proofErr w:type="gramStart"/>
      <w:r w:rsidRPr="00B20D30">
        <w:rPr>
          <w:rFonts w:asciiTheme="minorHAnsi" w:hAnsiTheme="minorHAnsi" w:cs="Arial"/>
          <w:szCs w:val="22"/>
          <w:lang w:val="tr-TR"/>
        </w:rPr>
        <w:t>presleme</w:t>
      </w:r>
      <w:proofErr w:type="gramEnd"/>
      <w:r w:rsidRPr="00B20D30">
        <w:rPr>
          <w:rFonts w:asciiTheme="minorHAnsi" w:hAnsiTheme="minorHAnsi" w:cs="Arial"/>
          <w:szCs w:val="22"/>
          <w:lang w:val="tr-TR"/>
        </w:rPr>
        <w:t xml:space="preserve"> işleri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>Kısa süreli taşeron firma personeli tarafından elektrikli el aletlerinin</w:t>
      </w:r>
      <w:r w:rsidR="00C1651F">
        <w:rPr>
          <w:rFonts w:asciiTheme="minorHAnsi" w:hAnsiTheme="minorHAnsi" w:cs="Arial"/>
          <w:szCs w:val="22"/>
          <w:lang w:val="tr-TR"/>
        </w:rPr>
        <w:t xml:space="preserve"> ( ör: jet taşı)</w:t>
      </w:r>
      <w:r w:rsidRPr="00B20D30">
        <w:rPr>
          <w:rFonts w:asciiTheme="minorHAnsi" w:hAnsiTheme="minorHAnsi" w:cs="Arial"/>
          <w:szCs w:val="22"/>
          <w:lang w:val="tr-TR"/>
        </w:rPr>
        <w:t xml:space="preserve"> kullanılacağı işler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Kısa dönemli taşeronlar tarafından </w:t>
      </w:r>
      <w:r>
        <w:rPr>
          <w:rFonts w:asciiTheme="minorHAnsi" w:hAnsiTheme="minorHAnsi" w:cs="Arial"/>
          <w:szCs w:val="22"/>
          <w:lang w:val="tr-TR"/>
        </w:rPr>
        <w:t xml:space="preserve">2 </w:t>
      </w:r>
      <w:r w:rsidRPr="00B20D30">
        <w:rPr>
          <w:rFonts w:asciiTheme="minorHAnsi" w:hAnsiTheme="minorHAnsi" w:cs="Arial"/>
          <w:szCs w:val="22"/>
          <w:lang w:val="tr-TR"/>
        </w:rPr>
        <w:t>m’den yüksekte yapılacak işler</w:t>
      </w: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Kısa süreli taşeron firma personeli tarafından bakım-onarım, inşat vb. çalışmalarında aşağıdaki kimyasalların kullanılacağı işler: </w:t>
      </w:r>
    </w:p>
    <w:p w:rsidR="00B20D30" w:rsidRDefault="00B20D30" w:rsidP="00B20D30">
      <w:pPr>
        <w:numPr>
          <w:ilvl w:val="0"/>
          <w:numId w:val="4"/>
        </w:numPr>
        <w:jc w:val="left"/>
        <w:rPr>
          <w:rFonts w:asciiTheme="minorHAnsi" w:hAnsiTheme="minorHAnsi" w:cs="Arial"/>
          <w:szCs w:val="22"/>
          <w:lang w:val="tr-TR"/>
        </w:rPr>
      </w:pPr>
      <w:proofErr w:type="spellStart"/>
      <w:r w:rsidRPr="00B20D30">
        <w:rPr>
          <w:rFonts w:asciiTheme="minorHAnsi" w:hAnsiTheme="minorHAnsi" w:cs="Arial"/>
          <w:szCs w:val="22"/>
          <w:lang w:val="tr-TR"/>
        </w:rPr>
        <w:t>HCl</w:t>
      </w:r>
      <w:proofErr w:type="spellEnd"/>
      <w:r w:rsidRPr="00B20D30">
        <w:rPr>
          <w:rFonts w:asciiTheme="minorHAnsi" w:hAnsiTheme="minorHAnsi" w:cs="Arial"/>
          <w:szCs w:val="22"/>
          <w:lang w:val="tr-TR"/>
        </w:rPr>
        <w:t>, H</w:t>
      </w:r>
      <w:r w:rsidRPr="00B20D30">
        <w:rPr>
          <w:rFonts w:asciiTheme="minorHAnsi" w:hAnsiTheme="minorHAnsi" w:cs="Arial"/>
          <w:szCs w:val="22"/>
          <w:vertAlign w:val="subscript"/>
          <w:lang w:val="tr-TR"/>
        </w:rPr>
        <w:t>2</w:t>
      </w:r>
      <w:r w:rsidRPr="00B20D30">
        <w:rPr>
          <w:rFonts w:asciiTheme="minorHAnsi" w:hAnsiTheme="minorHAnsi" w:cs="Arial"/>
          <w:szCs w:val="22"/>
          <w:lang w:val="tr-TR"/>
        </w:rPr>
        <w:t>SO</w:t>
      </w:r>
      <w:r w:rsidRPr="00B20D30">
        <w:rPr>
          <w:rFonts w:asciiTheme="minorHAnsi" w:hAnsiTheme="minorHAnsi" w:cs="Arial"/>
          <w:szCs w:val="22"/>
          <w:vertAlign w:val="subscript"/>
          <w:lang w:val="tr-TR"/>
        </w:rPr>
        <w:t>4</w:t>
      </w:r>
      <w:r w:rsidRPr="00B20D30">
        <w:rPr>
          <w:rFonts w:asciiTheme="minorHAnsi" w:hAnsiTheme="minorHAnsi" w:cs="Arial"/>
          <w:szCs w:val="22"/>
          <w:lang w:val="tr-TR"/>
        </w:rPr>
        <w:t>, H</w:t>
      </w:r>
      <w:r w:rsidRPr="00B20D30">
        <w:rPr>
          <w:rFonts w:asciiTheme="minorHAnsi" w:hAnsiTheme="minorHAnsi" w:cs="Arial"/>
          <w:szCs w:val="22"/>
          <w:vertAlign w:val="subscript"/>
          <w:lang w:val="tr-TR"/>
        </w:rPr>
        <w:t>2</w:t>
      </w:r>
      <w:r w:rsidRPr="00B20D30">
        <w:rPr>
          <w:rFonts w:asciiTheme="minorHAnsi" w:hAnsiTheme="minorHAnsi" w:cs="Arial"/>
          <w:szCs w:val="22"/>
          <w:lang w:val="tr-TR"/>
        </w:rPr>
        <w:t>NO</w:t>
      </w:r>
      <w:r w:rsidRPr="00B20D30">
        <w:rPr>
          <w:rFonts w:asciiTheme="minorHAnsi" w:hAnsiTheme="minorHAnsi" w:cs="Arial"/>
          <w:szCs w:val="22"/>
          <w:vertAlign w:val="subscript"/>
          <w:lang w:val="tr-TR"/>
        </w:rPr>
        <w:t>3</w:t>
      </w:r>
      <w:r w:rsidRPr="00B20D30">
        <w:rPr>
          <w:rFonts w:asciiTheme="minorHAnsi" w:hAnsiTheme="minorHAnsi" w:cs="Arial"/>
          <w:szCs w:val="22"/>
          <w:lang w:val="tr-TR"/>
        </w:rPr>
        <w:t xml:space="preserve">, </w:t>
      </w:r>
      <w:proofErr w:type="spellStart"/>
      <w:r w:rsidRPr="00B20D30">
        <w:rPr>
          <w:rFonts w:asciiTheme="minorHAnsi" w:hAnsiTheme="minorHAnsi" w:cs="Arial"/>
          <w:szCs w:val="22"/>
          <w:lang w:val="tr-TR"/>
        </w:rPr>
        <w:t>NaOH</w:t>
      </w:r>
      <w:proofErr w:type="spellEnd"/>
      <w:r w:rsidRPr="00B20D30">
        <w:rPr>
          <w:rFonts w:asciiTheme="minorHAnsi" w:hAnsiTheme="minorHAnsi" w:cs="Arial"/>
          <w:szCs w:val="22"/>
          <w:lang w:val="tr-TR"/>
        </w:rPr>
        <w:t xml:space="preserve"> ve aşağıdaki gibi et</w:t>
      </w:r>
      <w:smartTag w:uri="urn:schemas-microsoft-com:office:smarttags" w:element="PersonName">
        <w:r w:rsidRPr="00B20D30">
          <w:rPr>
            <w:rFonts w:asciiTheme="minorHAnsi" w:hAnsiTheme="minorHAnsi" w:cs="Arial"/>
            <w:szCs w:val="22"/>
            <w:lang w:val="tr-TR"/>
          </w:rPr>
          <w:t>ik</w:t>
        </w:r>
      </w:smartTag>
      <w:r w:rsidRPr="00B20D30">
        <w:rPr>
          <w:rFonts w:asciiTheme="minorHAnsi" w:hAnsiTheme="minorHAnsi" w:cs="Arial"/>
          <w:szCs w:val="22"/>
          <w:lang w:val="tr-TR"/>
        </w:rPr>
        <w:t>eti bulunan korozif (aşındırıcı) kimyasallar</w:t>
      </w:r>
      <w:r>
        <w:rPr>
          <w:rFonts w:asciiTheme="minorHAnsi" w:hAnsiTheme="minorHAnsi" w:cs="Arial"/>
          <w:szCs w:val="22"/>
          <w:lang w:val="tr-TR"/>
        </w:rPr>
        <w:t>:</w:t>
      </w:r>
    </w:p>
    <w:p w:rsidR="00B20D30" w:rsidRPr="00B20D30" w:rsidRDefault="00B20D30" w:rsidP="005E7950">
      <w:pPr>
        <w:ind w:left="720"/>
        <w:jc w:val="center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noProof/>
          <w:szCs w:val="22"/>
          <w:lang w:val="tr-TR" w:eastAsia="tr-TR"/>
        </w:rPr>
        <w:drawing>
          <wp:inline distT="0" distB="0" distL="0" distR="0" wp14:anchorId="6116C3F6" wp14:editId="67ECE1D5">
            <wp:extent cx="959370" cy="942975"/>
            <wp:effectExtent l="0" t="0" r="0" b="0"/>
            <wp:docPr id="271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5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524" cy="95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B20D30" w:rsidRPr="00B20D30" w:rsidRDefault="00B20D30" w:rsidP="00B20D30">
      <w:pPr>
        <w:numPr>
          <w:ilvl w:val="0"/>
          <w:numId w:val="4"/>
        </w:numPr>
        <w:jc w:val="left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Aldehitler, ketonlar, eterler, alkoller, </w:t>
      </w:r>
      <w:proofErr w:type="spellStart"/>
      <w:r w:rsidRPr="00B20D30">
        <w:rPr>
          <w:rFonts w:asciiTheme="minorHAnsi" w:hAnsiTheme="minorHAnsi" w:cs="Arial"/>
          <w:szCs w:val="22"/>
          <w:lang w:val="tr-TR"/>
        </w:rPr>
        <w:t>solventler</w:t>
      </w:r>
      <w:proofErr w:type="spellEnd"/>
      <w:r w:rsidRPr="00B20D30">
        <w:rPr>
          <w:rFonts w:asciiTheme="minorHAnsi" w:hAnsiTheme="minorHAnsi" w:cs="Arial"/>
          <w:szCs w:val="22"/>
          <w:lang w:val="tr-TR"/>
        </w:rPr>
        <w:t xml:space="preserve">, tinerler, </w:t>
      </w:r>
      <w:proofErr w:type="spellStart"/>
      <w:r w:rsidRPr="00B20D30">
        <w:rPr>
          <w:rFonts w:asciiTheme="minorHAnsi" w:hAnsiTheme="minorHAnsi" w:cs="Arial"/>
          <w:szCs w:val="22"/>
          <w:lang w:val="tr-TR"/>
        </w:rPr>
        <w:t>trikloretilenler</w:t>
      </w:r>
      <w:proofErr w:type="spellEnd"/>
      <w:r w:rsidRPr="00B20D30">
        <w:rPr>
          <w:rFonts w:asciiTheme="minorHAnsi" w:hAnsiTheme="minorHAnsi" w:cs="Arial"/>
          <w:szCs w:val="22"/>
          <w:lang w:val="tr-TR"/>
        </w:rPr>
        <w:t xml:space="preserve"> ve benzeri uçucu ve parlayıcı maddeler ile ve aşağıdaki gibi etiketi bulunan kimyasallar:</w:t>
      </w:r>
    </w:p>
    <w:p w:rsidR="00B20D30" w:rsidRPr="00B20D30" w:rsidRDefault="00B20D30" w:rsidP="00B20D30">
      <w:pPr>
        <w:ind w:left="360"/>
        <w:rPr>
          <w:rFonts w:asciiTheme="minorHAnsi" w:hAnsiTheme="minorHAnsi" w:cs="Arial"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                       </w:t>
      </w:r>
      <w:r w:rsidR="005E7950" w:rsidRPr="005E7950">
        <w:rPr>
          <w:rFonts w:asciiTheme="minorHAnsi" w:hAnsiTheme="minorHAnsi" w:cs="Arial"/>
          <w:noProof/>
          <w:szCs w:val="22"/>
          <w:lang w:val="tr-TR" w:eastAsia="tr-TR"/>
        </w:rPr>
        <w:drawing>
          <wp:inline distT="0" distB="0" distL="0" distR="0" wp14:anchorId="723D22DB" wp14:editId="799B4D69">
            <wp:extent cx="1304925" cy="1174816"/>
            <wp:effectExtent l="0" t="0" r="0" b="6350"/>
            <wp:docPr id="2662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198" cy="118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5E7950" w:rsidRPr="005E7950">
        <w:rPr>
          <w:noProof/>
          <w:lang w:val="tr-TR" w:eastAsia="tr-TR"/>
        </w:rPr>
        <w:t xml:space="preserve"> </w:t>
      </w:r>
      <w:r w:rsidR="005E7950" w:rsidRPr="005E7950">
        <w:rPr>
          <w:rFonts w:asciiTheme="minorHAnsi" w:hAnsiTheme="minorHAnsi" w:cs="Arial"/>
          <w:noProof/>
          <w:szCs w:val="22"/>
          <w:lang w:val="tr-TR" w:eastAsia="tr-TR"/>
        </w:rPr>
        <w:drawing>
          <wp:inline distT="0" distB="0" distL="0" distR="0" wp14:anchorId="2712A996" wp14:editId="3C943470">
            <wp:extent cx="1238250" cy="1164800"/>
            <wp:effectExtent l="0" t="0" r="0" b="0"/>
            <wp:docPr id="2601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10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9" cy="1173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5E7950" w:rsidRPr="005E7950">
        <w:rPr>
          <w:noProof/>
          <w:lang w:val="tr-TR" w:eastAsia="tr-TR"/>
        </w:rPr>
        <w:t xml:space="preserve"> </w:t>
      </w:r>
      <w:r w:rsidR="005E7950" w:rsidRPr="005E7950">
        <w:rPr>
          <w:noProof/>
          <w:lang w:val="tr-TR" w:eastAsia="tr-TR"/>
        </w:rPr>
        <w:drawing>
          <wp:inline distT="0" distB="0" distL="0" distR="0" wp14:anchorId="575E5F8C" wp14:editId="25F9739A">
            <wp:extent cx="1370290" cy="1090295"/>
            <wp:effectExtent l="0" t="0" r="1905" b="0"/>
            <wp:docPr id="262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148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143" cy="110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B20D30">
        <w:rPr>
          <w:rFonts w:asciiTheme="minorHAnsi" w:hAnsiTheme="minorHAnsi" w:cs="Arial"/>
          <w:szCs w:val="22"/>
          <w:lang w:val="tr-TR"/>
        </w:rPr>
        <w:t xml:space="preserve">                                                 </w:t>
      </w:r>
    </w:p>
    <w:p w:rsidR="00B20D30" w:rsidRPr="00B20D30" w:rsidRDefault="00B20D30" w:rsidP="00B20D30">
      <w:pPr>
        <w:rPr>
          <w:rFonts w:asciiTheme="minorHAnsi" w:hAnsiTheme="minorHAnsi" w:cs="Arial"/>
          <w:b/>
          <w:szCs w:val="22"/>
          <w:lang w:val="tr-TR"/>
        </w:rPr>
      </w:pPr>
    </w:p>
    <w:p w:rsidR="00B20D30" w:rsidRPr="00B20D30" w:rsidRDefault="00B20D30" w:rsidP="00B20D3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Aşağıdaki yardımcı tesislerde taşeronlar tarafından yapılacak işler: </w:t>
      </w:r>
    </w:p>
    <w:p w:rsidR="00B20D30" w:rsidRPr="00B20D30" w:rsidRDefault="00B20D30" w:rsidP="00B20D30">
      <w:pPr>
        <w:numPr>
          <w:ilvl w:val="1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Kazan Dairesi, </w:t>
      </w:r>
    </w:p>
    <w:p w:rsidR="00B20D30" w:rsidRPr="00B20D30" w:rsidRDefault="00B20D30" w:rsidP="00B20D30">
      <w:pPr>
        <w:numPr>
          <w:ilvl w:val="1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Doğalgaz Hatları, </w:t>
      </w:r>
    </w:p>
    <w:p w:rsidR="00B20D30" w:rsidRPr="00B20D30" w:rsidRDefault="00B20D30" w:rsidP="00B20D30">
      <w:pPr>
        <w:numPr>
          <w:ilvl w:val="1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Yüksek Gerilim Hatları, </w:t>
      </w:r>
    </w:p>
    <w:p w:rsidR="00B20D30" w:rsidRPr="00B20D30" w:rsidRDefault="00B20D30" w:rsidP="00B20D30">
      <w:pPr>
        <w:numPr>
          <w:ilvl w:val="1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Trafolar ve enerji altında bakım yapılması gereken diğer yardımcı tesisler </w:t>
      </w:r>
    </w:p>
    <w:p w:rsidR="00B20D30" w:rsidRPr="00B20D30" w:rsidRDefault="00B20D30" w:rsidP="00B20D30">
      <w:pPr>
        <w:numPr>
          <w:ilvl w:val="1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B20D30">
        <w:rPr>
          <w:rFonts w:asciiTheme="minorHAnsi" w:hAnsiTheme="minorHAnsi" w:cs="Arial"/>
          <w:szCs w:val="22"/>
          <w:lang w:val="tr-TR"/>
        </w:rPr>
        <w:t xml:space="preserve">Sıcak su ve buhar Hatları </w:t>
      </w:r>
    </w:p>
    <w:p w:rsidR="00B20D30" w:rsidRPr="005E7950" w:rsidRDefault="00B20D30" w:rsidP="005E7950">
      <w:pPr>
        <w:numPr>
          <w:ilvl w:val="0"/>
          <w:numId w:val="6"/>
        </w:numPr>
        <w:jc w:val="left"/>
        <w:rPr>
          <w:rFonts w:asciiTheme="minorHAnsi" w:hAnsiTheme="minorHAnsi" w:cs="Arial"/>
          <w:b/>
          <w:szCs w:val="22"/>
          <w:lang w:val="tr-TR"/>
        </w:rPr>
      </w:pPr>
      <w:r w:rsidRPr="005E7950">
        <w:rPr>
          <w:rFonts w:asciiTheme="minorHAnsi" w:hAnsiTheme="minorHAnsi" w:cs="Arial"/>
          <w:bCs/>
          <w:szCs w:val="22"/>
          <w:lang w:val="tr-TR"/>
        </w:rPr>
        <w:t>Aşağıdaki işaretin olduğu alanlar (Ex Bölge olarak tanımlı alanlar)</w:t>
      </w:r>
    </w:p>
    <w:p w:rsidR="00B20D30" w:rsidRPr="00B20D30" w:rsidRDefault="00B20D30" w:rsidP="00B20D30">
      <w:pPr>
        <w:ind w:left="360"/>
        <w:rPr>
          <w:rFonts w:asciiTheme="minorHAnsi" w:hAnsiTheme="minorHAnsi" w:cs="Arial"/>
          <w:bCs/>
          <w:szCs w:val="22"/>
          <w:lang w:val="tr-TR"/>
        </w:rPr>
      </w:pPr>
      <w:r w:rsidRPr="00B20D30">
        <w:rPr>
          <w:rFonts w:asciiTheme="minorHAnsi" w:hAnsiTheme="minorHAnsi" w:cs="Arial"/>
          <w:bCs/>
          <w:szCs w:val="22"/>
          <w:lang w:val="tr-TR"/>
        </w:rPr>
        <w:t xml:space="preserve">                                                      </w:t>
      </w:r>
      <w:r w:rsidRPr="00B20D30">
        <w:rPr>
          <w:rFonts w:asciiTheme="minorHAnsi" w:hAnsiTheme="minorHAnsi" w:cs="Arial"/>
          <w:bCs/>
          <w:noProof/>
          <w:szCs w:val="22"/>
          <w:lang w:val="tr-TR" w:eastAsia="tr-TR"/>
        </w:rPr>
        <w:drawing>
          <wp:inline distT="0" distB="0" distL="0" distR="0">
            <wp:extent cx="1328420" cy="1057275"/>
            <wp:effectExtent l="0" t="0" r="5080" b="9525"/>
            <wp:docPr id="1" name="Resim 1" descr="Copy_of_Haz_Area_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opy_of_Haz_Area_Mar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842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0D30" w:rsidRPr="00B20D30" w:rsidRDefault="00B20D30" w:rsidP="00B20D30">
      <w:pPr>
        <w:pStyle w:val="GvdeMetni"/>
        <w:ind w:left="360"/>
        <w:jc w:val="left"/>
        <w:rPr>
          <w:rFonts w:asciiTheme="minorHAnsi" w:hAnsiTheme="minorHAnsi" w:cs="Arial"/>
          <w:szCs w:val="22"/>
        </w:rPr>
      </w:pPr>
    </w:p>
    <w:p w:rsidR="005F6F9A" w:rsidRDefault="005E7950" w:rsidP="00D4194F">
      <w:pPr>
        <w:numPr>
          <w:ilvl w:val="0"/>
          <w:numId w:val="6"/>
        </w:numPr>
        <w:jc w:val="left"/>
        <w:rPr>
          <w:rFonts w:asciiTheme="minorHAnsi" w:hAnsiTheme="minorHAnsi" w:cs="Arial"/>
          <w:bCs/>
          <w:szCs w:val="22"/>
          <w:lang w:val="tr-TR"/>
        </w:rPr>
      </w:pPr>
      <w:r w:rsidRPr="00D4194F">
        <w:rPr>
          <w:rFonts w:asciiTheme="minorHAnsi" w:hAnsiTheme="minorHAnsi" w:cs="Arial"/>
          <w:bCs/>
          <w:szCs w:val="22"/>
          <w:lang w:val="tr-TR"/>
        </w:rPr>
        <w:t>Mesleki Yeterlilik Gerektiren işler</w:t>
      </w:r>
      <w:r w:rsidR="00136D7F">
        <w:rPr>
          <w:rFonts w:asciiTheme="minorHAnsi" w:hAnsiTheme="minorHAnsi" w:cs="Arial"/>
          <w:bCs/>
          <w:szCs w:val="22"/>
          <w:lang w:val="tr-TR"/>
        </w:rPr>
        <w:t>*</w:t>
      </w:r>
      <w:r w:rsidRPr="00D4194F">
        <w:rPr>
          <w:rFonts w:asciiTheme="minorHAnsi" w:hAnsiTheme="minorHAnsi" w:cs="Arial"/>
          <w:bCs/>
          <w:szCs w:val="22"/>
          <w:lang w:val="tr-TR"/>
        </w:rPr>
        <w:t xml:space="preserve">: </w:t>
      </w:r>
    </w:p>
    <w:p w:rsidR="00136D7F" w:rsidRPr="00136D7F" w:rsidRDefault="00136D7F" w:rsidP="00136D7F">
      <w:pPr>
        <w:shd w:val="clear" w:color="auto" w:fill="FFFFFF"/>
        <w:rPr>
          <w:rFonts w:ascii="Calibri" w:hAnsi="Calibri" w:cs="Calibri"/>
          <w:color w:val="1C283D"/>
          <w:sz w:val="22"/>
          <w:szCs w:val="22"/>
          <w:lang w:val="tr-TR" w:eastAsia="tr-TR"/>
        </w:rPr>
      </w:pPr>
      <w:r w:rsidRPr="00136D7F">
        <w:rPr>
          <w:rFonts w:asciiTheme="minorHAnsi" w:hAnsiTheme="minorHAnsi" w:cs="Arial"/>
          <w:bCs/>
          <w:szCs w:val="22"/>
          <w:lang w:val="tr-TR"/>
        </w:rPr>
        <w:t>(*</w:t>
      </w:r>
      <w:r w:rsidRPr="00136D7F">
        <w:rPr>
          <w:rFonts w:ascii="Calibri" w:hAnsi="Calibri" w:cs="Calibri"/>
          <w:bCs/>
          <w:color w:val="1C283D"/>
          <w:sz w:val="22"/>
          <w:szCs w:val="22"/>
          <w:lang w:val="tr-TR" w:eastAsia="tr-TR"/>
        </w:rPr>
        <w:t>M</w:t>
      </w:r>
      <w:r w:rsidR="005643D3">
        <w:rPr>
          <w:rFonts w:ascii="Calibri" w:hAnsi="Calibri" w:cs="Calibri"/>
          <w:bCs/>
          <w:color w:val="1C283D"/>
          <w:sz w:val="22"/>
          <w:szCs w:val="22"/>
          <w:lang w:val="tr-TR" w:eastAsia="tr-TR"/>
        </w:rPr>
        <w:t xml:space="preserve">ESLEKİ YETERLİLİK KURUMU MESLEKİ </w:t>
      </w:r>
      <w:r w:rsidRPr="00136D7F">
        <w:rPr>
          <w:rFonts w:ascii="Calibri" w:hAnsi="Calibri" w:cs="Calibri"/>
          <w:bCs/>
          <w:color w:val="1C283D"/>
          <w:sz w:val="22"/>
          <w:szCs w:val="22"/>
          <w:lang w:val="tr-TR" w:eastAsia="tr-TR"/>
        </w:rPr>
        <w:t>YETERLİLİK BELGESİ ZORUNLULUĞU GETİRİL</w:t>
      </w:r>
      <w:r w:rsidR="005643D3">
        <w:rPr>
          <w:rFonts w:ascii="Calibri" w:hAnsi="Calibri" w:cs="Calibri"/>
          <w:bCs/>
          <w:color w:val="1C283D"/>
          <w:sz w:val="22"/>
          <w:szCs w:val="22"/>
          <w:lang w:val="tr-TR" w:eastAsia="tr-TR"/>
        </w:rPr>
        <w:t>EN MESLEKLERE İLİŞKİN TEBLİĞ’ler.</w:t>
      </w:r>
      <w:bookmarkStart w:id="0" w:name="_GoBack"/>
      <w:bookmarkEnd w:id="0"/>
      <w:r w:rsidRPr="00136D7F">
        <w:rPr>
          <w:rFonts w:ascii="Calibri" w:hAnsi="Calibri" w:cs="Calibri"/>
          <w:bCs/>
          <w:color w:val="1C283D"/>
          <w:sz w:val="22"/>
          <w:szCs w:val="22"/>
          <w:lang w:val="tr-TR" w:eastAsia="tr-TR"/>
        </w:rPr>
        <w:t>)</w:t>
      </w:r>
    </w:p>
    <w:p w:rsidR="005E7950" w:rsidRPr="005E7950" w:rsidRDefault="005E7950" w:rsidP="005E7950">
      <w:pPr>
        <w:pStyle w:val="ListeParagraf"/>
        <w:ind w:left="360"/>
        <w:rPr>
          <w:rFonts w:asciiTheme="minorHAnsi" w:hAnsiTheme="minorHAnsi"/>
          <w:sz w:val="28"/>
          <w:lang w:val="tr-TR"/>
        </w:rPr>
      </w:pPr>
    </w:p>
    <w:sectPr w:rsidR="005E7950" w:rsidRPr="005E7950">
      <w:headerReference w:type="default" r:id="rId14"/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718F" w:rsidRDefault="0070718F" w:rsidP="00200EFF">
      <w:pPr>
        <w:spacing w:line="240" w:lineRule="auto"/>
      </w:pPr>
      <w:r>
        <w:separator/>
      </w:r>
    </w:p>
  </w:endnote>
  <w:endnote w:type="continuationSeparator" w:id="0">
    <w:p w:rsidR="0070718F" w:rsidRDefault="0070718F" w:rsidP="00200E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0EFF" w:rsidRPr="00835123" w:rsidRDefault="00373932" w:rsidP="00835123">
    <w:pPr>
      <w:pStyle w:val="Altbilgi"/>
      <w:rPr>
        <w:rFonts w:ascii="Times New Roman" w:hAnsi="Times New Roman"/>
        <w:color w:val="808080"/>
        <w:lang w:val="tr-TR"/>
      </w:rPr>
    </w:pPr>
    <w:r>
      <w:rPr>
        <w:rFonts w:ascii="Times New Roman" w:hAnsi="Times New Roman"/>
        <w:color w:val="3B3838" w:themeColor="background2" w:themeShade="40"/>
        <w:sz w:val="22"/>
        <w:szCs w:val="22"/>
      </w:rPr>
      <w:t>FPOP-S210-01-26</w:t>
    </w:r>
    <w:r w:rsidR="005643D3">
      <w:rPr>
        <w:rFonts w:ascii="Times New Roman" w:hAnsi="Times New Roman"/>
        <w:color w:val="3B3838" w:themeColor="background2" w:themeShade="40"/>
        <w:sz w:val="22"/>
        <w:szCs w:val="22"/>
      </w:rPr>
      <w:t>-V03</w:t>
    </w:r>
    <w:r w:rsidR="00200EFF">
      <w:rPr>
        <w:color w:val="3B3838" w:themeColor="background2" w:themeShade="40"/>
        <w:sz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718F" w:rsidRDefault="0070718F" w:rsidP="00200EFF">
      <w:pPr>
        <w:spacing w:line="240" w:lineRule="auto"/>
      </w:pPr>
      <w:r>
        <w:separator/>
      </w:r>
    </w:p>
  </w:footnote>
  <w:footnote w:type="continuationSeparator" w:id="0">
    <w:p w:rsidR="0070718F" w:rsidRDefault="0070718F" w:rsidP="00200E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dTableLight"/>
      <w:tblpPr w:leftFromText="57" w:rightFromText="57" w:vertAnchor="text" w:horzAnchor="margin" w:tblpXSpec="center" w:tblpY="1"/>
      <w:tblOverlap w:val="never"/>
      <w:tblW w:w="103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088"/>
      <w:gridCol w:w="1742"/>
      <w:gridCol w:w="267"/>
      <w:gridCol w:w="1251"/>
    </w:tblGrid>
    <w:tr w:rsidR="00200EFF" w:rsidRPr="002678E9" w:rsidTr="00E54E27">
      <w:trPr>
        <w:trHeight w:val="244"/>
      </w:trPr>
      <w:tc>
        <w:tcPr>
          <w:tcW w:w="7088" w:type="dxa"/>
          <w:vMerge w:val="restart"/>
          <w:vAlign w:val="center"/>
        </w:tcPr>
        <w:p w:rsidR="00200EFF" w:rsidRPr="002678E9" w:rsidRDefault="00200EFF" w:rsidP="00200EFF">
          <w:pPr>
            <w:pStyle w:val="stbilgi"/>
            <w:ind w:left="142"/>
            <w:rPr>
              <w:sz w:val="20"/>
              <w:szCs w:val="20"/>
            </w:rPr>
          </w:pPr>
          <w:r>
            <w:rPr>
              <w:noProof/>
              <w:lang w:val="tr-TR" w:eastAsia="tr-T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F50E5A" wp14:editId="023453AA">
                    <wp:simplePos x="0" y="0"/>
                    <wp:positionH relativeFrom="column">
                      <wp:posOffset>1682115</wp:posOffset>
                    </wp:positionH>
                    <wp:positionV relativeFrom="paragraph">
                      <wp:posOffset>229235</wp:posOffset>
                    </wp:positionV>
                    <wp:extent cx="4686300" cy="371475"/>
                    <wp:effectExtent l="0" t="0" r="0" b="9525"/>
                    <wp:wrapNone/>
                    <wp:docPr id="29" name="Metin Kutusu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37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835123" w:rsidRPr="00835123" w:rsidRDefault="00B20D30" w:rsidP="00835123">
                                <w:pPr>
                                  <w:pStyle w:val="Altbilgi"/>
                                  <w:rPr>
                                    <w:rFonts w:ascii="Times New Roman" w:hAnsi="Times New Roman"/>
                                    <w:color w:val="808080"/>
                                    <w:lang w:val="tr-TR"/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İş İzni Uygulanacak Çalışmalar</w:t>
                                </w:r>
                                <w:r w:rsidR="00200EFF"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</w:rPr>
                                  <w:t xml:space="preserve">Sayfa </w:t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fldChar w:fldCharType="begin"/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instrText>PAGE</w:instrText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fldChar w:fldCharType="separate"/>
                                </w:r>
                                <w:r w:rsidR="005643D3">
                                  <w:rPr>
                                    <w:noProof/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t>2</w:t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fldChar w:fldCharType="end"/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t xml:space="preserve"> / </w:t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fldChar w:fldCharType="begin"/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instrText>NUMPAGES</w:instrText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fldChar w:fldCharType="separate"/>
                                </w:r>
                                <w:r w:rsidR="005643D3">
                                  <w:rPr>
                                    <w:noProof/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t>2</w:t>
                                </w:r>
                                <w:r w:rsidR="00835123" w:rsidRPr="00005B68">
                                  <w:rPr>
                                    <w:color w:val="3B3838" w:themeColor="background2" w:themeShade="40"/>
                                    <w:sz w:val="16"/>
                                    <w:lang w:val="tr-TR"/>
                                  </w:rPr>
                                  <w:fldChar w:fldCharType="end"/>
                                </w:r>
                              </w:p>
                              <w:p w:rsidR="00200EFF" w:rsidRDefault="00200EFF" w:rsidP="00200EFF">
                                <w:pPr>
                                  <w:pStyle w:val="stbilgi"/>
                                  <w:jc w:val="left"/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:rsidR="00200EFF" w:rsidRPr="00EA708D" w:rsidRDefault="00200EFF" w:rsidP="00200EFF">
                                <w:pPr>
                                  <w:pStyle w:val="stbilgi"/>
                                  <w:rPr>
                                    <w:b/>
                                    <w:noProof/>
                                    <w:color w:val="3B3838" w:themeColor="background2" w:themeShade="40"/>
                                    <w:sz w:val="1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noProof/>
                                    <w:color w:val="767171" w:themeColor="background2" w:themeShade="80"/>
                                    <w:sz w:val="28"/>
                                    <w:szCs w:val="72"/>
                                    <w:lang w:val="tr-TR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29" o:spid="_x0000_s1026" type="#_x0000_t202" style="position:absolute;left:0;text-align:left;margin-left:132.45pt;margin-top:18.05pt;width:369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" filled="f" stroked="f">
                    <v:textbox>
                      <w:txbxContent>
                        <w:p w:rsidR="00835123" w:rsidRPr="00835123" w:rsidRDefault="00B20D30" w:rsidP="00835123">
                          <w:pPr>
                            <w:pStyle w:val="Altbilgi"/>
                            <w:rPr>
                              <w:rFonts w:ascii="Times New Roman" w:hAnsi="Times New Roman"/>
                              <w:color w:val="808080"/>
                              <w:lang w:val="tr-TR"/>
                            </w:rPr>
                          </w:pP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İş İzni Uygulanacak Çalışmalar</w:t>
                          </w:r>
                          <w:r w:rsidR="00200EFF"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</w:rPr>
                            <w:t xml:space="preserve">Sayfa </w:t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fldChar w:fldCharType="begin"/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instrText>PAGE</w:instrText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fldChar w:fldCharType="separate"/>
                          </w:r>
                          <w:r w:rsidR="005643D3">
                            <w:rPr>
                              <w:noProof/>
                              <w:color w:val="3B3838" w:themeColor="background2" w:themeShade="40"/>
                              <w:sz w:val="16"/>
                              <w:lang w:val="tr-TR"/>
                            </w:rPr>
                            <w:t>2</w:t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fldChar w:fldCharType="end"/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t xml:space="preserve"> / </w:t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fldChar w:fldCharType="begin"/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instrText>NUMPAGES</w:instrText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fldChar w:fldCharType="separate"/>
                          </w:r>
                          <w:r w:rsidR="005643D3">
                            <w:rPr>
                              <w:noProof/>
                              <w:color w:val="3B3838" w:themeColor="background2" w:themeShade="40"/>
                              <w:sz w:val="16"/>
                              <w:lang w:val="tr-TR"/>
                            </w:rPr>
                            <w:t>2</w:t>
                          </w:r>
                          <w:r w:rsidR="00835123" w:rsidRPr="00005B68">
                            <w:rPr>
                              <w:color w:val="3B3838" w:themeColor="background2" w:themeShade="40"/>
                              <w:sz w:val="16"/>
                              <w:lang w:val="tr-TR"/>
                            </w:rPr>
                            <w:fldChar w:fldCharType="end"/>
                          </w:r>
                        </w:p>
                        <w:p w:rsidR="00200EFF" w:rsidRDefault="00200EFF" w:rsidP="00200EFF">
                          <w:pPr>
                            <w:pStyle w:val="stbilgi"/>
                            <w:jc w:val="left"/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:rsidR="00200EFF" w:rsidRPr="00EA708D" w:rsidRDefault="00200EFF" w:rsidP="00200EFF">
                          <w:pPr>
                            <w:pStyle w:val="stbilgi"/>
                            <w:rPr>
                              <w:b/>
                              <w:noProof/>
                              <w:color w:val="3B3838" w:themeColor="background2" w:themeShade="40"/>
                              <w:sz w:val="1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b/>
                              <w:noProof/>
                              <w:color w:val="767171" w:themeColor="background2" w:themeShade="80"/>
                              <w:sz w:val="28"/>
                              <w:szCs w:val="72"/>
                              <w:lang w:val="tr-TR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835123">
            <w:rPr>
              <w:noProof/>
              <w:lang w:val="tr-TR" w:eastAsia="tr-TR"/>
            </w:rPr>
            <w:drawing>
              <wp:inline distT="0" distB="0" distL="0" distR="0">
                <wp:extent cx="1457325" cy="619125"/>
                <wp:effectExtent l="0" t="0" r="9525" b="9525"/>
                <wp:docPr id="2" name="Resim 2" descr="logo_cokkucu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cokkucu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42" w:type="dxa"/>
          <w:vAlign w:val="center"/>
        </w:tcPr>
        <w:p w:rsidR="00200EFF" w:rsidRPr="000F259F" w:rsidRDefault="00200EFF" w:rsidP="00200EFF">
          <w:pPr>
            <w:pStyle w:val="stbilgi"/>
            <w:ind w:left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267" w:type="dxa"/>
          <w:vAlign w:val="center"/>
        </w:tcPr>
        <w:p w:rsidR="00200EFF" w:rsidRPr="000F259F" w:rsidRDefault="00200EFF" w:rsidP="00200EFF">
          <w:pPr>
            <w:pStyle w:val="stbilgi"/>
            <w:ind w:right="992" w:firstLine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1251" w:type="dxa"/>
          <w:vAlign w:val="center"/>
        </w:tcPr>
        <w:p w:rsidR="00200EFF" w:rsidRPr="000F259F" w:rsidRDefault="00200EFF" w:rsidP="00200EFF">
          <w:pPr>
            <w:pStyle w:val="stbilgi"/>
            <w:ind w:left="141"/>
            <w:jc w:val="left"/>
            <w:rPr>
              <w:sz w:val="16"/>
              <w:szCs w:val="20"/>
              <w:lang w:val="tr-TR"/>
            </w:rPr>
          </w:pPr>
        </w:p>
      </w:tc>
    </w:tr>
    <w:tr w:rsidR="00200EFF" w:rsidRPr="002678E9" w:rsidTr="00E54E27">
      <w:trPr>
        <w:trHeight w:val="229"/>
      </w:trPr>
      <w:tc>
        <w:tcPr>
          <w:tcW w:w="7088" w:type="dxa"/>
          <w:vMerge/>
          <w:vAlign w:val="center"/>
        </w:tcPr>
        <w:p w:rsidR="00200EFF" w:rsidRPr="002678E9" w:rsidRDefault="00200EFF" w:rsidP="00200EFF">
          <w:pPr>
            <w:pStyle w:val="stbilgi"/>
            <w:jc w:val="left"/>
            <w:rPr>
              <w:sz w:val="20"/>
              <w:szCs w:val="20"/>
            </w:rPr>
          </w:pPr>
        </w:p>
      </w:tc>
      <w:tc>
        <w:tcPr>
          <w:tcW w:w="1742" w:type="dxa"/>
          <w:vAlign w:val="center"/>
        </w:tcPr>
        <w:p w:rsidR="00200EFF" w:rsidRPr="000F259F" w:rsidRDefault="00200EFF" w:rsidP="00200EFF">
          <w:pPr>
            <w:pStyle w:val="stbilgi"/>
            <w:ind w:left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267" w:type="dxa"/>
          <w:vAlign w:val="center"/>
        </w:tcPr>
        <w:p w:rsidR="00200EFF" w:rsidRPr="000F259F" w:rsidRDefault="00200EFF" w:rsidP="00200EFF">
          <w:pPr>
            <w:pStyle w:val="stbilgi"/>
            <w:ind w:right="992" w:firstLine="142"/>
            <w:jc w:val="left"/>
            <w:rPr>
              <w:sz w:val="16"/>
              <w:szCs w:val="20"/>
              <w:lang w:val="tr-TR"/>
            </w:rPr>
          </w:pPr>
        </w:p>
      </w:tc>
      <w:tc>
        <w:tcPr>
          <w:tcW w:w="1251" w:type="dxa"/>
          <w:vAlign w:val="center"/>
        </w:tcPr>
        <w:p w:rsidR="00200EFF" w:rsidRPr="000F259F" w:rsidRDefault="00200EFF" w:rsidP="00200EFF">
          <w:pPr>
            <w:pStyle w:val="stbilgi"/>
            <w:jc w:val="left"/>
            <w:rPr>
              <w:sz w:val="16"/>
              <w:szCs w:val="20"/>
              <w:lang w:val="tr-TR"/>
            </w:rPr>
          </w:pPr>
        </w:p>
      </w:tc>
    </w:tr>
    <w:tr w:rsidR="00200EFF" w:rsidRPr="002678E9" w:rsidTr="00E54E27">
      <w:trPr>
        <w:trHeight w:val="719"/>
      </w:trPr>
      <w:tc>
        <w:tcPr>
          <w:tcW w:w="7088" w:type="dxa"/>
          <w:vMerge/>
          <w:vAlign w:val="center"/>
        </w:tcPr>
        <w:p w:rsidR="00200EFF" w:rsidRPr="002678E9" w:rsidRDefault="00200EFF" w:rsidP="00200EFF">
          <w:pPr>
            <w:pStyle w:val="stbilgi"/>
            <w:jc w:val="left"/>
            <w:rPr>
              <w:sz w:val="20"/>
              <w:szCs w:val="20"/>
            </w:rPr>
          </w:pPr>
        </w:p>
      </w:tc>
      <w:tc>
        <w:tcPr>
          <w:tcW w:w="3260" w:type="dxa"/>
          <w:gridSpan w:val="3"/>
          <w:vAlign w:val="center"/>
        </w:tcPr>
        <w:p w:rsidR="00200EFF" w:rsidRPr="000F259F" w:rsidRDefault="00200EFF" w:rsidP="00200EFF">
          <w:pPr>
            <w:pStyle w:val="stbilgi"/>
            <w:ind w:left="141"/>
            <w:jc w:val="left"/>
            <w:rPr>
              <w:sz w:val="16"/>
              <w:szCs w:val="20"/>
              <w:lang w:val="tr-TR"/>
            </w:rPr>
          </w:pPr>
        </w:p>
      </w:tc>
    </w:tr>
  </w:tbl>
  <w:p w:rsidR="00200EFF" w:rsidRDefault="00200EFF" w:rsidP="00200EFF">
    <w:pPr>
      <w:pStyle w:val="stbilgi"/>
    </w:pPr>
  </w:p>
  <w:p w:rsidR="00200EFF" w:rsidRDefault="00200EFF">
    <w:pPr>
      <w:pStyle w:val="stbilgi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E23D6F"/>
    <w:multiLevelType w:val="hybridMultilevel"/>
    <w:tmpl w:val="14AE95A8"/>
    <w:lvl w:ilvl="0" w:tplc="BDE482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 w:val="0"/>
      </w:rPr>
    </w:lvl>
    <w:lvl w:ilvl="1" w:tplc="51D278D6">
      <w:start w:val="2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B751F50"/>
    <w:multiLevelType w:val="hybridMultilevel"/>
    <w:tmpl w:val="DF5081AA"/>
    <w:lvl w:ilvl="0" w:tplc="51D278D6">
      <w:start w:val="2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77A21A8"/>
    <w:multiLevelType w:val="hybridMultilevel"/>
    <w:tmpl w:val="E2961810"/>
    <w:lvl w:ilvl="0" w:tplc="51D278D6">
      <w:start w:val="2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35361601"/>
    <w:multiLevelType w:val="hybridMultilevel"/>
    <w:tmpl w:val="B1EC3E04"/>
    <w:lvl w:ilvl="0" w:tplc="51D278D6">
      <w:start w:val="2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7CD2B14"/>
    <w:multiLevelType w:val="hybridMultilevel"/>
    <w:tmpl w:val="C172DFB6"/>
    <w:lvl w:ilvl="0" w:tplc="1AA8FA80">
      <w:start w:val="1"/>
      <w:numFmt w:val="lowerLetter"/>
      <w:lvlText w:val="%1)"/>
      <w:lvlJc w:val="left"/>
      <w:pPr>
        <w:ind w:left="92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46" w:hanging="360"/>
      </w:pPr>
    </w:lvl>
    <w:lvl w:ilvl="2" w:tplc="041F001B" w:tentative="1">
      <w:start w:val="1"/>
      <w:numFmt w:val="lowerRoman"/>
      <w:lvlText w:val="%3."/>
      <w:lvlJc w:val="right"/>
      <w:pPr>
        <w:ind w:left="2366" w:hanging="180"/>
      </w:pPr>
    </w:lvl>
    <w:lvl w:ilvl="3" w:tplc="041F000F" w:tentative="1">
      <w:start w:val="1"/>
      <w:numFmt w:val="decimal"/>
      <w:lvlText w:val="%4."/>
      <w:lvlJc w:val="left"/>
      <w:pPr>
        <w:ind w:left="3086" w:hanging="360"/>
      </w:pPr>
    </w:lvl>
    <w:lvl w:ilvl="4" w:tplc="041F0019" w:tentative="1">
      <w:start w:val="1"/>
      <w:numFmt w:val="lowerLetter"/>
      <w:lvlText w:val="%5."/>
      <w:lvlJc w:val="left"/>
      <w:pPr>
        <w:ind w:left="3806" w:hanging="360"/>
      </w:pPr>
    </w:lvl>
    <w:lvl w:ilvl="5" w:tplc="041F001B" w:tentative="1">
      <w:start w:val="1"/>
      <w:numFmt w:val="lowerRoman"/>
      <w:lvlText w:val="%6."/>
      <w:lvlJc w:val="right"/>
      <w:pPr>
        <w:ind w:left="4526" w:hanging="180"/>
      </w:pPr>
    </w:lvl>
    <w:lvl w:ilvl="6" w:tplc="041F000F" w:tentative="1">
      <w:start w:val="1"/>
      <w:numFmt w:val="decimal"/>
      <w:lvlText w:val="%7."/>
      <w:lvlJc w:val="left"/>
      <w:pPr>
        <w:ind w:left="5246" w:hanging="360"/>
      </w:pPr>
    </w:lvl>
    <w:lvl w:ilvl="7" w:tplc="041F0019" w:tentative="1">
      <w:start w:val="1"/>
      <w:numFmt w:val="lowerLetter"/>
      <w:lvlText w:val="%8."/>
      <w:lvlJc w:val="left"/>
      <w:pPr>
        <w:ind w:left="5966" w:hanging="360"/>
      </w:pPr>
    </w:lvl>
    <w:lvl w:ilvl="8" w:tplc="041F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5">
    <w:nsid w:val="5E232531"/>
    <w:multiLevelType w:val="hybridMultilevel"/>
    <w:tmpl w:val="ED683E4A"/>
    <w:lvl w:ilvl="0" w:tplc="25C8ACCC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5E542A"/>
    <w:multiLevelType w:val="hybridMultilevel"/>
    <w:tmpl w:val="7E68F88C"/>
    <w:lvl w:ilvl="0" w:tplc="259077E8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EA3706"/>
    <w:multiLevelType w:val="multilevel"/>
    <w:tmpl w:val="1A5CB764"/>
    <w:lvl w:ilvl="0">
      <w:start w:val="1"/>
      <w:numFmt w:val="decimal"/>
      <w:pStyle w:val="Balk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481"/>
    <w:rsid w:val="001077D4"/>
    <w:rsid w:val="00136D7F"/>
    <w:rsid w:val="00155077"/>
    <w:rsid w:val="00180967"/>
    <w:rsid w:val="001C162B"/>
    <w:rsid w:val="001D22E6"/>
    <w:rsid w:val="001D6917"/>
    <w:rsid w:val="00200EFF"/>
    <w:rsid w:val="00367147"/>
    <w:rsid w:val="00373932"/>
    <w:rsid w:val="00420D95"/>
    <w:rsid w:val="004E7B6B"/>
    <w:rsid w:val="00515A83"/>
    <w:rsid w:val="005300CD"/>
    <w:rsid w:val="005643D3"/>
    <w:rsid w:val="00582CAE"/>
    <w:rsid w:val="005B61EE"/>
    <w:rsid w:val="005E7950"/>
    <w:rsid w:val="005F6F9A"/>
    <w:rsid w:val="006262C9"/>
    <w:rsid w:val="006A0F83"/>
    <w:rsid w:val="0070718F"/>
    <w:rsid w:val="007909A2"/>
    <w:rsid w:val="00835123"/>
    <w:rsid w:val="00857554"/>
    <w:rsid w:val="00866EDD"/>
    <w:rsid w:val="009873D4"/>
    <w:rsid w:val="009A7481"/>
    <w:rsid w:val="00B06B15"/>
    <w:rsid w:val="00B20D30"/>
    <w:rsid w:val="00B60754"/>
    <w:rsid w:val="00C07BB6"/>
    <w:rsid w:val="00C1651F"/>
    <w:rsid w:val="00D4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8433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481"/>
    <w:pPr>
      <w:spacing w:after="0" w:line="360" w:lineRule="auto"/>
      <w:jc w:val="both"/>
    </w:pPr>
    <w:rPr>
      <w:rFonts w:ascii="Verdana" w:hAnsi="Verdana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1C162B"/>
    <w:pPr>
      <w:keepNext/>
      <w:keepLines/>
      <w:numPr>
        <w:numId w:val="2"/>
      </w:numPr>
      <w:spacing w:before="240"/>
      <w:ind w:left="454" w:hanging="454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62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customStyle="1" w:styleId="Stil1">
    <w:name w:val="Stil1"/>
    <w:basedOn w:val="Balk1"/>
    <w:link w:val="Stil1Char"/>
    <w:autoRedefine/>
    <w:qFormat/>
    <w:rsid w:val="00367147"/>
    <w:pPr>
      <w:keepLines w:val="0"/>
      <w:numPr>
        <w:numId w:val="0"/>
      </w:numPr>
      <w:spacing w:before="0" w:line="480" w:lineRule="auto"/>
      <w:jc w:val="left"/>
    </w:pPr>
    <w:rPr>
      <w:rFonts w:ascii="Verdana" w:eastAsiaTheme="minorHAnsi" w:hAnsi="Verdana" w:cs="Times New Roman"/>
      <w:bCs/>
      <w:color w:val="auto"/>
      <w:sz w:val="24"/>
      <w:szCs w:val="24"/>
    </w:rPr>
  </w:style>
  <w:style w:type="character" w:customStyle="1" w:styleId="Stil1Char">
    <w:name w:val="Stil1 Char"/>
    <w:basedOn w:val="Balk1Char"/>
    <w:link w:val="Stil1"/>
    <w:rsid w:val="00367147"/>
    <w:rPr>
      <w:rFonts w:ascii="Verdana" w:eastAsiaTheme="majorEastAsia" w:hAnsi="Verdana" w:cs="Times New Roman"/>
      <w:b/>
      <w:bCs/>
      <w:color w:val="2E74B5" w:themeColor="accent1" w:themeShade="BF"/>
      <w:sz w:val="24"/>
      <w:szCs w:val="24"/>
    </w:rPr>
  </w:style>
  <w:style w:type="paragraph" w:styleId="ListeParagraf">
    <w:name w:val="List Paragraph"/>
    <w:basedOn w:val="Normal"/>
    <w:uiPriority w:val="34"/>
    <w:qFormat/>
    <w:rsid w:val="009A7481"/>
    <w:pPr>
      <w:ind w:left="708"/>
    </w:pPr>
  </w:style>
  <w:style w:type="paragraph" w:styleId="stbilgi">
    <w:name w:val="header"/>
    <w:basedOn w:val="Normal"/>
    <w:link w:val="s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rsid w:val="00200EFF"/>
    <w:rPr>
      <w:rFonts w:ascii="Verdana" w:hAnsi="Verdana" w:cs="Times New Roman"/>
      <w:sz w:val="24"/>
      <w:szCs w:val="24"/>
      <w:lang w:val="en-US"/>
    </w:rPr>
  </w:style>
  <w:style w:type="paragraph" w:styleId="TBal">
    <w:name w:val="TOC Heading"/>
    <w:basedOn w:val="Balk1"/>
    <w:next w:val="Normal"/>
    <w:uiPriority w:val="39"/>
    <w:unhideWhenUsed/>
    <w:qFormat/>
    <w:rsid w:val="00200EFF"/>
    <w:pPr>
      <w:numPr>
        <w:numId w:val="0"/>
      </w:numPr>
      <w:spacing w:line="259" w:lineRule="auto"/>
      <w:jc w:val="left"/>
      <w:outlineLvl w:val="9"/>
    </w:pPr>
    <w:rPr>
      <w:b w:val="0"/>
      <w:lang w:val="tr-TR"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200E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200EFF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00E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200EFF"/>
    <w:rPr>
      <w:color w:val="0563C1" w:themeColor="hyperlink"/>
      <w:u w:val="single"/>
    </w:rPr>
  </w:style>
  <w:style w:type="table" w:customStyle="1" w:styleId="GridTableLight">
    <w:name w:val="Grid Table Light"/>
    <w:basedOn w:val="NormalTablo"/>
    <w:uiPriority w:val="40"/>
    <w:rsid w:val="00200EFF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GvdeMetni">
    <w:name w:val="Body Text"/>
    <w:basedOn w:val="Normal"/>
    <w:link w:val="GvdeMetniChar"/>
    <w:rsid w:val="00B20D30"/>
    <w:pPr>
      <w:spacing w:line="240" w:lineRule="auto"/>
      <w:jc w:val="center"/>
    </w:pPr>
    <w:rPr>
      <w:rFonts w:ascii="Times New Roman" w:hAnsi="Times New Roman"/>
      <w:b/>
      <w:bCs/>
      <w:lang w:val="tr-TR" w:eastAsia="ko-KR"/>
    </w:rPr>
  </w:style>
  <w:style w:type="character" w:customStyle="1" w:styleId="GvdeMetniChar">
    <w:name w:val="Gövde Metni Char"/>
    <w:basedOn w:val="VarsaylanParagrafYazTipi"/>
    <w:link w:val="GvdeMetni"/>
    <w:rsid w:val="00B20D30"/>
    <w:rPr>
      <w:rFonts w:ascii="Times New Roman" w:hAnsi="Times New Roman" w:cs="Times New Roman"/>
      <w:b/>
      <w:bCs/>
      <w:sz w:val="24"/>
      <w:szCs w:val="24"/>
      <w:lang w:eastAsia="ko-KR"/>
    </w:rPr>
  </w:style>
  <w:style w:type="table" w:customStyle="1" w:styleId="KlavuzuTablo4-Vurgu61">
    <w:name w:val="Kılavuzu Tablo 4 - Vurgu 61"/>
    <w:basedOn w:val="NormalTablo"/>
    <w:uiPriority w:val="49"/>
    <w:rsid w:val="005E7950"/>
    <w:pPr>
      <w:spacing w:after="0" w:line="240" w:lineRule="auto"/>
    </w:pPr>
    <w:rPr>
      <w:rFonts w:eastAsiaTheme="minorHAnsi"/>
      <w:color w:val="404040" w:themeColor="text1" w:themeTint="BF"/>
      <w:kern w:val="2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5643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643D3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481"/>
    <w:pPr>
      <w:spacing w:after="0" w:line="360" w:lineRule="auto"/>
      <w:jc w:val="both"/>
    </w:pPr>
    <w:rPr>
      <w:rFonts w:ascii="Verdana" w:hAnsi="Verdana" w:cs="Times New Roman"/>
      <w:sz w:val="24"/>
      <w:szCs w:val="24"/>
      <w:lang w:val="en-US"/>
    </w:rPr>
  </w:style>
  <w:style w:type="paragraph" w:styleId="Balk1">
    <w:name w:val="heading 1"/>
    <w:basedOn w:val="Normal"/>
    <w:next w:val="Normal"/>
    <w:link w:val="Balk1Char"/>
    <w:autoRedefine/>
    <w:uiPriority w:val="9"/>
    <w:qFormat/>
    <w:rsid w:val="001C162B"/>
    <w:pPr>
      <w:keepNext/>
      <w:keepLines/>
      <w:numPr>
        <w:numId w:val="2"/>
      </w:numPr>
      <w:spacing w:before="240"/>
      <w:ind w:left="454" w:hanging="454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162B"/>
    <w:rPr>
      <w:rFonts w:asciiTheme="majorHAnsi" w:eastAsiaTheme="majorEastAsia" w:hAnsiTheme="majorHAnsi" w:cstheme="majorBidi"/>
      <w:b/>
      <w:color w:val="2E74B5" w:themeColor="accent1" w:themeShade="BF"/>
      <w:sz w:val="32"/>
      <w:szCs w:val="32"/>
    </w:rPr>
  </w:style>
  <w:style w:type="paragraph" w:customStyle="1" w:styleId="Stil1">
    <w:name w:val="Stil1"/>
    <w:basedOn w:val="Balk1"/>
    <w:link w:val="Stil1Char"/>
    <w:autoRedefine/>
    <w:qFormat/>
    <w:rsid w:val="00367147"/>
    <w:pPr>
      <w:keepLines w:val="0"/>
      <w:numPr>
        <w:numId w:val="0"/>
      </w:numPr>
      <w:spacing w:before="0" w:line="480" w:lineRule="auto"/>
      <w:jc w:val="left"/>
    </w:pPr>
    <w:rPr>
      <w:rFonts w:ascii="Verdana" w:eastAsiaTheme="minorHAnsi" w:hAnsi="Verdana" w:cs="Times New Roman"/>
      <w:bCs/>
      <w:color w:val="auto"/>
      <w:sz w:val="24"/>
      <w:szCs w:val="24"/>
    </w:rPr>
  </w:style>
  <w:style w:type="character" w:customStyle="1" w:styleId="Stil1Char">
    <w:name w:val="Stil1 Char"/>
    <w:basedOn w:val="Balk1Char"/>
    <w:link w:val="Stil1"/>
    <w:rsid w:val="00367147"/>
    <w:rPr>
      <w:rFonts w:ascii="Verdana" w:eastAsiaTheme="majorEastAsia" w:hAnsi="Verdana" w:cs="Times New Roman"/>
      <w:b/>
      <w:bCs/>
      <w:color w:val="2E74B5" w:themeColor="accent1" w:themeShade="BF"/>
      <w:sz w:val="24"/>
      <w:szCs w:val="24"/>
    </w:rPr>
  </w:style>
  <w:style w:type="paragraph" w:styleId="ListeParagraf">
    <w:name w:val="List Paragraph"/>
    <w:basedOn w:val="Normal"/>
    <w:uiPriority w:val="34"/>
    <w:qFormat/>
    <w:rsid w:val="009A7481"/>
    <w:pPr>
      <w:ind w:left="708"/>
    </w:pPr>
  </w:style>
  <w:style w:type="paragraph" w:styleId="stbilgi">
    <w:name w:val="header"/>
    <w:basedOn w:val="Normal"/>
    <w:link w:val="s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200EFF"/>
    <w:rPr>
      <w:rFonts w:ascii="Verdana" w:hAnsi="Verdana" w:cs="Times New Roman"/>
      <w:sz w:val="24"/>
      <w:szCs w:val="24"/>
      <w:lang w:val="en-US"/>
    </w:rPr>
  </w:style>
  <w:style w:type="paragraph" w:styleId="Altbilgi">
    <w:name w:val="footer"/>
    <w:basedOn w:val="Normal"/>
    <w:link w:val="AltbilgiChar"/>
    <w:unhideWhenUsed/>
    <w:rsid w:val="00200EFF"/>
    <w:pPr>
      <w:tabs>
        <w:tab w:val="center" w:pos="4536"/>
        <w:tab w:val="right" w:pos="9072"/>
      </w:tabs>
      <w:spacing w:line="240" w:lineRule="auto"/>
    </w:pPr>
  </w:style>
  <w:style w:type="character" w:customStyle="1" w:styleId="AltbilgiChar">
    <w:name w:val="Altbilgi Char"/>
    <w:basedOn w:val="VarsaylanParagrafYazTipi"/>
    <w:link w:val="Altbilgi"/>
    <w:rsid w:val="00200EFF"/>
    <w:rPr>
      <w:rFonts w:ascii="Verdana" w:hAnsi="Verdana" w:cs="Times New Roman"/>
      <w:sz w:val="24"/>
      <w:szCs w:val="24"/>
      <w:lang w:val="en-US"/>
    </w:rPr>
  </w:style>
  <w:style w:type="paragraph" w:styleId="TBal">
    <w:name w:val="TOC Heading"/>
    <w:basedOn w:val="Balk1"/>
    <w:next w:val="Normal"/>
    <w:uiPriority w:val="39"/>
    <w:unhideWhenUsed/>
    <w:qFormat/>
    <w:rsid w:val="00200EFF"/>
    <w:pPr>
      <w:numPr>
        <w:numId w:val="0"/>
      </w:numPr>
      <w:spacing w:line="259" w:lineRule="auto"/>
      <w:jc w:val="left"/>
      <w:outlineLvl w:val="9"/>
    </w:pPr>
    <w:rPr>
      <w:b w:val="0"/>
      <w:lang w:val="tr-TR" w:eastAsia="tr-TR"/>
    </w:rPr>
  </w:style>
  <w:style w:type="paragraph" w:styleId="T2">
    <w:name w:val="toc 2"/>
    <w:basedOn w:val="Normal"/>
    <w:next w:val="Normal"/>
    <w:autoRedefine/>
    <w:uiPriority w:val="39"/>
    <w:unhideWhenUsed/>
    <w:rsid w:val="00200EFF"/>
    <w:pPr>
      <w:spacing w:after="100" w:line="259" w:lineRule="auto"/>
      <w:ind w:left="22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200EFF"/>
    <w:pPr>
      <w:spacing w:after="100" w:line="259" w:lineRule="auto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paragraph" w:styleId="T3">
    <w:name w:val="toc 3"/>
    <w:basedOn w:val="Normal"/>
    <w:next w:val="Normal"/>
    <w:autoRedefine/>
    <w:uiPriority w:val="39"/>
    <w:unhideWhenUsed/>
    <w:rsid w:val="00200EFF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val="tr-TR" w:eastAsia="tr-TR"/>
    </w:rPr>
  </w:style>
  <w:style w:type="character" w:styleId="Kpr">
    <w:name w:val="Hyperlink"/>
    <w:basedOn w:val="VarsaylanParagrafYazTipi"/>
    <w:uiPriority w:val="99"/>
    <w:unhideWhenUsed/>
    <w:rsid w:val="00200EFF"/>
    <w:rPr>
      <w:color w:val="0563C1" w:themeColor="hyperlink"/>
      <w:u w:val="single"/>
    </w:rPr>
  </w:style>
  <w:style w:type="table" w:customStyle="1" w:styleId="GridTableLight">
    <w:name w:val="Grid Table Light"/>
    <w:basedOn w:val="NormalTablo"/>
    <w:uiPriority w:val="40"/>
    <w:rsid w:val="00200EFF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GvdeMetni">
    <w:name w:val="Body Text"/>
    <w:basedOn w:val="Normal"/>
    <w:link w:val="GvdeMetniChar"/>
    <w:rsid w:val="00B20D30"/>
    <w:pPr>
      <w:spacing w:line="240" w:lineRule="auto"/>
      <w:jc w:val="center"/>
    </w:pPr>
    <w:rPr>
      <w:rFonts w:ascii="Times New Roman" w:hAnsi="Times New Roman"/>
      <w:b/>
      <w:bCs/>
      <w:lang w:val="tr-TR" w:eastAsia="ko-KR"/>
    </w:rPr>
  </w:style>
  <w:style w:type="character" w:customStyle="1" w:styleId="GvdeMetniChar">
    <w:name w:val="Gövde Metni Char"/>
    <w:basedOn w:val="VarsaylanParagrafYazTipi"/>
    <w:link w:val="GvdeMetni"/>
    <w:rsid w:val="00B20D30"/>
    <w:rPr>
      <w:rFonts w:ascii="Times New Roman" w:hAnsi="Times New Roman" w:cs="Times New Roman"/>
      <w:b/>
      <w:bCs/>
      <w:sz w:val="24"/>
      <w:szCs w:val="24"/>
      <w:lang w:eastAsia="ko-KR"/>
    </w:rPr>
  </w:style>
  <w:style w:type="table" w:customStyle="1" w:styleId="KlavuzuTablo4-Vurgu61">
    <w:name w:val="Kılavuzu Tablo 4 - Vurgu 61"/>
    <w:basedOn w:val="NormalTablo"/>
    <w:uiPriority w:val="49"/>
    <w:rsid w:val="005E7950"/>
    <w:pPr>
      <w:spacing w:after="0" w:line="240" w:lineRule="auto"/>
    </w:pPr>
    <w:rPr>
      <w:rFonts w:eastAsiaTheme="minorHAnsi"/>
      <w:color w:val="404040" w:themeColor="text1" w:themeTint="BF"/>
      <w:kern w:val="2"/>
      <w:sz w:val="20"/>
      <w:szCs w:val="20"/>
      <w:lang w:val="en-US" w:eastAsia="ja-JP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BalonMetni">
    <w:name w:val="Balloon Text"/>
    <w:basedOn w:val="Normal"/>
    <w:link w:val="BalonMetniChar"/>
    <w:uiPriority w:val="99"/>
    <w:semiHidden/>
    <w:unhideWhenUsed/>
    <w:rsid w:val="005643D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643D3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2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25832-2411-49A6-85A8-FEE5C417C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 KAYMAKCI</dc:creator>
  <cp:keywords/>
  <dc:description/>
  <cp:lastModifiedBy>Çiğdem AKSU</cp:lastModifiedBy>
  <cp:revision>5</cp:revision>
  <dcterms:created xsi:type="dcterms:W3CDTF">2021-06-16T10:12:00Z</dcterms:created>
  <dcterms:modified xsi:type="dcterms:W3CDTF">2022-08-03T10:40:00Z</dcterms:modified>
</cp:coreProperties>
</file>