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0D1C" w:rsidRPr="00C158FD" w:rsidRDefault="007F0D1C" w:rsidP="009E413D">
      <w:pPr>
        <w:pStyle w:val="Balk1"/>
        <w:jc w:val="center"/>
      </w:pPr>
      <w:r w:rsidRPr="00C158FD">
        <w:t>Kişisel Koruyucu Donanım (KKD) Seçim Kriterleri</w:t>
      </w:r>
    </w:p>
    <w:p w:rsidR="007F0D1C" w:rsidRPr="00C158FD" w:rsidRDefault="0068685F" w:rsidP="009E413D">
      <w:pPr>
        <w:pStyle w:val="Balk1"/>
      </w:pPr>
      <w:r w:rsidRPr="00C158FD">
        <w:t xml:space="preserve">I. </w:t>
      </w:r>
      <w:r w:rsidR="0069337C" w:rsidRPr="00C158FD">
        <w:t>KKD s</w:t>
      </w:r>
      <w:r w:rsidR="007F0D1C" w:rsidRPr="00C158FD">
        <w:t>eçiminde</w:t>
      </w:r>
      <w:r w:rsidR="0069337C" w:rsidRPr="00C158FD">
        <w:t xml:space="preserve"> genel olarak</w:t>
      </w:r>
      <w:r w:rsidR="007F0D1C" w:rsidRPr="00C158FD">
        <w:t xml:space="preserve"> aşağıdaki </w:t>
      </w:r>
      <w:proofErr w:type="gramStart"/>
      <w:r w:rsidR="007F0D1C" w:rsidRPr="00C158FD">
        <w:t>kriterlere</w:t>
      </w:r>
      <w:proofErr w:type="gramEnd"/>
      <w:r w:rsidR="007F0D1C" w:rsidRPr="00C158FD">
        <w:t xml:space="preserve"> dikkat edilmelidir: </w:t>
      </w:r>
    </w:p>
    <w:p w:rsidR="007F0D1C" w:rsidRPr="00C158FD" w:rsidRDefault="007F0D1C" w:rsidP="0068685F">
      <w:pPr>
        <w:numPr>
          <w:ilvl w:val="1"/>
          <w:numId w:val="18"/>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“Kişisel Koruyucu Donanımlarla İlgili Uyumlaştırılmış Ulusal Standartlara Dair Tebliğ” de belirtilen TSE </w:t>
      </w:r>
      <w:proofErr w:type="gramStart"/>
      <w:r w:rsidRPr="00C158FD">
        <w:rPr>
          <w:rFonts w:asciiTheme="minorHAnsi" w:hAnsiTheme="minorHAnsi" w:cstheme="minorHAnsi"/>
          <w:b w:val="0"/>
          <w:bCs/>
          <w:sz w:val="22"/>
          <w:szCs w:val="22"/>
        </w:rPr>
        <w:t>EN  ve</w:t>
      </w:r>
      <w:proofErr w:type="gramEnd"/>
      <w:r w:rsidRPr="00C158FD">
        <w:rPr>
          <w:rFonts w:asciiTheme="minorHAnsi" w:hAnsiTheme="minorHAnsi" w:cstheme="minorHAnsi"/>
          <w:b w:val="0"/>
          <w:bCs/>
          <w:sz w:val="22"/>
          <w:szCs w:val="22"/>
        </w:rPr>
        <w:t xml:space="preserve"> CE normlarına sahip olan ve CE işaretli </w:t>
      </w:r>
      <w:proofErr w:type="spellStart"/>
      <w:r w:rsidRPr="00C158FD">
        <w:rPr>
          <w:rFonts w:asciiTheme="minorHAnsi" w:hAnsiTheme="minorHAnsi" w:cstheme="minorHAnsi"/>
          <w:b w:val="0"/>
          <w:bCs/>
          <w:sz w:val="22"/>
          <w:szCs w:val="22"/>
        </w:rPr>
        <w:t>KKD’ler</w:t>
      </w:r>
      <w:proofErr w:type="spellEnd"/>
      <w:r w:rsidRPr="00C158FD">
        <w:rPr>
          <w:rFonts w:asciiTheme="minorHAnsi" w:hAnsiTheme="minorHAnsi" w:cstheme="minorHAnsi"/>
          <w:b w:val="0"/>
          <w:bCs/>
          <w:sz w:val="22"/>
          <w:szCs w:val="22"/>
        </w:rPr>
        <w:t xml:space="preserve"> arasından seçim yapılmalıdır. </w:t>
      </w:r>
    </w:p>
    <w:p w:rsidR="007F0D1C" w:rsidRPr="00C158FD" w:rsidRDefault="007F0D1C" w:rsidP="0068685F">
      <w:pPr>
        <w:numPr>
          <w:ilvl w:val="1"/>
          <w:numId w:val="18"/>
        </w:numPr>
        <w:spacing w:line="360" w:lineRule="auto"/>
        <w:jc w:val="both"/>
        <w:rPr>
          <w:rFonts w:asciiTheme="minorHAnsi" w:hAnsiTheme="minorHAnsi" w:cstheme="minorHAnsi"/>
          <w:b w:val="0"/>
          <w:bCs/>
          <w:sz w:val="22"/>
          <w:szCs w:val="22"/>
        </w:rPr>
      </w:pPr>
      <w:proofErr w:type="spellStart"/>
      <w:r w:rsidRPr="00C158FD">
        <w:rPr>
          <w:rFonts w:asciiTheme="minorHAnsi" w:hAnsiTheme="minorHAnsi" w:cstheme="minorHAnsi"/>
          <w:b w:val="0"/>
          <w:bCs/>
          <w:sz w:val="22"/>
          <w:szCs w:val="22"/>
        </w:rPr>
        <w:t>KKD’ler</w:t>
      </w:r>
      <w:proofErr w:type="spellEnd"/>
      <w:r w:rsidRPr="00C158FD">
        <w:rPr>
          <w:rFonts w:asciiTheme="minorHAnsi" w:hAnsiTheme="minorHAnsi" w:cstheme="minorHAnsi"/>
          <w:b w:val="0"/>
          <w:bCs/>
          <w:sz w:val="22"/>
          <w:szCs w:val="22"/>
        </w:rPr>
        <w:t>, amaçlanan doğrultuda kullanımı sırasında karşılaşılan risklere karşı yeterli koruma sağlamalıdır.</w:t>
      </w:r>
      <w:bookmarkStart w:id="0" w:name="_GoBack"/>
      <w:bookmarkEnd w:id="0"/>
    </w:p>
    <w:p w:rsidR="007F0D1C" w:rsidRPr="00C158FD" w:rsidRDefault="007F0D1C" w:rsidP="0068685F">
      <w:pPr>
        <w:numPr>
          <w:ilvl w:val="1"/>
          <w:numId w:val="18"/>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Seçilen </w:t>
      </w:r>
      <w:proofErr w:type="spellStart"/>
      <w:r w:rsidRPr="00C158FD">
        <w:rPr>
          <w:rFonts w:asciiTheme="minorHAnsi" w:hAnsiTheme="minorHAnsi" w:cstheme="minorHAnsi"/>
          <w:b w:val="0"/>
          <w:bCs/>
          <w:sz w:val="22"/>
          <w:szCs w:val="22"/>
        </w:rPr>
        <w:t>KKD’lerin</w:t>
      </w:r>
      <w:proofErr w:type="spellEnd"/>
      <w:r w:rsidRPr="00C158FD">
        <w:rPr>
          <w:rFonts w:asciiTheme="minorHAnsi" w:hAnsiTheme="minorHAnsi" w:cstheme="minorHAnsi"/>
          <w:b w:val="0"/>
          <w:bCs/>
          <w:sz w:val="22"/>
          <w:szCs w:val="22"/>
        </w:rPr>
        <w:t xml:space="preserve"> </w:t>
      </w:r>
    </w:p>
    <w:p w:rsidR="007F0D1C" w:rsidRPr="00C158FD" w:rsidRDefault="007F0D1C" w:rsidP="0068685F">
      <w:pPr>
        <w:numPr>
          <w:ilvl w:val="2"/>
          <w:numId w:val="18"/>
        </w:numPr>
        <w:spacing w:line="360" w:lineRule="auto"/>
        <w:jc w:val="both"/>
        <w:rPr>
          <w:rFonts w:asciiTheme="minorHAnsi" w:hAnsiTheme="minorHAnsi" w:cstheme="minorHAnsi"/>
          <w:b w:val="0"/>
          <w:bCs/>
          <w:sz w:val="22"/>
          <w:szCs w:val="22"/>
        </w:rPr>
      </w:pPr>
      <w:proofErr w:type="gramStart"/>
      <w:r w:rsidRPr="00C158FD">
        <w:rPr>
          <w:rFonts w:asciiTheme="minorHAnsi" w:hAnsiTheme="minorHAnsi" w:cstheme="minorHAnsi"/>
          <w:b w:val="0"/>
          <w:bCs/>
          <w:sz w:val="22"/>
          <w:szCs w:val="22"/>
        </w:rPr>
        <w:t>hafif</w:t>
      </w:r>
      <w:proofErr w:type="gramEnd"/>
      <w:r w:rsidRPr="00C158FD">
        <w:rPr>
          <w:rFonts w:asciiTheme="minorHAnsi" w:hAnsiTheme="minorHAnsi" w:cstheme="minorHAnsi"/>
          <w:b w:val="0"/>
          <w:bCs/>
          <w:sz w:val="22"/>
          <w:szCs w:val="22"/>
        </w:rPr>
        <w:t xml:space="preserve"> olmasına, </w:t>
      </w:r>
    </w:p>
    <w:p w:rsidR="007F0D1C" w:rsidRPr="00C158FD" w:rsidRDefault="007F0D1C" w:rsidP="0068685F">
      <w:pPr>
        <w:numPr>
          <w:ilvl w:val="2"/>
          <w:numId w:val="18"/>
        </w:numPr>
        <w:spacing w:line="360" w:lineRule="auto"/>
        <w:jc w:val="both"/>
        <w:rPr>
          <w:rFonts w:asciiTheme="minorHAnsi" w:hAnsiTheme="minorHAnsi" w:cstheme="minorHAnsi"/>
          <w:b w:val="0"/>
          <w:bCs/>
          <w:sz w:val="22"/>
          <w:szCs w:val="22"/>
        </w:rPr>
      </w:pPr>
      <w:proofErr w:type="gramStart"/>
      <w:r w:rsidRPr="00C158FD">
        <w:rPr>
          <w:rFonts w:asciiTheme="minorHAnsi" w:hAnsiTheme="minorHAnsi" w:cstheme="minorHAnsi"/>
          <w:b w:val="0"/>
          <w:bCs/>
          <w:sz w:val="22"/>
          <w:szCs w:val="22"/>
        </w:rPr>
        <w:t>kolayca</w:t>
      </w:r>
      <w:proofErr w:type="gramEnd"/>
      <w:r w:rsidRPr="00C158FD">
        <w:rPr>
          <w:rFonts w:asciiTheme="minorHAnsi" w:hAnsiTheme="minorHAnsi" w:cstheme="minorHAnsi"/>
          <w:b w:val="0"/>
          <w:bCs/>
          <w:sz w:val="22"/>
          <w:szCs w:val="22"/>
        </w:rPr>
        <w:t xml:space="preserve"> taşınabilmesine,</w:t>
      </w:r>
    </w:p>
    <w:p w:rsidR="007F0D1C" w:rsidRPr="00C158FD" w:rsidRDefault="007F0D1C" w:rsidP="0068685F">
      <w:pPr>
        <w:numPr>
          <w:ilvl w:val="2"/>
          <w:numId w:val="18"/>
        </w:numPr>
        <w:spacing w:line="360" w:lineRule="auto"/>
        <w:rPr>
          <w:rFonts w:asciiTheme="minorHAnsi" w:hAnsiTheme="minorHAnsi" w:cstheme="minorHAnsi"/>
          <w:b w:val="0"/>
          <w:bCs/>
          <w:sz w:val="22"/>
          <w:szCs w:val="22"/>
        </w:rPr>
      </w:pPr>
      <w:proofErr w:type="gramStart"/>
      <w:r w:rsidRPr="00C158FD">
        <w:rPr>
          <w:rFonts w:asciiTheme="minorHAnsi" w:hAnsiTheme="minorHAnsi" w:cstheme="minorHAnsi"/>
          <w:b w:val="0"/>
          <w:bCs/>
          <w:sz w:val="22"/>
          <w:szCs w:val="22"/>
        </w:rPr>
        <w:t>kullanıcının</w:t>
      </w:r>
      <w:proofErr w:type="gramEnd"/>
      <w:r w:rsidRPr="00C158FD">
        <w:rPr>
          <w:rFonts w:asciiTheme="minorHAnsi" w:hAnsiTheme="minorHAnsi" w:cstheme="minorHAnsi"/>
          <w:b w:val="0"/>
          <w:bCs/>
          <w:sz w:val="22"/>
          <w:szCs w:val="22"/>
        </w:rPr>
        <w:t xml:space="preserve"> vücut yapısına göre ayarla</w:t>
      </w:r>
      <w:r w:rsidR="00B80BDE" w:rsidRPr="00C158FD">
        <w:rPr>
          <w:rFonts w:asciiTheme="minorHAnsi" w:hAnsiTheme="minorHAnsi" w:cstheme="minorHAnsi"/>
          <w:b w:val="0"/>
          <w:bCs/>
          <w:sz w:val="22"/>
          <w:szCs w:val="22"/>
        </w:rPr>
        <w:t>na</w:t>
      </w:r>
      <w:r w:rsidRPr="00C158FD">
        <w:rPr>
          <w:rFonts w:asciiTheme="minorHAnsi" w:hAnsiTheme="minorHAnsi" w:cstheme="minorHAnsi"/>
          <w:b w:val="0"/>
          <w:bCs/>
          <w:sz w:val="22"/>
          <w:szCs w:val="22"/>
        </w:rPr>
        <w:t>bilmesine ya da uygun beden ölçülerinde olmasına (</w:t>
      </w:r>
      <w:proofErr w:type="spellStart"/>
      <w:r w:rsidRPr="00C158FD">
        <w:rPr>
          <w:rFonts w:asciiTheme="minorHAnsi" w:hAnsiTheme="minorHAnsi" w:cstheme="minorHAnsi"/>
          <w:b w:val="0"/>
          <w:bCs/>
          <w:sz w:val="22"/>
          <w:szCs w:val="22"/>
        </w:rPr>
        <w:t>small-medium-large</w:t>
      </w:r>
      <w:proofErr w:type="spellEnd"/>
      <w:r w:rsidRPr="00C158FD">
        <w:rPr>
          <w:rFonts w:asciiTheme="minorHAnsi" w:hAnsiTheme="minorHAnsi" w:cstheme="minorHAnsi"/>
          <w:b w:val="0"/>
          <w:bCs/>
          <w:sz w:val="22"/>
          <w:szCs w:val="22"/>
        </w:rPr>
        <w:t xml:space="preserve"> seçenekleri araştırılmalıdır) ve </w:t>
      </w:r>
    </w:p>
    <w:p w:rsidR="007F0D1C" w:rsidRPr="00C158FD" w:rsidRDefault="007F0D1C" w:rsidP="0068685F">
      <w:pPr>
        <w:numPr>
          <w:ilvl w:val="2"/>
          <w:numId w:val="18"/>
        </w:numPr>
        <w:spacing w:line="360" w:lineRule="auto"/>
        <w:jc w:val="both"/>
        <w:rPr>
          <w:rFonts w:asciiTheme="minorHAnsi" w:hAnsiTheme="minorHAnsi" w:cstheme="minorHAnsi"/>
          <w:b w:val="0"/>
          <w:bCs/>
          <w:sz w:val="22"/>
          <w:szCs w:val="22"/>
        </w:rPr>
      </w:pPr>
      <w:proofErr w:type="gramStart"/>
      <w:r w:rsidRPr="00C158FD">
        <w:rPr>
          <w:rFonts w:asciiTheme="minorHAnsi" w:hAnsiTheme="minorHAnsi" w:cstheme="minorHAnsi"/>
          <w:b w:val="0"/>
          <w:bCs/>
          <w:sz w:val="22"/>
          <w:szCs w:val="22"/>
        </w:rPr>
        <w:t>çalışma</w:t>
      </w:r>
      <w:proofErr w:type="gramEnd"/>
      <w:r w:rsidRPr="00C158FD">
        <w:rPr>
          <w:rFonts w:asciiTheme="minorHAnsi" w:hAnsiTheme="minorHAnsi" w:cstheme="minorHAnsi"/>
          <w:b w:val="0"/>
          <w:bCs/>
          <w:sz w:val="22"/>
          <w:szCs w:val="22"/>
        </w:rPr>
        <w:t xml:space="preserve"> ortamının fiziksel koşullarına (ısı, nem, kaygan yüzey vb.) uygun olmasına dikkat edilmelidir. </w:t>
      </w:r>
    </w:p>
    <w:p w:rsidR="007F0D1C" w:rsidRPr="00C158FD" w:rsidRDefault="007F0D1C" w:rsidP="0068685F">
      <w:pPr>
        <w:numPr>
          <w:ilvl w:val="1"/>
          <w:numId w:val="18"/>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Giyildiğinde kullanıcıya temas eden veya etmesi muhtemel herhangi bir KKD elemanı, tahriş ya da </w:t>
      </w:r>
      <w:proofErr w:type="gramStart"/>
      <w:r w:rsidRPr="00C158FD">
        <w:rPr>
          <w:rFonts w:asciiTheme="minorHAnsi" w:hAnsiTheme="minorHAnsi" w:cstheme="minorHAnsi"/>
          <w:b w:val="0"/>
          <w:bCs/>
          <w:sz w:val="22"/>
          <w:szCs w:val="22"/>
        </w:rPr>
        <w:t>yaralanmalara</w:t>
      </w:r>
      <w:proofErr w:type="gramEnd"/>
      <w:r w:rsidRPr="00C158FD">
        <w:rPr>
          <w:rFonts w:asciiTheme="minorHAnsi" w:hAnsiTheme="minorHAnsi" w:cstheme="minorHAnsi"/>
          <w:b w:val="0"/>
          <w:bCs/>
          <w:sz w:val="22"/>
          <w:szCs w:val="22"/>
        </w:rPr>
        <w:t xml:space="preserve"> neden olabilecek derecede sert olmamalı, keskin kenarlar ve çıkıntılar bulundurmamalıdır.</w:t>
      </w:r>
    </w:p>
    <w:p w:rsidR="007F0D1C" w:rsidRPr="00C158FD" w:rsidRDefault="007F0D1C" w:rsidP="0068685F">
      <w:pPr>
        <w:numPr>
          <w:ilvl w:val="1"/>
          <w:numId w:val="18"/>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Seçilen </w:t>
      </w:r>
      <w:proofErr w:type="spellStart"/>
      <w:r w:rsidRPr="00C158FD">
        <w:rPr>
          <w:rFonts w:asciiTheme="minorHAnsi" w:hAnsiTheme="minorHAnsi" w:cstheme="minorHAnsi"/>
          <w:b w:val="0"/>
          <w:bCs/>
          <w:sz w:val="22"/>
          <w:szCs w:val="22"/>
        </w:rPr>
        <w:t>KKD’ler</w:t>
      </w:r>
      <w:proofErr w:type="spellEnd"/>
      <w:r w:rsidRPr="00C158FD">
        <w:rPr>
          <w:rFonts w:asciiTheme="minorHAnsi" w:hAnsiTheme="minorHAnsi" w:cstheme="minorHAnsi"/>
          <w:b w:val="0"/>
          <w:bCs/>
          <w:sz w:val="22"/>
          <w:szCs w:val="22"/>
        </w:rPr>
        <w:t xml:space="preserve"> kullanımları sırasında ek risk yaratmamalıdır. </w:t>
      </w:r>
    </w:p>
    <w:p w:rsidR="007F0D1C" w:rsidRPr="00C158FD" w:rsidRDefault="007F0D1C" w:rsidP="0068685F">
      <w:pPr>
        <w:numPr>
          <w:ilvl w:val="0"/>
          <w:numId w:val="19"/>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Yüz, göz ve solunum yolları için kullanılan </w:t>
      </w:r>
      <w:proofErr w:type="spellStart"/>
      <w:r w:rsidRPr="00C158FD">
        <w:rPr>
          <w:rFonts w:asciiTheme="minorHAnsi" w:hAnsiTheme="minorHAnsi" w:cstheme="minorHAnsi"/>
          <w:b w:val="0"/>
          <w:bCs/>
          <w:sz w:val="22"/>
          <w:szCs w:val="22"/>
        </w:rPr>
        <w:t>KKD’lerin</w:t>
      </w:r>
      <w:proofErr w:type="spellEnd"/>
      <w:r w:rsidRPr="00C158FD">
        <w:rPr>
          <w:rFonts w:asciiTheme="minorHAnsi" w:hAnsiTheme="minorHAnsi" w:cstheme="minorHAnsi"/>
          <w:b w:val="0"/>
          <w:bCs/>
          <w:sz w:val="22"/>
          <w:szCs w:val="22"/>
        </w:rPr>
        <w:t>, kullanıcının görüş alanında kısıtlamalara ve bağlantılı kazalara sebep olup olmayacağı araştırılmalıdır.</w:t>
      </w:r>
    </w:p>
    <w:p w:rsidR="007F0D1C" w:rsidRPr="00C158FD" w:rsidRDefault="007F0D1C" w:rsidP="0068685F">
      <w:pPr>
        <w:numPr>
          <w:ilvl w:val="0"/>
          <w:numId w:val="19"/>
        </w:numPr>
        <w:spacing w:line="360" w:lineRule="auto"/>
        <w:jc w:val="both"/>
        <w:rPr>
          <w:rFonts w:asciiTheme="minorHAnsi" w:hAnsiTheme="minorHAnsi" w:cstheme="minorHAnsi"/>
          <w:b w:val="0"/>
          <w:bCs/>
          <w:sz w:val="22"/>
          <w:szCs w:val="22"/>
        </w:rPr>
      </w:pPr>
      <w:proofErr w:type="spellStart"/>
      <w:r w:rsidRPr="00C158FD">
        <w:rPr>
          <w:rFonts w:asciiTheme="minorHAnsi" w:hAnsiTheme="minorHAnsi" w:cstheme="minorHAnsi"/>
          <w:b w:val="0"/>
          <w:bCs/>
          <w:sz w:val="22"/>
          <w:szCs w:val="22"/>
        </w:rPr>
        <w:t>KKD’nin</w:t>
      </w:r>
      <w:proofErr w:type="spellEnd"/>
      <w:r w:rsidRPr="00C158FD">
        <w:rPr>
          <w:rFonts w:asciiTheme="minorHAnsi" w:hAnsiTheme="minorHAnsi" w:cstheme="minorHAnsi"/>
          <w:b w:val="0"/>
          <w:bCs/>
          <w:sz w:val="22"/>
          <w:szCs w:val="22"/>
        </w:rPr>
        <w:t xml:space="preserve"> öngörülen kullanım koşullarında etraftaki hareketli nesnelere takılma riski dikkate alınmalıdır.</w:t>
      </w:r>
    </w:p>
    <w:p w:rsidR="00837ED6" w:rsidRPr="00C158FD" w:rsidRDefault="00433CA0" w:rsidP="00837ED6">
      <w:pPr>
        <w:numPr>
          <w:ilvl w:val="1"/>
          <w:numId w:val="18"/>
        </w:numPr>
        <w:spacing w:line="360" w:lineRule="auto"/>
        <w:jc w:val="both"/>
        <w:rPr>
          <w:rFonts w:asciiTheme="minorHAnsi" w:hAnsiTheme="minorHAnsi" w:cstheme="minorHAnsi"/>
          <w:b w:val="0"/>
          <w:bCs/>
          <w:sz w:val="22"/>
          <w:szCs w:val="22"/>
        </w:rPr>
      </w:pPr>
      <w:proofErr w:type="spellStart"/>
      <w:r w:rsidRPr="00C158FD">
        <w:rPr>
          <w:rFonts w:asciiTheme="minorHAnsi" w:hAnsiTheme="minorHAnsi" w:cstheme="minorHAnsi"/>
          <w:b w:val="0"/>
          <w:bCs/>
          <w:sz w:val="22"/>
          <w:szCs w:val="22"/>
        </w:rPr>
        <w:t>Solvent</w:t>
      </w:r>
      <w:proofErr w:type="spellEnd"/>
      <w:r w:rsidRPr="00C158FD">
        <w:rPr>
          <w:rFonts w:asciiTheme="minorHAnsi" w:hAnsiTheme="minorHAnsi" w:cstheme="minorHAnsi"/>
          <w:b w:val="0"/>
          <w:bCs/>
          <w:sz w:val="22"/>
          <w:szCs w:val="22"/>
        </w:rPr>
        <w:t xml:space="preserve"> kullanılan ortamlarda </w:t>
      </w:r>
      <w:r w:rsidR="007F0D1C" w:rsidRPr="00C158FD">
        <w:rPr>
          <w:rFonts w:asciiTheme="minorHAnsi" w:hAnsiTheme="minorHAnsi" w:cstheme="minorHAnsi"/>
          <w:b w:val="0"/>
          <w:bCs/>
          <w:sz w:val="22"/>
          <w:szCs w:val="22"/>
        </w:rPr>
        <w:t xml:space="preserve">kullanılacak </w:t>
      </w:r>
      <w:proofErr w:type="spellStart"/>
      <w:r w:rsidR="007F0D1C" w:rsidRPr="00C158FD">
        <w:rPr>
          <w:rFonts w:asciiTheme="minorHAnsi" w:hAnsiTheme="minorHAnsi" w:cstheme="minorHAnsi"/>
          <w:b w:val="0"/>
          <w:bCs/>
          <w:sz w:val="22"/>
          <w:szCs w:val="22"/>
        </w:rPr>
        <w:t>KKD’ler</w:t>
      </w:r>
      <w:proofErr w:type="spellEnd"/>
      <w:r w:rsidR="007F0D1C" w:rsidRPr="00C158FD">
        <w:rPr>
          <w:rFonts w:asciiTheme="minorHAnsi" w:hAnsiTheme="minorHAnsi" w:cstheme="minorHAnsi"/>
          <w:b w:val="0"/>
          <w:bCs/>
          <w:sz w:val="22"/>
          <w:szCs w:val="22"/>
        </w:rPr>
        <w:t xml:space="preserve">, patlayıcı karışımların tutuşmasına neden olabilecek elektrik, statik elektrik, çarpma sonucu oluşan ark veya kıvılcım oluşturmayacak nitelikte olmalıdır. </w:t>
      </w:r>
    </w:p>
    <w:p w:rsidR="00837ED6" w:rsidRPr="00C158FD" w:rsidRDefault="00837ED6" w:rsidP="00837ED6">
      <w:pPr>
        <w:numPr>
          <w:ilvl w:val="1"/>
          <w:numId w:val="18"/>
        </w:numPr>
        <w:spacing w:line="360" w:lineRule="auto"/>
        <w:jc w:val="both"/>
        <w:rPr>
          <w:rFonts w:asciiTheme="minorHAnsi" w:hAnsiTheme="minorHAnsi" w:cstheme="minorHAnsi"/>
          <w:b w:val="0"/>
          <w:bCs/>
          <w:sz w:val="22"/>
          <w:szCs w:val="22"/>
        </w:rPr>
      </w:pPr>
      <w:proofErr w:type="spellStart"/>
      <w:r w:rsidRPr="00C158FD">
        <w:rPr>
          <w:rFonts w:asciiTheme="minorHAnsi" w:hAnsiTheme="minorHAnsi" w:cstheme="minorHAnsi"/>
          <w:b w:val="0"/>
          <w:color w:val="000000" w:themeColor="text1"/>
          <w:sz w:val="22"/>
          <w:szCs w:val="22"/>
        </w:rPr>
        <w:t>KKD’lerin</w:t>
      </w:r>
      <w:proofErr w:type="spellEnd"/>
      <w:r w:rsidRPr="00C158FD">
        <w:rPr>
          <w:rFonts w:asciiTheme="minorHAnsi" w:hAnsiTheme="minorHAnsi" w:cstheme="minorHAnsi"/>
          <w:b w:val="0"/>
          <w:color w:val="000000" w:themeColor="text1"/>
          <w:sz w:val="22"/>
          <w:szCs w:val="22"/>
        </w:rPr>
        <w:t xml:space="preserve"> kullanılma koşulları özellikle kullanılma süreleri, riskin derecesine ve </w:t>
      </w:r>
      <w:proofErr w:type="spellStart"/>
      <w:r w:rsidRPr="00C158FD">
        <w:rPr>
          <w:rFonts w:asciiTheme="minorHAnsi" w:hAnsiTheme="minorHAnsi" w:cstheme="minorHAnsi"/>
          <w:b w:val="0"/>
          <w:color w:val="000000" w:themeColor="text1"/>
          <w:sz w:val="22"/>
          <w:szCs w:val="22"/>
        </w:rPr>
        <w:t>maruziyet</w:t>
      </w:r>
      <w:proofErr w:type="spellEnd"/>
      <w:r w:rsidRPr="00C158FD">
        <w:rPr>
          <w:rFonts w:asciiTheme="minorHAnsi" w:hAnsiTheme="minorHAnsi" w:cstheme="minorHAnsi"/>
          <w:b w:val="0"/>
          <w:color w:val="000000" w:themeColor="text1"/>
          <w:sz w:val="22"/>
          <w:szCs w:val="22"/>
        </w:rPr>
        <w:t xml:space="preserve"> sıklığına, personelin çalıştığı yerin özelliklerine ve </w:t>
      </w:r>
      <w:proofErr w:type="spellStart"/>
      <w:r w:rsidRPr="00C158FD">
        <w:rPr>
          <w:rFonts w:asciiTheme="minorHAnsi" w:hAnsiTheme="minorHAnsi" w:cstheme="minorHAnsi"/>
          <w:b w:val="0"/>
          <w:color w:val="000000" w:themeColor="text1"/>
          <w:sz w:val="22"/>
          <w:szCs w:val="22"/>
        </w:rPr>
        <w:t>KKD’nin</w:t>
      </w:r>
      <w:proofErr w:type="spellEnd"/>
      <w:r w:rsidRPr="00C158FD">
        <w:rPr>
          <w:rFonts w:asciiTheme="minorHAnsi" w:hAnsiTheme="minorHAnsi" w:cstheme="minorHAnsi"/>
          <w:b w:val="0"/>
          <w:color w:val="000000" w:themeColor="text1"/>
          <w:sz w:val="22"/>
          <w:szCs w:val="22"/>
        </w:rPr>
        <w:t xml:space="preserve"> performansına bağlı olarak belirlenmelidir.</w:t>
      </w:r>
    </w:p>
    <w:p w:rsidR="00837ED6" w:rsidRPr="00C158FD" w:rsidRDefault="00837ED6" w:rsidP="00837ED6">
      <w:pPr>
        <w:numPr>
          <w:ilvl w:val="1"/>
          <w:numId w:val="18"/>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color w:val="000000" w:themeColor="text1"/>
          <w:sz w:val="22"/>
          <w:szCs w:val="22"/>
        </w:rPr>
        <w:t xml:space="preserve">Tehlikeli kimyasal malzemelerle çalışılırken Malzeme Güvenlik Bilgi Formunda (MSDS)  belirtilen </w:t>
      </w:r>
      <w:proofErr w:type="spellStart"/>
      <w:r w:rsidRPr="00C158FD">
        <w:rPr>
          <w:rFonts w:asciiTheme="minorHAnsi" w:hAnsiTheme="minorHAnsi" w:cstheme="minorHAnsi"/>
          <w:b w:val="0"/>
          <w:color w:val="000000" w:themeColor="text1"/>
          <w:sz w:val="22"/>
          <w:szCs w:val="22"/>
        </w:rPr>
        <w:t>KKD’ler</w:t>
      </w:r>
      <w:proofErr w:type="spellEnd"/>
      <w:r w:rsidRPr="00C158FD">
        <w:rPr>
          <w:rFonts w:asciiTheme="minorHAnsi" w:hAnsiTheme="minorHAnsi" w:cstheme="minorHAnsi"/>
          <w:b w:val="0"/>
          <w:color w:val="000000" w:themeColor="text1"/>
          <w:sz w:val="22"/>
          <w:szCs w:val="22"/>
        </w:rPr>
        <w:t xml:space="preserve"> kullanılmalıdır.</w:t>
      </w:r>
    </w:p>
    <w:p w:rsidR="00837ED6" w:rsidRPr="00C158FD" w:rsidRDefault="00837ED6" w:rsidP="00837ED6">
      <w:pPr>
        <w:pStyle w:val="NormalWeb"/>
        <w:spacing w:before="0" w:after="0" w:line="270" w:lineRule="atLeast"/>
        <w:ind w:left="720"/>
        <w:rPr>
          <w:rFonts w:asciiTheme="minorHAnsi" w:hAnsiTheme="minorHAnsi" w:cstheme="minorHAnsi"/>
          <w:color w:val="000000" w:themeColor="text1"/>
          <w:sz w:val="22"/>
          <w:szCs w:val="22"/>
        </w:rPr>
      </w:pPr>
    </w:p>
    <w:p w:rsidR="00837ED6" w:rsidRPr="00C158FD" w:rsidRDefault="00837ED6" w:rsidP="0068685F">
      <w:pPr>
        <w:spacing w:line="360" w:lineRule="auto"/>
        <w:jc w:val="both"/>
        <w:rPr>
          <w:rFonts w:asciiTheme="minorHAnsi" w:hAnsiTheme="minorHAnsi" w:cstheme="minorHAnsi"/>
          <w:b w:val="0"/>
          <w:bCs/>
          <w:sz w:val="22"/>
          <w:szCs w:val="22"/>
        </w:rPr>
      </w:pPr>
    </w:p>
    <w:p w:rsidR="0068685F" w:rsidRPr="00C158FD" w:rsidRDefault="0068685F" w:rsidP="0068685F">
      <w:pPr>
        <w:spacing w:line="360" w:lineRule="auto"/>
        <w:jc w:val="both"/>
        <w:rPr>
          <w:rFonts w:asciiTheme="minorHAnsi" w:hAnsiTheme="minorHAnsi" w:cstheme="minorHAnsi"/>
          <w:b w:val="0"/>
          <w:bCs/>
          <w:sz w:val="22"/>
          <w:szCs w:val="22"/>
        </w:rPr>
      </w:pPr>
    </w:p>
    <w:p w:rsidR="0068685F" w:rsidRPr="00C158FD" w:rsidRDefault="0068685F" w:rsidP="0068685F">
      <w:pPr>
        <w:spacing w:line="360" w:lineRule="auto"/>
        <w:jc w:val="both"/>
        <w:rPr>
          <w:rFonts w:asciiTheme="minorHAnsi" w:hAnsiTheme="minorHAnsi" w:cstheme="minorHAnsi"/>
          <w:b w:val="0"/>
          <w:bCs/>
          <w:sz w:val="22"/>
          <w:szCs w:val="22"/>
        </w:rPr>
      </w:pPr>
    </w:p>
    <w:p w:rsidR="00586A27" w:rsidRPr="00C158FD" w:rsidRDefault="0068685F" w:rsidP="009E413D">
      <w:pPr>
        <w:pStyle w:val="Balk1"/>
      </w:pPr>
      <w:r w:rsidRPr="00C158FD">
        <w:t xml:space="preserve">II. </w:t>
      </w:r>
      <w:r w:rsidR="00586A27" w:rsidRPr="00C158FD">
        <w:t>Solunum Koruyucusu Seçim Aşamaları</w:t>
      </w:r>
    </w:p>
    <w:p w:rsidR="00586A27" w:rsidRPr="00C158FD" w:rsidRDefault="00586A27" w:rsidP="009E413D">
      <w:pPr>
        <w:pStyle w:val="Balk2"/>
      </w:pPr>
      <w:r w:rsidRPr="00C158FD">
        <w:t xml:space="preserve">Veri Toplanması </w:t>
      </w:r>
    </w:p>
    <w:p w:rsidR="00586A27" w:rsidRPr="00C158FD" w:rsidRDefault="00586A27" w:rsidP="0068685F">
      <w:pPr>
        <w:spacing w:line="360" w:lineRule="auto"/>
        <w:ind w:left="360"/>
        <w:jc w:val="both"/>
        <w:rPr>
          <w:rFonts w:asciiTheme="minorHAnsi" w:hAnsiTheme="minorHAnsi" w:cstheme="minorHAnsi"/>
          <w:b w:val="0"/>
          <w:bCs/>
          <w:sz w:val="22"/>
          <w:szCs w:val="22"/>
        </w:rPr>
      </w:pPr>
      <w:r w:rsidRPr="00C158FD">
        <w:rPr>
          <w:rFonts w:asciiTheme="minorHAnsi" w:hAnsiTheme="minorHAnsi" w:cstheme="minorHAnsi"/>
          <w:b w:val="0"/>
          <w:bCs/>
          <w:sz w:val="22"/>
          <w:szCs w:val="22"/>
        </w:rPr>
        <w:t>Tehlikeler belirlenirken aşağıdaki konularda bilgiler toplanır:</w:t>
      </w:r>
    </w:p>
    <w:p w:rsidR="00D03FB3" w:rsidRPr="00C158FD" w:rsidRDefault="00586A27" w:rsidP="0068685F">
      <w:pPr>
        <w:numPr>
          <w:ilvl w:val="0"/>
          <w:numId w:val="20"/>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Mevcut ya da yeni kullanılmaya başlanacak kimyasalın Güvenlik Bilgi Formu (GBF) HSE Sorumlusu tarafından incelenerek kimyasalın fiziksel, kimyasal ve </w:t>
      </w:r>
      <w:proofErr w:type="spellStart"/>
      <w:r w:rsidRPr="00C158FD">
        <w:rPr>
          <w:rFonts w:asciiTheme="minorHAnsi" w:hAnsiTheme="minorHAnsi" w:cstheme="minorHAnsi"/>
          <w:b w:val="0"/>
          <w:bCs/>
          <w:sz w:val="22"/>
          <w:szCs w:val="22"/>
        </w:rPr>
        <w:t>toksikolojik</w:t>
      </w:r>
      <w:proofErr w:type="spellEnd"/>
      <w:r w:rsidRPr="00C158FD">
        <w:rPr>
          <w:rFonts w:asciiTheme="minorHAnsi" w:hAnsiTheme="minorHAnsi" w:cstheme="minorHAnsi"/>
          <w:b w:val="0"/>
          <w:bCs/>
          <w:sz w:val="22"/>
          <w:szCs w:val="22"/>
        </w:rPr>
        <w:t xml:space="preserve"> özellikleri ile </w:t>
      </w:r>
      <w:proofErr w:type="spellStart"/>
      <w:r w:rsidRPr="00C158FD">
        <w:rPr>
          <w:rFonts w:asciiTheme="minorHAnsi" w:hAnsiTheme="minorHAnsi" w:cstheme="minorHAnsi"/>
          <w:b w:val="0"/>
          <w:bCs/>
          <w:sz w:val="22"/>
          <w:szCs w:val="22"/>
        </w:rPr>
        <w:t>maruziyet</w:t>
      </w:r>
      <w:proofErr w:type="spellEnd"/>
      <w:r w:rsidRPr="00C158FD">
        <w:rPr>
          <w:rFonts w:asciiTheme="minorHAnsi" w:hAnsiTheme="minorHAnsi" w:cstheme="minorHAnsi"/>
          <w:b w:val="0"/>
          <w:bCs/>
          <w:sz w:val="22"/>
          <w:szCs w:val="22"/>
        </w:rPr>
        <w:t xml:space="preserve"> limit değerleri (TLV) belirlenir.  </w:t>
      </w:r>
    </w:p>
    <w:p w:rsidR="00586A27" w:rsidRPr="00C158FD" w:rsidRDefault="00586A27" w:rsidP="0068685F">
      <w:pPr>
        <w:numPr>
          <w:ilvl w:val="0"/>
          <w:numId w:val="20"/>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Çalışma ortamının fiziksel özellikleri (sıcaklık, nem, oksijen seviyesi, tozuma-buharlaşma beklenip </w:t>
      </w:r>
      <w:r w:rsidR="0069337C" w:rsidRPr="00C158FD">
        <w:rPr>
          <w:rFonts w:asciiTheme="minorHAnsi" w:hAnsiTheme="minorHAnsi" w:cstheme="minorHAnsi"/>
          <w:b w:val="0"/>
          <w:bCs/>
          <w:sz w:val="22"/>
          <w:szCs w:val="22"/>
        </w:rPr>
        <w:t>beklenmediği</w:t>
      </w:r>
      <w:r w:rsidRPr="00C158FD">
        <w:rPr>
          <w:rFonts w:asciiTheme="minorHAnsi" w:hAnsiTheme="minorHAnsi" w:cstheme="minorHAnsi"/>
          <w:b w:val="0"/>
          <w:bCs/>
          <w:sz w:val="22"/>
          <w:szCs w:val="22"/>
        </w:rPr>
        <w:t>, kullanılacak makine-</w:t>
      </w:r>
      <w:proofErr w:type="gramStart"/>
      <w:r w:rsidRPr="00C158FD">
        <w:rPr>
          <w:rFonts w:asciiTheme="minorHAnsi" w:hAnsiTheme="minorHAnsi" w:cstheme="minorHAnsi"/>
          <w:b w:val="0"/>
          <w:bCs/>
          <w:sz w:val="22"/>
          <w:szCs w:val="22"/>
        </w:rPr>
        <w:t>ekipmanın</w:t>
      </w:r>
      <w:proofErr w:type="gramEnd"/>
      <w:r w:rsidRPr="00C158FD">
        <w:rPr>
          <w:rFonts w:asciiTheme="minorHAnsi" w:hAnsiTheme="minorHAnsi" w:cstheme="minorHAnsi"/>
          <w:b w:val="0"/>
          <w:bCs/>
          <w:sz w:val="22"/>
          <w:szCs w:val="22"/>
        </w:rPr>
        <w:t xml:space="preserve"> özellikleri)</w:t>
      </w:r>
      <w:r w:rsidR="0069337C" w:rsidRPr="00C158FD">
        <w:rPr>
          <w:rFonts w:asciiTheme="minorHAnsi" w:hAnsiTheme="minorHAnsi" w:cstheme="minorHAnsi"/>
          <w:b w:val="0"/>
          <w:bCs/>
          <w:sz w:val="22"/>
          <w:szCs w:val="22"/>
        </w:rPr>
        <w:t>, k</w:t>
      </w:r>
      <w:r w:rsidRPr="00C158FD">
        <w:rPr>
          <w:rFonts w:asciiTheme="minorHAnsi" w:hAnsiTheme="minorHAnsi" w:cstheme="minorHAnsi"/>
          <w:b w:val="0"/>
          <w:bCs/>
          <w:sz w:val="22"/>
          <w:szCs w:val="22"/>
        </w:rPr>
        <w:t xml:space="preserve">imyasalın kullanım şekli, miktarı ve sıklığı </w:t>
      </w:r>
      <w:r w:rsidR="0069337C" w:rsidRPr="00C158FD">
        <w:rPr>
          <w:rFonts w:asciiTheme="minorHAnsi" w:hAnsiTheme="minorHAnsi" w:cstheme="minorHAnsi"/>
          <w:b w:val="0"/>
          <w:bCs/>
          <w:sz w:val="22"/>
          <w:szCs w:val="22"/>
        </w:rPr>
        <w:t xml:space="preserve">belirlenir. </w:t>
      </w:r>
    </w:p>
    <w:p w:rsidR="00586A27" w:rsidRPr="00C158FD" w:rsidRDefault="00586A27" w:rsidP="0068685F">
      <w:pPr>
        <w:numPr>
          <w:ilvl w:val="0"/>
          <w:numId w:val="20"/>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Açık sistemlerle yapılacak çalışmalar için ( toz ve buhar oluşumu olabilecek durumlar için) gerekli ise ortamdaki toz-buhar-gaz miktarları ölçülerek ya da tahmini olarak belirlenir.</w:t>
      </w:r>
    </w:p>
    <w:p w:rsidR="00586A27" w:rsidRPr="00C158FD" w:rsidRDefault="00586A27" w:rsidP="0068685F">
      <w:pPr>
        <w:numPr>
          <w:ilvl w:val="0"/>
          <w:numId w:val="20"/>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Kişisel </w:t>
      </w:r>
      <w:proofErr w:type="spellStart"/>
      <w:r w:rsidRPr="00C158FD">
        <w:rPr>
          <w:rFonts w:asciiTheme="minorHAnsi" w:hAnsiTheme="minorHAnsi" w:cstheme="minorHAnsi"/>
          <w:b w:val="0"/>
          <w:bCs/>
          <w:sz w:val="22"/>
          <w:szCs w:val="22"/>
        </w:rPr>
        <w:t>maruziyet</w:t>
      </w:r>
      <w:proofErr w:type="spellEnd"/>
      <w:r w:rsidRPr="00C158FD">
        <w:rPr>
          <w:rFonts w:asciiTheme="minorHAnsi" w:hAnsiTheme="minorHAnsi" w:cstheme="minorHAnsi"/>
          <w:b w:val="0"/>
          <w:bCs/>
          <w:sz w:val="22"/>
          <w:szCs w:val="22"/>
        </w:rPr>
        <w:t xml:space="preserve"> üretim sürecine bağlı olduğu için günden güne, vardiyadan vardiyaya farklılık gösterebilir. </w:t>
      </w:r>
      <w:proofErr w:type="spellStart"/>
      <w:r w:rsidRPr="00C158FD">
        <w:rPr>
          <w:rFonts w:asciiTheme="minorHAnsi" w:hAnsiTheme="minorHAnsi" w:cstheme="minorHAnsi"/>
          <w:b w:val="0"/>
          <w:bCs/>
          <w:sz w:val="22"/>
          <w:szCs w:val="22"/>
        </w:rPr>
        <w:t>Maruziyet</w:t>
      </w:r>
      <w:proofErr w:type="spellEnd"/>
      <w:r w:rsidRPr="00C158FD">
        <w:rPr>
          <w:rFonts w:asciiTheme="minorHAnsi" w:hAnsiTheme="minorHAnsi" w:cstheme="minorHAnsi"/>
          <w:b w:val="0"/>
          <w:bCs/>
          <w:sz w:val="22"/>
          <w:szCs w:val="22"/>
        </w:rPr>
        <w:t xml:space="preserve"> </w:t>
      </w:r>
      <w:proofErr w:type="spellStart"/>
      <w:r w:rsidRPr="00C158FD">
        <w:rPr>
          <w:rFonts w:asciiTheme="minorHAnsi" w:hAnsiTheme="minorHAnsi" w:cstheme="minorHAnsi"/>
          <w:b w:val="0"/>
          <w:bCs/>
          <w:sz w:val="22"/>
          <w:szCs w:val="22"/>
        </w:rPr>
        <w:t>derişiminin</w:t>
      </w:r>
      <w:proofErr w:type="spellEnd"/>
      <w:r w:rsidRPr="00C158FD">
        <w:rPr>
          <w:rFonts w:asciiTheme="minorHAnsi" w:hAnsiTheme="minorHAnsi" w:cstheme="minorHAnsi"/>
          <w:b w:val="0"/>
          <w:bCs/>
          <w:sz w:val="22"/>
          <w:szCs w:val="22"/>
        </w:rPr>
        <w:t xml:space="preserve"> en yüksek olduğu zaman göz önünde </w:t>
      </w:r>
      <w:r w:rsidR="0069337C" w:rsidRPr="00C158FD">
        <w:rPr>
          <w:rFonts w:asciiTheme="minorHAnsi" w:hAnsiTheme="minorHAnsi" w:cstheme="minorHAnsi"/>
          <w:b w:val="0"/>
          <w:bCs/>
          <w:sz w:val="22"/>
          <w:szCs w:val="22"/>
        </w:rPr>
        <w:t>bulundurularak</w:t>
      </w:r>
      <w:r w:rsidRPr="00C158FD">
        <w:rPr>
          <w:rFonts w:asciiTheme="minorHAnsi" w:hAnsiTheme="minorHAnsi" w:cstheme="minorHAnsi"/>
          <w:b w:val="0"/>
          <w:bCs/>
          <w:sz w:val="22"/>
          <w:szCs w:val="22"/>
        </w:rPr>
        <w:t xml:space="preserve"> seçim yapılmalıdır.  </w:t>
      </w:r>
    </w:p>
    <w:p w:rsidR="00586A27" w:rsidRPr="00C158FD" w:rsidRDefault="00586A27" w:rsidP="0068685F">
      <w:pPr>
        <w:numPr>
          <w:ilvl w:val="0"/>
          <w:numId w:val="20"/>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Acil durum senaryoları için </w:t>
      </w:r>
      <w:proofErr w:type="gramStart"/>
      <w:r w:rsidRPr="00C158FD">
        <w:rPr>
          <w:rFonts w:asciiTheme="minorHAnsi" w:hAnsiTheme="minorHAnsi" w:cstheme="minorHAnsi"/>
          <w:b w:val="0"/>
          <w:bCs/>
          <w:sz w:val="22"/>
          <w:szCs w:val="22"/>
        </w:rPr>
        <w:t>ekipman</w:t>
      </w:r>
      <w:proofErr w:type="gramEnd"/>
      <w:r w:rsidRPr="00C158FD">
        <w:rPr>
          <w:rFonts w:asciiTheme="minorHAnsi" w:hAnsiTheme="minorHAnsi" w:cstheme="minorHAnsi"/>
          <w:b w:val="0"/>
          <w:bCs/>
          <w:sz w:val="22"/>
          <w:szCs w:val="22"/>
        </w:rPr>
        <w:t xml:space="preserve"> gerekip gerekmediği ayrıca araştırılmalıdır. </w:t>
      </w:r>
    </w:p>
    <w:p w:rsidR="0068685F" w:rsidRPr="00C158FD" w:rsidRDefault="0068685F" w:rsidP="0068685F">
      <w:pPr>
        <w:spacing w:line="360" w:lineRule="auto"/>
        <w:ind w:left="360"/>
        <w:jc w:val="both"/>
        <w:rPr>
          <w:rFonts w:asciiTheme="minorHAnsi" w:hAnsiTheme="minorHAnsi" w:cstheme="minorHAnsi"/>
          <w:b w:val="0"/>
          <w:bCs/>
          <w:sz w:val="22"/>
          <w:szCs w:val="22"/>
        </w:rPr>
      </w:pPr>
    </w:p>
    <w:p w:rsidR="00586A27" w:rsidRPr="00C158FD" w:rsidRDefault="00586A27" w:rsidP="009E413D">
      <w:pPr>
        <w:pStyle w:val="Balk2"/>
      </w:pPr>
      <w:r w:rsidRPr="00C158FD">
        <w:t>Solunum Koruyucular İçin Seçim Kriterleri</w:t>
      </w:r>
    </w:p>
    <w:p w:rsidR="00586A27" w:rsidRPr="00C158FD" w:rsidRDefault="00586A27" w:rsidP="0068685F">
      <w:pPr>
        <w:numPr>
          <w:ilvl w:val="0"/>
          <w:numId w:val="24"/>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Solunum </w:t>
      </w:r>
      <w:proofErr w:type="spellStart"/>
      <w:r w:rsidRPr="00C158FD">
        <w:rPr>
          <w:rFonts w:asciiTheme="minorHAnsi" w:hAnsiTheme="minorHAnsi" w:cstheme="minorHAnsi"/>
          <w:b w:val="0"/>
          <w:bCs/>
          <w:sz w:val="22"/>
          <w:szCs w:val="22"/>
        </w:rPr>
        <w:t>koryucular</w:t>
      </w:r>
      <w:proofErr w:type="spellEnd"/>
      <w:r w:rsidRPr="00C158FD">
        <w:rPr>
          <w:rFonts w:asciiTheme="minorHAnsi" w:hAnsiTheme="minorHAnsi" w:cstheme="minorHAnsi"/>
          <w:b w:val="0"/>
          <w:bCs/>
          <w:sz w:val="22"/>
          <w:szCs w:val="22"/>
        </w:rPr>
        <w:t xml:space="preserve"> ve filtreleri “Kişisel Koruyucu Donanımlarla İlgili Uyumlaştırılmış Ulusal Standartlara Dair Tebliğ” de belirtilen TSE </w:t>
      </w:r>
      <w:r w:rsidR="0068685F" w:rsidRPr="00C158FD">
        <w:rPr>
          <w:rFonts w:asciiTheme="minorHAnsi" w:hAnsiTheme="minorHAnsi" w:cstheme="minorHAnsi"/>
          <w:b w:val="0"/>
          <w:bCs/>
          <w:sz w:val="22"/>
          <w:szCs w:val="22"/>
        </w:rPr>
        <w:t>EN ve</w:t>
      </w:r>
      <w:r w:rsidRPr="00C158FD">
        <w:rPr>
          <w:rFonts w:asciiTheme="minorHAnsi" w:hAnsiTheme="minorHAnsi" w:cstheme="minorHAnsi"/>
          <w:b w:val="0"/>
          <w:bCs/>
          <w:sz w:val="22"/>
          <w:szCs w:val="22"/>
        </w:rPr>
        <w:t xml:space="preserve"> CE onaylı koruyucu </w:t>
      </w:r>
      <w:proofErr w:type="gramStart"/>
      <w:r w:rsidRPr="00C158FD">
        <w:rPr>
          <w:rFonts w:asciiTheme="minorHAnsi" w:hAnsiTheme="minorHAnsi" w:cstheme="minorHAnsi"/>
          <w:b w:val="0"/>
          <w:bCs/>
          <w:sz w:val="22"/>
          <w:szCs w:val="22"/>
        </w:rPr>
        <w:t>ekipmanlar</w:t>
      </w:r>
      <w:proofErr w:type="gramEnd"/>
      <w:r w:rsidRPr="00C158FD">
        <w:rPr>
          <w:rFonts w:asciiTheme="minorHAnsi" w:hAnsiTheme="minorHAnsi" w:cstheme="minorHAnsi"/>
          <w:b w:val="0"/>
          <w:bCs/>
          <w:sz w:val="22"/>
          <w:szCs w:val="22"/>
        </w:rPr>
        <w:t xml:space="preserve"> arasından seçilir.</w:t>
      </w:r>
    </w:p>
    <w:p w:rsidR="00586A27" w:rsidRPr="00C158FD" w:rsidRDefault="00586A27" w:rsidP="0068685F">
      <w:pPr>
        <w:spacing w:line="360" w:lineRule="auto"/>
        <w:ind w:left="360"/>
        <w:jc w:val="both"/>
        <w:rPr>
          <w:rFonts w:asciiTheme="minorHAnsi" w:hAnsiTheme="minorHAnsi" w:cstheme="minorHAnsi"/>
          <w:b w:val="0"/>
          <w:bCs/>
          <w:sz w:val="22"/>
          <w:szCs w:val="22"/>
        </w:rPr>
      </w:pPr>
    </w:p>
    <w:p w:rsidR="00586A27" w:rsidRPr="00C158FD" w:rsidRDefault="00586A27" w:rsidP="0068685F">
      <w:pPr>
        <w:numPr>
          <w:ilvl w:val="0"/>
          <w:numId w:val="24"/>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Gaz ve Buhar Maskeleri için Filtre Seçimi </w:t>
      </w:r>
    </w:p>
    <w:p w:rsidR="00586A27" w:rsidRPr="00C158FD" w:rsidRDefault="00586A27" w:rsidP="0068685F">
      <w:pPr>
        <w:spacing w:line="360" w:lineRule="auto"/>
        <w:ind w:left="708"/>
        <w:jc w:val="both"/>
        <w:rPr>
          <w:rFonts w:asciiTheme="minorHAnsi" w:hAnsiTheme="minorHAnsi" w:cstheme="minorHAnsi"/>
          <w:b w:val="0"/>
          <w:bCs/>
          <w:sz w:val="22"/>
          <w:szCs w:val="22"/>
        </w:rPr>
      </w:pPr>
      <w:r w:rsidRPr="00C158FD">
        <w:rPr>
          <w:rFonts w:asciiTheme="minorHAnsi" w:hAnsiTheme="minorHAnsi" w:cstheme="minorHAnsi"/>
          <w:b w:val="0"/>
          <w:bCs/>
          <w:sz w:val="22"/>
          <w:szCs w:val="22"/>
        </w:rPr>
        <w:t>Koruma sağladıkları kirletici türlerine gaz ve buhar maskelerinin filtrelerini 4 temel gruba ayırmak mümkündür:</w:t>
      </w:r>
    </w:p>
    <w:p w:rsidR="00586A27" w:rsidRPr="00C158FD" w:rsidRDefault="00586A27" w:rsidP="0068685F">
      <w:pPr>
        <w:spacing w:line="360" w:lineRule="auto"/>
        <w:jc w:val="both"/>
        <w:rPr>
          <w:rFonts w:asciiTheme="minorHAnsi" w:hAnsiTheme="minorHAnsi" w:cstheme="minorHAnsi"/>
          <w:b w:val="0"/>
          <w:bCs/>
          <w:sz w:val="22"/>
          <w:szCs w:val="22"/>
        </w:rPr>
      </w:pPr>
    </w:p>
    <w:p w:rsidR="00586A27" w:rsidRPr="00C158FD" w:rsidRDefault="00586A27" w:rsidP="0068685F">
      <w:p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  </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u w:val="single"/>
        </w:rPr>
        <w:t>Tip</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u w:val="single"/>
        </w:rPr>
        <w:t>Renk kodu</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u w:val="single"/>
        </w:rPr>
        <w:t>Kirletici</w:t>
      </w:r>
    </w:p>
    <w:p w:rsidR="00586A27" w:rsidRPr="00C158FD" w:rsidRDefault="00586A27" w:rsidP="0068685F">
      <w:pPr>
        <w:spacing w:line="360" w:lineRule="auto"/>
        <w:ind w:left="1440" w:hanging="732"/>
        <w:jc w:val="both"/>
        <w:rPr>
          <w:rFonts w:asciiTheme="minorHAnsi" w:hAnsiTheme="minorHAnsi" w:cstheme="minorHAnsi"/>
          <w:b w:val="0"/>
          <w:bCs/>
          <w:sz w:val="22"/>
          <w:szCs w:val="22"/>
        </w:rPr>
      </w:pPr>
      <w:r w:rsidRPr="00C158FD">
        <w:rPr>
          <w:rFonts w:asciiTheme="minorHAnsi" w:hAnsiTheme="minorHAnsi" w:cstheme="minorHAnsi"/>
          <w:b w:val="0"/>
          <w:bCs/>
          <w:sz w:val="22"/>
          <w:szCs w:val="22"/>
        </w:rPr>
        <w:t>A</w:t>
      </w:r>
      <w:r w:rsidRPr="00C158FD">
        <w:rPr>
          <w:rFonts w:asciiTheme="minorHAnsi" w:hAnsiTheme="minorHAnsi" w:cstheme="minorHAnsi"/>
          <w:b w:val="0"/>
          <w:bCs/>
          <w:sz w:val="22"/>
          <w:szCs w:val="22"/>
        </w:rPr>
        <w:tab/>
        <w:t xml:space="preserve">Kahverengi </w:t>
      </w:r>
      <w:r w:rsidRPr="00C158FD">
        <w:rPr>
          <w:rFonts w:asciiTheme="minorHAnsi" w:hAnsiTheme="minorHAnsi" w:cstheme="minorHAnsi"/>
          <w:b w:val="0"/>
          <w:bCs/>
          <w:sz w:val="22"/>
          <w:szCs w:val="22"/>
        </w:rPr>
        <w:tab/>
        <w:t xml:space="preserve">Kaynama noktası 65 </w:t>
      </w:r>
      <w:proofErr w:type="spellStart"/>
      <w:r w:rsidRPr="00C158FD">
        <w:rPr>
          <w:rFonts w:asciiTheme="minorHAnsi" w:hAnsiTheme="minorHAnsi" w:cstheme="minorHAnsi"/>
          <w:b w:val="0"/>
          <w:bCs/>
          <w:sz w:val="22"/>
          <w:szCs w:val="22"/>
          <w:vertAlign w:val="superscript"/>
        </w:rPr>
        <w:t>o</w:t>
      </w:r>
      <w:r w:rsidRPr="00C158FD">
        <w:rPr>
          <w:rFonts w:asciiTheme="minorHAnsi" w:hAnsiTheme="minorHAnsi" w:cstheme="minorHAnsi"/>
          <w:b w:val="0"/>
          <w:bCs/>
          <w:sz w:val="22"/>
          <w:szCs w:val="22"/>
        </w:rPr>
        <w:t>C</w:t>
      </w:r>
      <w:proofErr w:type="spellEnd"/>
      <w:r w:rsidRPr="00C158FD">
        <w:rPr>
          <w:rFonts w:asciiTheme="minorHAnsi" w:hAnsiTheme="minorHAnsi" w:cstheme="minorHAnsi"/>
          <w:b w:val="0"/>
          <w:bCs/>
          <w:sz w:val="22"/>
          <w:szCs w:val="22"/>
        </w:rPr>
        <w:t xml:space="preserve">’ </w:t>
      </w:r>
      <w:proofErr w:type="spellStart"/>
      <w:r w:rsidRPr="00C158FD">
        <w:rPr>
          <w:rFonts w:asciiTheme="minorHAnsi" w:hAnsiTheme="minorHAnsi" w:cstheme="minorHAnsi"/>
          <w:b w:val="0"/>
          <w:bCs/>
          <w:sz w:val="22"/>
          <w:szCs w:val="22"/>
        </w:rPr>
        <w:t>nin</w:t>
      </w:r>
      <w:proofErr w:type="spellEnd"/>
      <w:r w:rsidRPr="00C158FD">
        <w:rPr>
          <w:rFonts w:asciiTheme="minorHAnsi" w:hAnsiTheme="minorHAnsi" w:cstheme="minorHAnsi"/>
          <w:b w:val="0"/>
          <w:bCs/>
          <w:sz w:val="22"/>
          <w:szCs w:val="22"/>
        </w:rPr>
        <w:t xml:space="preserve"> üzerinde olan organik gaz ve buharlar</w:t>
      </w:r>
    </w:p>
    <w:p w:rsidR="00586A27" w:rsidRPr="00C158FD" w:rsidRDefault="00586A27" w:rsidP="0068685F">
      <w:p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ab/>
        <w:t>B</w:t>
      </w:r>
      <w:r w:rsidRPr="00C158FD">
        <w:rPr>
          <w:rFonts w:asciiTheme="minorHAnsi" w:hAnsiTheme="minorHAnsi" w:cstheme="minorHAnsi"/>
          <w:b w:val="0"/>
          <w:bCs/>
          <w:sz w:val="22"/>
          <w:szCs w:val="22"/>
        </w:rPr>
        <w:tab/>
        <w:t xml:space="preserve">Gri </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rPr>
        <w:tab/>
        <w:t>Karbon monoksit hariç anorganik gaz ve buharlar</w:t>
      </w:r>
    </w:p>
    <w:p w:rsidR="00586A27" w:rsidRPr="00C158FD" w:rsidRDefault="00586A27" w:rsidP="0068685F">
      <w:p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ab/>
        <w:t>E</w:t>
      </w:r>
      <w:r w:rsidRPr="00C158FD">
        <w:rPr>
          <w:rFonts w:asciiTheme="minorHAnsi" w:hAnsiTheme="minorHAnsi" w:cstheme="minorHAnsi"/>
          <w:b w:val="0"/>
          <w:bCs/>
          <w:sz w:val="22"/>
          <w:szCs w:val="22"/>
        </w:rPr>
        <w:tab/>
        <w:t>Sarı</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rPr>
        <w:tab/>
        <w:t>Kükürt dioksit, asidik gaz ve buharlar</w:t>
      </w:r>
    </w:p>
    <w:p w:rsidR="00586A27" w:rsidRPr="00C158FD" w:rsidRDefault="00586A27" w:rsidP="0068685F">
      <w:p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ab/>
        <w:t>K</w:t>
      </w:r>
      <w:r w:rsidRPr="00C158FD">
        <w:rPr>
          <w:rFonts w:asciiTheme="minorHAnsi" w:hAnsiTheme="minorHAnsi" w:cstheme="minorHAnsi"/>
          <w:b w:val="0"/>
          <w:bCs/>
          <w:sz w:val="22"/>
          <w:szCs w:val="22"/>
        </w:rPr>
        <w:tab/>
        <w:t>Yeşil</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rPr>
        <w:tab/>
        <w:t xml:space="preserve">Amonyak ve organik amonyak türevleri </w:t>
      </w:r>
    </w:p>
    <w:p w:rsidR="00586A27" w:rsidRPr="00C158FD" w:rsidRDefault="00586A27" w:rsidP="0068685F">
      <w:pPr>
        <w:spacing w:line="360" w:lineRule="auto"/>
        <w:jc w:val="both"/>
        <w:rPr>
          <w:rFonts w:asciiTheme="minorHAnsi" w:hAnsiTheme="minorHAnsi" w:cstheme="minorHAnsi"/>
          <w:b w:val="0"/>
          <w:bCs/>
          <w:sz w:val="22"/>
          <w:szCs w:val="22"/>
        </w:rPr>
      </w:pPr>
    </w:p>
    <w:p w:rsidR="00C65BDE" w:rsidRPr="00C158FD" w:rsidRDefault="00C65BDE" w:rsidP="0068685F">
      <w:pPr>
        <w:spacing w:line="360" w:lineRule="auto"/>
        <w:ind w:left="708"/>
        <w:jc w:val="both"/>
        <w:rPr>
          <w:rFonts w:asciiTheme="minorHAnsi" w:hAnsiTheme="minorHAnsi" w:cstheme="minorHAnsi"/>
          <w:b w:val="0"/>
          <w:bCs/>
          <w:sz w:val="22"/>
          <w:szCs w:val="22"/>
        </w:rPr>
      </w:pPr>
    </w:p>
    <w:p w:rsidR="00C65BDE" w:rsidRPr="00C158FD" w:rsidRDefault="00C65BDE" w:rsidP="0068685F">
      <w:pPr>
        <w:spacing w:line="360" w:lineRule="auto"/>
        <w:ind w:left="708"/>
        <w:jc w:val="both"/>
        <w:rPr>
          <w:rFonts w:asciiTheme="minorHAnsi" w:hAnsiTheme="minorHAnsi" w:cstheme="minorHAnsi"/>
          <w:b w:val="0"/>
          <w:bCs/>
          <w:sz w:val="22"/>
          <w:szCs w:val="22"/>
        </w:rPr>
      </w:pPr>
    </w:p>
    <w:p w:rsidR="00C65BDE" w:rsidRPr="00C158FD" w:rsidRDefault="00C65BDE" w:rsidP="0068685F">
      <w:pPr>
        <w:spacing w:line="360" w:lineRule="auto"/>
        <w:ind w:left="708"/>
        <w:jc w:val="both"/>
        <w:rPr>
          <w:rFonts w:asciiTheme="minorHAnsi" w:hAnsiTheme="minorHAnsi" w:cstheme="minorHAnsi"/>
          <w:b w:val="0"/>
          <w:bCs/>
          <w:sz w:val="22"/>
          <w:szCs w:val="22"/>
        </w:rPr>
      </w:pPr>
    </w:p>
    <w:p w:rsidR="00C65BDE" w:rsidRPr="00C158FD" w:rsidRDefault="00C65BDE" w:rsidP="0068685F">
      <w:pPr>
        <w:spacing w:line="360" w:lineRule="auto"/>
        <w:ind w:left="708"/>
        <w:jc w:val="both"/>
        <w:rPr>
          <w:rFonts w:asciiTheme="minorHAnsi" w:hAnsiTheme="minorHAnsi" w:cstheme="minorHAnsi"/>
          <w:b w:val="0"/>
          <w:bCs/>
          <w:sz w:val="22"/>
          <w:szCs w:val="22"/>
        </w:rPr>
      </w:pPr>
    </w:p>
    <w:p w:rsidR="00586A27" w:rsidRPr="00C158FD" w:rsidRDefault="00586A27" w:rsidP="0068685F">
      <w:pPr>
        <w:spacing w:line="360" w:lineRule="auto"/>
        <w:ind w:left="708"/>
        <w:jc w:val="both"/>
        <w:rPr>
          <w:rFonts w:asciiTheme="minorHAnsi" w:hAnsiTheme="minorHAnsi" w:cstheme="minorHAnsi"/>
          <w:b w:val="0"/>
          <w:bCs/>
          <w:sz w:val="22"/>
          <w:szCs w:val="22"/>
        </w:rPr>
      </w:pPr>
      <w:r w:rsidRPr="00C158FD">
        <w:rPr>
          <w:rFonts w:asciiTheme="minorHAnsi" w:hAnsiTheme="minorHAnsi" w:cstheme="minorHAnsi"/>
          <w:b w:val="0"/>
          <w:bCs/>
          <w:sz w:val="22"/>
          <w:szCs w:val="22"/>
        </w:rPr>
        <w:lastRenderedPageBreak/>
        <w:t xml:space="preserve">Hem tozlara hem da gaz ve buharlara karşı kombine filtreleri olan tam yüz maskeleridir. Kombine filtrelere örnekler aşağıda verilmiştir: </w:t>
      </w:r>
    </w:p>
    <w:p w:rsidR="00586A27" w:rsidRPr="00C158FD" w:rsidRDefault="00586A27" w:rsidP="0068685F">
      <w:pPr>
        <w:spacing w:line="360" w:lineRule="auto"/>
        <w:jc w:val="both"/>
        <w:rPr>
          <w:rFonts w:asciiTheme="minorHAnsi" w:hAnsiTheme="minorHAnsi" w:cstheme="minorHAnsi"/>
          <w:b w:val="0"/>
          <w:bCs/>
          <w:sz w:val="22"/>
          <w:szCs w:val="22"/>
        </w:rPr>
      </w:pPr>
    </w:p>
    <w:p w:rsidR="00586A27" w:rsidRPr="00C158FD" w:rsidRDefault="00586A27" w:rsidP="0068685F">
      <w:pPr>
        <w:spacing w:line="360" w:lineRule="auto"/>
        <w:ind w:firstLine="708"/>
        <w:jc w:val="both"/>
        <w:rPr>
          <w:rFonts w:asciiTheme="minorHAnsi" w:hAnsiTheme="minorHAnsi" w:cstheme="minorHAnsi"/>
          <w:b w:val="0"/>
          <w:bCs/>
          <w:sz w:val="22"/>
          <w:szCs w:val="22"/>
        </w:rPr>
      </w:pPr>
      <w:r w:rsidRPr="00C158FD">
        <w:rPr>
          <w:rFonts w:asciiTheme="minorHAnsi" w:hAnsiTheme="minorHAnsi" w:cstheme="minorHAnsi"/>
          <w:b w:val="0"/>
          <w:bCs/>
          <w:sz w:val="22"/>
          <w:szCs w:val="22"/>
          <w:u w:val="single"/>
        </w:rPr>
        <w:t>Filtre</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u w:val="single"/>
        </w:rPr>
        <w:t>Kirletici</w:t>
      </w:r>
      <w:r w:rsidRPr="00C158FD">
        <w:rPr>
          <w:rFonts w:asciiTheme="minorHAnsi" w:hAnsiTheme="minorHAnsi" w:cstheme="minorHAnsi"/>
          <w:b w:val="0"/>
          <w:bCs/>
          <w:sz w:val="22"/>
          <w:szCs w:val="22"/>
        </w:rPr>
        <w:t xml:space="preserve"> </w:t>
      </w:r>
    </w:p>
    <w:p w:rsidR="00586A27" w:rsidRPr="00C158FD" w:rsidRDefault="00586A27" w:rsidP="0068685F">
      <w:pPr>
        <w:spacing w:line="360" w:lineRule="auto"/>
        <w:ind w:firstLine="708"/>
        <w:jc w:val="both"/>
        <w:rPr>
          <w:rFonts w:asciiTheme="minorHAnsi" w:hAnsiTheme="minorHAnsi" w:cstheme="minorHAnsi"/>
          <w:b w:val="0"/>
          <w:bCs/>
          <w:sz w:val="22"/>
          <w:szCs w:val="22"/>
        </w:rPr>
      </w:pPr>
      <w:r w:rsidRPr="00C158FD">
        <w:rPr>
          <w:rFonts w:asciiTheme="minorHAnsi" w:hAnsiTheme="minorHAnsi" w:cstheme="minorHAnsi"/>
          <w:b w:val="0"/>
          <w:bCs/>
          <w:sz w:val="22"/>
          <w:szCs w:val="22"/>
        </w:rPr>
        <w:t>HgP3</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rPr>
        <w:tab/>
      </w:r>
      <w:proofErr w:type="spellStart"/>
      <w:r w:rsidRPr="00C158FD">
        <w:rPr>
          <w:rFonts w:asciiTheme="minorHAnsi" w:hAnsiTheme="minorHAnsi" w:cstheme="minorHAnsi"/>
          <w:b w:val="0"/>
          <w:bCs/>
          <w:sz w:val="22"/>
          <w:szCs w:val="22"/>
        </w:rPr>
        <w:t>Civa</w:t>
      </w:r>
      <w:proofErr w:type="spellEnd"/>
      <w:r w:rsidRPr="00C158FD">
        <w:rPr>
          <w:rFonts w:asciiTheme="minorHAnsi" w:hAnsiTheme="minorHAnsi" w:cstheme="minorHAnsi"/>
          <w:b w:val="0"/>
          <w:bCs/>
          <w:sz w:val="22"/>
          <w:szCs w:val="22"/>
        </w:rPr>
        <w:t xml:space="preserve"> buharları ve zerrecikler </w:t>
      </w:r>
      <w:proofErr w:type="gramStart"/>
      <w:r w:rsidRPr="00C158FD">
        <w:rPr>
          <w:rFonts w:asciiTheme="minorHAnsi" w:hAnsiTheme="minorHAnsi" w:cstheme="minorHAnsi"/>
          <w:b w:val="0"/>
          <w:bCs/>
          <w:sz w:val="22"/>
          <w:szCs w:val="22"/>
        </w:rPr>
        <w:t>(</w:t>
      </w:r>
      <w:proofErr w:type="gramEnd"/>
      <w:r w:rsidRPr="00C158FD">
        <w:rPr>
          <w:rFonts w:asciiTheme="minorHAnsi" w:hAnsiTheme="minorHAnsi" w:cstheme="minorHAnsi"/>
          <w:b w:val="0"/>
          <w:bCs/>
          <w:sz w:val="22"/>
          <w:szCs w:val="22"/>
        </w:rPr>
        <w:t xml:space="preserve">Filtreleri </w:t>
      </w:r>
      <w:proofErr w:type="spellStart"/>
      <w:r w:rsidRPr="00C158FD">
        <w:rPr>
          <w:rFonts w:asciiTheme="minorHAnsi" w:hAnsiTheme="minorHAnsi" w:cstheme="minorHAnsi"/>
          <w:b w:val="0"/>
          <w:bCs/>
          <w:sz w:val="22"/>
          <w:szCs w:val="22"/>
        </w:rPr>
        <w:t>maks</w:t>
      </w:r>
      <w:proofErr w:type="spellEnd"/>
      <w:r w:rsidRPr="00C158FD">
        <w:rPr>
          <w:rFonts w:asciiTheme="minorHAnsi" w:hAnsiTheme="minorHAnsi" w:cstheme="minorHAnsi"/>
          <w:b w:val="0"/>
          <w:bCs/>
          <w:sz w:val="22"/>
          <w:szCs w:val="22"/>
        </w:rPr>
        <w:t>. 50 saat kullanılabilir</w:t>
      </w:r>
      <w:proofErr w:type="gramStart"/>
      <w:r w:rsidRPr="00C158FD">
        <w:rPr>
          <w:rFonts w:asciiTheme="minorHAnsi" w:hAnsiTheme="minorHAnsi" w:cstheme="minorHAnsi"/>
          <w:b w:val="0"/>
          <w:bCs/>
          <w:sz w:val="22"/>
          <w:szCs w:val="22"/>
        </w:rPr>
        <w:t>)</w:t>
      </w:r>
      <w:proofErr w:type="gramEnd"/>
    </w:p>
    <w:p w:rsidR="00586A27" w:rsidRPr="00C158FD" w:rsidRDefault="00586A27" w:rsidP="0068685F">
      <w:pPr>
        <w:spacing w:line="360" w:lineRule="auto"/>
        <w:ind w:left="2124" w:hanging="1416"/>
        <w:jc w:val="both"/>
        <w:rPr>
          <w:rFonts w:asciiTheme="minorHAnsi" w:hAnsiTheme="minorHAnsi" w:cstheme="minorHAnsi"/>
          <w:b w:val="0"/>
          <w:bCs/>
          <w:sz w:val="22"/>
          <w:szCs w:val="22"/>
        </w:rPr>
      </w:pPr>
      <w:r w:rsidRPr="00C158FD">
        <w:rPr>
          <w:rFonts w:asciiTheme="minorHAnsi" w:hAnsiTheme="minorHAnsi" w:cstheme="minorHAnsi"/>
          <w:b w:val="0"/>
          <w:bCs/>
          <w:sz w:val="22"/>
          <w:szCs w:val="22"/>
        </w:rPr>
        <w:t>ABEK2P3</w:t>
      </w:r>
      <w:r w:rsidRPr="00C158FD">
        <w:rPr>
          <w:rFonts w:asciiTheme="minorHAnsi" w:hAnsiTheme="minorHAnsi" w:cstheme="minorHAnsi"/>
          <w:b w:val="0"/>
          <w:bCs/>
          <w:sz w:val="22"/>
          <w:szCs w:val="22"/>
        </w:rPr>
        <w:tab/>
        <w:t>Organik buharlar, anorganik ve asitli gazlar, amonyak bileşenleri (orta koruma) ve zerrecikler (MAK seviyesinin 50 katına kadar koruma)</w:t>
      </w:r>
    </w:p>
    <w:p w:rsidR="00586A27" w:rsidRPr="00C158FD" w:rsidRDefault="00586A27" w:rsidP="0068685F">
      <w:pPr>
        <w:spacing w:line="360" w:lineRule="auto"/>
        <w:ind w:firstLine="708"/>
        <w:jc w:val="both"/>
        <w:rPr>
          <w:rFonts w:asciiTheme="minorHAnsi" w:hAnsiTheme="minorHAnsi" w:cstheme="minorHAnsi"/>
          <w:b w:val="0"/>
          <w:bCs/>
          <w:sz w:val="22"/>
          <w:szCs w:val="22"/>
        </w:rPr>
      </w:pPr>
    </w:p>
    <w:p w:rsidR="00586A27" w:rsidRPr="00C158FD" w:rsidRDefault="00586A27" w:rsidP="0068685F">
      <w:pPr>
        <w:spacing w:line="360" w:lineRule="auto"/>
        <w:ind w:firstLine="708"/>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Renk kodlarına göre kombine filtre örnekleri: </w:t>
      </w:r>
    </w:p>
    <w:p w:rsidR="00586A27" w:rsidRPr="00C158FD" w:rsidRDefault="00586A27" w:rsidP="0068685F">
      <w:pPr>
        <w:spacing w:line="360" w:lineRule="auto"/>
        <w:jc w:val="both"/>
        <w:rPr>
          <w:rFonts w:asciiTheme="minorHAnsi" w:hAnsiTheme="minorHAnsi" w:cstheme="minorHAnsi"/>
          <w:b w:val="0"/>
          <w:bCs/>
          <w:sz w:val="22"/>
          <w:szCs w:val="22"/>
        </w:rPr>
      </w:pPr>
    </w:p>
    <w:p w:rsidR="00586A27" w:rsidRPr="00C158FD" w:rsidRDefault="00586A27" w:rsidP="0068685F">
      <w:pPr>
        <w:spacing w:line="360" w:lineRule="auto"/>
        <w:ind w:firstLine="708"/>
        <w:jc w:val="both"/>
        <w:rPr>
          <w:rFonts w:asciiTheme="minorHAnsi" w:hAnsiTheme="minorHAnsi" w:cstheme="minorHAnsi"/>
          <w:b w:val="0"/>
          <w:bCs/>
          <w:sz w:val="22"/>
          <w:szCs w:val="22"/>
          <w:u w:val="single"/>
        </w:rPr>
      </w:pPr>
      <w:r w:rsidRPr="00C158FD">
        <w:rPr>
          <w:rFonts w:asciiTheme="minorHAnsi" w:hAnsiTheme="minorHAnsi" w:cstheme="minorHAnsi"/>
          <w:b w:val="0"/>
          <w:bCs/>
          <w:sz w:val="22"/>
          <w:szCs w:val="22"/>
          <w:u w:val="single"/>
        </w:rPr>
        <w:t>Renk kodu</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u w:val="single"/>
        </w:rPr>
        <w:t>Kirletici</w:t>
      </w:r>
    </w:p>
    <w:p w:rsidR="00586A27" w:rsidRPr="00C158FD" w:rsidRDefault="00586A27" w:rsidP="0068685F">
      <w:pPr>
        <w:spacing w:line="360" w:lineRule="auto"/>
        <w:ind w:firstLine="708"/>
        <w:jc w:val="both"/>
        <w:rPr>
          <w:rFonts w:asciiTheme="minorHAnsi" w:hAnsiTheme="minorHAnsi" w:cstheme="minorHAnsi"/>
          <w:b w:val="0"/>
          <w:bCs/>
          <w:sz w:val="22"/>
          <w:szCs w:val="22"/>
        </w:rPr>
      </w:pPr>
      <w:r w:rsidRPr="00C158FD">
        <w:rPr>
          <w:rFonts w:asciiTheme="minorHAnsi" w:hAnsiTheme="minorHAnsi" w:cstheme="minorHAnsi"/>
          <w:b w:val="0"/>
          <w:bCs/>
          <w:sz w:val="22"/>
          <w:szCs w:val="22"/>
        </w:rPr>
        <w:t>Mavi - Beyaz</w:t>
      </w:r>
      <w:r w:rsidRPr="00C158FD">
        <w:rPr>
          <w:rFonts w:asciiTheme="minorHAnsi" w:hAnsiTheme="minorHAnsi" w:cstheme="minorHAnsi"/>
          <w:b w:val="0"/>
          <w:bCs/>
          <w:sz w:val="22"/>
          <w:szCs w:val="22"/>
        </w:rPr>
        <w:tab/>
      </w:r>
      <w:r w:rsidRPr="00C158FD">
        <w:rPr>
          <w:rFonts w:asciiTheme="minorHAnsi" w:hAnsiTheme="minorHAnsi" w:cstheme="minorHAnsi"/>
          <w:b w:val="0"/>
          <w:bCs/>
          <w:sz w:val="22"/>
          <w:szCs w:val="22"/>
        </w:rPr>
        <w:tab/>
        <w:t xml:space="preserve">Azot oksitler </w:t>
      </w:r>
    </w:p>
    <w:p w:rsidR="00586A27" w:rsidRPr="00C158FD" w:rsidRDefault="00586A27" w:rsidP="0068685F">
      <w:pPr>
        <w:spacing w:line="360" w:lineRule="auto"/>
        <w:ind w:firstLine="708"/>
        <w:jc w:val="both"/>
        <w:rPr>
          <w:rFonts w:asciiTheme="minorHAnsi" w:hAnsiTheme="minorHAnsi" w:cstheme="minorHAnsi"/>
          <w:b w:val="0"/>
          <w:bCs/>
          <w:sz w:val="22"/>
          <w:szCs w:val="22"/>
        </w:rPr>
      </w:pPr>
      <w:r w:rsidRPr="00C158FD">
        <w:rPr>
          <w:rFonts w:asciiTheme="minorHAnsi" w:hAnsiTheme="minorHAnsi" w:cstheme="minorHAnsi"/>
          <w:b w:val="0"/>
          <w:bCs/>
          <w:sz w:val="22"/>
          <w:szCs w:val="22"/>
        </w:rPr>
        <w:t>Kırmızı – Beyaz</w:t>
      </w:r>
      <w:r w:rsidRPr="00C158FD">
        <w:rPr>
          <w:rFonts w:asciiTheme="minorHAnsi" w:hAnsiTheme="minorHAnsi" w:cstheme="minorHAnsi"/>
          <w:b w:val="0"/>
          <w:bCs/>
          <w:sz w:val="22"/>
          <w:szCs w:val="22"/>
        </w:rPr>
        <w:tab/>
      </w:r>
      <w:proofErr w:type="spellStart"/>
      <w:r w:rsidRPr="00C158FD">
        <w:rPr>
          <w:rFonts w:asciiTheme="minorHAnsi" w:hAnsiTheme="minorHAnsi" w:cstheme="minorHAnsi"/>
          <w:b w:val="0"/>
          <w:bCs/>
          <w:sz w:val="22"/>
          <w:szCs w:val="22"/>
        </w:rPr>
        <w:t>Civa</w:t>
      </w:r>
      <w:proofErr w:type="spellEnd"/>
      <w:r w:rsidRPr="00C158FD">
        <w:rPr>
          <w:rFonts w:asciiTheme="minorHAnsi" w:hAnsiTheme="minorHAnsi" w:cstheme="minorHAnsi"/>
          <w:b w:val="0"/>
          <w:bCs/>
          <w:sz w:val="22"/>
          <w:szCs w:val="22"/>
        </w:rPr>
        <w:t xml:space="preserve"> buharları</w:t>
      </w:r>
    </w:p>
    <w:p w:rsidR="00586A27" w:rsidRPr="00C158FD" w:rsidRDefault="00586A27" w:rsidP="0068685F">
      <w:pPr>
        <w:spacing w:line="360" w:lineRule="auto"/>
        <w:ind w:firstLine="708"/>
        <w:jc w:val="both"/>
        <w:rPr>
          <w:rFonts w:asciiTheme="minorHAnsi" w:hAnsiTheme="minorHAnsi" w:cstheme="minorHAnsi"/>
          <w:b w:val="0"/>
          <w:bCs/>
          <w:sz w:val="22"/>
          <w:szCs w:val="22"/>
        </w:rPr>
      </w:pPr>
      <w:r w:rsidRPr="00C158FD">
        <w:rPr>
          <w:rFonts w:asciiTheme="minorHAnsi" w:hAnsiTheme="minorHAnsi" w:cstheme="minorHAnsi"/>
          <w:b w:val="0"/>
          <w:bCs/>
          <w:sz w:val="22"/>
          <w:szCs w:val="22"/>
        </w:rPr>
        <w:t>Mor (HEPA* filtre)</w:t>
      </w:r>
      <w:r w:rsidRPr="00C158FD">
        <w:rPr>
          <w:rFonts w:asciiTheme="minorHAnsi" w:hAnsiTheme="minorHAnsi" w:cstheme="minorHAnsi"/>
          <w:b w:val="0"/>
          <w:bCs/>
          <w:sz w:val="22"/>
          <w:szCs w:val="22"/>
        </w:rPr>
        <w:tab/>
        <w:t>Radyoaktif maddeler</w:t>
      </w:r>
    </w:p>
    <w:p w:rsidR="00586A27" w:rsidRPr="00C158FD" w:rsidRDefault="00586A27" w:rsidP="0068685F">
      <w:pPr>
        <w:spacing w:line="360" w:lineRule="auto"/>
        <w:ind w:firstLine="708"/>
        <w:jc w:val="both"/>
        <w:rPr>
          <w:rFonts w:asciiTheme="minorHAnsi" w:hAnsiTheme="minorHAnsi" w:cstheme="minorHAnsi"/>
          <w:b w:val="0"/>
          <w:bCs/>
          <w:sz w:val="22"/>
          <w:szCs w:val="22"/>
        </w:rPr>
      </w:pPr>
    </w:p>
    <w:p w:rsidR="00586A27" w:rsidRPr="00C158FD" w:rsidRDefault="00586A27" w:rsidP="0068685F">
      <w:pPr>
        <w:numPr>
          <w:ilvl w:val="0"/>
          <w:numId w:val="24"/>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Toz (Zerrecik Filtrelerinin Seçimi)</w:t>
      </w:r>
    </w:p>
    <w:p w:rsidR="00586A27" w:rsidRPr="00C158FD" w:rsidRDefault="00586A27" w:rsidP="0068685F">
      <w:pPr>
        <w:spacing w:line="360" w:lineRule="auto"/>
        <w:ind w:left="708"/>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Avrupa standardı EN 149 ’a göre zerrecik filtrelerini kirletici tipine ve koruma seviyelerine göre 2 gruba ayırmak mümkündür: </w:t>
      </w:r>
    </w:p>
    <w:p w:rsidR="00586A27" w:rsidRPr="00C158FD" w:rsidRDefault="00586A27" w:rsidP="0068685F">
      <w:pPr>
        <w:numPr>
          <w:ilvl w:val="0"/>
          <w:numId w:val="22"/>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Kirletici tipine göre: </w:t>
      </w:r>
    </w:p>
    <w:p w:rsidR="00586A27" w:rsidRPr="00C158FD" w:rsidRDefault="00586A27" w:rsidP="0068685F">
      <w:pPr>
        <w:numPr>
          <w:ilvl w:val="1"/>
          <w:numId w:val="22"/>
        </w:numPr>
        <w:spacing w:line="360" w:lineRule="auto"/>
        <w:jc w:val="both"/>
        <w:rPr>
          <w:rFonts w:asciiTheme="minorHAnsi" w:hAnsiTheme="minorHAnsi" w:cstheme="minorHAnsi"/>
          <w:b w:val="0"/>
          <w:bCs/>
          <w:sz w:val="22"/>
          <w:szCs w:val="22"/>
        </w:rPr>
      </w:pPr>
      <w:proofErr w:type="gramStart"/>
      <w:r w:rsidRPr="00C158FD">
        <w:rPr>
          <w:rFonts w:asciiTheme="minorHAnsi" w:hAnsiTheme="minorHAnsi" w:cstheme="minorHAnsi"/>
          <w:b w:val="0"/>
          <w:bCs/>
          <w:sz w:val="22"/>
          <w:szCs w:val="22"/>
        </w:rPr>
        <w:t>S  :  Katı</w:t>
      </w:r>
      <w:proofErr w:type="gramEnd"/>
      <w:r w:rsidRPr="00C158FD">
        <w:rPr>
          <w:rFonts w:asciiTheme="minorHAnsi" w:hAnsiTheme="minorHAnsi" w:cstheme="minorHAnsi"/>
          <w:b w:val="0"/>
          <w:bCs/>
          <w:sz w:val="22"/>
          <w:szCs w:val="22"/>
        </w:rPr>
        <w:t xml:space="preserve"> esaslı toz zerrecik</w:t>
      </w:r>
    </w:p>
    <w:p w:rsidR="00586A27" w:rsidRPr="00C158FD" w:rsidRDefault="00586A27" w:rsidP="0068685F">
      <w:pPr>
        <w:numPr>
          <w:ilvl w:val="1"/>
          <w:numId w:val="22"/>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SL: Hem katı hem sıvı esaslı zerrecikler</w:t>
      </w:r>
    </w:p>
    <w:p w:rsidR="00586A27" w:rsidRPr="00C158FD" w:rsidRDefault="00586A27" w:rsidP="0068685F">
      <w:pPr>
        <w:numPr>
          <w:ilvl w:val="0"/>
          <w:numId w:val="22"/>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Koruma faktörüne göre:</w:t>
      </w:r>
    </w:p>
    <w:p w:rsidR="00586A27" w:rsidRPr="00C158FD" w:rsidRDefault="00586A27" w:rsidP="0068685F">
      <w:pPr>
        <w:numPr>
          <w:ilvl w:val="0"/>
          <w:numId w:val="23"/>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FFP1: MAK* değerinin 4 katına kadar koruma sağlar</w:t>
      </w:r>
    </w:p>
    <w:p w:rsidR="00586A27" w:rsidRPr="00C158FD" w:rsidRDefault="00586A27" w:rsidP="0068685F">
      <w:pPr>
        <w:numPr>
          <w:ilvl w:val="0"/>
          <w:numId w:val="23"/>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FFP2: MAK değerinin 12 katına kadar koruma sağlar</w:t>
      </w:r>
    </w:p>
    <w:p w:rsidR="00586A27" w:rsidRPr="00C158FD" w:rsidRDefault="00586A27" w:rsidP="0068685F">
      <w:pPr>
        <w:numPr>
          <w:ilvl w:val="0"/>
          <w:numId w:val="23"/>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FFP3: MAK değerinin 50 katına kadar koruma sağlar</w:t>
      </w:r>
    </w:p>
    <w:p w:rsidR="00586A27" w:rsidRPr="00C158FD" w:rsidRDefault="00586A27" w:rsidP="0068685F">
      <w:pPr>
        <w:spacing w:line="360" w:lineRule="auto"/>
        <w:jc w:val="both"/>
        <w:rPr>
          <w:rFonts w:asciiTheme="minorHAnsi" w:hAnsiTheme="minorHAnsi" w:cstheme="minorHAnsi"/>
          <w:b w:val="0"/>
          <w:bCs/>
          <w:sz w:val="22"/>
          <w:szCs w:val="22"/>
        </w:rPr>
      </w:pPr>
    </w:p>
    <w:p w:rsidR="00586A27" w:rsidRPr="00C158FD" w:rsidRDefault="00586A27" w:rsidP="0068685F">
      <w:pPr>
        <w:spacing w:line="360" w:lineRule="auto"/>
        <w:ind w:left="360"/>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MAK (OEL)*: Günde 8 saat ve haftada 40 saatlik çalışma süresi için ortamda bulunmasına izin verilen ve çalışanların sağlığını bozmayacak maksimum </w:t>
      </w:r>
      <w:proofErr w:type="gramStart"/>
      <w:r w:rsidRPr="00C158FD">
        <w:rPr>
          <w:rFonts w:asciiTheme="minorHAnsi" w:hAnsiTheme="minorHAnsi" w:cstheme="minorHAnsi"/>
          <w:b w:val="0"/>
          <w:bCs/>
          <w:sz w:val="22"/>
          <w:szCs w:val="22"/>
        </w:rPr>
        <w:t>konsantrasyondur</w:t>
      </w:r>
      <w:proofErr w:type="gramEnd"/>
      <w:r w:rsidRPr="00C158FD">
        <w:rPr>
          <w:rFonts w:asciiTheme="minorHAnsi" w:hAnsiTheme="minorHAnsi" w:cstheme="minorHAnsi"/>
          <w:b w:val="0"/>
          <w:bCs/>
          <w:sz w:val="22"/>
          <w:szCs w:val="22"/>
        </w:rPr>
        <w:t xml:space="preserve">. </w:t>
      </w:r>
    </w:p>
    <w:p w:rsidR="00586A27" w:rsidRPr="00C158FD" w:rsidRDefault="00586A27" w:rsidP="0068685F">
      <w:pPr>
        <w:spacing w:line="360" w:lineRule="auto"/>
        <w:ind w:left="708"/>
        <w:jc w:val="both"/>
        <w:rPr>
          <w:rFonts w:asciiTheme="minorHAnsi" w:hAnsiTheme="minorHAnsi" w:cstheme="minorHAnsi"/>
          <w:b w:val="0"/>
          <w:bCs/>
          <w:sz w:val="22"/>
          <w:szCs w:val="22"/>
        </w:rPr>
      </w:pPr>
    </w:p>
    <w:p w:rsidR="00586A27" w:rsidRPr="00C158FD" w:rsidRDefault="00586A27" w:rsidP="0068685F">
      <w:pPr>
        <w:numPr>
          <w:ilvl w:val="0"/>
          <w:numId w:val="24"/>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Gözün tahriş olması ve/veya kimyasalın sıçrama potansiyeli varsa tam yüz maske seçilir.</w:t>
      </w:r>
    </w:p>
    <w:p w:rsidR="00586A27" w:rsidRPr="00C158FD" w:rsidRDefault="00586A27" w:rsidP="0068685F">
      <w:pPr>
        <w:numPr>
          <w:ilvl w:val="0"/>
          <w:numId w:val="24"/>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Özel olarak üretilmediği sürece toz maskeleri yağ esaslı </w:t>
      </w:r>
      <w:proofErr w:type="spellStart"/>
      <w:r w:rsidRPr="00C158FD">
        <w:rPr>
          <w:rFonts w:asciiTheme="minorHAnsi" w:hAnsiTheme="minorHAnsi" w:cstheme="minorHAnsi"/>
          <w:b w:val="0"/>
          <w:bCs/>
          <w:sz w:val="22"/>
          <w:szCs w:val="22"/>
        </w:rPr>
        <w:t>aerosollere</w:t>
      </w:r>
      <w:proofErr w:type="spellEnd"/>
      <w:r w:rsidRPr="00C158FD">
        <w:rPr>
          <w:rFonts w:asciiTheme="minorHAnsi" w:hAnsiTheme="minorHAnsi" w:cstheme="minorHAnsi"/>
          <w:b w:val="0"/>
          <w:bCs/>
          <w:sz w:val="22"/>
          <w:szCs w:val="22"/>
        </w:rPr>
        <w:t xml:space="preserve">, gazlara, buharlara veya boya spreyi uygulamalarında çıkan </w:t>
      </w:r>
      <w:proofErr w:type="spellStart"/>
      <w:r w:rsidRPr="00C158FD">
        <w:rPr>
          <w:rFonts w:asciiTheme="minorHAnsi" w:hAnsiTheme="minorHAnsi" w:cstheme="minorHAnsi"/>
          <w:b w:val="0"/>
          <w:bCs/>
          <w:sz w:val="22"/>
          <w:szCs w:val="22"/>
        </w:rPr>
        <w:t>solventlere</w:t>
      </w:r>
      <w:proofErr w:type="spellEnd"/>
      <w:r w:rsidRPr="00C158FD">
        <w:rPr>
          <w:rFonts w:asciiTheme="minorHAnsi" w:hAnsiTheme="minorHAnsi" w:cstheme="minorHAnsi"/>
          <w:b w:val="0"/>
          <w:bCs/>
          <w:sz w:val="22"/>
          <w:szCs w:val="22"/>
        </w:rPr>
        <w:t xml:space="preserve"> karşı ve içinde %19,5’tan daha az miktarda oksijen bulunan ortamlarda (oksijensiz ortam) koruma sağlamaz. </w:t>
      </w:r>
    </w:p>
    <w:p w:rsidR="00586A27" w:rsidRPr="00C158FD" w:rsidRDefault="00586A27" w:rsidP="0068685F">
      <w:pPr>
        <w:numPr>
          <w:ilvl w:val="0"/>
          <w:numId w:val="24"/>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Uyarı verme özelliği zayıf olan (ör: kokusuz) veya bilinmeyen maddelere, yüksek reaksiyon ısısına neden olan kimyasallara karşı ve oksijensiz ortamlarda negatif basınçla çalışan gaz ve buhar maskesi kullanılmaz. </w:t>
      </w:r>
    </w:p>
    <w:p w:rsidR="00586A27" w:rsidRPr="00C158FD" w:rsidRDefault="00586A27" w:rsidP="0068685F">
      <w:pPr>
        <w:numPr>
          <w:ilvl w:val="0"/>
          <w:numId w:val="24"/>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lastRenderedPageBreak/>
        <w:t xml:space="preserve">Yarım ve tam yüz gaz - buhar ve oksijen maskelerinde </w:t>
      </w:r>
      <w:proofErr w:type="spellStart"/>
      <w:r w:rsidRPr="00C158FD">
        <w:rPr>
          <w:rFonts w:asciiTheme="minorHAnsi" w:hAnsiTheme="minorHAnsi" w:cstheme="minorHAnsi"/>
          <w:b w:val="0"/>
          <w:bCs/>
          <w:sz w:val="22"/>
          <w:szCs w:val="22"/>
        </w:rPr>
        <w:t>respiratörün</w:t>
      </w:r>
      <w:proofErr w:type="spellEnd"/>
      <w:r w:rsidRPr="00C158FD">
        <w:rPr>
          <w:rFonts w:asciiTheme="minorHAnsi" w:hAnsiTheme="minorHAnsi" w:cstheme="minorHAnsi"/>
          <w:b w:val="0"/>
          <w:bCs/>
          <w:sz w:val="22"/>
          <w:szCs w:val="22"/>
        </w:rPr>
        <w:t xml:space="preserve"> kullanıcının yüzüne tam olarak oturduğundan emin olmak için kullanıcının yüz büyüklüğüne uygun boyut (size </w:t>
      </w:r>
      <w:proofErr w:type="spellStart"/>
      <w:r w:rsidRPr="00C158FD">
        <w:rPr>
          <w:rFonts w:asciiTheme="minorHAnsi" w:hAnsiTheme="minorHAnsi" w:cstheme="minorHAnsi"/>
          <w:b w:val="0"/>
          <w:bCs/>
          <w:sz w:val="22"/>
          <w:szCs w:val="22"/>
        </w:rPr>
        <w:t>small-medium-large</w:t>
      </w:r>
      <w:proofErr w:type="spellEnd"/>
      <w:r w:rsidRPr="00C158FD">
        <w:rPr>
          <w:rFonts w:asciiTheme="minorHAnsi" w:hAnsiTheme="minorHAnsi" w:cstheme="minorHAnsi"/>
          <w:b w:val="0"/>
          <w:bCs/>
          <w:sz w:val="22"/>
          <w:szCs w:val="22"/>
        </w:rPr>
        <w:t xml:space="preserve">) seçilmelidir. </w:t>
      </w:r>
    </w:p>
    <w:p w:rsidR="00586A27" w:rsidRPr="00C158FD" w:rsidRDefault="00586A27" w:rsidP="0068685F">
      <w:pPr>
        <w:numPr>
          <w:ilvl w:val="0"/>
          <w:numId w:val="24"/>
        </w:numPr>
        <w:spacing w:line="360" w:lineRule="auto"/>
        <w:jc w:val="both"/>
        <w:rPr>
          <w:rFonts w:asciiTheme="minorHAnsi" w:hAnsiTheme="minorHAnsi" w:cstheme="minorHAnsi"/>
          <w:b w:val="0"/>
          <w:bCs/>
          <w:sz w:val="22"/>
          <w:szCs w:val="22"/>
        </w:rPr>
      </w:pPr>
      <w:r w:rsidRPr="00C158FD">
        <w:rPr>
          <w:rFonts w:asciiTheme="minorHAnsi" w:hAnsiTheme="minorHAnsi" w:cstheme="minorHAnsi"/>
          <w:b w:val="0"/>
          <w:bCs/>
          <w:sz w:val="22"/>
          <w:szCs w:val="22"/>
        </w:rPr>
        <w:t xml:space="preserve">Yüze tam olarak oturan </w:t>
      </w:r>
      <w:proofErr w:type="spellStart"/>
      <w:r w:rsidRPr="00C158FD">
        <w:rPr>
          <w:rFonts w:asciiTheme="minorHAnsi" w:hAnsiTheme="minorHAnsi" w:cstheme="minorHAnsi"/>
          <w:b w:val="0"/>
          <w:bCs/>
          <w:sz w:val="22"/>
          <w:szCs w:val="22"/>
        </w:rPr>
        <w:t>respiratörler</w:t>
      </w:r>
      <w:proofErr w:type="spellEnd"/>
      <w:r w:rsidRPr="00C158FD">
        <w:rPr>
          <w:rFonts w:asciiTheme="minorHAnsi" w:hAnsiTheme="minorHAnsi" w:cstheme="minorHAnsi"/>
          <w:b w:val="0"/>
          <w:bCs/>
          <w:sz w:val="22"/>
          <w:szCs w:val="22"/>
        </w:rPr>
        <w:t xml:space="preserve"> (hava beslemeliler </w:t>
      </w:r>
      <w:proofErr w:type="gramStart"/>
      <w:r w:rsidRPr="00C158FD">
        <w:rPr>
          <w:rFonts w:asciiTheme="minorHAnsi" w:hAnsiTheme="minorHAnsi" w:cstheme="minorHAnsi"/>
          <w:b w:val="0"/>
          <w:bCs/>
          <w:sz w:val="22"/>
          <w:szCs w:val="22"/>
        </w:rPr>
        <w:t>dahil</w:t>
      </w:r>
      <w:proofErr w:type="gramEnd"/>
      <w:r w:rsidRPr="00C158FD">
        <w:rPr>
          <w:rFonts w:asciiTheme="minorHAnsi" w:hAnsiTheme="minorHAnsi" w:cstheme="minorHAnsi"/>
          <w:b w:val="0"/>
          <w:bCs/>
          <w:sz w:val="22"/>
          <w:szCs w:val="22"/>
        </w:rPr>
        <w:t xml:space="preserve">) kullanılırken sakal, bıyık ve favori olmamalıdır. Saçların ve gözlüklerin maske ile yüz arasında kalmamasına dikkat edilmelidir. Lens kullanılabilir. </w:t>
      </w:r>
    </w:p>
    <w:p w:rsidR="00586A27" w:rsidRPr="00C158FD" w:rsidRDefault="00586A27" w:rsidP="0068685F">
      <w:pPr>
        <w:spacing w:line="360" w:lineRule="auto"/>
        <w:ind w:left="360"/>
        <w:jc w:val="both"/>
        <w:rPr>
          <w:rFonts w:asciiTheme="minorHAnsi" w:hAnsiTheme="minorHAnsi" w:cstheme="minorHAnsi"/>
          <w:b w:val="0"/>
          <w:bCs/>
          <w:sz w:val="22"/>
          <w:szCs w:val="22"/>
        </w:rPr>
      </w:pPr>
    </w:p>
    <w:p w:rsidR="00586A27" w:rsidRPr="00C158FD" w:rsidRDefault="00586A27" w:rsidP="0068685F">
      <w:pPr>
        <w:spacing w:line="360" w:lineRule="auto"/>
        <w:jc w:val="both"/>
        <w:rPr>
          <w:rFonts w:asciiTheme="minorHAnsi" w:hAnsiTheme="minorHAnsi" w:cstheme="minorHAnsi"/>
          <w:b w:val="0"/>
          <w:bCs/>
          <w:sz w:val="22"/>
          <w:szCs w:val="22"/>
        </w:rPr>
      </w:pPr>
    </w:p>
    <w:p w:rsidR="00127968" w:rsidRPr="00C158FD" w:rsidRDefault="00127968" w:rsidP="009E413D">
      <w:pPr>
        <w:pStyle w:val="Balk1"/>
      </w:pPr>
      <w:r w:rsidRPr="00C158FD">
        <w:t>III. Yüksekte Çalışma Ekipmanları Seçim Kriterleri ve Tedarik Şartları</w:t>
      </w:r>
    </w:p>
    <w:p w:rsidR="00127968" w:rsidRPr="00C158FD" w:rsidRDefault="00127968" w:rsidP="00127968">
      <w:pPr>
        <w:rPr>
          <w:rFonts w:asciiTheme="minorHAnsi" w:hAnsiTheme="minorHAnsi" w:cstheme="minorHAnsi"/>
          <w:bCs/>
          <w:sz w:val="24"/>
          <w:szCs w:val="24"/>
        </w:rPr>
      </w:pPr>
      <w:proofErr w:type="gramStart"/>
      <w:r w:rsidRPr="00C158FD">
        <w:rPr>
          <w:rFonts w:asciiTheme="minorHAnsi" w:hAnsiTheme="minorHAnsi" w:cstheme="minorHAnsi"/>
          <w:bCs/>
          <w:sz w:val="24"/>
          <w:szCs w:val="24"/>
        </w:rPr>
        <w:t>KKD               :  Çelik</w:t>
      </w:r>
      <w:proofErr w:type="gramEnd"/>
      <w:r w:rsidRPr="00C158FD">
        <w:rPr>
          <w:rFonts w:asciiTheme="minorHAnsi" w:hAnsiTheme="minorHAnsi" w:cstheme="minorHAnsi"/>
          <w:bCs/>
          <w:sz w:val="24"/>
          <w:szCs w:val="24"/>
        </w:rPr>
        <w:t xml:space="preserve"> Karabina (Otomatik Kilitleme Sistemli)</w:t>
      </w:r>
    </w:p>
    <w:p w:rsidR="00127968" w:rsidRPr="00C158FD" w:rsidRDefault="00E456A2" w:rsidP="00127968">
      <w:pPr>
        <w:rPr>
          <w:rFonts w:asciiTheme="minorHAnsi" w:hAnsiTheme="minorHAnsi" w:cstheme="minorHAnsi"/>
          <w:b w:val="0"/>
          <w:bCs/>
          <w:sz w:val="24"/>
          <w:szCs w:val="24"/>
        </w:rPr>
      </w:pPr>
      <w:r w:rsidRPr="00C158FD">
        <w:rPr>
          <w:rFonts w:asciiTheme="minorHAnsi" w:hAnsiTheme="minorHAnsi" w:cstheme="minorHAnsi"/>
          <w:noProof/>
          <w:color w:val="333333"/>
          <w:sz w:val="24"/>
          <w:szCs w:val="24"/>
          <w:lang w:eastAsia="tr-TR"/>
        </w:rPr>
        <w:drawing>
          <wp:anchor distT="0" distB="0" distL="114300" distR="114300" simplePos="0" relativeHeight="251659264" behindDoc="0" locked="0" layoutInCell="1" allowOverlap="1" wp14:anchorId="723690D7" wp14:editId="325F7C8C">
            <wp:simplePos x="0" y="0"/>
            <wp:positionH relativeFrom="column">
              <wp:posOffset>2328545</wp:posOffset>
            </wp:positionH>
            <wp:positionV relativeFrom="paragraph">
              <wp:posOffset>257175</wp:posOffset>
            </wp:positionV>
            <wp:extent cx="904875" cy="1046480"/>
            <wp:effectExtent l="0" t="0" r="9525" b="1270"/>
            <wp:wrapTopAndBottom/>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904875" cy="10464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roofErr w:type="gramStart"/>
      <w:r w:rsidR="00127968" w:rsidRPr="00C158FD">
        <w:rPr>
          <w:rFonts w:asciiTheme="minorHAnsi" w:hAnsiTheme="minorHAnsi" w:cstheme="minorHAnsi"/>
          <w:bCs/>
          <w:sz w:val="24"/>
          <w:szCs w:val="24"/>
        </w:rPr>
        <w:t>STANDART   :  Standartlar</w:t>
      </w:r>
      <w:proofErr w:type="gramEnd"/>
      <w:r w:rsidR="00127968" w:rsidRPr="00C158FD">
        <w:rPr>
          <w:rFonts w:asciiTheme="minorHAnsi" w:hAnsiTheme="minorHAnsi" w:cstheme="minorHAnsi"/>
          <w:bCs/>
          <w:sz w:val="24"/>
          <w:szCs w:val="24"/>
        </w:rPr>
        <w:t xml:space="preserve"> teknik özellik bölümünde belirtilmiştir</w:t>
      </w:r>
    </w:p>
    <w:p w:rsidR="00127968" w:rsidRPr="00C158FD" w:rsidRDefault="00127968" w:rsidP="00127968">
      <w:pPr>
        <w:rPr>
          <w:rFonts w:asciiTheme="minorHAnsi" w:hAnsiTheme="minorHAnsi" w:cstheme="minorHAnsi"/>
          <w:b w:val="0"/>
          <w:bCs/>
          <w:sz w:val="24"/>
          <w:szCs w:val="24"/>
        </w:rPr>
      </w:pPr>
    </w:p>
    <w:p w:rsidR="00127968" w:rsidRPr="00C158FD" w:rsidRDefault="00127968" w:rsidP="00127968">
      <w:pPr>
        <w:rPr>
          <w:rFonts w:asciiTheme="minorHAnsi" w:hAnsiTheme="minorHAnsi" w:cstheme="minorHAnsi"/>
          <w:bCs/>
          <w:sz w:val="24"/>
          <w:szCs w:val="24"/>
        </w:rPr>
      </w:pPr>
    </w:p>
    <w:p w:rsidR="00127968" w:rsidRPr="00C158FD" w:rsidRDefault="00127968" w:rsidP="00127968">
      <w:pPr>
        <w:rPr>
          <w:rFonts w:asciiTheme="minorHAnsi" w:hAnsiTheme="minorHAnsi" w:cstheme="minorHAnsi"/>
          <w:b w:val="0"/>
          <w:bCs/>
          <w:sz w:val="24"/>
          <w:szCs w:val="24"/>
        </w:rPr>
      </w:pPr>
      <w:r w:rsidRPr="00C158FD">
        <w:rPr>
          <w:rFonts w:asciiTheme="minorHAnsi" w:hAnsiTheme="minorHAnsi" w:cstheme="minorHAnsi"/>
          <w:bCs/>
          <w:sz w:val="24"/>
          <w:szCs w:val="24"/>
        </w:rPr>
        <w:t>TEKNİK ÖZELLİKLER</w:t>
      </w:r>
    </w:p>
    <w:p w:rsidR="00127968" w:rsidRPr="00C158FD" w:rsidRDefault="00127968" w:rsidP="00127968">
      <w:pPr>
        <w:pStyle w:val="Default"/>
        <w:rPr>
          <w:rFonts w:asciiTheme="minorHAnsi" w:hAnsiTheme="minorHAnsi" w:cstheme="minorHAnsi"/>
        </w:rPr>
      </w:pPr>
      <w:r w:rsidRPr="00C158FD">
        <w:rPr>
          <w:rFonts w:asciiTheme="minorHAnsi" w:hAnsiTheme="minorHAnsi" w:cstheme="minorHAnsi"/>
        </w:rPr>
        <w:t xml:space="preserve">   </w:t>
      </w:r>
    </w:p>
    <w:p w:rsidR="00127968"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Karabina min. </w:t>
      </w:r>
      <w:proofErr w:type="gramStart"/>
      <w:r w:rsidRPr="00C158FD">
        <w:rPr>
          <w:rFonts w:asciiTheme="minorHAnsi" w:eastAsiaTheme="minorHAnsi" w:hAnsiTheme="minorHAnsi" w:cstheme="minorHAnsi"/>
          <w:color w:val="000000"/>
          <w:sz w:val="24"/>
          <w:szCs w:val="24"/>
          <w:lang w:val="tr-TR"/>
        </w:rPr>
        <w:t>8  mm</w:t>
      </w:r>
      <w:proofErr w:type="gramEnd"/>
      <w:r w:rsidRPr="00C158FD">
        <w:rPr>
          <w:rFonts w:asciiTheme="minorHAnsi" w:eastAsiaTheme="minorHAnsi" w:hAnsiTheme="minorHAnsi" w:cstheme="minorHAnsi"/>
          <w:color w:val="000000"/>
          <w:sz w:val="24"/>
          <w:szCs w:val="24"/>
          <w:lang w:val="tr-TR"/>
        </w:rPr>
        <w:t xml:space="preserve"> çelikten imal edilmiş olmalıdır. </w:t>
      </w:r>
    </w:p>
    <w:p w:rsidR="00127968"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Karabina kilitleme sistemi üç hareketli otomatik kilitleme sitemine sahip olmalıdır. </w:t>
      </w:r>
    </w:p>
    <w:p w:rsidR="00127968"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Karabina kapı açıklığı Min. 22 mm olacaktır. </w:t>
      </w:r>
    </w:p>
    <w:p w:rsidR="00127968"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Karabina dikey eksende Min. 40 </w:t>
      </w:r>
      <w:proofErr w:type="spellStart"/>
      <w:r w:rsidRPr="00C158FD">
        <w:rPr>
          <w:rFonts w:asciiTheme="minorHAnsi" w:eastAsiaTheme="minorHAnsi" w:hAnsiTheme="minorHAnsi" w:cstheme="minorHAnsi"/>
          <w:color w:val="000000"/>
          <w:sz w:val="24"/>
          <w:szCs w:val="24"/>
          <w:lang w:val="tr-TR"/>
        </w:rPr>
        <w:t>kN</w:t>
      </w:r>
      <w:proofErr w:type="spellEnd"/>
      <w:r w:rsidRPr="00C158FD">
        <w:rPr>
          <w:rFonts w:asciiTheme="minorHAnsi" w:eastAsiaTheme="minorHAnsi" w:hAnsiTheme="minorHAnsi" w:cstheme="minorHAnsi"/>
          <w:color w:val="000000"/>
          <w:sz w:val="24"/>
          <w:szCs w:val="24"/>
          <w:lang w:val="tr-TR"/>
        </w:rPr>
        <w:t xml:space="preserve">, yatay eksende 15 </w:t>
      </w:r>
      <w:proofErr w:type="spellStart"/>
      <w:r w:rsidRPr="00C158FD">
        <w:rPr>
          <w:rFonts w:asciiTheme="minorHAnsi" w:eastAsiaTheme="minorHAnsi" w:hAnsiTheme="minorHAnsi" w:cstheme="minorHAnsi"/>
          <w:color w:val="000000"/>
          <w:sz w:val="24"/>
          <w:szCs w:val="24"/>
          <w:lang w:val="tr-TR"/>
        </w:rPr>
        <w:t>kN</w:t>
      </w:r>
      <w:proofErr w:type="spellEnd"/>
      <w:r w:rsidRPr="00C158FD">
        <w:rPr>
          <w:rFonts w:asciiTheme="minorHAnsi" w:eastAsiaTheme="minorHAnsi" w:hAnsiTheme="minorHAnsi" w:cstheme="minorHAnsi"/>
          <w:color w:val="000000"/>
          <w:sz w:val="24"/>
          <w:szCs w:val="24"/>
          <w:lang w:val="tr-TR"/>
        </w:rPr>
        <w:t xml:space="preserve"> çekme gücüne sahip olmalıdır. EN 362, EN 12275 standartlarına uygun olmalıdır. </w:t>
      </w:r>
    </w:p>
    <w:p w:rsidR="00127968"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Karabina ağız açıkken 15 </w:t>
      </w:r>
      <w:proofErr w:type="spellStart"/>
      <w:r w:rsidRPr="00C158FD">
        <w:rPr>
          <w:rFonts w:asciiTheme="minorHAnsi" w:eastAsiaTheme="minorHAnsi" w:hAnsiTheme="minorHAnsi" w:cstheme="minorHAnsi"/>
          <w:color w:val="000000"/>
          <w:sz w:val="24"/>
          <w:szCs w:val="24"/>
          <w:lang w:val="tr-TR"/>
        </w:rPr>
        <w:t>kN</w:t>
      </w:r>
      <w:proofErr w:type="spellEnd"/>
      <w:r w:rsidRPr="00C158FD">
        <w:rPr>
          <w:rFonts w:asciiTheme="minorHAnsi" w:eastAsiaTheme="minorHAnsi" w:hAnsiTheme="minorHAnsi" w:cstheme="minorHAnsi"/>
          <w:color w:val="000000"/>
          <w:sz w:val="24"/>
          <w:szCs w:val="24"/>
          <w:lang w:val="tr-TR"/>
        </w:rPr>
        <w:t xml:space="preserve"> olacaktır. Karabina çalışma sırasında yapılan manevralarda takılmadan kullanılabilmesi için </w:t>
      </w:r>
      <w:proofErr w:type="spellStart"/>
      <w:r w:rsidRPr="00C158FD">
        <w:rPr>
          <w:rFonts w:asciiTheme="minorHAnsi" w:eastAsiaTheme="minorHAnsi" w:hAnsiTheme="minorHAnsi" w:cstheme="minorHAnsi"/>
          <w:color w:val="000000"/>
          <w:sz w:val="24"/>
          <w:szCs w:val="24"/>
          <w:lang w:val="tr-TR"/>
        </w:rPr>
        <w:t>keylock</w:t>
      </w:r>
      <w:proofErr w:type="spellEnd"/>
      <w:r w:rsidRPr="00C158FD">
        <w:rPr>
          <w:rFonts w:asciiTheme="minorHAnsi" w:eastAsiaTheme="minorHAnsi" w:hAnsiTheme="minorHAnsi" w:cstheme="minorHAnsi"/>
          <w:color w:val="000000"/>
          <w:sz w:val="24"/>
          <w:szCs w:val="24"/>
          <w:lang w:val="tr-TR"/>
        </w:rPr>
        <w:t xml:space="preserve"> (düz kilit burun sistemi) sahip olmalıdır. </w:t>
      </w:r>
    </w:p>
    <w:p w:rsidR="00127968"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Ürünle beraber yukarıda belirtilen standartlara ait sertifikalar sunulmalıdır. </w:t>
      </w:r>
    </w:p>
    <w:p w:rsidR="009E413D"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Karabina üzerinde: üretici markası, model numarası, bağlı bulunduğu standart ve çekme mukavemetleri silinmeyecek şekilde yazılmış olmalıdır. </w:t>
      </w:r>
    </w:p>
    <w:p w:rsidR="00127968"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proofErr w:type="spellStart"/>
      <w:r w:rsidRPr="00C158FD">
        <w:rPr>
          <w:rFonts w:asciiTheme="minorHAnsi" w:eastAsiaTheme="minorHAnsi" w:hAnsiTheme="minorHAnsi" w:cstheme="minorHAnsi"/>
          <w:color w:val="000000"/>
          <w:sz w:val="24"/>
          <w:szCs w:val="24"/>
          <w:lang w:val="tr-TR"/>
        </w:rPr>
        <w:t>Kulanımda</w:t>
      </w:r>
      <w:proofErr w:type="spellEnd"/>
      <w:r w:rsidRPr="00C158FD">
        <w:rPr>
          <w:rFonts w:asciiTheme="minorHAnsi" w:eastAsiaTheme="minorHAnsi" w:hAnsiTheme="minorHAnsi" w:cstheme="minorHAnsi"/>
          <w:color w:val="000000"/>
          <w:sz w:val="24"/>
          <w:szCs w:val="24"/>
          <w:lang w:val="tr-TR"/>
        </w:rPr>
        <w:t xml:space="preserve"> ürünlerin kolay takip edilebilmesi için her bir ürün üzerlerinde üretim yılı ve seri numaraları silinmeyecek şekilde yazılmış olmalıdır. </w:t>
      </w:r>
    </w:p>
    <w:p w:rsidR="00127968"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Karabina Türkçe kullanma kılavuzu ile teslim edilecektir. </w:t>
      </w:r>
    </w:p>
    <w:p w:rsidR="00127968" w:rsidRPr="00C158FD" w:rsidRDefault="00127968" w:rsidP="009E413D">
      <w:pPr>
        <w:pStyle w:val="ListeParagraf"/>
        <w:numPr>
          <w:ilvl w:val="3"/>
          <w:numId w:val="29"/>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Firma Avrupa Birliği Kişisel Korunma Donanımları Yönetmeliği </w:t>
      </w:r>
      <w:r w:rsidR="00C158FD">
        <w:rPr>
          <w:rFonts w:asciiTheme="minorHAnsi" w:eastAsiaTheme="minorHAnsi" w:hAnsiTheme="minorHAnsi" w:cstheme="minorHAnsi"/>
          <w:color w:val="000000"/>
          <w:sz w:val="24"/>
          <w:szCs w:val="24"/>
          <w:lang w:val="tr-TR"/>
        </w:rPr>
        <w:t xml:space="preserve">güncel ve geçerli </w:t>
      </w:r>
      <w:r w:rsidRPr="00C158FD">
        <w:rPr>
          <w:rFonts w:asciiTheme="minorHAnsi" w:eastAsiaTheme="minorHAnsi" w:hAnsiTheme="minorHAnsi" w:cstheme="minorHAnsi"/>
          <w:color w:val="000000"/>
          <w:sz w:val="24"/>
          <w:szCs w:val="24"/>
          <w:lang w:val="tr-TR"/>
        </w:rPr>
        <w:t>Kalite Güvence Sistem</w:t>
      </w:r>
      <w:r w:rsidR="00C158FD">
        <w:rPr>
          <w:rFonts w:asciiTheme="minorHAnsi" w:eastAsiaTheme="minorHAnsi" w:hAnsiTheme="minorHAnsi" w:cstheme="minorHAnsi"/>
          <w:color w:val="000000"/>
          <w:sz w:val="24"/>
          <w:szCs w:val="24"/>
          <w:lang w:val="tr-TR"/>
        </w:rPr>
        <w:t>i Sertifikasına sahip olmalıdır.</w:t>
      </w:r>
    </w:p>
    <w:p w:rsidR="00127968" w:rsidRPr="00C158FD" w:rsidRDefault="00127968" w:rsidP="00127968">
      <w:pPr>
        <w:rPr>
          <w:rFonts w:asciiTheme="minorHAnsi" w:hAnsiTheme="minorHAnsi" w:cstheme="minorHAnsi"/>
          <w:sz w:val="24"/>
          <w:szCs w:val="24"/>
        </w:rPr>
      </w:pPr>
    </w:p>
    <w:p w:rsidR="00127968" w:rsidRPr="00C158FD" w:rsidRDefault="00127968" w:rsidP="00127968">
      <w:pPr>
        <w:rPr>
          <w:rFonts w:asciiTheme="minorHAnsi" w:hAnsiTheme="minorHAnsi" w:cstheme="minorHAnsi"/>
          <w:sz w:val="24"/>
          <w:szCs w:val="24"/>
        </w:rPr>
      </w:pPr>
    </w:p>
    <w:p w:rsidR="00127968" w:rsidRPr="00C158FD" w:rsidRDefault="00127968" w:rsidP="00127968">
      <w:pPr>
        <w:rPr>
          <w:rFonts w:asciiTheme="minorHAnsi" w:hAnsiTheme="minorHAnsi" w:cstheme="minorHAnsi"/>
          <w:sz w:val="24"/>
          <w:szCs w:val="24"/>
        </w:rPr>
      </w:pPr>
    </w:p>
    <w:p w:rsidR="00127968" w:rsidRPr="00C158FD" w:rsidRDefault="00127968" w:rsidP="009E413D">
      <w:pPr>
        <w:pStyle w:val="Balk2"/>
      </w:pPr>
    </w:p>
    <w:p w:rsidR="00127968" w:rsidRPr="00C158FD" w:rsidRDefault="00127968" w:rsidP="00127968">
      <w:pPr>
        <w:rPr>
          <w:rFonts w:asciiTheme="minorHAnsi" w:hAnsiTheme="minorHAnsi" w:cstheme="minorHAnsi"/>
          <w:b w:val="0"/>
          <w:bCs/>
          <w:sz w:val="24"/>
          <w:szCs w:val="24"/>
          <w:u w:val="single"/>
        </w:rPr>
      </w:pPr>
    </w:p>
    <w:p w:rsidR="00127968" w:rsidRPr="00C158FD" w:rsidRDefault="00127968" w:rsidP="00127968">
      <w:pPr>
        <w:spacing w:line="165" w:lineRule="atLeast"/>
        <w:jc w:val="center"/>
        <w:rPr>
          <w:rFonts w:asciiTheme="minorHAnsi" w:hAnsiTheme="minorHAnsi" w:cstheme="minorHAnsi"/>
          <w:color w:val="333333"/>
          <w:sz w:val="24"/>
          <w:szCs w:val="24"/>
          <w:lang w:eastAsia="tr-TR"/>
        </w:rPr>
      </w:pPr>
    </w:p>
    <w:p w:rsidR="00127968" w:rsidRPr="00C158FD" w:rsidRDefault="00127968" w:rsidP="00127968">
      <w:pPr>
        <w:ind w:left="2124" w:firstLine="708"/>
        <w:rPr>
          <w:rFonts w:asciiTheme="minorHAnsi" w:hAnsiTheme="minorHAnsi" w:cstheme="minorHAnsi"/>
          <w:sz w:val="24"/>
          <w:szCs w:val="24"/>
        </w:rPr>
      </w:pPr>
    </w:p>
    <w:p w:rsidR="00127968" w:rsidRPr="00C158FD" w:rsidRDefault="00127968" w:rsidP="00127968">
      <w:pPr>
        <w:jc w:val="center"/>
        <w:rPr>
          <w:rFonts w:asciiTheme="minorHAnsi" w:hAnsiTheme="minorHAnsi" w:cstheme="minorHAnsi"/>
          <w:sz w:val="24"/>
          <w:szCs w:val="24"/>
        </w:rPr>
      </w:pPr>
    </w:p>
    <w:p w:rsidR="00127968" w:rsidRPr="00C158FD" w:rsidRDefault="00127968" w:rsidP="00127968">
      <w:pPr>
        <w:ind w:left="2124" w:firstLine="708"/>
        <w:rPr>
          <w:rFonts w:asciiTheme="minorHAnsi" w:hAnsiTheme="minorHAnsi" w:cstheme="minorHAnsi"/>
          <w:sz w:val="24"/>
          <w:szCs w:val="24"/>
        </w:rPr>
      </w:pPr>
    </w:p>
    <w:p w:rsidR="00127968" w:rsidRPr="00C158FD" w:rsidRDefault="00127968" w:rsidP="00127968">
      <w:pPr>
        <w:ind w:left="2124" w:firstLine="708"/>
        <w:rPr>
          <w:rFonts w:asciiTheme="minorHAnsi" w:hAnsiTheme="minorHAnsi" w:cstheme="minorHAnsi"/>
          <w:sz w:val="24"/>
          <w:szCs w:val="24"/>
        </w:rPr>
      </w:pPr>
    </w:p>
    <w:p w:rsidR="00127968" w:rsidRPr="00C158FD" w:rsidRDefault="00127968" w:rsidP="00127968">
      <w:pPr>
        <w:rPr>
          <w:rFonts w:asciiTheme="minorHAnsi" w:hAnsiTheme="minorHAnsi" w:cstheme="minorHAnsi"/>
          <w:sz w:val="24"/>
          <w:szCs w:val="24"/>
        </w:rPr>
      </w:pPr>
      <w:proofErr w:type="gramStart"/>
      <w:r w:rsidRPr="00C158FD">
        <w:rPr>
          <w:rFonts w:asciiTheme="minorHAnsi" w:hAnsiTheme="minorHAnsi" w:cstheme="minorHAnsi"/>
          <w:bCs/>
          <w:sz w:val="24"/>
          <w:szCs w:val="24"/>
        </w:rPr>
        <w:t>KKD               :  Şok</w:t>
      </w:r>
      <w:proofErr w:type="gramEnd"/>
      <w:r w:rsidRPr="00C158FD">
        <w:rPr>
          <w:rFonts w:asciiTheme="minorHAnsi" w:hAnsiTheme="minorHAnsi" w:cstheme="minorHAnsi"/>
          <w:bCs/>
          <w:sz w:val="24"/>
          <w:szCs w:val="24"/>
        </w:rPr>
        <w:t xml:space="preserve"> </w:t>
      </w:r>
      <w:proofErr w:type="spellStart"/>
      <w:r w:rsidRPr="00C158FD">
        <w:rPr>
          <w:rFonts w:asciiTheme="minorHAnsi" w:hAnsiTheme="minorHAnsi" w:cstheme="minorHAnsi"/>
          <w:bCs/>
          <w:sz w:val="24"/>
          <w:szCs w:val="24"/>
        </w:rPr>
        <w:t>Emicili</w:t>
      </w:r>
      <w:proofErr w:type="spellEnd"/>
      <w:r w:rsidRPr="00C158FD">
        <w:rPr>
          <w:rFonts w:asciiTheme="minorHAnsi" w:hAnsiTheme="minorHAnsi" w:cstheme="minorHAnsi"/>
          <w:bCs/>
          <w:sz w:val="24"/>
          <w:szCs w:val="24"/>
        </w:rPr>
        <w:t xml:space="preserve"> Çiftli </w:t>
      </w:r>
      <w:proofErr w:type="spellStart"/>
      <w:r w:rsidRPr="00C158FD">
        <w:rPr>
          <w:rFonts w:asciiTheme="minorHAnsi" w:hAnsiTheme="minorHAnsi" w:cstheme="minorHAnsi"/>
          <w:bCs/>
          <w:sz w:val="24"/>
          <w:szCs w:val="24"/>
        </w:rPr>
        <w:t>Lanyard</w:t>
      </w:r>
      <w:proofErr w:type="spellEnd"/>
    </w:p>
    <w:p w:rsidR="00127968" w:rsidRPr="00C158FD" w:rsidRDefault="00127968" w:rsidP="00127968">
      <w:pPr>
        <w:rPr>
          <w:rFonts w:asciiTheme="minorHAnsi" w:hAnsiTheme="minorHAnsi" w:cstheme="minorHAnsi"/>
          <w:bCs/>
          <w:sz w:val="24"/>
          <w:szCs w:val="24"/>
        </w:rPr>
      </w:pPr>
      <w:proofErr w:type="gramStart"/>
      <w:r w:rsidRPr="00C158FD">
        <w:rPr>
          <w:rFonts w:asciiTheme="minorHAnsi" w:hAnsiTheme="minorHAnsi" w:cstheme="minorHAnsi"/>
          <w:bCs/>
          <w:sz w:val="24"/>
          <w:szCs w:val="24"/>
        </w:rPr>
        <w:t>STANDART   :  Standartlar</w:t>
      </w:r>
      <w:proofErr w:type="gramEnd"/>
      <w:r w:rsidRPr="00C158FD">
        <w:rPr>
          <w:rFonts w:asciiTheme="minorHAnsi" w:hAnsiTheme="minorHAnsi" w:cstheme="minorHAnsi"/>
          <w:bCs/>
          <w:sz w:val="24"/>
          <w:szCs w:val="24"/>
        </w:rPr>
        <w:t xml:space="preserve"> teknik özellik bölümünde belirtilmiştir</w:t>
      </w:r>
    </w:p>
    <w:p w:rsidR="00E456A2" w:rsidRPr="00C158FD" w:rsidRDefault="00E456A2" w:rsidP="00127968">
      <w:pPr>
        <w:rPr>
          <w:rFonts w:asciiTheme="minorHAnsi" w:hAnsiTheme="minorHAnsi" w:cstheme="minorHAnsi"/>
          <w:bCs/>
          <w:sz w:val="24"/>
          <w:szCs w:val="24"/>
        </w:rPr>
      </w:pPr>
    </w:p>
    <w:p w:rsidR="00E456A2" w:rsidRPr="00C158FD" w:rsidRDefault="00E456A2" w:rsidP="00E456A2">
      <w:pPr>
        <w:jc w:val="center"/>
        <w:rPr>
          <w:rFonts w:asciiTheme="minorHAnsi" w:hAnsiTheme="minorHAnsi" w:cstheme="minorHAnsi"/>
          <w:b w:val="0"/>
          <w:bCs/>
          <w:sz w:val="24"/>
          <w:szCs w:val="24"/>
        </w:rPr>
      </w:pPr>
      <w:r w:rsidRPr="00C158FD">
        <w:rPr>
          <w:rFonts w:asciiTheme="minorHAnsi" w:hAnsiTheme="minorHAnsi" w:cstheme="minorHAnsi"/>
          <w:noProof/>
          <w:color w:val="777777"/>
          <w:sz w:val="24"/>
          <w:szCs w:val="24"/>
          <w:lang w:eastAsia="tr-TR"/>
        </w:rPr>
        <w:drawing>
          <wp:inline distT="0" distB="0" distL="0" distR="0" wp14:anchorId="062A1C82" wp14:editId="18945D7A">
            <wp:extent cx="1800000" cy="1800000"/>
            <wp:effectExtent l="19050" t="0" r="0" b="0"/>
            <wp:docPr id="1" name="Resim 1" descr="http://www.toroskamp.com/img/p/1/2/2/8/1228-thickbox_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oroskamp.com/img/p/1/2/2/8/1228-thickbox_default.jpg"/>
                    <pic:cNvPicPr>
                      <a:picLocks noChangeAspect="1" noChangeArrowheads="1"/>
                    </pic:cNvPicPr>
                  </pic:nvPicPr>
                  <pic:blipFill>
                    <a:blip r:embed="rId8" cstate="print"/>
                    <a:srcRect/>
                    <a:stretch>
                      <a:fillRect/>
                    </a:stretch>
                  </pic:blipFill>
                  <pic:spPr bwMode="auto">
                    <a:xfrm>
                      <a:off x="0" y="0"/>
                      <a:ext cx="1800000" cy="1800000"/>
                    </a:xfrm>
                    <a:prstGeom prst="rect">
                      <a:avLst/>
                    </a:prstGeom>
                    <a:noFill/>
                    <a:ln w="9525">
                      <a:noFill/>
                      <a:miter lim="800000"/>
                      <a:headEnd/>
                      <a:tailEnd/>
                    </a:ln>
                  </pic:spPr>
                </pic:pic>
              </a:graphicData>
            </a:graphic>
          </wp:inline>
        </w:drawing>
      </w:r>
    </w:p>
    <w:p w:rsidR="00127968" w:rsidRPr="00C158FD" w:rsidRDefault="00127968" w:rsidP="00127968">
      <w:pPr>
        <w:rPr>
          <w:rFonts w:asciiTheme="minorHAnsi" w:hAnsiTheme="minorHAnsi" w:cstheme="minorHAnsi"/>
          <w:b w:val="0"/>
          <w:bCs/>
          <w:sz w:val="24"/>
          <w:szCs w:val="24"/>
        </w:rPr>
      </w:pPr>
    </w:p>
    <w:p w:rsidR="00127968" w:rsidRPr="00C158FD" w:rsidRDefault="00127968" w:rsidP="00127968">
      <w:pPr>
        <w:rPr>
          <w:rFonts w:asciiTheme="minorHAnsi" w:hAnsiTheme="minorHAnsi" w:cstheme="minorHAnsi"/>
          <w:b w:val="0"/>
          <w:bCs/>
          <w:sz w:val="24"/>
          <w:szCs w:val="24"/>
        </w:rPr>
      </w:pPr>
      <w:r w:rsidRPr="00C158FD">
        <w:rPr>
          <w:rFonts w:asciiTheme="minorHAnsi" w:hAnsiTheme="minorHAnsi" w:cstheme="minorHAnsi"/>
          <w:bCs/>
          <w:sz w:val="24"/>
          <w:szCs w:val="24"/>
        </w:rPr>
        <w:t>TEKNİK ÖZELLİKLER</w:t>
      </w:r>
    </w:p>
    <w:p w:rsidR="00127968" w:rsidRPr="00C158FD" w:rsidRDefault="00127968" w:rsidP="00127968">
      <w:pPr>
        <w:autoSpaceDE w:val="0"/>
        <w:autoSpaceDN w:val="0"/>
        <w:adjustRightInd w:val="0"/>
        <w:rPr>
          <w:rFonts w:asciiTheme="minorHAnsi" w:eastAsiaTheme="minorHAnsi" w:hAnsiTheme="minorHAnsi" w:cstheme="minorHAnsi"/>
          <w:color w:val="000000"/>
          <w:sz w:val="24"/>
          <w:szCs w:val="24"/>
        </w:rPr>
      </w:pPr>
      <w:r w:rsidRPr="00C158FD">
        <w:rPr>
          <w:rFonts w:asciiTheme="minorHAnsi" w:eastAsiaTheme="minorHAnsi" w:hAnsiTheme="minorHAnsi" w:cstheme="minorHAnsi"/>
          <w:color w:val="000000"/>
          <w:sz w:val="24"/>
          <w:szCs w:val="24"/>
        </w:rPr>
        <w:t xml:space="preserve"> </w:t>
      </w:r>
    </w:p>
    <w:p w:rsidR="00127968" w:rsidRPr="00C158FD" w:rsidRDefault="00127968" w:rsidP="009E413D">
      <w:pPr>
        <w:pStyle w:val="ListeParagraf"/>
        <w:numPr>
          <w:ilvl w:val="2"/>
          <w:numId w:val="21"/>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Ürün yüksekte çalışmada hareket ederken sürekli bir </w:t>
      </w:r>
      <w:proofErr w:type="spellStart"/>
      <w:r w:rsidRPr="00C158FD">
        <w:rPr>
          <w:rFonts w:asciiTheme="minorHAnsi" w:eastAsiaTheme="minorHAnsi" w:hAnsiTheme="minorHAnsi" w:cstheme="minorHAnsi"/>
          <w:color w:val="000000"/>
          <w:sz w:val="24"/>
          <w:szCs w:val="24"/>
          <w:lang w:val="tr-TR"/>
        </w:rPr>
        <w:t>ankraj</w:t>
      </w:r>
      <w:proofErr w:type="spellEnd"/>
      <w:r w:rsidRPr="00C158FD">
        <w:rPr>
          <w:rFonts w:asciiTheme="minorHAnsi" w:eastAsiaTheme="minorHAnsi" w:hAnsiTheme="minorHAnsi" w:cstheme="minorHAnsi"/>
          <w:color w:val="000000"/>
          <w:sz w:val="24"/>
          <w:szCs w:val="24"/>
          <w:lang w:val="tr-TR"/>
        </w:rPr>
        <w:t xml:space="preserve"> noktasına bağlanarak personelin güvenli çalışmasını sağlaması için çift bacaklı olmalıdır. Şok Emici </w:t>
      </w:r>
      <w:proofErr w:type="spellStart"/>
      <w:r w:rsidRPr="00C158FD">
        <w:rPr>
          <w:rFonts w:asciiTheme="minorHAnsi" w:eastAsiaTheme="minorHAnsi" w:hAnsiTheme="minorHAnsi" w:cstheme="minorHAnsi"/>
          <w:color w:val="000000"/>
          <w:sz w:val="24"/>
          <w:szCs w:val="24"/>
          <w:lang w:val="tr-TR"/>
        </w:rPr>
        <w:t>lanyard</w:t>
      </w:r>
      <w:proofErr w:type="spellEnd"/>
      <w:r w:rsidRPr="00C158FD">
        <w:rPr>
          <w:rFonts w:asciiTheme="minorHAnsi" w:eastAsiaTheme="minorHAnsi" w:hAnsiTheme="minorHAnsi" w:cstheme="minorHAnsi"/>
          <w:color w:val="000000"/>
          <w:sz w:val="24"/>
          <w:szCs w:val="24"/>
          <w:lang w:val="tr-TR"/>
        </w:rPr>
        <w:t xml:space="preserve"> ve karabina </w:t>
      </w:r>
      <w:proofErr w:type="gramStart"/>
      <w:r w:rsidRPr="00C158FD">
        <w:rPr>
          <w:rFonts w:asciiTheme="minorHAnsi" w:eastAsiaTheme="minorHAnsi" w:hAnsiTheme="minorHAnsi" w:cstheme="minorHAnsi"/>
          <w:color w:val="000000"/>
          <w:sz w:val="24"/>
          <w:szCs w:val="24"/>
          <w:lang w:val="tr-TR"/>
        </w:rPr>
        <w:t>dahil</w:t>
      </w:r>
      <w:proofErr w:type="gramEnd"/>
      <w:r w:rsidRPr="00C158FD">
        <w:rPr>
          <w:rFonts w:asciiTheme="minorHAnsi" w:eastAsiaTheme="minorHAnsi" w:hAnsiTheme="minorHAnsi" w:cstheme="minorHAnsi"/>
          <w:color w:val="000000"/>
          <w:sz w:val="24"/>
          <w:szCs w:val="24"/>
          <w:lang w:val="tr-TR"/>
        </w:rPr>
        <w:t xml:space="preserve"> Max.115 cm. olmalıdır. </w:t>
      </w:r>
    </w:p>
    <w:p w:rsidR="00127968" w:rsidRPr="00C158FD" w:rsidRDefault="00127968" w:rsidP="009E413D">
      <w:pPr>
        <w:pStyle w:val="ListeParagraf"/>
        <w:numPr>
          <w:ilvl w:val="2"/>
          <w:numId w:val="21"/>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Şok </w:t>
      </w:r>
      <w:proofErr w:type="spellStart"/>
      <w:r w:rsidRPr="00C158FD">
        <w:rPr>
          <w:rFonts w:asciiTheme="minorHAnsi" w:eastAsiaTheme="minorHAnsi" w:hAnsiTheme="minorHAnsi" w:cstheme="minorHAnsi"/>
          <w:color w:val="000000"/>
          <w:sz w:val="24"/>
          <w:szCs w:val="24"/>
          <w:lang w:val="tr-TR"/>
        </w:rPr>
        <w:t>Emicili</w:t>
      </w:r>
      <w:proofErr w:type="spellEnd"/>
      <w:r w:rsidRPr="00C158FD">
        <w:rPr>
          <w:rFonts w:asciiTheme="minorHAnsi" w:eastAsiaTheme="minorHAnsi" w:hAnsiTheme="minorHAnsi" w:cstheme="minorHAnsi"/>
          <w:color w:val="000000"/>
          <w:sz w:val="24"/>
          <w:szCs w:val="24"/>
          <w:lang w:val="tr-TR"/>
        </w:rPr>
        <w:t xml:space="preserve"> </w:t>
      </w:r>
      <w:proofErr w:type="spellStart"/>
      <w:r w:rsidRPr="00C158FD">
        <w:rPr>
          <w:rFonts w:asciiTheme="minorHAnsi" w:eastAsiaTheme="minorHAnsi" w:hAnsiTheme="minorHAnsi" w:cstheme="minorHAnsi"/>
          <w:color w:val="000000"/>
          <w:sz w:val="24"/>
          <w:szCs w:val="24"/>
          <w:lang w:val="tr-TR"/>
        </w:rPr>
        <w:t>lanyard</w:t>
      </w:r>
      <w:proofErr w:type="spellEnd"/>
      <w:r w:rsidRPr="00C158FD">
        <w:rPr>
          <w:rFonts w:asciiTheme="minorHAnsi" w:eastAsiaTheme="minorHAnsi" w:hAnsiTheme="minorHAnsi" w:cstheme="minorHAnsi"/>
          <w:color w:val="000000"/>
          <w:sz w:val="24"/>
          <w:szCs w:val="24"/>
          <w:lang w:val="tr-TR"/>
        </w:rPr>
        <w:t xml:space="preserve"> üzerindeki Şok Emici EN 355 normlarına uygun olmalı ve bunun belgelenmesi gerekir. Şok emici maksimum açılma oranı 2 </w:t>
      </w:r>
      <w:proofErr w:type="spellStart"/>
      <w:r w:rsidRPr="00C158FD">
        <w:rPr>
          <w:rFonts w:asciiTheme="minorHAnsi" w:eastAsiaTheme="minorHAnsi" w:hAnsiTheme="minorHAnsi" w:cstheme="minorHAnsi"/>
          <w:color w:val="000000"/>
          <w:sz w:val="24"/>
          <w:szCs w:val="24"/>
          <w:lang w:val="tr-TR"/>
        </w:rPr>
        <w:t>feet</w:t>
      </w:r>
      <w:proofErr w:type="spellEnd"/>
      <w:r w:rsidRPr="00C158FD">
        <w:rPr>
          <w:rFonts w:asciiTheme="minorHAnsi" w:eastAsiaTheme="minorHAnsi" w:hAnsiTheme="minorHAnsi" w:cstheme="minorHAnsi"/>
          <w:color w:val="000000"/>
          <w:sz w:val="24"/>
          <w:szCs w:val="24"/>
          <w:lang w:val="tr-TR"/>
        </w:rPr>
        <w:t xml:space="preserve"> ten fazla olmamalıdır.</w:t>
      </w:r>
    </w:p>
    <w:p w:rsidR="00127968" w:rsidRPr="00C158FD" w:rsidRDefault="00127968" w:rsidP="009E413D">
      <w:pPr>
        <w:pStyle w:val="ListeParagraf"/>
        <w:numPr>
          <w:ilvl w:val="2"/>
          <w:numId w:val="21"/>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Şok Emici Bağlama halatı (</w:t>
      </w:r>
      <w:proofErr w:type="spellStart"/>
      <w:r w:rsidRPr="00C158FD">
        <w:rPr>
          <w:rFonts w:asciiTheme="minorHAnsi" w:eastAsiaTheme="minorHAnsi" w:hAnsiTheme="minorHAnsi" w:cstheme="minorHAnsi"/>
          <w:color w:val="000000"/>
          <w:sz w:val="24"/>
          <w:szCs w:val="24"/>
          <w:lang w:val="tr-TR"/>
        </w:rPr>
        <w:t>Lanyard</w:t>
      </w:r>
      <w:proofErr w:type="spellEnd"/>
      <w:r w:rsidRPr="00C158FD">
        <w:rPr>
          <w:rFonts w:asciiTheme="minorHAnsi" w:eastAsiaTheme="minorHAnsi" w:hAnsiTheme="minorHAnsi" w:cstheme="minorHAnsi"/>
          <w:color w:val="000000"/>
          <w:sz w:val="24"/>
          <w:szCs w:val="24"/>
          <w:lang w:val="tr-TR"/>
        </w:rPr>
        <w:t xml:space="preserve">) minimum 25 KN dayanıklı </w:t>
      </w:r>
      <w:proofErr w:type="spellStart"/>
      <w:r w:rsidRPr="00C158FD">
        <w:rPr>
          <w:rFonts w:asciiTheme="minorHAnsi" w:eastAsiaTheme="minorHAnsi" w:hAnsiTheme="minorHAnsi" w:cstheme="minorHAnsi"/>
          <w:color w:val="000000"/>
          <w:sz w:val="24"/>
          <w:szCs w:val="24"/>
          <w:lang w:val="tr-TR"/>
        </w:rPr>
        <w:t>Polyamid</w:t>
      </w:r>
      <w:proofErr w:type="spellEnd"/>
      <w:r w:rsidRPr="00C158FD">
        <w:rPr>
          <w:rFonts w:asciiTheme="minorHAnsi" w:eastAsiaTheme="minorHAnsi" w:hAnsiTheme="minorHAnsi" w:cstheme="minorHAnsi"/>
          <w:color w:val="000000"/>
          <w:sz w:val="24"/>
          <w:szCs w:val="24"/>
          <w:lang w:val="tr-TR"/>
        </w:rPr>
        <w:t xml:space="preserve"> veya Polyester malzemeden üretilmiş EN 354 standardına uygun olacak ve bu standart ibraz edilecektir. Bağlama Halatı EN 354 standardına uygunluğunu gösteren CE belgesi olmalıdır. </w:t>
      </w:r>
    </w:p>
    <w:p w:rsidR="00127968" w:rsidRPr="00C158FD" w:rsidRDefault="00127968" w:rsidP="009E413D">
      <w:pPr>
        <w:pStyle w:val="ListeParagraf"/>
        <w:numPr>
          <w:ilvl w:val="2"/>
          <w:numId w:val="21"/>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Şok Emicinin Emniyet kemerine bağlantısını sağlamak üzerinde 1 adet Minimum 30 </w:t>
      </w:r>
      <w:proofErr w:type="spellStart"/>
      <w:r w:rsidRPr="00C158FD">
        <w:rPr>
          <w:rFonts w:asciiTheme="minorHAnsi" w:eastAsiaTheme="minorHAnsi" w:hAnsiTheme="minorHAnsi" w:cstheme="minorHAnsi"/>
          <w:color w:val="000000"/>
          <w:sz w:val="24"/>
          <w:szCs w:val="24"/>
          <w:lang w:val="tr-TR"/>
        </w:rPr>
        <w:t>kN</w:t>
      </w:r>
      <w:proofErr w:type="spellEnd"/>
      <w:r w:rsidRPr="00C158FD">
        <w:rPr>
          <w:rFonts w:asciiTheme="minorHAnsi" w:eastAsiaTheme="minorHAnsi" w:hAnsiTheme="minorHAnsi" w:cstheme="minorHAnsi"/>
          <w:color w:val="000000"/>
          <w:sz w:val="24"/>
          <w:szCs w:val="24"/>
          <w:lang w:val="tr-TR"/>
        </w:rPr>
        <w:t xml:space="preserve"> çekme gücüne sahip çelik EN 362, EN 12275 ve UIAA standartlarına uygun Karabina ile verilecektir. Karabina ve Bağlama Halatı belgeleri yukarıda belirtilen standartlara uygunluğu CE ve UIAA belgeleri ile ibraz edilecektir. </w:t>
      </w:r>
    </w:p>
    <w:p w:rsidR="00127968" w:rsidRPr="00C158FD" w:rsidRDefault="00127968" w:rsidP="009E413D">
      <w:pPr>
        <w:pStyle w:val="ListeParagraf"/>
        <w:numPr>
          <w:ilvl w:val="2"/>
          <w:numId w:val="21"/>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Şok </w:t>
      </w:r>
      <w:proofErr w:type="spellStart"/>
      <w:r w:rsidRPr="00C158FD">
        <w:rPr>
          <w:rFonts w:asciiTheme="minorHAnsi" w:eastAsiaTheme="minorHAnsi" w:hAnsiTheme="minorHAnsi" w:cstheme="minorHAnsi"/>
          <w:color w:val="000000"/>
          <w:sz w:val="24"/>
          <w:szCs w:val="24"/>
          <w:lang w:val="tr-TR"/>
        </w:rPr>
        <w:t>Emicili</w:t>
      </w:r>
      <w:proofErr w:type="spellEnd"/>
      <w:r w:rsidRPr="00C158FD">
        <w:rPr>
          <w:rFonts w:asciiTheme="minorHAnsi" w:eastAsiaTheme="minorHAnsi" w:hAnsiTheme="minorHAnsi" w:cstheme="minorHAnsi"/>
          <w:color w:val="000000"/>
          <w:sz w:val="24"/>
          <w:szCs w:val="24"/>
          <w:lang w:val="tr-TR"/>
        </w:rPr>
        <w:t xml:space="preserve"> </w:t>
      </w:r>
      <w:proofErr w:type="spellStart"/>
      <w:r w:rsidRPr="00C158FD">
        <w:rPr>
          <w:rFonts w:asciiTheme="minorHAnsi" w:eastAsiaTheme="minorHAnsi" w:hAnsiTheme="minorHAnsi" w:cstheme="minorHAnsi"/>
          <w:color w:val="000000"/>
          <w:sz w:val="24"/>
          <w:szCs w:val="24"/>
          <w:lang w:val="tr-TR"/>
        </w:rPr>
        <w:t>lanyardın</w:t>
      </w:r>
      <w:proofErr w:type="spellEnd"/>
      <w:r w:rsidRPr="00C158FD">
        <w:rPr>
          <w:rFonts w:asciiTheme="minorHAnsi" w:eastAsiaTheme="minorHAnsi" w:hAnsiTheme="minorHAnsi" w:cstheme="minorHAnsi"/>
          <w:color w:val="000000"/>
          <w:sz w:val="24"/>
          <w:szCs w:val="24"/>
          <w:lang w:val="tr-TR"/>
        </w:rPr>
        <w:t xml:space="preserve"> </w:t>
      </w:r>
      <w:proofErr w:type="spellStart"/>
      <w:r w:rsidRPr="00C158FD">
        <w:rPr>
          <w:rFonts w:asciiTheme="minorHAnsi" w:eastAsiaTheme="minorHAnsi" w:hAnsiTheme="minorHAnsi" w:cstheme="minorHAnsi"/>
          <w:color w:val="000000"/>
          <w:sz w:val="24"/>
          <w:szCs w:val="24"/>
          <w:lang w:val="tr-TR"/>
        </w:rPr>
        <w:t>ankraj</w:t>
      </w:r>
      <w:proofErr w:type="spellEnd"/>
      <w:r w:rsidRPr="00C158FD">
        <w:rPr>
          <w:rFonts w:asciiTheme="minorHAnsi" w:eastAsiaTheme="minorHAnsi" w:hAnsiTheme="minorHAnsi" w:cstheme="minorHAnsi"/>
          <w:color w:val="000000"/>
          <w:sz w:val="24"/>
          <w:szCs w:val="24"/>
          <w:lang w:val="tr-TR"/>
        </w:rPr>
        <w:t xml:space="preserve"> noktalarına bağlantısını yapacak karabina çift emniyetli sisteme sahip olmalıdır. Çift emniyetli karabina ağız açıklığı Min. 60 mm olmalıdır. Karabina EN 362 normlarına uygun olmalı ve bunu ibraz etmelidir. </w:t>
      </w:r>
    </w:p>
    <w:p w:rsidR="009E413D" w:rsidRPr="00C158FD" w:rsidRDefault="00127968" w:rsidP="009E413D">
      <w:pPr>
        <w:pStyle w:val="ListeParagraf"/>
        <w:numPr>
          <w:ilvl w:val="2"/>
          <w:numId w:val="21"/>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Şok Emici üzerinde: Üretici markası, model numarası, bağlı bulunduğu standart, üretim yılı, seri numarası, beden ölçüsünün yazılı olduğu nizami bir etiket bulunacaktır. Bu etiket silinmeyecek şekilde ve dış etkenlerden korunmuş olmalıdır. </w:t>
      </w:r>
    </w:p>
    <w:p w:rsidR="00127968" w:rsidRPr="00C158FD" w:rsidRDefault="00127968" w:rsidP="009E413D">
      <w:pPr>
        <w:pStyle w:val="ListeParagraf"/>
        <w:numPr>
          <w:ilvl w:val="2"/>
          <w:numId w:val="21"/>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Ürün maksimum 10 yıl raf ömrü ve </w:t>
      </w:r>
      <w:r w:rsidRPr="00C158FD">
        <w:rPr>
          <w:rFonts w:asciiTheme="minorHAnsi" w:hAnsiTheme="minorHAnsi" w:cstheme="minorHAnsi"/>
          <w:sz w:val="24"/>
          <w:szCs w:val="24"/>
          <w:lang w:val="tr-TR"/>
        </w:rPr>
        <w:t>Üretim tarihinden itibaren en az 3 yıl süre ile malzeme ve üretim hatalarına karşı üreticinin garantisi altında olmalıdır</w:t>
      </w:r>
    </w:p>
    <w:p w:rsidR="00C158FD" w:rsidRDefault="00127968" w:rsidP="00C158FD">
      <w:pPr>
        <w:pStyle w:val="ListeParagraf"/>
        <w:numPr>
          <w:ilvl w:val="2"/>
          <w:numId w:val="21"/>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Şok </w:t>
      </w:r>
      <w:proofErr w:type="spellStart"/>
      <w:r w:rsidRPr="00C158FD">
        <w:rPr>
          <w:rFonts w:asciiTheme="minorHAnsi" w:eastAsiaTheme="minorHAnsi" w:hAnsiTheme="minorHAnsi" w:cstheme="minorHAnsi"/>
          <w:color w:val="000000"/>
          <w:sz w:val="24"/>
          <w:szCs w:val="24"/>
          <w:lang w:val="tr-TR"/>
        </w:rPr>
        <w:t>Emicili</w:t>
      </w:r>
      <w:proofErr w:type="spellEnd"/>
      <w:r w:rsidRPr="00C158FD">
        <w:rPr>
          <w:rFonts w:asciiTheme="minorHAnsi" w:eastAsiaTheme="minorHAnsi" w:hAnsiTheme="minorHAnsi" w:cstheme="minorHAnsi"/>
          <w:color w:val="000000"/>
          <w:sz w:val="24"/>
          <w:szCs w:val="24"/>
          <w:lang w:val="tr-TR"/>
        </w:rPr>
        <w:t xml:space="preserve"> </w:t>
      </w:r>
      <w:proofErr w:type="spellStart"/>
      <w:r w:rsidRPr="00C158FD">
        <w:rPr>
          <w:rFonts w:asciiTheme="minorHAnsi" w:eastAsiaTheme="minorHAnsi" w:hAnsiTheme="minorHAnsi" w:cstheme="minorHAnsi"/>
          <w:color w:val="000000"/>
          <w:sz w:val="24"/>
          <w:szCs w:val="24"/>
          <w:lang w:val="tr-TR"/>
        </w:rPr>
        <w:t>lanyard</w:t>
      </w:r>
      <w:proofErr w:type="spellEnd"/>
      <w:r w:rsidRPr="00C158FD">
        <w:rPr>
          <w:rFonts w:asciiTheme="minorHAnsi" w:eastAsiaTheme="minorHAnsi" w:hAnsiTheme="minorHAnsi" w:cstheme="minorHAnsi"/>
          <w:color w:val="000000"/>
          <w:sz w:val="24"/>
          <w:szCs w:val="24"/>
          <w:lang w:val="tr-TR"/>
        </w:rPr>
        <w:t xml:space="preserve"> Türkçe kullanma kılavuzu ile birlikte teslim edilmelidir. </w:t>
      </w:r>
    </w:p>
    <w:p w:rsidR="00C158FD" w:rsidRPr="00C158FD" w:rsidRDefault="00C158FD" w:rsidP="00C158FD">
      <w:pPr>
        <w:pStyle w:val="ListeParagraf"/>
        <w:numPr>
          <w:ilvl w:val="2"/>
          <w:numId w:val="21"/>
        </w:numPr>
        <w:autoSpaceDE w:val="0"/>
        <w:autoSpaceDN w:val="0"/>
        <w:adjustRightInd w:val="0"/>
        <w:spacing w:after="14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Firma Avrupa Birliği Kişisel Korunma Donanımları Yönetmeliği güncel ve geçerli Kalite Güvence Sistemi Sertifikasına sahip olmalıdır.</w:t>
      </w:r>
    </w:p>
    <w:p w:rsidR="00E456A2" w:rsidRPr="00C158FD" w:rsidRDefault="00E456A2" w:rsidP="00127968">
      <w:pPr>
        <w:autoSpaceDE w:val="0"/>
        <w:autoSpaceDN w:val="0"/>
        <w:adjustRightInd w:val="0"/>
        <w:spacing w:after="142"/>
        <w:rPr>
          <w:rFonts w:asciiTheme="minorHAnsi" w:eastAsiaTheme="minorHAnsi" w:hAnsiTheme="minorHAnsi" w:cstheme="minorHAnsi"/>
          <w:color w:val="000000"/>
          <w:sz w:val="24"/>
          <w:szCs w:val="24"/>
        </w:rPr>
      </w:pPr>
    </w:p>
    <w:p w:rsidR="00E456A2" w:rsidRPr="00C158FD" w:rsidRDefault="00E456A2" w:rsidP="00127968">
      <w:pPr>
        <w:autoSpaceDE w:val="0"/>
        <w:autoSpaceDN w:val="0"/>
        <w:adjustRightInd w:val="0"/>
        <w:spacing w:after="142"/>
        <w:rPr>
          <w:rFonts w:asciiTheme="minorHAnsi" w:eastAsiaTheme="minorHAnsi" w:hAnsiTheme="minorHAnsi" w:cstheme="minorHAnsi"/>
          <w:color w:val="000000"/>
          <w:sz w:val="24"/>
          <w:szCs w:val="24"/>
        </w:rPr>
      </w:pPr>
    </w:p>
    <w:p w:rsidR="00E456A2" w:rsidRPr="00C158FD" w:rsidRDefault="00E456A2" w:rsidP="00127968">
      <w:pPr>
        <w:autoSpaceDE w:val="0"/>
        <w:autoSpaceDN w:val="0"/>
        <w:adjustRightInd w:val="0"/>
        <w:spacing w:after="142"/>
        <w:rPr>
          <w:rFonts w:asciiTheme="minorHAnsi" w:eastAsiaTheme="minorHAnsi" w:hAnsiTheme="minorHAnsi" w:cstheme="minorHAnsi"/>
          <w:color w:val="000000"/>
          <w:sz w:val="24"/>
          <w:szCs w:val="24"/>
        </w:rPr>
      </w:pPr>
    </w:p>
    <w:p w:rsidR="00E456A2" w:rsidRPr="00C158FD" w:rsidRDefault="00E456A2" w:rsidP="00127968">
      <w:pPr>
        <w:autoSpaceDE w:val="0"/>
        <w:autoSpaceDN w:val="0"/>
        <w:adjustRightInd w:val="0"/>
        <w:spacing w:after="142"/>
        <w:rPr>
          <w:rFonts w:asciiTheme="minorHAnsi" w:eastAsiaTheme="minorHAnsi" w:hAnsiTheme="minorHAnsi" w:cstheme="minorHAnsi"/>
          <w:color w:val="000000"/>
          <w:sz w:val="24"/>
          <w:szCs w:val="24"/>
        </w:rPr>
      </w:pPr>
    </w:p>
    <w:p w:rsidR="00E456A2" w:rsidRPr="00C158FD" w:rsidRDefault="00E456A2" w:rsidP="00127968">
      <w:pPr>
        <w:autoSpaceDE w:val="0"/>
        <w:autoSpaceDN w:val="0"/>
        <w:adjustRightInd w:val="0"/>
        <w:spacing w:after="142"/>
        <w:rPr>
          <w:rFonts w:asciiTheme="minorHAnsi" w:eastAsiaTheme="minorHAnsi" w:hAnsiTheme="minorHAnsi" w:cstheme="minorHAnsi"/>
          <w:color w:val="000000"/>
          <w:sz w:val="24"/>
          <w:szCs w:val="24"/>
        </w:rPr>
      </w:pPr>
    </w:p>
    <w:p w:rsidR="00E456A2" w:rsidRPr="00C158FD" w:rsidRDefault="00E456A2" w:rsidP="00E456A2">
      <w:pPr>
        <w:ind w:left="2124" w:firstLine="708"/>
        <w:rPr>
          <w:rFonts w:asciiTheme="minorHAnsi" w:hAnsiTheme="minorHAnsi" w:cstheme="minorHAnsi"/>
          <w:sz w:val="24"/>
          <w:szCs w:val="24"/>
        </w:rPr>
      </w:pPr>
    </w:p>
    <w:p w:rsidR="00E456A2" w:rsidRPr="00C158FD" w:rsidRDefault="00E456A2" w:rsidP="00E456A2">
      <w:pPr>
        <w:ind w:left="2124" w:firstLine="708"/>
        <w:rPr>
          <w:rFonts w:asciiTheme="minorHAnsi" w:hAnsiTheme="minorHAnsi" w:cstheme="minorHAnsi"/>
          <w:sz w:val="24"/>
          <w:szCs w:val="24"/>
        </w:rPr>
      </w:pPr>
    </w:p>
    <w:p w:rsidR="00E456A2" w:rsidRPr="00C158FD" w:rsidRDefault="00E456A2" w:rsidP="00E456A2">
      <w:pPr>
        <w:rPr>
          <w:rFonts w:asciiTheme="minorHAnsi" w:hAnsiTheme="minorHAnsi" w:cstheme="minorHAnsi"/>
          <w:bCs/>
          <w:sz w:val="24"/>
          <w:szCs w:val="24"/>
        </w:rPr>
      </w:pPr>
      <w:proofErr w:type="gramStart"/>
      <w:r w:rsidRPr="00C158FD">
        <w:rPr>
          <w:rFonts w:asciiTheme="minorHAnsi" w:hAnsiTheme="minorHAnsi" w:cstheme="minorHAnsi"/>
          <w:bCs/>
          <w:sz w:val="24"/>
          <w:szCs w:val="24"/>
        </w:rPr>
        <w:t>KKD               :  Düşme</w:t>
      </w:r>
      <w:proofErr w:type="gramEnd"/>
      <w:r w:rsidRPr="00C158FD">
        <w:rPr>
          <w:rFonts w:asciiTheme="minorHAnsi" w:hAnsiTheme="minorHAnsi" w:cstheme="minorHAnsi"/>
          <w:bCs/>
          <w:sz w:val="24"/>
          <w:szCs w:val="24"/>
        </w:rPr>
        <w:t xml:space="preserve"> Durdurma Ekipmanı</w:t>
      </w:r>
    </w:p>
    <w:p w:rsidR="00E456A2" w:rsidRPr="00C158FD" w:rsidRDefault="00E456A2" w:rsidP="00E456A2">
      <w:pPr>
        <w:rPr>
          <w:rFonts w:asciiTheme="minorHAnsi" w:hAnsiTheme="minorHAnsi" w:cstheme="minorHAnsi"/>
          <w:bCs/>
          <w:sz w:val="24"/>
          <w:szCs w:val="24"/>
        </w:rPr>
      </w:pPr>
      <w:proofErr w:type="gramStart"/>
      <w:r w:rsidRPr="00C158FD">
        <w:rPr>
          <w:rFonts w:asciiTheme="minorHAnsi" w:hAnsiTheme="minorHAnsi" w:cstheme="minorHAnsi"/>
          <w:bCs/>
          <w:sz w:val="24"/>
          <w:szCs w:val="24"/>
        </w:rPr>
        <w:t>STANDART   :  Standartlar</w:t>
      </w:r>
      <w:proofErr w:type="gramEnd"/>
      <w:r w:rsidRPr="00C158FD">
        <w:rPr>
          <w:rFonts w:asciiTheme="minorHAnsi" w:hAnsiTheme="minorHAnsi" w:cstheme="minorHAnsi"/>
          <w:bCs/>
          <w:sz w:val="24"/>
          <w:szCs w:val="24"/>
        </w:rPr>
        <w:t xml:space="preserve"> teknik özellik bölümünde belirtilmiştir</w:t>
      </w:r>
    </w:p>
    <w:p w:rsidR="00E456A2" w:rsidRPr="00C158FD" w:rsidRDefault="00E456A2" w:rsidP="00E456A2">
      <w:pPr>
        <w:rPr>
          <w:rFonts w:asciiTheme="minorHAnsi" w:hAnsiTheme="minorHAnsi" w:cstheme="minorHAnsi"/>
          <w:bCs/>
          <w:sz w:val="24"/>
          <w:szCs w:val="24"/>
        </w:rPr>
      </w:pPr>
    </w:p>
    <w:p w:rsidR="00E456A2" w:rsidRPr="00C158FD" w:rsidRDefault="00E456A2" w:rsidP="00E456A2">
      <w:pPr>
        <w:jc w:val="center"/>
        <w:rPr>
          <w:rFonts w:asciiTheme="minorHAnsi" w:hAnsiTheme="minorHAnsi" w:cstheme="minorHAnsi"/>
          <w:b w:val="0"/>
          <w:bCs/>
          <w:sz w:val="24"/>
          <w:szCs w:val="24"/>
        </w:rPr>
      </w:pPr>
      <w:r w:rsidRPr="00C158FD">
        <w:rPr>
          <w:rFonts w:asciiTheme="minorHAnsi" w:hAnsiTheme="minorHAnsi" w:cstheme="minorHAnsi"/>
          <w:noProof/>
          <w:color w:val="777777"/>
          <w:sz w:val="24"/>
          <w:szCs w:val="24"/>
          <w:lang w:eastAsia="tr-TR"/>
        </w:rPr>
        <w:drawing>
          <wp:inline distT="0" distB="0" distL="0" distR="0" wp14:anchorId="70933933" wp14:editId="5B064AE4">
            <wp:extent cx="1800000" cy="1800000"/>
            <wp:effectExtent l="19050" t="0" r="0" b="0"/>
            <wp:docPr id="7" name="Resim 1" descr="http://www.toroskamp.com/img/p/2/2/0/6/2206-thickbox_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oroskamp.com/img/p/2/2/0/6/2206-thickbox_default.jpg"/>
                    <pic:cNvPicPr>
                      <a:picLocks noChangeAspect="1" noChangeArrowheads="1"/>
                    </pic:cNvPicPr>
                  </pic:nvPicPr>
                  <pic:blipFill>
                    <a:blip r:embed="rId9" cstate="print"/>
                    <a:srcRect/>
                    <a:stretch>
                      <a:fillRect/>
                    </a:stretch>
                  </pic:blipFill>
                  <pic:spPr bwMode="auto">
                    <a:xfrm>
                      <a:off x="0" y="0"/>
                      <a:ext cx="1800000" cy="1800000"/>
                    </a:xfrm>
                    <a:prstGeom prst="rect">
                      <a:avLst/>
                    </a:prstGeom>
                    <a:noFill/>
                    <a:ln w="9525">
                      <a:noFill/>
                      <a:miter lim="800000"/>
                      <a:headEnd/>
                      <a:tailEnd/>
                    </a:ln>
                  </pic:spPr>
                </pic:pic>
              </a:graphicData>
            </a:graphic>
          </wp:inline>
        </w:drawing>
      </w:r>
    </w:p>
    <w:p w:rsidR="00E456A2" w:rsidRPr="00C158FD" w:rsidRDefault="00E456A2" w:rsidP="00E456A2">
      <w:pPr>
        <w:rPr>
          <w:rFonts w:asciiTheme="minorHAnsi" w:hAnsiTheme="minorHAnsi" w:cstheme="minorHAnsi"/>
          <w:b w:val="0"/>
          <w:bCs/>
          <w:sz w:val="24"/>
          <w:szCs w:val="24"/>
        </w:rPr>
      </w:pPr>
    </w:p>
    <w:p w:rsidR="00E456A2" w:rsidRPr="00C158FD" w:rsidRDefault="00E456A2" w:rsidP="00E456A2">
      <w:pPr>
        <w:rPr>
          <w:rFonts w:asciiTheme="minorHAnsi" w:hAnsiTheme="minorHAnsi" w:cstheme="minorHAnsi"/>
          <w:b w:val="0"/>
          <w:bCs/>
          <w:sz w:val="24"/>
          <w:szCs w:val="24"/>
        </w:rPr>
      </w:pPr>
      <w:r w:rsidRPr="00C158FD">
        <w:rPr>
          <w:rFonts w:asciiTheme="minorHAnsi" w:hAnsiTheme="minorHAnsi" w:cstheme="minorHAnsi"/>
          <w:bCs/>
          <w:sz w:val="24"/>
          <w:szCs w:val="24"/>
        </w:rPr>
        <w:t>TEKNİK ÖZELLİKLER</w:t>
      </w:r>
    </w:p>
    <w:p w:rsidR="00E456A2" w:rsidRPr="00C158FD" w:rsidRDefault="00E456A2" w:rsidP="00E456A2">
      <w:pPr>
        <w:pStyle w:val="Default"/>
        <w:spacing w:line="360" w:lineRule="auto"/>
        <w:ind w:firstLine="120"/>
        <w:rPr>
          <w:rFonts w:asciiTheme="minorHAnsi" w:hAnsiTheme="minorHAnsi" w:cstheme="minorHAnsi"/>
          <w:color w:val="auto"/>
        </w:rPr>
      </w:pPr>
    </w:p>
    <w:p w:rsidR="00E456A2" w:rsidRPr="00C158FD" w:rsidRDefault="00E456A2" w:rsidP="00E456A2">
      <w:pPr>
        <w:pStyle w:val="Default"/>
        <w:numPr>
          <w:ilvl w:val="0"/>
          <w:numId w:val="26"/>
        </w:numPr>
        <w:spacing w:line="360" w:lineRule="auto"/>
        <w:rPr>
          <w:rFonts w:asciiTheme="minorHAnsi" w:hAnsiTheme="minorHAnsi" w:cstheme="minorHAnsi"/>
          <w:color w:val="auto"/>
        </w:rPr>
      </w:pPr>
      <w:r w:rsidRPr="00C158FD">
        <w:rPr>
          <w:rFonts w:asciiTheme="minorHAnsi" w:hAnsiTheme="minorHAnsi" w:cstheme="minorHAnsi"/>
          <w:color w:val="auto"/>
        </w:rPr>
        <w:t>İpin herhangi bir noktasına rahatlıkla takılabilmelidir.</w:t>
      </w:r>
    </w:p>
    <w:p w:rsidR="00E456A2" w:rsidRPr="00C158FD" w:rsidRDefault="00E456A2" w:rsidP="00E456A2">
      <w:pPr>
        <w:pStyle w:val="Default"/>
        <w:numPr>
          <w:ilvl w:val="0"/>
          <w:numId w:val="26"/>
        </w:numPr>
        <w:spacing w:line="360" w:lineRule="auto"/>
        <w:rPr>
          <w:rFonts w:asciiTheme="minorHAnsi" w:hAnsiTheme="minorHAnsi" w:cstheme="minorHAnsi"/>
          <w:color w:val="auto"/>
        </w:rPr>
      </w:pPr>
      <w:r w:rsidRPr="00C158FD">
        <w:rPr>
          <w:rFonts w:asciiTheme="minorHAnsi" w:hAnsiTheme="minorHAnsi" w:cstheme="minorHAnsi"/>
          <w:color w:val="auto"/>
        </w:rPr>
        <w:t xml:space="preserve">Hiçbir elle </w:t>
      </w:r>
      <w:proofErr w:type="spellStart"/>
      <w:r w:rsidRPr="00C158FD">
        <w:rPr>
          <w:rFonts w:asciiTheme="minorHAnsi" w:hAnsiTheme="minorHAnsi" w:cstheme="minorHAnsi"/>
          <w:color w:val="auto"/>
        </w:rPr>
        <w:t>müdehale</w:t>
      </w:r>
      <w:proofErr w:type="spellEnd"/>
      <w:r w:rsidRPr="00C158FD">
        <w:rPr>
          <w:rFonts w:asciiTheme="minorHAnsi" w:hAnsiTheme="minorHAnsi" w:cstheme="minorHAnsi"/>
          <w:color w:val="auto"/>
        </w:rPr>
        <w:t xml:space="preserve"> gerektirmeden, yukarı ya da aşağı, hat boyunca kullanıcıyı takip etmeli; Böylece kullanıcının düşüş durdurucuyla ilgilenmesine gerek kalmadan tümüyle işine odaklanabilmesini sağlayabilmelidir.</w:t>
      </w:r>
    </w:p>
    <w:p w:rsidR="00E456A2" w:rsidRPr="00C158FD" w:rsidRDefault="00E456A2" w:rsidP="00E456A2">
      <w:pPr>
        <w:pStyle w:val="Default"/>
        <w:numPr>
          <w:ilvl w:val="0"/>
          <w:numId w:val="26"/>
        </w:numPr>
        <w:spacing w:line="360" w:lineRule="auto"/>
        <w:rPr>
          <w:rFonts w:asciiTheme="minorHAnsi" w:hAnsiTheme="minorHAnsi" w:cstheme="minorHAnsi"/>
          <w:color w:val="auto"/>
        </w:rPr>
      </w:pPr>
      <w:r w:rsidRPr="00C158FD">
        <w:rPr>
          <w:rFonts w:asciiTheme="minorHAnsi" w:hAnsiTheme="minorHAnsi" w:cstheme="minorHAnsi"/>
          <w:color w:val="auto"/>
        </w:rPr>
        <w:t xml:space="preserve">Ekipman CE EN 353-2 ve CE EN 12841 tip A </w:t>
      </w:r>
      <w:proofErr w:type="spellStart"/>
      <w:r w:rsidRPr="00C158FD">
        <w:rPr>
          <w:rFonts w:asciiTheme="minorHAnsi" w:hAnsiTheme="minorHAnsi" w:cstheme="minorHAnsi"/>
          <w:color w:val="auto"/>
        </w:rPr>
        <w:t>standardlarına</w:t>
      </w:r>
      <w:proofErr w:type="spellEnd"/>
      <w:r w:rsidRPr="00C158FD">
        <w:rPr>
          <w:rFonts w:asciiTheme="minorHAnsi" w:hAnsiTheme="minorHAnsi" w:cstheme="minorHAnsi"/>
          <w:color w:val="auto"/>
        </w:rPr>
        <w:t xml:space="preserve"> uygun olmalı ve bunu belgeleyebilmelidir. </w:t>
      </w:r>
    </w:p>
    <w:p w:rsidR="00E456A2" w:rsidRPr="00C158FD" w:rsidRDefault="00E456A2" w:rsidP="00E456A2">
      <w:pPr>
        <w:pStyle w:val="Default"/>
        <w:numPr>
          <w:ilvl w:val="0"/>
          <w:numId w:val="26"/>
        </w:numPr>
        <w:spacing w:line="360" w:lineRule="auto"/>
        <w:rPr>
          <w:rFonts w:asciiTheme="minorHAnsi" w:hAnsiTheme="minorHAnsi" w:cstheme="minorHAnsi"/>
          <w:color w:val="auto"/>
        </w:rPr>
      </w:pPr>
      <w:r w:rsidRPr="00C158FD">
        <w:rPr>
          <w:rFonts w:asciiTheme="minorHAnsi" w:hAnsiTheme="minorHAnsi" w:cstheme="minorHAnsi"/>
          <w:color w:val="auto"/>
        </w:rPr>
        <w:t>Doğrudan koşuma bağlanabilmelidir.</w:t>
      </w:r>
    </w:p>
    <w:p w:rsidR="00E456A2" w:rsidRPr="00C158FD" w:rsidRDefault="00E456A2" w:rsidP="00E456A2">
      <w:pPr>
        <w:pStyle w:val="Default"/>
        <w:numPr>
          <w:ilvl w:val="0"/>
          <w:numId w:val="26"/>
        </w:numPr>
        <w:spacing w:line="360" w:lineRule="auto"/>
        <w:rPr>
          <w:rFonts w:asciiTheme="minorHAnsi" w:hAnsiTheme="minorHAnsi" w:cstheme="minorHAnsi"/>
          <w:color w:val="auto"/>
        </w:rPr>
      </w:pPr>
      <w:r w:rsidRPr="00C158FD">
        <w:rPr>
          <w:rFonts w:asciiTheme="minorHAnsi" w:hAnsiTheme="minorHAnsi" w:cstheme="minorHAnsi"/>
          <w:color w:val="auto"/>
        </w:rPr>
        <w:t xml:space="preserve">Sistemden uzak durulması gereken noktalarda ( </w:t>
      </w:r>
      <w:proofErr w:type="gramStart"/>
      <w:r w:rsidRPr="00C158FD">
        <w:rPr>
          <w:rFonts w:asciiTheme="minorHAnsi" w:hAnsiTheme="minorHAnsi" w:cstheme="minorHAnsi"/>
          <w:color w:val="auto"/>
        </w:rPr>
        <w:t>Kesme , sıcak</w:t>
      </w:r>
      <w:proofErr w:type="gramEnd"/>
      <w:r w:rsidRPr="00C158FD">
        <w:rPr>
          <w:rFonts w:asciiTheme="minorHAnsi" w:hAnsiTheme="minorHAnsi" w:cstheme="minorHAnsi"/>
          <w:color w:val="auto"/>
        </w:rPr>
        <w:t xml:space="preserve"> çalışma vb. ) şok emicilerle kullanılabilmelidir. </w:t>
      </w:r>
    </w:p>
    <w:p w:rsidR="00E456A2" w:rsidRPr="00C158FD" w:rsidRDefault="00E456A2" w:rsidP="00E456A2">
      <w:pPr>
        <w:numPr>
          <w:ilvl w:val="0"/>
          <w:numId w:val="26"/>
        </w:numPr>
        <w:spacing w:before="100" w:beforeAutospacing="1" w:after="100" w:afterAutospacing="1" w:line="360" w:lineRule="auto"/>
        <w:rPr>
          <w:rFonts w:asciiTheme="minorHAnsi" w:hAnsiTheme="minorHAnsi" w:cstheme="minorHAnsi"/>
          <w:b w:val="0"/>
          <w:sz w:val="24"/>
          <w:szCs w:val="24"/>
          <w:lang w:eastAsia="tr-TR"/>
        </w:rPr>
      </w:pPr>
      <w:r w:rsidRPr="00C158FD">
        <w:rPr>
          <w:rFonts w:asciiTheme="minorHAnsi" w:hAnsiTheme="minorHAnsi" w:cstheme="minorHAnsi"/>
          <w:b w:val="0"/>
          <w:sz w:val="24"/>
          <w:szCs w:val="24"/>
          <w:lang w:eastAsia="tr-TR"/>
        </w:rPr>
        <w:t xml:space="preserve">Sürekli koruma sağlamalı; alet düşüş kaynaklı ani bir hareket hissettiğinde </w:t>
      </w:r>
      <w:proofErr w:type="spellStart"/>
      <w:r w:rsidRPr="00C158FD">
        <w:rPr>
          <w:rFonts w:asciiTheme="minorHAnsi" w:hAnsiTheme="minorHAnsi" w:cstheme="minorHAnsi"/>
          <w:b w:val="0"/>
          <w:sz w:val="24"/>
          <w:szCs w:val="24"/>
          <w:lang w:eastAsia="tr-TR"/>
        </w:rPr>
        <w:t>kilitlenenebilmeli</w:t>
      </w:r>
      <w:proofErr w:type="spellEnd"/>
      <w:r w:rsidRPr="00C158FD">
        <w:rPr>
          <w:rFonts w:asciiTheme="minorHAnsi" w:hAnsiTheme="minorHAnsi" w:cstheme="minorHAnsi"/>
          <w:b w:val="0"/>
          <w:sz w:val="24"/>
          <w:szCs w:val="24"/>
          <w:lang w:eastAsia="tr-TR"/>
        </w:rPr>
        <w:t xml:space="preserve"> ve kontrolsüz hareket eden kullanıcıyı durdurmalıdır.</w:t>
      </w:r>
    </w:p>
    <w:p w:rsidR="00E456A2" w:rsidRPr="00C158FD" w:rsidRDefault="00E456A2" w:rsidP="00E456A2">
      <w:pPr>
        <w:pStyle w:val="Default"/>
        <w:numPr>
          <w:ilvl w:val="0"/>
          <w:numId w:val="26"/>
        </w:numPr>
        <w:spacing w:line="360" w:lineRule="auto"/>
        <w:rPr>
          <w:rFonts w:asciiTheme="minorHAnsi" w:hAnsiTheme="minorHAnsi" w:cstheme="minorHAnsi"/>
          <w:color w:val="auto"/>
        </w:rPr>
      </w:pPr>
      <w:r w:rsidRPr="00C158FD">
        <w:rPr>
          <w:rFonts w:asciiTheme="minorHAnsi" w:hAnsiTheme="minorHAnsi" w:cstheme="minorHAnsi"/>
          <w:color w:val="auto"/>
        </w:rPr>
        <w:t xml:space="preserve">Düşey veya eğimli hatlarda kullanılabilmelidir. </w:t>
      </w:r>
    </w:p>
    <w:p w:rsidR="00E456A2" w:rsidRPr="00C158FD" w:rsidRDefault="00E456A2" w:rsidP="00E456A2">
      <w:pPr>
        <w:pStyle w:val="Default"/>
        <w:numPr>
          <w:ilvl w:val="0"/>
          <w:numId w:val="26"/>
        </w:numPr>
        <w:spacing w:line="360" w:lineRule="auto"/>
        <w:rPr>
          <w:rFonts w:asciiTheme="minorHAnsi" w:hAnsiTheme="minorHAnsi" w:cstheme="minorHAnsi"/>
          <w:color w:val="auto"/>
        </w:rPr>
      </w:pPr>
      <w:r w:rsidRPr="00C158FD">
        <w:rPr>
          <w:rFonts w:asciiTheme="minorHAnsi" w:hAnsiTheme="minorHAnsi" w:cstheme="minorHAnsi"/>
          <w:color w:val="auto"/>
        </w:rPr>
        <w:t xml:space="preserve">Düşüş durdurucu </w:t>
      </w:r>
      <w:proofErr w:type="gramStart"/>
      <w:r w:rsidRPr="00C158FD">
        <w:rPr>
          <w:rFonts w:asciiTheme="minorHAnsi" w:hAnsiTheme="minorHAnsi" w:cstheme="minorHAnsi"/>
          <w:color w:val="auto"/>
        </w:rPr>
        <w:t>ekipman</w:t>
      </w:r>
      <w:proofErr w:type="gramEnd"/>
      <w:r w:rsidRPr="00C158FD">
        <w:rPr>
          <w:rFonts w:asciiTheme="minorHAnsi" w:hAnsiTheme="minorHAnsi" w:cstheme="minorHAnsi"/>
          <w:color w:val="auto"/>
        </w:rPr>
        <w:t xml:space="preserve"> 10-13 mm halat çaplarında çalışabilmelidir</w:t>
      </w:r>
      <w:r w:rsidR="009E413D" w:rsidRPr="00C158FD">
        <w:rPr>
          <w:rFonts w:asciiTheme="minorHAnsi" w:hAnsiTheme="minorHAnsi" w:cstheme="minorHAnsi"/>
          <w:color w:val="auto"/>
        </w:rPr>
        <w:t>.</w:t>
      </w:r>
    </w:p>
    <w:p w:rsidR="00C158FD" w:rsidRPr="00C158FD" w:rsidRDefault="00E456A2" w:rsidP="00C158FD">
      <w:pPr>
        <w:pStyle w:val="ListeParagraf"/>
        <w:numPr>
          <w:ilvl w:val="0"/>
          <w:numId w:val="26"/>
        </w:numPr>
        <w:autoSpaceDE w:val="0"/>
        <w:autoSpaceDN w:val="0"/>
        <w:adjustRightInd w:val="0"/>
        <w:spacing w:after="142" w:line="360" w:lineRule="auto"/>
        <w:jc w:val="both"/>
        <w:rPr>
          <w:rFonts w:asciiTheme="minorHAnsi" w:eastAsiaTheme="minorHAnsi" w:hAnsiTheme="minorHAnsi" w:cstheme="minorHAnsi"/>
          <w:sz w:val="24"/>
          <w:szCs w:val="24"/>
          <w:lang w:val="tr-TR"/>
        </w:rPr>
      </w:pPr>
      <w:r w:rsidRPr="00C158FD">
        <w:rPr>
          <w:rFonts w:asciiTheme="minorHAnsi" w:hAnsiTheme="minorHAnsi" w:cstheme="minorHAnsi"/>
          <w:sz w:val="24"/>
          <w:szCs w:val="24"/>
          <w:lang w:val="tr-TR"/>
        </w:rPr>
        <w:t>Üretim tarihinden itibaren en az 3 yıl süre ile malzeme ve üretim hatalarına karşı üreticinin garantisi altında olmalıdır</w:t>
      </w:r>
    </w:p>
    <w:p w:rsidR="00C158FD" w:rsidRPr="00C158FD" w:rsidRDefault="00E456A2" w:rsidP="00E456A2">
      <w:pPr>
        <w:pStyle w:val="ListeParagraf"/>
        <w:numPr>
          <w:ilvl w:val="0"/>
          <w:numId w:val="26"/>
        </w:numPr>
        <w:autoSpaceDE w:val="0"/>
        <w:autoSpaceDN w:val="0"/>
        <w:adjustRightInd w:val="0"/>
        <w:spacing w:after="53" w:line="360" w:lineRule="auto"/>
        <w:rPr>
          <w:rFonts w:asciiTheme="minorHAnsi" w:eastAsiaTheme="minorHAnsi" w:hAnsiTheme="minorHAnsi" w:cstheme="minorHAnsi"/>
          <w:sz w:val="24"/>
          <w:szCs w:val="24"/>
          <w:lang w:val="tr-TR"/>
        </w:rPr>
      </w:pPr>
      <w:r w:rsidRPr="00C158FD">
        <w:rPr>
          <w:rFonts w:asciiTheme="minorHAnsi" w:eastAsiaTheme="minorHAnsi" w:hAnsiTheme="minorHAnsi" w:cstheme="minorHAnsi"/>
          <w:sz w:val="24"/>
          <w:szCs w:val="24"/>
          <w:lang w:val="tr-TR"/>
        </w:rPr>
        <w:t>Firma Kişisel Koruyucu Donanımlar</w:t>
      </w:r>
      <w:r w:rsidR="00C158FD">
        <w:rPr>
          <w:rFonts w:asciiTheme="minorHAnsi" w:eastAsiaTheme="minorHAnsi" w:hAnsiTheme="minorHAnsi" w:cstheme="minorHAnsi"/>
          <w:sz w:val="24"/>
          <w:szCs w:val="24"/>
          <w:lang w:val="tr-TR"/>
        </w:rPr>
        <w:t>ı</w:t>
      </w:r>
      <w:r w:rsidRPr="00C158FD">
        <w:rPr>
          <w:rFonts w:asciiTheme="minorHAnsi" w:eastAsiaTheme="minorHAnsi" w:hAnsiTheme="minorHAnsi" w:cstheme="minorHAnsi"/>
          <w:sz w:val="24"/>
          <w:szCs w:val="24"/>
          <w:lang w:val="tr-TR"/>
        </w:rPr>
        <w:t xml:space="preserve"> direktifi gereğince </w:t>
      </w:r>
      <w:r w:rsidR="00C158FD" w:rsidRPr="00C158FD">
        <w:rPr>
          <w:rFonts w:asciiTheme="minorHAnsi" w:eastAsiaTheme="minorHAnsi" w:hAnsiTheme="minorHAnsi" w:cstheme="minorHAnsi"/>
          <w:color w:val="000000"/>
          <w:sz w:val="24"/>
          <w:szCs w:val="24"/>
          <w:lang w:val="tr-TR"/>
        </w:rPr>
        <w:t xml:space="preserve">güncel ve geçerli </w:t>
      </w:r>
      <w:r w:rsidR="00C158FD">
        <w:rPr>
          <w:rFonts w:asciiTheme="minorHAnsi" w:eastAsiaTheme="minorHAnsi" w:hAnsiTheme="minorHAnsi" w:cstheme="minorHAnsi"/>
          <w:color w:val="000000"/>
          <w:sz w:val="24"/>
          <w:szCs w:val="24"/>
          <w:lang w:val="tr-TR"/>
        </w:rPr>
        <w:t xml:space="preserve">CE </w:t>
      </w:r>
      <w:r w:rsidR="00C158FD" w:rsidRPr="00C158FD">
        <w:rPr>
          <w:rFonts w:asciiTheme="minorHAnsi" w:eastAsiaTheme="minorHAnsi" w:hAnsiTheme="minorHAnsi" w:cstheme="minorHAnsi"/>
          <w:color w:val="000000"/>
          <w:sz w:val="24"/>
          <w:szCs w:val="24"/>
          <w:lang w:val="tr-TR"/>
        </w:rPr>
        <w:t>Kalite Güvence Sistemi Sertifikasına sahip olmalıdır.</w:t>
      </w:r>
    </w:p>
    <w:p w:rsidR="00E456A2" w:rsidRPr="00C158FD" w:rsidRDefault="00E456A2" w:rsidP="00E456A2">
      <w:pPr>
        <w:pStyle w:val="ListeParagraf"/>
        <w:numPr>
          <w:ilvl w:val="0"/>
          <w:numId w:val="26"/>
        </w:numPr>
        <w:autoSpaceDE w:val="0"/>
        <w:autoSpaceDN w:val="0"/>
        <w:adjustRightInd w:val="0"/>
        <w:spacing w:after="53" w:line="360" w:lineRule="auto"/>
        <w:rPr>
          <w:rFonts w:asciiTheme="minorHAnsi" w:eastAsiaTheme="minorHAnsi" w:hAnsiTheme="minorHAnsi" w:cstheme="minorHAnsi"/>
          <w:sz w:val="24"/>
          <w:szCs w:val="24"/>
          <w:lang w:val="tr-TR"/>
        </w:rPr>
      </w:pPr>
      <w:r w:rsidRPr="00C158FD">
        <w:rPr>
          <w:rFonts w:asciiTheme="minorHAnsi" w:eastAsiaTheme="minorHAnsi" w:hAnsiTheme="minorHAnsi" w:cstheme="minorHAnsi"/>
          <w:sz w:val="24"/>
          <w:szCs w:val="24"/>
          <w:lang w:val="tr-TR"/>
        </w:rPr>
        <w:t>Üretici/satıcı firma üretimini yaptığı ürünler için “Ürün Sorumluluk Sigorta Poliçesi” yaptırmış o</w:t>
      </w:r>
      <w:r w:rsidR="00C158FD">
        <w:rPr>
          <w:rFonts w:asciiTheme="minorHAnsi" w:eastAsiaTheme="minorHAnsi" w:hAnsiTheme="minorHAnsi" w:cstheme="minorHAnsi"/>
          <w:sz w:val="24"/>
          <w:szCs w:val="24"/>
          <w:lang w:val="tr-TR"/>
        </w:rPr>
        <w:t>lmalıdır ve bunu belgelemelidir.</w:t>
      </w:r>
    </w:p>
    <w:p w:rsidR="00E456A2" w:rsidRPr="00C158FD" w:rsidRDefault="00E456A2" w:rsidP="00E456A2">
      <w:pPr>
        <w:autoSpaceDE w:val="0"/>
        <w:autoSpaceDN w:val="0"/>
        <w:adjustRightInd w:val="0"/>
        <w:spacing w:line="360" w:lineRule="auto"/>
        <w:rPr>
          <w:rFonts w:asciiTheme="minorHAnsi" w:eastAsiaTheme="minorHAnsi" w:hAnsiTheme="minorHAnsi" w:cstheme="minorHAnsi"/>
          <w:sz w:val="24"/>
          <w:szCs w:val="24"/>
        </w:rPr>
      </w:pPr>
    </w:p>
    <w:p w:rsidR="00E456A2" w:rsidRPr="00C158FD" w:rsidRDefault="00E456A2" w:rsidP="00127968">
      <w:pPr>
        <w:autoSpaceDE w:val="0"/>
        <w:autoSpaceDN w:val="0"/>
        <w:adjustRightInd w:val="0"/>
        <w:spacing w:after="142"/>
        <w:rPr>
          <w:rFonts w:asciiTheme="minorHAnsi" w:hAnsiTheme="minorHAnsi" w:cstheme="minorHAnsi"/>
          <w:sz w:val="24"/>
          <w:szCs w:val="24"/>
        </w:rPr>
      </w:pPr>
    </w:p>
    <w:p w:rsidR="00E456A2" w:rsidRPr="00C158FD" w:rsidRDefault="00E456A2" w:rsidP="00E456A2">
      <w:pPr>
        <w:rPr>
          <w:rFonts w:asciiTheme="minorHAnsi" w:hAnsiTheme="minorHAnsi" w:cstheme="minorHAnsi"/>
          <w:bCs/>
          <w:sz w:val="24"/>
          <w:szCs w:val="24"/>
        </w:rPr>
      </w:pPr>
      <w:proofErr w:type="gramStart"/>
      <w:r w:rsidRPr="00C158FD">
        <w:rPr>
          <w:rFonts w:asciiTheme="minorHAnsi" w:hAnsiTheme="minorHAnsi" w:cstheme="minorHAnsi"/>
          <w:bCs/>
          <w:sz w:val="24"/>
          <w:szCs w:val="24"/>
        </w:rPr>
        <w:t>KKD               :  Statik</w:t>
      </w:r>
      <w:proofErr w:type="gramEnd"/>
      <w:r w:rsidRPr="00C158FD">
        <w:rPr>
          <w:rFonts w:asciiTheme="minorHAnsi" w:hAnsiTheme="minorHAnsi" w:cstheme="minorHAnsi"/>
          <w:bCs/>
          <w:sz w:val="24"/>
          <w:szCs w:val="24"/>
        </w:rPr>
        <w:t xml:space="preserve"> Halat</w:t>
      </w:r>
    </w:p>
    <w:p w:rsidR="009E413D" w:rsidRPr="00C158FD" w:rsidRDefault="00E456A2" w:rsidP="009E413D">
      <w:pPr>
        <w:rPr>
          <w:rFonts w:asciiTheme="minorHAnsi" w:hAnsiTheme="minorHAnsi" w:cstheme="minorHAnsi"/>
          <w:b w:val="0"/>
          <w:bCs/>
          <w:sz w:val="24"/>
          <w:szCs w:val="24"/>
        </w:rPr>
      </w:pPr>
      <w:proofErr w:type="gramStart"/>
      <w:r w:rsidRPr="00C158FD">
        <w:rPr>
          <w:rFonts w:asciiTheme="minorHAnsi" w:hAnsiTheme="minorHAnsi" w:cstheme="minorHAnsi"/>
          <w:bCs/>
          <w:sz w:val="24"/>
          <w:szCs w:val="24"/>
        </w:rPr>
        <w:t>STANDART   :  Standartlar</w:t>
      </w:r>
      <w:proofErr w:type="gramEnd"/>
      <w:r w:rsidRPr="00C158FD">
        <w:rPr>
          <w:rFonts w:asciiTheme="minorHAnsi" w:hAnsiTheme="minorHAnsi" w:cstheme="minorHAnsi"/>
          <w:bCs/>
          <w:sz w:val="24"/>
          <w:szCs w:val="24"/>
        </w:rPr>
        <w:t xml:space="preserve"> teknik özellik bölümünde belirtilmiştir</w:t>
      </w:r>
    </w:p>
    <w:p w:rsidR="009E413D" w:rsidRPr="00C158FD" w:rsidRDefault="009E413D" w:rsidP="009E413D">
      <w:pPr>
        <w:rPr>
          <w:rFonts w:asciiTheme="minorHAnsi" w:hAnsiTheme="minorHAnsi" w:cstheme="minorHAnsi"/>
          <w:b w:val="0"/>
          <w:bCs/>
          <w:sz w:val="24"/>
          <w:szCs w:val="24"/>
        </w:rPr>
      </w:pPr>
    </w:p>
    <w:p w:rsidR="009E413D" w:rsidRPr="00C158FD" w:rsidRDefault="009E413D" w:rsidP="00C158FD">
      <w:pPr>
        <w:jc w:val="center"/>
        <w:rPr>
          <w:rFonts w:asciiTheme="minorHAnsi" w:hAnsiTheme="minorHAnsi" w:cstheme="minorHAnsi"/>
          <w:bCs/>
          <w:sz w:val="24"/>
          <w:szCs w:val="24"/>
        </w:rPr>
      </w:pPr>
      <w:r w:rsidRPr="00C158FD">
        <w:rPr>
          <w:rFonts w:asciiTheme="minorHAnsi" w:hAnsiTheme="minorHAnsi" w:cstheme="minorHAnsi"/>
          <w:noProof/>
          <w:sz w:val="24"/>
          <w:szCs w:val="24"/>
          <w:lang w:eastAsia="tr-TR"/>
        </w:rPr>
        <w:drawing>
          <wp:inline distT="0" distB="0" distL="0" distR="0" wp14:anchorId="56D0E37B" wp14:editId="26B3DB53">
            <wp:extent cx="3686175" cy="914400"/>
            <wp:effectExtent l="19050" t="0" r="952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3686175" cy="914400"/>
                    </a:xfrm>
                    <a:prstGeom prst="rect">
                      <a:avLst/>
                    </a:prstGeom>
                  </pic:spPr>
                </pic:pic>
              </a:graphicData>
            </a:graphic>
          </wp:inline>
        </w:drawing>
      </w:r>
    </w:p>
    <w:p w:rsidR="00E456A2" w:rsidRPr="00C158FD" w:rsidRDefault="00E456A2" w:rsidP="009E413D">
      <w:pPr>
        <w:rPr>
          <w:rFonts w:asciiTheme="minorHAnsi" w:eastAsiaTheme="minorHAnsi" w:hAnsiTheme="minorHAnsi" w:cstheme="minorHAnsi"/>
          <w:color w:val="000000"/>
          <w:sz w:val="24"/>
          <w:szCs w:val="24"/>
        </w:rPr>
      </w:pPr>
      <w:r w:rsidRPr="00C158FD">
        <w:rPr>
          <w:rFonts w:asciiTheme="minorHAnsi" w:hAnsiTheme="minorHAnsi" w:cstheme="minorHAnsi"/>
          <w:bCs/>
          <w:sz w:val="24"/>
          <w:szCs w:val="24"/>
        </w:rPr>
        <w:t>TEKNİK ÖZELLİKLER</w:t>
      </w:r>
      <w:r w:rsidRPr="00C158FD">
        <w:rPr>
          <w:rFonts w:asciiTheme="minorHAnsi" w:eastAsiaTheme="minorHAnsi" w:hAnsiTheme="minorHAnsi" w:cstheme="minorHAnsi"/>
          <w:color w:val="000000"/>
          <w:sz w:val="24"/>
          <w:szCs w:val="24"/>
        </w:rPr>
        <w:t xml:space="preserve"> </w:t>
      </w:r>
    </w:p>
    <w:p w:rsidR="00E456A2" w:rsidRPr="00C158FD" w:rsidRDefault="00E456A2" w:rsidP="009E413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Halat % 100 </w:t>
      </w:r>
      <w:proofErr w:type="spellStart"/>
      <w:r w:rsidRPr="00C158FD">
        <w:rPr>
          <w:rFonts w:asciiTheme="minorHAnsi" w:eastAsiaTheme="minorHAnsi" w:hAnsiTheme="minorHAnsi" w:cstheme="minorHAnsi"/>
          <w:color w:val="000000"/>
          <w:sz w:val="24"/>
          <w:szCs w:val="24"/>
          <w:lang w:val="tr-TR"/>
        </w:rPr>
        <w:t>polyamid</w:t>
      </w:r>
      <w:proofErr w:type="spellEnd"/>
      <w:r w:rsidRPr="00C158FD">
        <w:rPr>
          <w:rFonts w:asciiTheme="minorHAnsi" w:eastAsiaTheme="minorHAnsi" w:hAnsiTheme="minorHAnsi" w:cstheme="minorHAnsi"/>
          <w:color w:val="000000"/>
          <w:sz w:val="24"/>
          <w:szCs w:val="24"/>
          <w:lang w:val="tr-TR"/>
        </w:rPr>
        <w:t xml:space="preserve"> kesintisiz liflerden imal edilmiş olmalıdır, </w:t>
      </w:r>
    </w:p>
    <w:p w:rsidR="00E456A2" w:rsidRPr="00C158FD" w:rsidRDefault="00E456A2" w:rsidP="009E413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Halatın içyapısı S/Z bükümlü paralel ipliklerden oluşmalıdır. </w:t>
      </w:r>
    </w:p>
    <w:p w:rsidR="00E456A2" w:rsidRPr="00C158FD" w:rsidRDefault="00E456A2" w:rsidP="009E413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Halat çekirdek kısmı ve çekirdek kısmını koruyan bir manto kısmı olmalıdır. </w:t>
      </w:r>
    </w:p>
    <w:p w:rsidR="00E456A2" w:rsidRPr="00C158FD" w:rsidRDefault="00E456A2" w:rsidP="009E413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Halat </w:t>
      </w:r>
      <w:proofErr w:type="spellStart"/>
      <w:r w:rsidRPr="00C158FD">
        <w:rPr>
          <w:rFonts w:asciiTheme="minorHAnsi" w:eastAsiaTheme="minorHAnsi" w:hAnsiTheme="minorHAnsi" w:cstheme="minorHAnsi"/>
          <w:color w:val="000000"/>
          <w:sz w:val="24"/>
          <w:szCs w:val="24"/>
          <w:lang w:val="tr-TR"/>
        </w:rPr>
        <w:t>Ultraviole</w:t>
      </w:r>
      <w:proofErr w:type="spellEnd"/>
      <w:r w:rsidRPr="00C158FD">
        <w:rPr>
          <w:rFonts w:asciiTheme="minorHAnsi" w:eastAsiaTheme="minorHAnsi" w:hAnsiTheme="minorHAnsi" w:cstheme="minorHAnsi"/>
          <w:color w:val="000000"/>
          <w:sz w:val="24"/>
          <w:szCs w:val="24"/>
          <w:lang w:val="tr-TR"/>
        </w:rPr>
        <w:t xml:space="preserve"> ışınlara karşı dayanıklı olmalıdır. Minimum 5 üzerinden 4 olmalıdır. </w:t>
      </w:r>
    </w:p>
    <w:p w:rsidR="00E456A2" w:rsidRPr="00C158FD" w:rsidRDefault="00E456A2" w:rsidP="009E413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Halat EN 1891 TYPE A standartlarına sahip olmalı ve bunu belgelemelidir. </w:t>
      </w:r>
    </w:p>
    <w:p w:rsidR="00E456A2" w:rsidRPr="00C158FD" w:rsidRDefault="00E456A2" w:rsidP="009E413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Halat Ø 11 mm çapında olmalıdır. </w:t>
      </w:r>
    </w:p>
    <w:p w:rsidR="00E456A2" w:rsidRPr="00C158FD" w:rsidRDefault="00E456A2" w:rsidP="009E413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Halat 75 gr/</w:t>
      </w:r>
      <w:proofErr w:type="spellStart"/>
      <w:proofErr w:type="gramStart"/>
      <w:r w:rsidRPr="00C158FD">
        <w:rPr>
          <w:rFonts w:asciiTheme="minorHAnsi" w:eastAsiaTheme="minorHAnsi" w:hAnsiTheme="minorHAnsi" w:cstheme="minorHAnsi"/>
          <w:color w:val="000000"/>
          <w:sz w:val="24"/>
          <w:szCs w:val="24"/>
          <w:lang w:val="tr-TR"/>
        </w:rPr>
        <w:t>mt</w:t>
      </w:r>
      <w:proofErr w:type="spellEnd"/>
      <w:r w:rsidRPr="00C158FD">
        <w:rPr>
          <w:rFonts w:asciiTheme="minorHAnsi" w:eastAsiaTheme="minorHAnsi" w:hAnsiTheme="minorHAnsi" w:cstheme="minorHAnsi"/>
          <w:color w:val="000000"/>
          <w:sz w:val="24"/>
          <w:szCs w:val="24"/>
          <w:lang w:val="tr-TR"/>
        </w:rPr>
        <w:t xml:space="preserve">  ağırlığında</w:t>
      </w:r>
      <w:proofErr w:type="gramEnd"/>
      <w:r w:rsidRPr="00C158FD">
        <w:rPr>
          <w:rFonts w:asciiTheme="minorHAnsi" w:eastAsiaTheme="minorHAnsi" w:hAnsiTheme="minorHAnsi" w:cstheme="minorHAnsi"/>
          <w:color w:val="000000"/>
          <w:sz w:val="24"/>
          <w:szCs w:val="24"/>
          <w:lang w:val="tr-TR"/>
        </w:rPr>
        <w:t xml:space="preserve"> olmalıdır, </w:t>
      </w:r>
    </w:p>
    <w:p w:rsidR="00E456A2" w:rsidRPr="00C158FD" w:rsidRDefault="00E456A2" w:rsidP="009E413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Halat </w:t>
      </w:r>
      <w:proofErr w:type="spellStart"/>
      <w:r w:rsidRPr="00C158FD">
        <w:rPr>
          <w:rFonts w:asciiTheme="minorHAnsi" w:eastAsiaTheme="minorHAnsi" w:hAnsiTheme="minorHAnsi" w:cstheme="minorHAnsi"/>
          <w:color w:val="000000"/>
          <w:sz w:val="24"/>
          <w:szCs w:val="24"/>
          <w:lang w:val="tr-TR"/>
        </w:rPr>
        <w:t>düğümsüz</w:t>
      </w:r>
      <w:proofErr w:type="spellEnd"/>
      <w:r w:rsidRPr="00C158FD">
        <w:rPr>
          <w:rFonts w:asciiTheme="minorHAnsi" w:eastAsiaTheme="minorHAnsi" w:hAnsiTheme="minorHAnsi" w:cstheme="minorHAnsi"/>
          <w:color w:val="000000"/>
          <w:sz w:val="24"/>
          <w:szCs w:val="24"/>
          <w:lang w:val="tr-TR"/>
        </w:rPr>
        <w:t xml:space="preserve"> 33 KN. Düğüm ile minimum 22 KN. Kopma direncine sahip olmalıdır. </w:t>
      </w:r>
    </w:p>
    <w:p w:rsidR="00E456A2" w:rsidRPr="00C158FD" w:rsidRDefault="00E456A2" w:rsidP="009E413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Halat manto oranı maksimum % 43; ıslak çekme oranı maksimum % 2, maksimum esneme oranı % 4 ve kılıf kayması 0 olmalıdır. </w:t>
      </w:r>
    </w:p>
    <w:p w:rsidR="00C158FD" w:rsidRDefault="00E456A2" w:rsidP="00C158F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color w:val="000000"/>
          <w:sz w:val="24"/>
          <w:szCs w:val="24"/>
          <w:lang w:val="tr-TR"/>
        </w:rPr>
        <w:t xml:space="preserve">Halat içinde halatın çapını, yapım yılını ve standardını belirten ve ip boyunca devam eden bir bilgi bandı olmalıdır. </w:t>
      </w:r>
    </w:p>
    <w:p w:rsidR="00C158FD" w:rsidRPr="00C158FD" w:rsidRDefault="00C158FD" w:rsidP="00C158FD">
      <w:pPr>
        <w:pStyle w:val="ListeParagraf"/>
        <w:numPr>
          <w:ilvl w:val="1"/>
          <w:numId w:val="21"/>
        </w:numPr>
        <w:autoSpaceDE w:val="0"/>
        <w:autoSpaceDN w:val="0"/>
        <w:adjustRightInd w:val="0"/>
        <w:spacing w:after="252"/>
        <w:rPr>
          <w:rFonts w:asciiTheme="minorHAnsi" w:eastAsiaTheme="minorHAnsi" w:hAnsiTheme="minorHAnsi" w:cstheme="minorHAnsi"/>
          <w:color w:val="000000"/>
          <w:sz w:val="24"/>
          <w:szCs w:val="24"/>
          <w:lang w:val="tr-TR"/>
        </w:rPr>
      </w:pPr>
      <w:r w:rsidRPr="00C158FD">
        <w:rPr>
          <w:rFonts w:asciiTheme="minorHAnsi" w:eastAsiaTheme="minorHAnsi" w:hAnsiTheme="minorHAnsi" w:cstheme="minorHAnsi"/>
          <w:sz w:val="24"/>
          <w:szCs w:val="24"/>
          <w:lang w:val="tr-TR"/>
        </w:rPr>
        <w:t xml:space="preserve">Firma Kişisel Koruyucu Donanımları direktifi gereğince </w:t>
      </w:r>
      <w:r w:rsidRPr="00C158FD">
        <w:rPr>
          <w:rFonts w:asciiTheme="minorHAnsi" w:eastAsiaTheme="minorHAnsi" w:hAnsiTheme="minorHAnsi" w:cstheme="minorHAnsi"/>
          <w:color w:val="000000"/>
          <w:sz w:val="24"/>
          <w:szCs w:val="24"/>
          <w:lang w:val="tr-TR"/>
        </w:rPr>
        <w:t>güncel ve geçerli CE Kalite Güvence Sistemi Sertifikasına sahip olmalıdır.</w:t>
      </w:r>
    </w:p>
    <w:p w:rsidR="00E456A2" w:rsidRPr="00C158FD" w:rsidRDefault="00E456A2" w:rsidP="00127968">
      <w:pPr>
        <w:autoSpaceDE w:val="0"/>
        <w:autoSpaceDN w:val="0"/>
        <w:adjustRightInd w:val="0"/>
        <w:spacing w:after="142"/>
        <w:rPr>
          <w:rFonts w:asciiTheme="minorHAnsi" w:hAnsiTheme="minorHAnsi" w:cstheme="minorHAnsi"/>
          <w:b w:val="0"/>
          <w:sz w:val="24"/>
          <w:szCs w:val="24"/>
        </w:rPr>
      </w:pPr>
    </w:p>
    <w:p w:rsidR="00127968" w:rsidRPr="00C158FD" w:rsidRDefault="00127968" w:rsidP="00127968">
      <w:pPr>
        <w:rPr>
          <w:rFonts w:asciiTheme="minorHAnsi" w:hAnsiTheme="minorHAnsi" w:cstheme="minorHAnsi"/>
          <w:b w:val="0"/>
          <w:sz w:val="24"/>
          <w:szCs w:val="24"/>
        </w:rPr>
      </w:pPr>
    </w:p>
    <w:p w:rsidR="00127968" w:rsidRPr="00C158FD" w:rsidRDefault="00127968" w:rsidP="00127968">
      <w:pPr>
        <w:rPr>
          <w:rFonts w:asciiTheme="minorHAnsi" w:hAnsiTheme="minorHAnsi" w:cstheme="minorHAnsi"/>
          <w:b w:val="0"/>
          <w:sz w:val="24"/>
          <w:szCs w:val="24"/>
        </w:rPr>
      </w:pPr>
    </w:p>
    <w:p w:rsidR="00127968" w:rsidRPr="00C158FD" w:rsidRDefault="00127968" w:rsidP="00127968">
      <w:pPr>
        <w:rPr>
          <w:rFonts w:asciiTheme="minorHAnsi" w:hAnsiTheme="minorHAnsi" w:cstheme="minorHAnsi"/>
          <w:sz w:val="24"/>
          <w:szCs w:val="24"/>
        </w:rPr>
      </w:pPr>
    </w:p>
    <w:p w:rsidR="007F0D1C" w:rsidRPr="00C158FD" w:rsidRDefault="007F0D1C" w:rsidP="0068685F">
      <w:pPr>
        <w:spacing w:line="360" w:lineRule="auto"/>
        <w:ind w:left="360"/>
        <w:jc w:val="both"/>
        <w:rPr>
          <w:rFonts w:asciiTheme="minorHAnsi" w:hAnsiTheme="minorHAnsi" w:cstheme="minorHAnsi"/>
          <w:b w:val="0"/>
          <w:bCs/>
          <w:sz w:val="24"/>
          <w:szCs w:val="24"/>
        </w:rPr>
      </w:pPr>
    </w:p>
    <w:p w:rsidR="001569FF" w:rsidRPr="00C158FD" w:rsidRDefault="001569FF" w:rsidP="0068685F">
      <w:pPr>
        <w:pStyle w:val="Balk3"/>
        <w:jc w:val="both"/>
        <w:rPr>
          <w:rFonts w:asciiTheme="minorHAnsi" w:hAnsiTheme="minorHAnsi" w:cstheme="minorHAnsi"/>
          <w:i w:val="0"/>
          <w:iCs w:val="0"/>
          <w:szCs w:val="24"/>
        </w:rPr>
      </w:pPr>
    </w:p>
    <w:sectPr w:rsidR="001569FF" w:rsidRPr="00C158FD" w:rsidSect="00B80BDE">
      <w:headerReference w:type="default" r:id="rId11"/>
      <w:footerReference w:type="default" r:id="rId12"/>
      <w:pgSz w:w="11906" w:h="16838" w:code="9"/>
      <w:pgMar w:top="1439" w:right="1418" w:bottom="899" w:left="1418" w:header="883" w:footer="6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73E0" w:rsidRDefault="00B073E0">
      <w:r>
        <w:separator/>
      </w:r>
    </w:p>
  </w:endnote>
  <w:endnote w:type="continuationSeparator" w:id="0">
    <w:p w:rsidR="00B073E0" w:rsidRDefault="00B07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7B0E" w:rsidRPr="00DA4F84" w:rsidRDefault="00DA4F84" w:rsidP="00DA4F84">
    <w:pPr>
      <w:pStyle w:val="Altbilgi"/>
    </w:pPr>
    <w:r w:rsidRPr="00DA4F84">
      <w:rPr>
        <w:b w:val="0"/>
      </w:rPr>
      <w:t>FPOP-S210-01-66</w:t>
    </w:r>
    <w:r>
      <w:rPr>
        <w:b w:val="0"/>
      </w:rPr>
      <w:t>-V02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73E0" w:rsidRDefault="00B073E0">
      <w:r>
        <w:separator/>
      </w:r>
    </w:p>
  </w:footnote>
  <w:footnote w:type="continuationSeparator" w:id="0">
    <w:p w:rsidR="00B073E0" w:rsidRDefault="00B073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7B0E" w:rsidRPr="009E413D" w:rsidRDefault="00837ED6" w:rsidP="009E413D">
    <w:pPr>
      <w:jc w:val="right"/>
      <w:rPr>
        <w:b w:val="0"/>
      </w:rPr>
    </w:pPr>
    <w:r w:rsidRPr="009E413D">
      <w:rPr>
        <w:b w:val="0"/>
        <w:noProof/>
        <w:lang w:eastAsia="tr-TR"/>
      </w:rPr>
      <mc:AlternateContent>
        <mc:Choice Requires="wps">
          <w:drawing>
            <wp:anchor distT="0" distB="0" distL="114300" distR="114300" simplePos="0" relativeHeight="251659264" behindDoc="0" locked="0" layoutInCell="1" allowOverlap="1" wp14:anchorId="574E9B2C" wp14:editId="7DA3DA98">
              <wp:simplePos x="0" y="0"/>
              <wp:positionH relativeFrom="margin">
                <wp:posOffset>966470</wp:posOffset>
              </wp:positionH>
              <wp:positionV relativeFrom="paragraph">
                <wp:posOffset>-227330</wp:posOffset>
              </wp:positionV>
              <wp:extent cx="3952875" cy="361950"/>
              <wp:effectExtent l="0" t="0" r="0" b="0"/>
              <wp:wrapNone/>
              <wp:docPr id="29" name="Metin Kutusu 29"/>
              <wp:cNvGraphicFramePr/>
              <a:graphic xmlns:a="http://schemas.openxmlformats.org/drawingml/2006/main">
                <a:graphicData uri="http://schemas.microsoft.com/office/word/2010/wordprocessingShape">
                  <wps:wsp>
                    <wps:cNvSpPr txBox="1"/>
                    <wps:spPr>
                      <a:xfrm>
                        <a:off x="0" y="0"/>
                        <a:ext cx="3952875" cy="361950"/>
                      </a:xfrm>
                      <a:prstGeom prst="rect">
                        <a:avLst/>
                      </a:prstGeom>
                      <a:noFill/>
                      <a:ln>
                        <a:noFill/>
                      </a:ln>
                      <a:effectLst/>
                    </wps:spPr>
                    <wps:txbx>
                      <w:txbxContent>
                        <w:p w:rsidR="00837ED6" w:rsidRDefault="00837ED6" w:rsidP="00B80BDE">
                          <w:pPr>
                            <w:pStyle w:val="BalonMetni"/>
                            <w:jc w:val="center"/>
                            <w:rPr>
                              <w:b w:val="0"/>
                              <w:noProof/>
                              <w:color w:val="767171" w:themeColor="background2" w:themeShade="80"/>
                              <w:sz w:val="28"/>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7ED6">
                            <w:rPr>
                              <w:noProof/>
                              <w:color w:val="767171" w:themeColor="background2" w:themeShade="80"/>
                              <w:sz w:val="24"/>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KKD Seçim Kriterleri</w:t>
                          </w:r>
                        </w:p>
                        <w:p w:rsidR="00837ED6" w:rsidRPr="00EA708D" w:rsidRDefault="00837ED6" w:rsidP="00B80BDE">
                          <w:pPr>
                            <w:pStyle w:val="BalonMetni"/>
                            <w:jc w:val="center"/>
                            <w:rPr>
                              <w:b w:val="0"/>
                              <w:noProof/>
                              <w:color w:val="3B3838" w:themeColor="background2" w:themeShade="40"/>
                              <w:sz w:val="18"/>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4E9B2C" id="_x0000_t202" coordsize="21600,21600" o:spt="202" path="m,l,21600r21600,l21600,xe">
              <v:stroke joinstyle="miter"/>
              <v:path gradientshapeok="t" o:connecttype="rect"/>
            </v:shapetype>
            <v:shape id="Metin Kutusu 29" o:spid="_x0000_s1026" type="#_x0000_t202" style="position:absolute;left:0;text-align:left;margin-left:76.1pt;margin-top:-17.9pt;width:311.25pt;height:2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" filled="f" stroked="f">
              <v:textbox>
                <w:txbxContent>
                  <w:p w:rsidR="00837ED6" w:rsidRDefault="00837ED6" w:rsidP="00B80BDE">
                    <w:pPr>
                      <w:pStyle w:val="BalonMetni"/>
                      <w:jc w:val="center"/>
                      <w:rPr>
                        <w:b w:val="0"/>
                        <w:noProof/>
                        <w:color w:val="767171" w:themeColor="background2" w:themeShade="80"/>
                        <w:sz w:val="28"/>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7ED6">
                      <w:rPr>
                        <w:noProof/>
                        <w:color w:val="767171" w:themeColor="background2" w:themeShade="80"/>
                        <w:sz w:val="24"/>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KKD Seçim Kriterleri</w:t>
                    </w:r>
                  </w:p>
                  <w:p w:rsidR="00837ED6" w:rsidRPr="00EA708D" w:rsidRDefault="00837ED6" w:rsidP="00B80BDE">
                    <w:pPr>
                      <w:pStyle w:val="BalonMetni"/>
                      <w:jc w:val="center"/>
                      <w:rPr>
                        <w:b w:val="0"/>
                        <w:noProof/>
                        <w:color w:val="3B3838" w:themeColor="background2" w:themeShade="40"/>
                        <w:sz w:val="18"/>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anchorx="margin"/>
            </v:shape>
          </w:pict>
        </mc:Fallback>
      </mc:AlternateContent>
    </w:r>
    <w:r w:rsidRPr="009E413D">
      <w:rPr>
        <w:b w:val="0"/>
        <w:noProof/>
        <w:lang w:eastAsia="tr-TR"/>
      </w:rPr>
      <w:drawing>
        <wp:anchor distT="0" distB="0" distL="114300" distR="114300" simplePos="0" relativeHeight="251660288" behindDoc="1" locked="0" layoutInCell="1" allowOverlap="1" wp14:anchorId="0BCE0415" wp14:editId="797F5D36">
          <wp:simplePos x="0" y="0"/>
          <wp:positionH relativeFrom="column">
            <wp:posOffset>-257175</wp:posOffset>
          </wp:positionH>
          <wp:positionV relativeFrom="page">
            <wp:posOffset>252730</wp:posOffset>
          </wp:positionV>
          <wp:extent cx="1123950" cy="483235"/>
          <wp:effectExtent l="0" t="0" r="0" b="0"/>
          <wp:wrapSquare wrapText="bothSides"/>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sabanci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3950" cy="483235"/>
                  </a:xfrm>
                  <a:prstGeom prst="rect">
                    <a:avLst/>
                  </a:prstGeom>
                </pic:spPr>
              </pic:pic>
            </a:graphicData>
          </a:graphic>
          <wp14:sizeRelH relativeFrom="margin">
            <wp14:pctWidth>0</wp14:pctWidth>
          </wp14:sizeRelH>
          <wp14:sizeRelV relativeFrom="margin">
            <wp14:pctHeight>0</wp14:pctHeight>
          </wp14:sizeRelV>
        </wp:anchor>
      </w:drawing>
    </w:r>
    <w:r w:rsidR="00C37B0E" w:rsidRPr="009E413D">
      <w:rPr>
        <w:b w:val="0"/>
      </w:rPr>
      <w:t xml:space="preserve">Sayfa </w:t>
    </w:r>
    <w:r w:rsidR="00C37B0E" w:rsidRPr="009E413D">
      <w:rPr>
        <w:b w:val="0"/>
      </w:rPr>
      <w:fldChar w:fldCharType="begin"/>
    </w:r>
    <w:r w:rsidR="00C37B0E" w:rsidRPr="009E413D">
      <w:rPr>
        <w:b w:val="0"/>
      </w:rPr>
      <w:instrText xml:space="preserve"> PAGE </w:instrText>
    </w:r>
    <w:r w:rsidR="00C37B0E" w:rsidRPr="009E413D">
      <w:rPr>
        <w:b w:val="0"/>
      </w:rPr>
      <w:fldChar w:fldCharType="separate"/>
    </w:r>
    <w:r w:rsidR="00DA4F84">
      <w:rPr>
        <w:b w:val="0"/>
        <w:noProof/>
      </w:rPr>
      <w:t>6</w:t>
    </w:r>
    <w:r w:rsidR="00C37B0E" w:rsidRPr="009E413D">
      <w:rPr>
        <w:b w:val="0"/>
      </w:rPr>
      <w:fldChar w:fldCharType="end"/>
    </w:r>
    <w:r w:rsidR="00C37B0E" w:rsidRPr="009E413D">
      <w:rPr>
        <w:b w:val="0"/>
      </w:rPr>
      <w:t xml:space="preserve"> / </w:t>
    </w:r>
    <w:r w:rsidR="00C37B0E" w:rsidRPr="009E413D">
      <w:rPr>
        <w:b w:val="0"/>
      </w:rPr>
      <w:fldChar w:fldCharType="begin"/>
    </w:r>
    <w:r w:rsidR="00C37B0E" w:rsidRPr="009E413D">
      <w:rPr>
        <w:b w:val="0"/>
      </w:rPr>
      <w:instrText xml:space="preserve"> NUMPAGES </w:instrText>
    </w:r>
    <w:r w:rsidR="00C37B0E" w:rsidRPr="009E413D">
      <w:rPr>
        <w:b w:val="0"/>
      </w:rPr>
      <w:fldChar w:fldCharType="separate"/>
    </w:r>
    <w:r w:rsidR="00DA4F84">
      <w:rPr>
        <w:b w:val="0"/>
        <w:noProof/>
      </w:rPr>
      <w:t>7</w:t>
    </w:r>
    <w:r w:rsidR="00C37B0E" w:rsidRPr="009E413D">
      <w:rPr>
        <w:b w:val="0"/>
      </w:rPr>
      <w:fldChar w:fldCharType="end"/>
    </w:r>
  </w:p>
  <w:p w:rsidR="00C37B0E" w:rsidRDefault="00C37B0E">
    <w:pPr>
      <w:pStyle w:val="stbilgi"/>
      <w:rPr>
        <w:rFonts w:ascii="Times New Roman" w:hAnsi="Times New Roman" w:cs="Times New Roman"/>
        <w:b w:val="0"/>
        <w:bCs/>
        <w:sz w:val="2"/>
      </w:rPr>
    </w:pPr>
  </w:p>
  <w:p w:rsidR="00C37B0E" w:rsidRDefault="00C37B0E">
    <w:pPr>
      <w:pStyle w:val="stbilgi"/>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00C79"/>
    <w:multiLevelType w:val="hybridMultilevel"/>
    <w:tmpl w:val="2EB8C93A"/>
    <w:lvl w:ilvl="0" w:tplc="D75A2090">
      <w:start w:val="1"/>
      <w:numFmt w:val="decimal"/>
      <w:lvlText w:val="%1."/>
      <w:lvlJc w:val="left"/>
      <w:pPr>
        <w:tabs>
          <w:tab w:val="num" w:pos="720"/>
        </w:tabs>
        <w:ind w:left="720" w:hanging="360"/>
      </w:pPr>
      <w:rPr>
        <w:rFonts w:hint="default"/>
        <w:b/>
        <w:bCs/>
      </w:rPr>
    </w:lvl>
    <w:lvl w:ilvl="1" w:tplc="041F0005">
      <w:start w:val="1"/>
      <w:numFmt w:val="bullet"/>
      <w:lvlText w:val=""/>
      <w:lvlJc w:val="left"/>
      <w:pPr>
        <w:tabs>
          <w:tab w:val="num" w:pos="360"/>
        </w:tabs>
        <w:ind w:left="360" w:hanging="360"/>
      </w:pPr>
      <w:rPr>
        <w:rFonts w:ascii="Wingdings" w:hAnsi="Wingdings" w:hint="default"/>
        <w:b/>
        <w:bCs/>
      </w:rPr>
    </w:lvl>
    <w:lvl w:ilvl="2" w:tplc="7404605E">
      <w:numFmt w:val="bullet"/>
      <w:lvlText w:val="-"/>
      <w:lvlJc w:val="left"/>
      <w:pPr>
        <w:tabs>
          <w:tab w:val="num" w:pos="900"/>
        </w:tabs>
        <w:ind w:left="900" w:hanging="360"/>
      </w:pPr>
      <w:rPr>
        <w:rFonts w:ascii="Arial" w:eastAsia="Times New Roman" w:hAnsi="Arial" w:cs="Times New Roman" w:hint="default"/>
      </w:r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02F361C3"/>
    <w:multiLevelType w:val="hybridMultilevel"/>
    <w:tmpl w:val="703043AC"/>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2" w15:restartNumberingAfterBreak="0">
    <w:nsid w:val="03632B68"/>
    <w:multiLevelType w:val="hybridMultilevel"/>
    <w:tmpl w:val="E400819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78D6786"/>
    <w:multiLevelType w:val="hybridMultilevel"/>
    <w:tmpl w:val="8DDA4958"/>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D07102"/>
    <w:multiLevelType w:val="hybridMultilevel"/>
    <w:tmpl w:val="554EEF20"/>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1D0BD0"/>
    <w:multiLevelType w:val="hybridMultilevel"/>
    <w:tmpl w:val="ECD0A008"/>
    <w:lvl w:ilvl="0" w:tplc="8F926328">
      <w:start w:val="1"/>
      <w:numFmt w:val="decimal"/>
      <w:lvlText w:val="%1."/>
      <w:lvlJc w:val="left"/>
      <w:pPr>
        <w:tabs>
          <w:tab w:val="num" w:pos="510"/>
        </w:tabs>
        <w:ind w:left="510" w:hanging="510"/>
      </w:pPr>
      <w:rPr>
        <w:rFonts w:hint="default"/>
        <w:b/>
        <w:bCs/>
      </w:rPr>
    </w:lvl>
    <w:lvl w:ilvl="1" w:tplc="041F0005">
      <w:start w:val="1"/>
      <w:numFmt w:val="bullet"/>
      <w:lvlText w:val=""/>
      <w:lvlJc w:val="left"/>
      <w:pPr>
        <w:tabs>
          <w:tab w:val="num" w:pos="900"/>
        </w:tabs>
        <w:ind w:left="900" w:hanging="360"/>
      </w:pPr>
      <w:rPr>
        <w:rFonts w:ascii="Wingdings" w:hAnsi="Wingdings" w:hint="default"/>
        <w:b/>
        <w:bCs/>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0F710638"/>
    <w:multiLevelType w:val="hybridMultilevel"/>
    <w:tmpl w:val="7966D04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F7D55A1"/>
    <w:multiLevelType w:val="hybridMultilevel"/>
    <w:tmpl w:val="9F4E1010"/>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750A08"/>
    <w:multiLevelType w:val="hybridMultilevel"/>
    <w:tmpl w:val="FA4A6BC0"/>
    <w:lvl w:ilvl="0" w:tplc="041F000F">
      <w:start w:val="1"/>
      <w:numFmt w:val="decimal"/>
      <w:lvlText w:val="%1."/>
      <w:lvlJc w:val="left"/>
      <w:pPr>
        <w:tabs>
          <w:tab w:val="num" w:pos="720"/>
        </w:tabs>
        <w:ind w:left="720" w:hanging="360"/>
      </w:pPr>
      <w:rPr>
        <w:rFonts w:hint="default"/>
        <w:b/>
        <w:bCs/>
      </w:rPr>
    </w:lvl>
    <w:lvl w:ilvl="1" w:tplc="041F0019">
      <w:start w:val="1"/>
      <w:numFmt w:val="lowerLetter"/>
      <w:lvlText w:val="%2."/>
      <w:lvlJc w:val="left"/>
      <w:pPr>
        <w:tabs>
          <w:tab w:val="num" w:pos="1440"/>
        </w:tabs>
        <w:ind w:left="1440" w:hanging="360"/>
      </w:pPr>
    </w:lvl>
    <w:lvl w:ilvl="2" w:tplc="17B85CA6">
      <w:start w:val="4"/>
      <w:numFmt w:val="bullet"/>
      <w:lvlText w:val="-"/>
      <w:lvlJc w:val="left"/>
      <w:pPr>
        <w:tabs>
          <w:tab w:val="num" w:pos="1080"/>
        </w:tabs>
        <w:ind w:left="1080" w:hanging="360"/>
      </w:pPr>
      <w:rPr>
        <w:rFonts w:ascii="Arial" w:eastAsia="Times New Roman" w:hAnsi="Arial" w:cs="Times New Roman" w:hint="default"/>
      </w:r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10A832F3"/>
    <w:multiLevelType w:val="hybridMultilevel"/>
    <w:tmpl w:val="C2CA7902"/>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10" w15:restartNumberingAfterBreak="0">
    <w:nsid w:val="176520C8"/>
    <w:multiLevelType w:val="hybridMultilevel"/>
    <w:tmpl w:val="09EACCBE"/>
    <w:lvl w:ilvl="0" w:tplc="898AEE7A">
      <w:numFmt w:val="bullet"/>
      <w:lvlText w:val="-"/>
      <w:lvlJc w:val="left"/>
      <w:pPr>
        <w:tabs>
          <w:tab w:val="num" w:pos="900"/>
        </w:tabs>
        <w:ind w:left="900" w:hanging="360"/>
      </w:pPr>
      <w:rPr>
        <w:rFonts w:ascii="Arial" w:eastAsia="Times New Roman" w:hAnsi="Arial" w:cs="Times New Roman" w:hint="default"/>
      </w:rPr>
    </w:lvl>
    <w:lvl w:ilvl="1" w:tplc="B5E82D00">
      <w:start w:val="1"/>
      <w:numFmt w:val="bullet"/>
      <w:lvlText w:val=""/>
      <w:lvlJc w:val="left"/>
      <w:pPr>
        <w:tabs>
          <w:tab w:val="num" w:pos="824"/>
        </w:tabs>
        <w:ind w:left="824" w:hanging="284"/>
      </w:pPr>
      <w:rPr>
        <w:rFonts w:ascii="Wingdings" w:hAnsi="Wingdings" w:hint="default"/>
        <w:sz w:val="20"/>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11" w15:restartNumberingAfterBreak="0">
    <w:nsid w:val="1D2F49A1"/>
    <w:multiLevelType w:val="hybridMultilevel"/>
    <w:tmpl w:val="D3F636C0"/>
    <w:lvl w:ilvl="0" w:tplc="556460E4">
      <w:numFmt w:val="bullet"/>
      <w:lvlText w:val="-"/>
      <w:lvlJc w:val="left"/>
      <w:pPr>
        <w:tabs>
          <w:tab w:val="num" w:pos="1440"/>
        </w:tabs>
        <w:ind w:left="1440" w:hanging="360"/>
      </w:pPr>
      <w:rPr>
        <w:rFonts w:ascii="Times New Roman" w:eastAsia="Times New Roman" w:hAnsi="Times New Roman" w:cs="Times New Roman" w:hint="default"/>
      </w:rPr>
    </w:lvl>
    <w:lvl w:ilvl="1" w:tplc="041F0003" w:tentative="1">
      <w:start w:val="1"/>
      <w:numFmt w:val="bullet"/>
      <w:lvlText w:val="o"/>
      <w:lvlJc w:val="left"/>
      <w:pPr>
        <w:tabs>
          <w:tab w:val="num" w:pos="2160"/>
        </w:tabs>
        <w:ind w:left="2160" w:hanging="360"/>
      </w:pPr>
      <w:rPr>
        <w:rFonts w:ascii="Courier New" w:hAnsi="Courier New" w:cs="Courier New" w:hint="default"/>
      </w:rPr>
    </w:lvl>
    <w:lvl w:ilvl="2" w:tplc="041F0005" w:tentative="1">
      <w:start w:val="1"/>
      <w:numFmt w:val="bullet"/>
      <w:lvlText w:val=""/>
      <w:lvlJc w:val="left"/>
      <w:pPr>
        <w:tabs>
          <w:tab w:val="num" w:pos="2880"/>
        </w:tabs>
        <w:ind w:left="2880" w:hanging="360"/>
      </w:pPr>
      <w:rPr>
        <w:rFonts w:ascii="Wingdings" w:hAnsi="Wingdings" w:hint="default"/>
      </w:rPr>
    </w:lvl>
    <w:lvl w:ilvl="3" w:tplc="041F0001" w:tentative="1">
      <w:start w:val="1"/>
      <w:numFmt w:val="bullet"/>
      <w:lvlText w:val=""/>
      <w:lvlJc w:val="left"/>
      <w:pPr>
        <w:tabs>
          <w:tab w:val="num" w:pos="3600"/>
        </w:tabs>
        <w:ind w:left="3600" w:hanging="360"/>
      </w:pPr>
      <w:rPr>
        <w:rFonts w:ascii="Symbol" w:hAnsi="Symbol" w:hint="default"/>
      </w:rPr>
    </w:lvl>
    <w:lvl w:ilvl="4" w:tplc="041F0003" w:tentative="1">
      <w:start w:val="1"/>
      <w:numFmt w:val="bullet"/>
      <w:lvlText w:val="o"/>
      <w:lvlJc w:val="left"/>
      <w:pPr>
        <w:tabs>
          <w:tab w:val="num" w:pos="4320"/>
        </w:tabs>
        <w:ind w:left="4320" w:hanging="360"/>
      </w:pPr>
      <w:rPr>
        <w:rFonts w:ascii="Courier New" w:hAnsi="Courier New" w:cs="Courier New" w:hint="default"/>
      </w:rPr>
    </w:lvl>
    <w:lvl w:ilvl="5" w:tplc="041F0005" w:tentative="1">
      <w:start w:val="1"/>
      <w:numFmt w:val="bullet"/>
      <w:lvlText w:val=""/>
      <w:lvlJc w:val="left"/>
      <w:pPr>
        <w:tabs>
          <w:tab w:val="num" w:pos="5040"/>
        </w:tabs>
        <w:ind w:left="5040" w:hanging="360"/>
      </w:pPr>
      <w:rPr>
        <w:rFonts w:ascii="Wingdings" w:hAnsi="Wingdings" w:hint="default"/>
      </w:rPr>
    </w:lvl>
    <w:lvl w:ilvl="6" w:tplc="041F0001" w:tentative="1">
      <w:start w:val="1"/>
      <w:numFmt w:val="bullet"/>
      <w:lvlText w:val=""/>
      <w:lvlJc w:val="left"/>
      <w:pPr>
        <w:tabs>
          <w:tab w:val="num" w:pos="5760"/>
        </w:tabs>
        <w:ind w:left="5760" w:hanging="360"/>
      </w:pPr>
      <w:rPr>
        <w:rFonts w:ascii="Symbol" w:hAnsi="Symbol" w:hint="default"/>
      </w:rPr>
    </w:lvl>
    <w:lvl w:ilvl="7" w:tplc="041F0003" w:tentative="1">
      <w:start w:val="1"/>
      <w:numFmt w:val="bullet"/>
      <w:lvlText w:val="o"/>
      <w:lvlJc w:val="left"/>
      <w:pPr>
        <w:tabs>
          <w:tab w:val="num" w:pos="6480"/>
        </w:tabs>
        <w:ind w:left="6480" w:hanging="360"/>
      </w:pPr>
      <w:rPr>
        <w:rFonts w:ascii="Courier New" w:hAnsi="Courier New" w:cs="Courier New" w:hint="default"/>
      </w:rPr>
    </w:lvl>
    <w:lvl w:ilvl="8" w:tplc="041F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E8C6D94"/>
    <w:multiLevelType w:val="hybridMultilevel"/>
    <w:tmpl w:val="3710C9BC"/>
    <w:lvl w:ilvl="0" w:tplc="041F000F">
      <w:start w:val="1"/>
      <w:numFmt w:val="decimal"/>
      <w:lvlText w:val="%1."/>
      <w:lvlJc w:val="left"/>
      <w:pPr>
        <w:tabs>
          <w:tab w:val="num" w:pos="360"/>
        </w:tabs>
        <w:ind w:left="360" w:hanging="360"/>
      </w:p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3" w15:restartNumberingAfterBreak="0">
    <w:nsid w:val="35B22CBF"/>
    <w:multiLevelType w:val="hybridMultilevel"/>
    <w:tmpl w:val="C9CC0BDE"/>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394DE0"/>
    <w:multiLevelType w:val="hybridMultilevel"/>
    <w:tmpl w:val="88525028"/>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15" w15:restartNumberingAfterBreak="0">
    <w:nsid w:val="3A4C2910"/>
    <w:multiLevelType w:val="hybridMultilevel"/>
    <w:tmpl w:val="21CABD62"/>
    <w:lvl w:ilvl="0" w:tplc="FA682EBC">
      <w:start w:val="1"/>
      <w:numFmt w:val="upperLetter"/>
      <w:lvlText w:val="%1."/>
      <w:lvlJc w:val="left"/>
      <w:pPr>
        <w:tabs>
          <w:tab w:val="num" w:pos="360"/>
        </w:tabs>
        <w:ind w:left="360" w:hanging="360"/>
      </w:pPr>
      <w:rPr>
        <w:rFonts w:hint="default"/>
        <w:b/>
        <w:bCs/>
      </w:rPr>
    </w:lvl>
    <w:lvl w:ilvl="1" w:tplc="331E91CA">
      <w:start w:val="1"/>
      <w:numFmt w:val="decimal"/>
      <w:lvlText w:val="%2."/>
      <w:lvlJc w:val="left"/>
      <w:pPr>
        <w:ind w:left="360" w:hanging="360"/>
      </w:pPr>
      <w:rPr>
        <w:rFonts w:hint="default"/>
      </w:rPr>
    </w:lvl>
    <w:lvl w:ilvl="2" w:tplc="041F000F">
      <w:start w:val="1"/>
      <w:numFmt w:val="decimal"/>
      <w:lvlText w:val="%3."/>
      <w:lvlJc w:val="left"/>
      <w:pPr>
        <w:ind w:left="360" w:hanging="360"/>
      </w:pPr>
      <w:rPr>
        <w:rFonts w:hint="default"/>
      </w:rPr>
    </w:lvl>
    <w:lvl w:ilvl="3" w:tplc="0142928E">
      <w:start w:val="1"/>
      <w:numFmt w:val="decimal"/>
      <w:lvlText w:val="%4-"/>
      <w:lvlJc w:val="left"/>
      <w:pPr>
        <w:ind w:left="2880" w:hanging="360"/>
      </w:pPr>
      <w:rPr>
        <w:rFonts w:hint="default"/>
      </w:r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6" w15:restartNumberingAfterBreak="0">
    <w:nsid w:val="3AB85352"/>
    <w:multiLevelType w:val="hybridMultilevel"/>
    <w:tmpl w:val="4D147452"/>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C6536F"/>
    <w:multiLevelType w:val="hybridMultilevel"/>
    <w:tmpl w:val="22986700"/>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18" w15:restartNumberingAfterBreak="0">
    <w:nsid w:val="40385368"/>
    <w:multiLevelType w:val="hybridMultilevel"/>
    <w:tmpl w:val="2402E15C"/>
    <w:lvl w:ilvl="0" w:tplc="D75A2090">
      <w:start w:val="1"/>
      <w:numFmt w:val="decimal"/>
      <w:lvlText w:val="%1."/>
      <w:lvlJc w:val="left"/>
      <w:pPr>
        <w:tabs>
          <w:tab w:val="num" w:pos="720"/>
        </w:tabs>
        <w:ind w:left="720" w:hanging="360"/>
      </w:pPr>
      <w:rPr>
        <w:rFonts w:hint="default"/>
        <w:b/>
        <w:bCs/>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9" w15:restartNumberingAfterBreak="0">
    <w:nsid w:val="451F066A"/>
    <w:multiLevelType w:val="hybridMultilevel"/>
    <w:tmpl w:val="4C5E005C"/>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20" w15:restartNumberingAfterBreak="0">
    <w:nsid w:val="4DD94DD5"/>
    <w:multiLevelType w:val="hybridMultilevel"/>
    <w:tmpl w:val="73F60BA0"/>
    <w:lvl w:ilvl="0" w:tplc="6B760544">
      <w:numFmt w:val="bullet"/>
      <w:lvlText w:val="-"/>
      <w:lvlJc w:val="left"/>
      <w:pPr>
        <w:tabs>
          <w:tab w:val="num" w:pos="900"/>
        </w:tabs>
        <w:ind w:left="900" w:hanging="360"/>
      </w:pPr>
      <w:rPr>
        <w:rFonts w:ascii="Arial" w:eastAsia="Times New Roman" w:hAnsi="Arial" w:cs="Times New Roman" w:hint="default"/>
      </w:rPr>
    </w:lvl>
    <w:lvl w:ilvl="1" w:tplc="041F0003" w:tentative="1">
      <w:start w:val="1"/>
      <w:numFmt w:val="bullet"/>
      <w:lvlText w:val="o"/>
      <w:lvlJc w:val="left"/>
      <w:pPr>
        <w:tabs>
          <w:tab w:val="num" w:pos="1620"/>
        </w:tabs>
        <w:ind w:left="1620" w:hanging="360"/>
      </w:pPr>
      <w:rPr>
        <w:rFonts w:ascii="Courier New" w:hAnsi="Courier New" w:hint="default"/>
      </w:rPr>
    </w:lvl>
    <w:lvl w:ilvl="2" w:tplc="041F0005" w:tentative="1">
      <w:start w:val="1"/>
      <w:numFmt w:val="bullet"/>
      <w:lvlText w:val=""/>
      <w:lvlJc w:val="left"/>
      <w:pPr>
        <w:tabs>
          <w:tab w:val="num" w:pos="2340"/>
        </w:tabs>
        <w:ind w:left="2340" w:hanging="360"/>
      </w:pPr>
      <w:rPr>
        <w:rFonts w:ascii="Wingdings" w:hAnsi="Wingdings" w:hint="default"/>
      </w:rPr>
    </w:lvl>
    <w:lvl w:ilvl="3" w:tplc="041F0001" w:tentative="1">
      <w:start w:val="1"/>
      <w:numFmt w:val="bullet"/>
      <w:lvlText w:val=""/>
      <w:lvlJc w:val="left"/>
      <w:pPr>
        <w:tabs>
          <w:tab w:val="num" w:pos="3060"/>
        </w:tabs>
        <w:ind w:left="3060" w:hanging="360"/>
      </w:pPr>
      <w:rPr>
        <w:rFonts w:ascii="Symbol" w:hAnsi="Symbol" w:hint="default"/>
      </w:rPr>
    </w:lvl>
    <w:lvl w:ilvl="4" w:tplc="041F0003" w:tentative="1">
      <w:start w:val="1"/>
      <w:numFmt w:val="bullet"/>
      <w:lvlText w:val="o"/>
      <w:lvlJc w:val="left"/>
      <w:pPr>
        <w:tabs>
          <w:tab w:val="num" w:pos="3780"/>
        </w:tabs>
        <w:ind w:left="3780" w:hanging="360"/>
      </w:pPr>
      <w:rPr>
        <w:rFonts w:ascii="Courier New" w:hAnsi="Courier New" w:hint="default"/>
      </w:rPr>
    </w:lvl>
    <w:lvl w:ilvl="5" w:tplc="041F0005" w:tentative="1">
      <w:start w:val="1"/>
      <w:numFmt w:val="bullet"/>
      <w:lvlText w:val=""/>
      <w:lvlJc w:val="left"/>
      <w:pPr>
        <w:tabs>
          <w:tab w:val="num" w:pos="4500"/>
        </w:tabs>
        <w:ind w:left="4500" w:hanging="360"/>
      </w:pPr>
      <w:rPr>
        <w:rFonts w:ascii="Wingdings" w:hAnsi="Wingdings" w:hint="default"/>
      </w:rPr>
    </w:lvl>
    <w:lvl w:ilvl="6" w:tplc="041F0001" w:tentative="1">
      <w:start w:val="1"/>
      <w:numFmt w:val="bullet"/>
      <w:lvlText w:val=""/>
      <w:lvlJc w:val="left"/>
      <w:pPr>
        <w:tabs>
          <w:tab w:val="num" w:pos="5220"/>
        </w:tabs>
        <w:ind w:left="5220" w:hanging="360"/>
      </w:pPr>
      <w:rPr>
        <w:rFonts w:ascii="Symbol" w:hAnsi="Symbol" w:hint="default"/>
      </w:rPr>
    </w:lvl>
    <w:lvl w:ilvl="7" w:tplc="041F0003" w:tentative="1">
      <w:start w:val="1"/>
      <w:numFmt w:val="bullet"/>
      <w:lvlText w:val="o"/>
      <w:lvlJc w:val="left"/>
      <w:pPr>
        <w:tabs>
          <w:tab w:val="num" w:pos="5940"/>
        </w:tabs>
        <w:ind w:left="5940" w:hanging="360"/>
      </w:pPr>
      <w:rPr>
        <w:rFonts w:ascii="Courier New" w:hAnsi="Courier New" w:hint="default"/>
      </w:rPr>
    </w:lvl>
    <w:lvl w:ilvl="8" w:tplc="041F0005" w:tentative="1">
      <w:start w:val="1"/>
      <w:numFmt w:val="bullet"/>
      <w:lvlText w:val=""/>
      <w:lvlJc w:val="left"/>
      <w:pPr>
        <w:tabs>
          <w:tab w:val="num" w:pos="6660"/>
        </w:tabs>
        <w:ind w:left="6660" w:hanging="360"/>
      </w:pPr>
      <w:rPr>
        <w:rFonts w:ascii="Wingdings" w:hAnsi="Wingdings" w:hint="default"/>
      </w:rPr>
    </w:lvl>
  </w:abstractNum>
  <w:abstractNum w:abstractNumId="21" w15:restartNumberingAfterBreak="0">
    <w:nsid w:val="521253C2"/>
    <w:multiLevelType w:val="hybridMultilevel"/>
    <w:tmpl w:val="E5F45300"/>
    <w:lvl w:ilvl="0" w:tplc="898AEE7A">
      <w:numFmt w:val="bullet"/>
      <w:lvlText w:val="-"/>
      <w:lvlJc w:val="left"/>
      <w:pPr>
        <w:tabs>
          <w:tab w:val="num" w:pos="900"/>
        </w:tabs>
        <w:ind w:left="900" w:hanging="360"/>
      </w:pPr>
      <w:rPr>
        <w:rFonts w:ascii="Arial" w:eastAsia="Times New Roman" w:hAnsi="Arial" w:cs="Times New Roman" w:hint="default"/>
      </w:rPr>
    </w:lvl>
    <w:lvl w:ilvl="1" w:tplc="B5E82D00">
      <w:start w:val="1"/>
      <w:numFmt w:val="bullet"/>
      <w:lvlText w:val=""/>
      <w:lvlJc w:val="left"/>
      <w:pPr>
        <w:tabs>
          <w:tab w:val="num" w:pos="824"/>
        </w:tabs>
        <w:ind w:left="824" w:hanging="284"/>
      </w:pPr>
      <w:rPr>
        <w:rFonts w:ascii="Wingdings" w:hAnsi="Wingdings" w:hint="default"/>
        <w:sz w:val="20"/>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22" w15:restartNumberingAfterBreak="0">
    <w:nsid w:val="52FC64F3"/>
    <w:multiLevelType w:val="hybridMultilevel"/>
    <w:tmpl w:val="31F26D20"/>
    <w:lvl w:ilvl="0" w:tplc="B5E82D00">
      <w:start w:val="1"/>
      <w:numFmt w:val="bullet"/>
      <w:lvlText w:val=""/>
      <w:lvlJc w:val="left"/>
      <w:pPr>
        <w:tabs>
          <w:tab w:val="num" w:pos="851"/>
        </w:tabs>
        <w:ind w:left="851" w:hanging="284"/>
      </w:pPr>
      <w:rPr>
        <w:rFonts w:ascii="Wingdings" w:hAnsi="Wingdings" w:hint="default"/>
        <w:sz w:val="20"/>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9B77FD3"/>
    <w:multiLevelType w:val="hybridMultilevel"/>
    <w:tmpl w:val="A9CCAA2A"/>
    <w:lvl w:ilvl="0" w:tplc="1D20CC94">
      <w:start w:val="1"/>
      <w:numFmt w:val="bullet"/>
      <w:lvlText w:val=""/>
      <w:lvlJc w:val="left"/>
      <w:pPr>
        <w:tabs>
          <w:tab w:val="num" w:pos="1004"/>
        </w:tabs>
        <w:ind w:left="1004" w:hanging="284"/>
      </w:pPr>
      <w:rPr>
        <w:rFonts w:ascii="Wingdings" w:hAnsi="Wingdings" w:hint="default"/>
        <w:color w:val="auto"/>
      </w:rPr>
    </w:lvl>
    <w:lvl w:ilvl="1" w:tplc="556460E4">
      <w:numFmt w:val="bullet"/>
      <w:lvlText w:val="-"/>
      <w:lvlJc w:val="left"/>
      <w:pPr>
        <w:tabs>
          <w:tab w:val="num" w:pos="1680"/>
        </w:tabs>
        <w:ind w:left="1680" w:hanging="360"/>
      </w:pPr>
      <w:rPr>
        <w:rFonts w:ascii="Times New Roman" w:eastAsia="Times New Roman" w:hAnsi="Times New Roman" w:cs="Times New Roman" w:hint="default"/>
        <w:color w:val="auto"/>
      </w:rPr>
    </w:lvl>
    <w:lvl w:ilvl="2" w:tplc="041F0005" w:tentative="1">
      <w:start w:val="1"/>
      <w:numFmt w:val="bullet"/>
      <w:lvlText w:val=""/>
      <w:lvlJc w:val="left"/>
      <w:pPr>
        <w:tabs>
          <w:tab w:val="num" w:pos="2880"/>
        </w:tabs>
        <w:ind w:left="2880" w:hanging="360"/>
      </w:pPr>
      <w:rPr>
        <w:rFonts w:ascii="Wingdings" w:hAnsi="Wingdings" w:hint="default"/>
      </w:rPr>
    </w:lvl>
    <w:lvl w:ilvl="3" w:tplc="041F0001" w:tentative="1">
      <w:start w:val="1"/>
      <w:numFmt w:val="bullet"/>
      <w:lvlText w:val=""/>
      <w:lvlJc w:val="left"/>
      <w:pPr>
        <w:tabs>
          <w:tab w:val="num" w:pos="3600"/>
        </w:tabs>
        <w:ind w:left="3600" w:hanging="360"/>
      </w:pPr>
      <w:rPr>
        <w:rFonts w:ascii="Symbol" w:hAnsi="Symbol" w:hint="default"/>
      </w:rPr>
    </w:lvl>
    <w:lvl w:ilvl="4" w:tplc="041F0003" w:tentative="1">
      <w:start w:val="1"/>
      <w:numFmt w:val="bullet"/>
      <w:lvlText w:val="o"/>
      <w:lvlJc w:val="left"/>
      <w:pPr>
        <w:tabs>
          <w:tab w:val="num" w:pos="4320"/>
        </w:tabs>
        <w:ind w:left="4320" w:hanging="360"/>
      </w:pPr>
      <w:rPr>
        <w:rFonts w:ascii="Courier New" w:hAnsi="Courier New" w:cs="Courier New" w:hint="default"/>
      </w:rPr>
    </w:lvl>
    <w:lvl w:ilvl="5" w:tplc="041F0005" w:tentative="1">
      <w:start w:val="1"/>
      <w:numFmt w:val="bullet"/>
      <w:lvlText w:val=""/>
      <w:lvlJc w:val="left"/>
      <w:pPr>
        <w:tabs>
          <w:tab w:val="num" w:pos="5040"/>
        </w:tabs>
        <w:ind w:left="5040" w:hanging="360"/>
      </w:pPr>
      <w:rPr>
        <w:rFonts w:ascii="Wingdings" w:hAnsi="Wingdings" w:hint="default"/>
      </w:rPr>
    </w:lvl>
    <w:lvl w:ilvl="6" w:tplc="041F0001" w:tentative="1">
      <w:start w:val="1"/>
      <w:numFmt w:val="bullet"/>
      <w:lvlText w:val=""/>
      <w:lvlJc w:val="left"/>
      <w:pPr>
        <w:tabs>
          <w:tab w:val="num" w:pos="5760"/>
        </w:tabs>
        <w:ind w:left="5760" w:hanging="360"/>
      </w:pPr>
      <w:rPr>
        <w:rFonts w:ascii="Symbol" w:hAnsi="Symbol" w:hint="default"/>
      </w:rPr>
    </w:lvl>
    <w:lvl w:ilvl="7" w:tplc="041F0003" w:tentative="1">
      <w:start w:val="1"/>
      <w:numFmt w:val="bullet"/>
      <w:lvlText w:val="o"/>
      <w:lvlJc w:val="left"/>
      <w:pPr>
        <w:tabs>
          <w:tab w:val="num" w:pos="6480"/>
        </w:tabs>
        <w:ind w:left="6480" w:hanging="360"/>
      </w:pPr>
      <w:rPr>
        <w:rFonts w:ascii="Courier New" w:hAnsi="Courier New" w:cs="Courier New" w:hint="default"/>
      </w:rPr>
    </w:lvl>
    <w:lvl w:ilvl="8" w:tplc="041F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64A256BB"/>
    <w:multiLevelType w:val="hybridMultilevel"/>
    <w:tmpl w:val="FB4C263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36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64E8642D"/>
    <w:multiLevelType w:val="hybridMultilevel"/>
    <w:tmpl w:val="B45A5770"/>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26" w15:restartNumberingAfterBreak="0">
    <w:nsid w:val="6CF408A8"/>
    <w:multiLevelType w:val="hybridMultilevel"/>
    <w:tmpl w:val="95BA6558"/>
    <w:lvl w:ilvl="0" w:tplc="B5E82D00">
      <w:start w:val="1"/>
      <w:numFmt w:val="bullet"/>
      <w:lvlText w:val=""/>
      <w:lvlJc w:val="left"/>
      <w:pPr>
        <w:tabs>
          <w:tab w:val="num" w:pos="824"/>
        </w:tabs>
        <w:ind w:left="824" w:hanging="284"/>
      </w:pPr>
      <w:rPr>
        <w:rFonts w:ascii="Wingdings" w:hAnsi="Wingdings" w:hint="default"/>
        <w:sz w:val="20"/>
      </w:rPr>
    </w:lvl>
    <w:lvl w:ilvl="1" w:tplc="041F0003" w:tentative="1">
      <w:start w:val="1"/>
      <w:numFmt w:val="bullet"/>
      <w:lvlText w:val="o"/>
      <w:lvlJc w:val="left"/>
      <w:pPr>
        <w:tabs>
          <w:tab w:val="num" w:pos="1413"/>
        </w:tabs>
        <w:ind w:left="1413" w:hanging="360"/>
      </w:pPr>
      <w:rPr>
        <w:rFonts w:ascii="Courier New" w:hAnsi="Courier New" w:hint="default"/>
      </w:rPr>
    </w:lvl>
    <w:lvl w:ilvl="2" w:tplc="041F0005" w:tentative="1">
      <w:start w:val="1"/>
      <w:numFmt w:val="bullet"/>
      <w:lvlText w:val=""/>
      <w:lvlJc w:val="left"/>
      <w:pPr>
        <w:tabs>
          <w:tab w:val="num" w:pos="2133"/>
        </w:tabs>
        <w:ind w:left="2133" w:hanging="360"/>
      </w:pPr>
      <w:rPr>
        <w:rFonts w:ascii="Wingdings" w:hAnsi="Wingdings" w:hint="default"/>
      </w:rPr>
    </w:lvl>
    <w:lvl w:ilvl="3" w:tplc="041F0001" w:tentative="1">
      <w:start w:val="1"/>
      <w:numFmt w:val="bullet"/>
      <w:lvlText w:val=""/>
      <w:lvlJc w:val="left"/>
      <w:pPr>
        <w:tabs>
          <w:tab w:val="num" w:pos="2853"/>
        </w:tabs>
        <w:ind w:left="2853" w:hanging="360"/>
      </w:pPr>
      <w:rPr>
        <w:rFonts w:ascii="Symbol" w:hAnsi="Symbol" w:hint="default"/>
      </w:rPr>
    </w:lvl>
    <w:lvl w:ilvl="4" w:tplc="041F0003" w:tentative="1">
      <w:start w:val="1"/>
      <w:numFmt w:val="bullet"/>
      <w:lvlText w:val="o"/>
      <w:lvlJc w:val="left"/>
      <w:pPr>
        <w:tabs>
          <w:tab w:val="num" w:pos="3573"/>
        </w:tabs>
        <w:ind w:left="3573" w:hanging="360"/>
      </w:pPr>
      <w:rPr>
        <w:rFonts w:ascii="Courier New" w:hAnsi="Courier New" w:hint="default"/>
      </w:rPr>
    </w:lvl>
    <w:lvl w:ilvl="5" w:tplc="041F0005" w:tentative="1">
      <w:start w:val="1"/>
      <w:numFmt w:val="bullet"/>
      <w:lvlText w:val=""/>
      <w:lvlJc w:val="left"/>
      <w:pPr>
        <w:tabs>
          <w:tab w:val="num" w:pos="4293"/>
        </w:tabs>
        <w:ind w:left="4293" w:hanging="360"/>
      </w:pPr>
      <w:rPr>
        <w:rFonts w:ascii="Wingdings" w:hAnsi="Wingdings" w:hint="default"/>
      </w:rPr>
    </w:lvl>
    <w:lvl w:ilvl="6" w:tplc="041F0001" w:tentative="1">
      <w:start w:val="1"/>
      <w:numFmt w:val="bullet"/>
      <w:lvlText w:val=""/>
      <w:lvlJc w:val="left"/>
      <w:pPr>
        <w:tabs>
          <w:tab w:val="num" w:pos="5013"/>
        </w:tabs>
        <w:ind w:left="5013" w:hanging="360"/>
      </w:pPr>
      <w:rPr>
        <w:rFonts w:ascii="Symbol" w:hAnsi="Symbol" w:hint="default"/>
      </w:rPr>
    </w:lvl>
    <w:lvl w:ilvl="7" w:tplc="041F0003" w:tentative="1">
      <w:start w:val="1"/>
      <w:numFmt w:val="bullet"/>
      <w:lvlText w:val="o"/>
      <w:lvlJc w:val="left"/>
      <w:pPr>
        <w:tabs>
          <w:tab w:val="num" w:pos="5733"/>
        </w:tabs>
        <w:ind w:left="5733" w:hanging="360"/>
      </w:pPr>
      <w:rPr>
        <w:rFonts w:ascii="Courier New" w:hAnsi="Courier New" w:hint="default"/>
      </w:rPr>
    </w:lvl>
    <w:lvl w:ilvl="8" w:tplc="041F0005" w:tentative="1">
      <w:start w:val="1"/>
      <w:numFmt w:val="bullet"/>
      <w:lvlText w:val=""/>
      <w:lvlJc w:val="left"/>
      <w:pPr>
        <w:tabs>
          <w:tab w:val="num" w:pos="6453"/>
        </w:tabs>
        <w:ind w:left="6453" w:hanging="360"/>
      </w:pPr>
      <w:rPr>
        <w:rFonts w:ascii="Wingdings" w:hAnsi="Wingdings" w:hint="default"/>
      </w:rPr>
    </w:lvl>
  </w:abstractNum>
  <w:abstractNum w:abstractNumId="27" w15:restartNumberingAfterBreak="0">
    <w:nsid w:val="72B2706B"/>
    <w:multiLevelType w:val="hybridMultilevel"/>
    <w:tmpl w:val="30D83A8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42338FB"/>
    <w:multiLevelType w:val="hybridMultilevel"/>
    <w:tmpl w:val="BFD62A9C"/>
    <w:lvl w:ilvl="0" w:tplc="FF46E7EA">
      <w:start w:val="1"/>
      <w:numFmt w:val="decimal"/>
      <w:lvlText w:val="%1."/>
      <w:lvlJc w:val="left"/>
      <w:pPr>
        <w:ind w:left="720" w:hanging="360"/>
      </w:pPr>
      <w:rPr>
        <w:rFonts w:hint="default"/>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2"/>
  </w:num>
  <w:num w:numId="2">
    <w:abstractNumId w:val="10"/>
  </w:num>
  <w:num w:numId="3">
    <w:abstractNumId w:val="21"/>
  </w:num>
  <w:num w:numId="4">
    <w:abstractNumId w:val="5"/>
  </w:num>
  <w:num w:numId="5">
    <w:abstractNumId w:val="22"/>
  </w:num>
  <w:num w:numId="6">
    <w:abstractNumId w:val="25"/>
  </w:num>
  <w:num w:numId="7">
    <w:abstractNumId w:val="13"/>
  </w:num>
  <w:num w:numId="8">
    <w:abstractNumId w:val="19"/>
  </w:num>
  <w:num w:numId="9">
    <w:abstractNumId w:val="3"/>
  </w:num>
  <w:num w:numId="10">
    <w:abstractNumId w:val="4"/>
  </w:num>
  <w:num w:numId="11">
    <w:abstractNumId w:val="26"/>
  </w:num>
  <w:num w:numId="12">
    <w:abstractNumId w:val="14"/>
  </w:num>
  <w:num w:numId="13">
    <w:abstractNumId w:val="16"/>
  </w:num>
  <w:num w:numId="14">
    <w:abstractNumId w:val="7"/>
  </w:num>
  <w:num w:numId="15">
    <w:abstractNumId w:val="9"/>
  </w:num>
  <w:num w:numId="16">
    <w:abstractNumId w:val="17"/>
  </w:num>
  <w:num w:numId="17">
    <w:abstractNumId w:val="1"/>
  </w:num>
  <w:num w:numId="18">
    <w:abstractNumId w:val="0"/>
  </w:num>
  <w:num w:numId="19">
    <w:abstractNumId w:val="20"/>
  </w:num>
  <w:num w:numId="20">
    <w:abstractNumId w:val="8"/>
  </w:num>
  <w:num w:numId="21">
    <w:abstractNumId w:val="15"/>
  </w:num>
  <w:num w:numId="22">
    <w:abstractNumId w:val="23"/>
  </w:num>
  <w:num w:numId="23">
    <w:abstractNumId w:val="11"/>
  </w:num>
  <w:num w:numId="24">
    <w:abstractNumId w:val="18"/>
  </w:num>
  <w:num w:numId="25">
    <w:abstractNumId w:val="27"/>
  </w:num>
  <w:num w:numId="26">
    <w:abstractNumId w:val="28"/>
  </w:num>
  <w:num w:numId="27">
    <w:abstractNumId w:val="6"/>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9"/>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804"/>
    <w:rsid w:val="00007C13"/>
    <w:rsid w:val="00020DEE"/>
    <w:rsid w:val="00024F74"/>
    <w:rsid w:val="00127968"/>
    <w:rsid w:val="001569FF"/>
    <w:rsid w:val="001D3495"/>
    <w:rsid w:val="001E6804"/>
    <w:rsid w:val="001F0CCB"/>
    <w:rsid w:val="001F6EF5"/>
    <w:rsid w:val="00245844"/>
    <w:rsid w:val="00250C94"/>
    <w:rsid w:val="002C3667"/>
    <w:rsid w:val="002F4DE4"/>
    <w:rsid w:val="003678AE"/>
    <w:rsid w:val="003955A0"/>
    <w:rsid w:val="003A55CB"/>
    <w:rsid w:val="003D4C3C"/>
    <w:rsid w:val="00430296"/>
    <w:rsid w:val="00433CA0"/>
    <w:rsid w:val="00466D60"/>
    <w:rsid w:val="004D7F98"/>
    <w:rsid w:val="004F7B2A"/>
    <w:rsid w:val="00513D0D"/>
    <w:rsid w:val="00516A48"/>
    <w:rsid w:val="00567652"/>
    <w:rsid w:val="00586A27"/>
    <w:rsid w:val="005B2C80"/>
    <w:rsid w:val="00611AEC"/>
    <w:rsid w:val="006319D9"/>
    <w:rsid w:val="00637F77"/>
    <w:rsid w:val="0068685F"/>
    <w:rsid w:val="0069337C"/>
    <w:rsid w:val="006C5958"/>
    <w:rsid w:val="00710920"/>
    <w:rsid w:val="0074707B"/>
    <w:rsid w:val="007F0D1C"/>
    <w:rsid w:val="00837ED6"/>
    <w:rsid w:val="00843665"/>
    <w:rsid w:val="00851A1F"/>
    <w:rsid w:val="008557A8"/>
    <w:rsid w:val="008D1CB4"/>
    <w:rsid w:val="00913891"/>
    <w:rsid w:val="00932E71"/>
    <w:rsid w:val="009E413D"/>
    <w:rsid w:val="00A84964"/>
    <w:rsid w:val="00AB5FFD"/>
    <w:rsid w:val="00AD52BA"/>
    <w:rsid w:val="00AF2F7B"/>
    <w:rsid w:val="00B073E0"/>
    <w:rsid w:val="00B41EA1"/>
    <w:rsid w:val="00B43528"/>
    <w:rsid w:val="00B80BDE"/>
    <w:rsid w:val="00BC049C"/>
    <w:rsid w:val="00C158FD"/>
    <w:rsid w:val="00C277EF"/>
    <w:rsid w:val="00C37B0E"/>
    <w:rsid w:val="00C60486"/>
    <w:rsid w:val="00C65BDE"/>
    <w:rsid w:val="00C866D5"/>
    <w:rsid w:val="00C95787"/>
    <w:rsid w:val="00CA2547"/>
    <w:rsid w:val="00CD46E6"/>
    <w:rsid w:val="00CE6959"/>
    <w:rsid w:val="00D0235B"/>
    <w:rsid w:val="00D03FB3"/>
    <w:rsid w:val="00D61B49"/>
    <w:rsid w:val="00DA4F84"/>
    <w:rsid w:val="00E02A47"/>
    <w:rsid w:val="00E456A2"/>
    <w:rsid w:val="00E45E95"/>
    <w:rsid w:val="00E5707B"/>
    <w:rsid w:val="00EE064B"/>
    <w:rsid w:val="00F07ADC"/>
    <w:rsid w:val="00F670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88877490-341B-4DD6-B946-1EB99E2ED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b/>
      <w:lang w:eastAsia="en-US"/>
    </w:rPr>
  </w:style>
  <w:style w:type="paragraph" w:styleId="Balk1">
    <w:name w:val="heading 1"/>
    <w:basedOn w:val="Normal"/>
    <w:next w:val="Normal"/>
    <w:qFormat/>
    <w:rsid w:val="009E413D"/>
    <w:pPr>
      <w:keepNext/>
      <w:spacing w:before="240" w:after="240" w:line="360" w:lineRule="auto"/>
      <w:outlineLvl w:val="0"/>
    </w:pPr>
    <w:rPr>
      <w:rFonts w:asciiTheme="minorHAnsi" w:hAnsiTheme="minorHAnsi" w:cstheme="minorHAnsi"/>
      <w:sz w:val="28"/>
    </w:rPr>
  </w:style>
  <w:style w:type="paragraph" w:styleId="Balk2">
    <w:name w:val="heading 2"/>
    <w:basedOn w:val="Normal"/>
    <w:next w:val="Normal"/>
    <w:qFormat/>
    <w:rsid w:val="009E413D"/>
    <w:pPr>
      <w:keepNext/>
      <w:spacing w:line="360" w:lineRule="auto"/>
      <w:outlineLvl w:val="1"/>
    </w:pPr>
    <w:rPr>
      <w:rFonts w:asciiTheme="minorHAnsi" w:hAnsiTheme="minorHAnsi" w:cstheme="minorHAnsi"/>
      <w:bCs/>
      <w:sz w:val="24"/>
    </w:rPr>
  </w:style>
  <w:style w:type="paragraph" w:styleId="Balk3">
    <w:name w:val="heading 3"/>
    <w:basedOn w:val="Normal"/>
    <w:next w:val="Normal"/>
    <w:qFormat/>
    <w:pPr>
      <w:keepNext/>
      <w:tabs>
        <w:tab w:val="left" w:pos="708"/>
      </w:tabs>
      <w:spacing w:line="360" w:lineRule="auto"/>
      <w:outlineLvl w:val="2"/>
    </w:pPr>
    <w:rPr>
      <w:rFonts w:ascii="Times New Roman" w:hAnsi="Times New Roman" w:cs="Times New Roman"/>
      <w:b w:val="0"/>
      <w:bCs/>
      <w:i/>
      <w:iCs/>
      <w:sz w:val="24"/>
    </w:rPr>
  </w:style>
  <w:style w:type="paragraph" w:styleId="Balk4">
    <w:name w:val="heading 4"/>
    <w:basedOn w:val="Normal"/>
    <w:next w:val="Normal"/>
    <w:qFormat/>
    <w:pPr>
      <w:keepNext/>
      <w:spacing w:line="360" w:lineRule="auto"/>
      <w:outlineLvl w:val="3"/>
    </w:pPr>
    <w:rPr>
      <w:rFonts w:ascii="Times New Roman" w:hAnsi="Times New Roman" w:cs="Times New Roman"/>
      <w:sz w:val="24"/>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pPr>
      <w:tabs>
        <w:tab w:val="center" w:pos="4536"/>
        <w:tab w:val="right" w:pos="9072"/>
      </w:tabs>
    </w:pPr>
  </w:style>
  <w:style w:type="character" w:styleId="SayfaNumaras">
    <w:name w:val="page number"/>
    <w:basedOn w:val="VarsaylanParagrafYazTipi"/>
  </w:style>
  <w:style w:type="table" w:styleId="TabloKlavuzu">
    <w:name w:val="Table Grid"/>
    <w:basedOn w:val="NormalTablo"/>
    <w:rsid w:val="00AD52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semiHidden/>
    <w:rsid w:val="00020DEE"/>
    <w:rPr>
      <w:rFonts w:ascii="Tahoma" w:hAnsi="Tahoma" w:cs="Tahoma"/>
      <w:sz w:val="16"/>
      <w:szCs w:val="16"/>
    </w:rPr>
  </w:style>
  <w:style w:type="paragraph" w:styleId="NormalWeb">
    <w:name w:val="Normal (Web)"/>
    <w:basedOn w:val="Normal"/>
    <w:uiPriority w:val="99"/>
    <w:rsid w:val="003678AE"/>
    <w:pPr>
      <w:spacing w:before="100" w:beforeAutospacing="1" w:after="100" w:afterAutospacing="1"/>
    </w:pPr>
    <w:rPr>
      <w:rFonts w:ascii="Times New Roman" w:hAnsi="Times New Roman" w:cs="Times New Roman"/>
      <w:b w:val="0"/>
      <w:sz w:val="24"/>
      <w:szCs w:val="24"/>
      <w:lang w:eastAsia="tr-TR"/>
    </w:rPr>
  </w:style>
  <w:style w:type="paragraph" w:customStyle="1" w:styleId="Default">
    <w:name w:val="Default"/>
    <w:rsid w:val="00127968"/>
    <w:pPr>
      <w:autoSpaceDE w:val="0"/>
      <w:autoSpaceDN w:val="0"/>
      <w:adjustRightInd w:val="0"/>
    </w:pPr>
    <w:rPr>
      <w:rFonts w:ascii="Arial" w:eastAsiaTheme="minorHAnsi" w:hAnsi="Arial" w:cs="Arial"/>
      <w:color w:val="000000"/>
      <w:sz w:val="24"/>
      <w:szCs w:val="24"/>
      <w:lang w:eastAsia="en-US"/>
    </w:rPr>
  </w:style>
  <w:style w:type="paragraph" w:styleId="ListeParagraf">
    <w:name w:val="List Paragraph"/>
    <w:basedOn w:val="Normal"/>
    <w:uiPriority w:val="34"/>
    <w:qFormat/>
    <w:rsid w:val="00E456A2"/>
    <w:pPr>
      <w:ind w:left="720"/>
      <w:contextualSpacing/>
    </w:pPr>
    <w:rPr>
      <w:rFonts w:ascii="Times New Roman" w:hAnsi="Times New Roman" w:cs="Times New Roman"/>
      <w:b w:val="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1485</Words>
  <Characters>9643</Characters>
  <Application>Microsoft Office Word</Application>
  <DocSecurity>2</DocSecurity>
  <Lines>80</Lines>
  <Paragraphs>22</Paragraphs>
  <ScaleCrop>false</ScaleCrop>
  <HeadingPairs>
    <vt:vector size="2" baseType="variant">
      <vt:variant>
        <vt:lpstr>Konu Başlığı</vt:lpstr>
      </vt:variant>
      <vt:variant>
        <vt:i4>1</vt:i4>
      </vt:variant>
    </vt:vector>
  </HeadingPairs>
  <TitlesOfParts>
    <vt:vector size="1" baseType="lpstr">
      <vt:lpstr>1</vt:lpstr>
    </vt:vector>
  </TitlesOfParts>
  <Company>Eczacıbası-Baxter</Company>
  <LinksUpToDate>false</LinksUpToDate>
  <CharactersWithSpaces>11106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O. Banu Uz Kaymakçı</dc:creator>
  <cp:keywords/>
  <dc:description/>
  <cp:lastModifiedBy>USER</cp:lastModifiedBy>
  <cp:revision>3</cp:revision>
  <cp:lastPrinted>2007-08-27T11:54:00Z</cp:lastPrinted>
  <dcterms:created xsi:type="dcterms:W3CDTF">2021-06-22T12:52:00Z</dcterms:created>
  <dcterms:modified xsi:type="dcterms:W3CDTF">2021-06-22T12:53:00Z</dcterms:modified>
</cp:coreProperties>
</file>