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278" w:rsidRDefault="004C5814" w:rsidP="00A01278">
      <w:pPr>
        <w:ind w:left="680"/>
      </w:pPr>
      <w:r w:rsidRPr="00A01278">
        <w:rPr>
          <w:b/>
          <w:noProof/>
          <w:lang w:eastAsia="tr-TR"/>
        </w:rPr>
        <w:drawing>
          <wp:anchor distT="0" distB="0" distL="114300" distR="114300" simplePos="0" relativeHeight="251658752" behindDoc="0" locked="0" layoutInCell="1" allowOverlap="1" wp14:anchorId="72205EA2" wp14:editId="5EDB553A">
            <wp:simplePos x="0" y="0"/>
            <wp:positionH relativeFrom="column">
              <wp:posOffset>4339590</wp:posOffset>
            </wp:positionH>
            <wp:positionV relativeFrom="paragraph">
              <wp:posOffset>1214120</wp:posOffset>
            </wp:positionV>
            <wp:extent cx="1362075" cy="1330960"/>
            <wp:effectExtent l="0" t="0" r="9525" b="2540"/>
            <wp:wrapThrough wrapText="bothSides">
              <wp:wrapPolygon edited="0">
                <wp:start x="0" y="0"/>
                <wp:lineTo x="0" y="21332"/>
                <wp:lineTo x="21449" y="21332"/>
                <wp:lineTo x="21449" y="0"/>
                <wp:lineTo x="0" y="0"/>
              </wp:wrapPolygon>
            </wp:wrapThrough>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9CE16E.tmp"/>
                    <pic:cNvPicPr/>
                  </pic:nvPicPr>
                  <pic:blipFill>
                    <a:blip r:embed="rId7">
                      <a:extLst>
                        <a:ext uri="{28A0092B-C50C-407E-A947-70E740481C1C}">
                          <a14:useLocalDpi xmlns:a14="http://schemas.microsoft.com/office/drawing/2010/main" val="0"/>
                        </a:ext>
                      </a:extLst>
                    </a:blip>
                    <a:stretch>
                      <a:fillRect/>
                    </a:stretch>
                  </pic:blipFill>
                  <pic:spPr>
                    <a:xfrm>
                      <a:off x="0" y="0"/>
                      <a:ext cx="1362075" cy="1330960"/>
                    </a:xfrm>
                    <a:prstGeom prst="rect">
                      <a:avLst/>
                    </a:prstGeom>
                  </pic:spPr>
                </pic:pic>
              </a:graphicData>
            </a:graphic>
            <wp14:sizeRelH relativeFrom="page">
              <wp14:pctWidth>0</wp14:pctWidth>
            </wp14:sizeRelH>
            <wp14:sizeRelV relativeFrom="page">
              <wp14:pctHeight>0</wp14:pctHeight>
            </wp14:sizeRelV>
          </wp:anchor>
        </w:drawing>
      </w:r>
      <w:r w:rsidR="00A01278" w:rsidRPr="00A01278">
        <w:rPr>
          <w:b/>
        </w:rPr>
        <w:t>Tarayıcı Yazılımının Rolü</w:t>
      </w:r>
      <w:r>
        <w:rPr>
          <w:b/>
        </w:rPr>
        <w:t xml:space="preserve">: </w:t>
      </w:r>
      <w:r w:rsidR="00A01278">
        <w:t xml:space="preserve">İnternet sayfalarını görüntülemeyi sağlayan tarayıcı yazılımları, sade görünüşlerinin arka planında oldukça karmaşık ve önemli işlemler yerine getirir. Gelişmiş İnternet uygulamaları tarayıcı üzerinde çalışan yazılımlardır. Bu nedenle tarayıcı yazılımıyla devamlı olarak etkileşim hâlindedir. Ayrıca tarayıcı yazılımı, İnternet uygulamalarının gerçekleştiremeyeceği bazı işlemleri yerine getirebildiğinden, yapabileceklerimizin sınırlarını genişletmek konusunda da iş birliği yapacağımız bir sistemdir. </w:t>
      </w:r>
    </w:p>
    <w:p w:rsidR="00A01278" w:rsidRDefault="00A01278" w:rsidP="00A01278">
      <w:pPr>
        <w:ind w:left="680"/>
      </w:pPr>
      <w:r w:rsidRPr="00A01278">
        <w:rPr>
          <w:b/>
        </w:rPr>
        <w:t>Yükleme Sayfasının Çalışma Prensibi</w:t>
      </w:r>
      <w:r w:rsidR="004C5814">
        <w:rPr>
          <w:b/>
        </w:rPr>
        <w:t xml:space="preserve">: </w:t>
      </w:r>
      <w:r>
        <w:t>Yükleme ekranları çok çeşitli olabilir. Örnek olarak İnternet uygulamalarında en yaygın olarak gördüğümüz, yükleme işlemindeki ilerlemeyi kullanıcıya yüzdelik değer olarak bildiren basit geçiş sayfaları tasarlanabilir.</w:t>
      </w:r>
    </w:p>
    <w:p w:rsidR="00A01278" w:rsidRDefault="00A01278" w:rsidP="00A01278">
      <w:pPr>
        <w:ind w:left="680"/>
      </w:pPr>
      <w:r w:rsidRPr="00A01278">
        <w:rPr>
          <w:b/>
        </w:rPr>
        <w:t>Hata Yönetimi</w:t>
      </w:r>
      <w:r w:rsidR="004C5814">
        <w:rPr>
          <w:b/>
        </w:rPr>
        <w:t xml:space="preserve">: </w:t>
      </w:r>
      <w:r>
        <w:t xml:space="preserve">Bir kullanıcı olarak kullandığınız uygulamanın bir hataya sebep olması durumunda sizi haberdar etmesini, sorunun nereden kaynaklandığını açıklamasını ve mümkünse bu sorunu nasıl çözebileceğinize dair sizi yönlendirmesini beklersiniz. Hata yönetimi, uygulamalarımız için bu işlevleri yerine getiren bir destek mekanizması kurmak anlamına gelir. </w:t>
      </w:r>
    </w:p>
    <w:p w:rsidR="00A01278" w:rsidRDefault="00A01278" w:rsidP="00A01278">
      <w:pPr>
        <w:ind w:left="680"/>
      </w:pPr>
      <w:r w:rsidRPr="00A01278">
        <w:rPr>
          <w:b/>
        </w:rPr>
        <w:t>Olaylar</w:t>
      </w:r>
      <w:r w:rsidR="004C5814">
        <w:rPr>
          <w:b/>
        </w:rPr>
        <w:t xml:space="preserve">: </w:t>
      </w:r>
      <w:r>
        <w:t>Gelişmiş İnternet uygulamaları hazırlarken en çok kullanacağımız programlama kavramlarından birisi “</w:t>
      </w:r>
      <w:proofErr w:type="spellStart"/>
      <w:r w:rsidR="004C5814">
        <w:t>olay”dır</w:t>
      </w:r>
      <w:proofErr w:type="spellEnd"/>
      <w:r>
        <w:t>. Olaylar (</w:t>
      </w:r>
      <w:proofErr w:type="spellStart"/>
      <w:r>
        <w:t>Event</w:t>
      </w:r>
      <w:proofErr w:type="spellEnd"/>
      <w:r>
        <w:t xml:space="preserve">), belirli durum veya eylemlerin gerçekleşmesi hâlinde yürütülecek işlemleri belirleyen yapılardır. Örneğin bir kontrole tıklanması, bir metin girilmesi, bir nesnenin taşınması </w:t>
      </w:r>
    </w:p>
    <w:p w:rsidR="00A01278" w:rsidRDefault="00A01278" w:rsidP="00A01278">
      <w:pPr>
        <w:ind w:left="680"/>
      </w:pPr>
      <w:r w:rsidRPr="00A01278">
        <w:rPr>
          <w:b/>
        </w:rPr>
        <w:t>Sürükle-Bırak İşlemi</w:t>
      </w:r>
      <w:r w:rsidR="004C5814">
        <w:rPr>
          <w:b/>
        </w:rPr>
        <w:t xml:space="preserve">: </w:t>
      </w:r>
      <w:r>
        <w:t xml:space="preserve">Sayfa tasarımında kullandığımız kontrolleri sayfa üzerinde istenilen bölgeye taşıyabilmek için ilgili nesnenin </w:t>
      </w:r>
      <w:proofErr w:type="spellStart"/>
      <w:r>
        <w:t>MouseLeftButtonDown</w:t>
      </w:r>
      <w:proofErr w:type="spellEnd"/>
      <w:r>
        <w:t xml:space="preserve">, </w:t>
      </w:r>
      <w:r w:rsidR="004C5814">
        <w:t xml:space="preserve"> </w:t>
      </w:r>
      <w:proofErr w:type="spellStart"/>
      <w:r>
        <w:t>MouseLeftButtonUp</w:t>
      </w:r>
      <w:proofErr w:type="spellEnd"/>
      <w:r>
        <w:t xml:space="preserve"> ve </w:t>
      </w:r>
      <w:proofErr w:type="spellStart"/>
      <w:r>
        <w:t>MouseMove</w:t>
      </w:r>
      <w:proofErr w:type="spellEnd"/>
      <w:r>
        <w:t xml:space="preserve"> olaylarını kullanmalıyız. </w:t>
      </w:r>
      <w:r>
        <w:cr/>
        <w:t xml:space="preserve">Sürüklenecek nesnenin bir </w:t>
      </w:r>
      <w:proofErr w:type="spellStart"/>
      <w:r>
        <w:t>canvas</w:t>
      </w:r>
      <w:proofErr w:type="spellEnd"/>
      <w:r>
        <w:t xml:space="preserve"> içerisinde bulunması gereklidir. Program koduyla </w:t>
      </w:r>
      <w:proofErr w:type="spellStart"/>
      <w:r>
        <w:t>canvas</w:t>
      </w:r>
      <w:proofErr w:type="spellEnd"/>
      <w:r>
        <w:t xml:space="preserve"> içerisindeki nesnelerin üst konum özelliğini </w:t>
      </w:r>
      <w:r w:rsidR="004C5814">
        <w:t>değiştirmek</w:t>
      </w:r>
      <w:r>
        <w:t xml:space="preserve"> için </w:t>
      </w:r>
      <w:proofErr w:type="spellStart"/>
      <w:r>
        <w:t>Canvas.SetTop</w:t>
      </w:r>
      <w:proofErr w:type="spellEnd"/>
      <w:r>
        <w:t>( ) metodunu kullanmalıyız.</w:t>
      </w:r>
      <w:bookmarkStart w:id="0" w:name="_GoBack"/>
      <w:bookmarkEnd w:id="0"/>
    </w:p>
    <w:p w:rsidR="00A01278" w:rsidRDefault="00A01278" w:rsidP="00A01278">
      <w:pPr>
        <w:ind w:left="680"/>
      </w:pPr>
    </w:p>
    <w:p w:rsidR="00A01278" w:rsidRDefault="00A01278" w:rsidP="00A01278">
      <w:pPr>
        <w:ind w:left="680"/>
      </w:pPr>
    </w:p>
    <w:sectPr w:rsidR="00A01278" w:rsidSect="00A460FE">
      <w:pgSz w:w="11906" w:h="16838"/>
      <w:pgMar w:top="397" w:right="340" w:bottom="720"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A2"/>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A5170"/>
    <w:multiLevelType w:val="hybridMultilevel"/>
    <w:tmpl w:val="E62A78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0841429"/>
    <w:multiLevelType w:val="hybridMultilevel"/>
    <w:tmpl w:val="7DD4D0F8"/>
    <w:lvl w:ilvl="0" w:tplc="2ED8A54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5C8241BF"/>
    <w:multiLevelType w:val="hybridMultilevel"/>
    <w:tmpl w:val="0EBCBC0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70293474"/>
    <w:multiLevelType w:val="hybridMultilevel"/>
    <w:tmpl w:val="16D082C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B4F"/>
    <w:rsid w:val="0000037A"/>
    <w:rsid w:val="00010B6E"/>
    <w:rsid w:val="000556FC"/>
    <w:rsid w:val="0008305E"/>
    <w:rsid w:val="00094CE5"/>
    <w:rsid w:val="000C26AA"/>
    <w:rsid w:val="0010566C"/>
    <w:rsid w:val="0011543F"/>
    <w:rsid w:val="00155470"/>
    <w:rsid w:val="00163A6E"/>
    <w:rsid w:val="00180B4F"/>
    <w:rsid w:val="001C24C6"/>
    <w:rsid w:val="001D432F"/>
    <w:rsid w:val="0026435F"/>
    <w:rsid w:val="00320D4A"/>
    <w:rsid w:val="0035470E"/>
    <w:rsid w:val="00387508"/>
    <w:rsid w:val="00397384"/>
    <w:rsid w:val="003C0E84"/>
    <w:rsid w:val="003F16B0"/>
    <w:rsid w:val="00404DED"/>
    <w:rsid w:val="00425846"/>
    <w:rsid w:val="004579BC"/>
    <w:rsid w:val="004604FF"/>
    <w:rsid w:val="004C5814"/>
    <w:rsid w:val="004D67AC"/>
    <w:rsid w:val="005059DA"/>
    <w:rsid w:val="0051291B"/>
    <w:rsid w:val="00547566"/>
    <w:rsid w:val="00564215"/>
    <w:rsid w:val="00583278"/>
    <w:rsid w:val="00594DDA"/>
    <w:rsid w:val="0063557F"/>
    <w:rsid w:val="00686729"/>
    <w:rsid w:val="006E2F12"/>
    <w:rsid w:val="006E53BC"/>
    <w:rsid w:val="00714944"/>
    <w:rsid w:val="00780C62"/>
    <w:rsid w:val="007811C0"/>
    <w:rsid w:val="00794FC4"/>
    <w:rsid w:val="007C6D77"/>
    <w:rsid w:val="007F7B5D"/>
    <w:rsid w:val="0081171E"/>
    <w:rsid w:val="00813098"/>
    <w:rsid w:val="008455C0"/>
    <w:rsid w:val="008474A5"/>
    <w:rsid w:val="00853063"/>
    <w:rsid w:val="00895AA3"/>
    <w:rsid w:val="008E2B22"/>
    <w:rsid w:val="00904D9C"/>
    <w:rsid w:val="009C508C"/>
    <w:rsid w:val="00A01278"/>
    <w:rsid w:val="00A460FE"/>
    <w:rsid w:val="00A70752"/>
    <w:rsid w:val="00A73D85"/>
    <w:rsid w:val="00B231EF"/>
    <w:rsid w:val="00B41FE0"/>
    <w:rsid w:val="00B52192"/>
    <w:rsid w:val="00B53B35"/>
    <w:rsid w:val="00B67C04"/>
    <w:rsid w:val="00BF79D3"/>
    <w:rsid w:val="00C51899"/>
    <w:rsid w:val="00C635FE"/>
    <w:rsid w:val="00CA13AB"/>
    <w:rsid w:val="00CC6ED0"/>
    <w:rsid w:val="00CF1652"/>
    <w:rsid w:val="00CF6F74"/>
    <w:rsid w:val="00D11FF0"/>
    <w:rsid w:val="00D235CE"/>
    <w:rsid w:val="00D6123D"/>
    <w:rsid w:val="00D82053"/>
    <w:rsid w:val="00DC28C1"/>
    <w:rsid w:val="00DC34E5"/>
    <w:rsid w:val="00DC7D45"/>
    <w:rsid w:val="00E028EA"/>
    <w:rsid w:val="00E10AB3"/>
    <w:rsid w:val="00E414B7"/>
    <w:rsid w:val="00EA03C1"/>
    <w:rsid w:val="00EB796C"/>
    <w:rsid w:val="00EC683C"/>
    <w:rsid w:val="00EE4507"/>
    <w:rsid w:val="00F04F29"/>
    <w:rsid w:val="00F1208D"/>
    <w:rsid w:val="00F354D4"/>
    <w:rsid w:val="00F643F7"/>
    <w:rsid w:val="00F917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B6E"/>
  </w:style>
  <w:style w:type="paragraph" w:styleId="Heading2">
    <w:name w:val="heading 2"/>
    <w:basedOn w:val="Normal"/>
    <w:link w:val="Heading2Char"/>
    <w:uiPriority w:val="9"/>
    <w:qFormat/>
    <w:rsid w:val="0058327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4">
    <w:name w:val="heading 4"/>
    <w:basedOn w:val="Normal"/>
    <w:next w:val="Normal"/>
    <w:link w:val="Heading4Char"/>
    <w:uiPriority w:val="9"/>
    <w:semiHidden/>
    <w:unhideWhenUsed/>
    <w:qFormat/>
    <w:rsid w:val="00E41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507"/>
    <w:rPr>
      <w:rFonts w:ascii="Tahoma" w:hAnsi="Tahoma" w:cs="Tahoma"/>
      <w:sz w:val="16"/>
      <w:szCs w:val="16"/>
    </w:rPr>
  </w:style>
  <w:style w:type="paragraph" w:customStyle="1" w:styleId="Default">
    <w:name w:val="Default"/>
    <w:rsid w:val="007F7B5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F7B5D"/>
    <w:pPr>
      <w:ind w:left="720"/>
      <w:contextualSpacing/>
    </w:pPr>
  </w:style>
  <w:style w:type="character" w:customStyle="1" w:styleId="apple-converted-space">
    <w:name w:val="apple-converted-space"/>
    <w:basedOn w:val="DefaultParagraphFont"/>
    <w:rsid w:val="009C508C"/>
  </w:style>
  <w:style w:type="character" w:customStyle="1" w:styleId="Heading2Char">
    <w:name w:val="Heading 2 Char"/>
    <w:basedOn w:val="DefaultParagraphFont"/>
    <w:link w:val="Heading2"/>
    <w:uiPriority w:val="9"/>
    <w:rsid w:val="00583278"/>
    <w:rPr>
      <w:rFonts w:ascii="Times New Roman" w:eastAsia="Times New Roman" w:hAnsi="Times New Roman" w:cs="Times New Roman"/>
      <w:b/>
      <w:bCs/>
      <w:sz w:val="36"/>
      <w:szCs w:val="36"/>
      <w:lang w:eastAsia="tr-TR"/>
    </w:rPr>
  </w:style>
  <w:style w:type="character" w:styleId="HTMLCode">
    <w:name w:val="HTML Code"/>
    <w:basedOn w:val="DefaultParagraphFont"/>
    <w:uiPriority w:val="99"/>
    <w:semiHidden/>
    <w:unhideWhenUsed/>
    <w:rsid w:val="00E414B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414B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B6E"/>
  </w:style>
  <w:style w:type="paragraph" w:styleId="Heading2">
    <w:name w:val="heading 2"/>
    <w:basedOn w:val="Normal"/>
    <w:link w:val="Heading2Char"/>
    <w:uiPriority w:val="9"/>
    <w:qFormat/>
    <w:rsid w:val="0058327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4">
    <w:name w:val="heading 4"/>
    <w:basedOn w:val="Normal"/>
    <w:next w:val="Normal"/>
    <w:link w:val="Heading4Char"/>
    <w:uiPriority w:val="9"/>
    <w:semiHidden/>
    <w:unhideWhenUsed/>
    <w:qFormat/>
    <w:rsid w:val="00E41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507"/>
    <w:rPr>
      <w:rFonts w:ascii="Tahoma" w:hAnsi="Tahoma" w:cs="Tahoma"/>
      <w:sz w:val="16"/>
      <w:szCs w:val="16"/>
    </w:rPr>
  </w:style>
  <w:style w:type="paragraph" w:customStyle="1" w:styleId="Default">
    <w:name w:val="Default"/>
    <w:rsid w:val="007F7B5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F7B5D"/>
    <w:pPr>
      <w:ind w:left="720"/>
      <w:contextualSpacing/>
    </w:pPr>
  </w:style>
  <w:style w:type="character" w:customStyle="1" w:styleId="apple-converted-space">
    <w:name w:val="apple-converted-space"/>
    <w:basedOn w:val="DefaultParagraphFont"/>
    <w:rsid w:val="009C508C"/>
  </w:style>
  <w:style w:type="character" w:customStyle="1" w:styleId="Heading2Char">
    <w:name w:val="Heading 2 Char"/>
    <w:basedOn w:val="DefaultParagraphFont"/>
    <w:link w:val="Heading2"/>
    <w:uiPriority w:val="9"/>
    <w:rsid w:val="00583278"/>
    <w:rPr>
      <w:rFonts w:ascii="Times New Roman" w:eastAsia="Times New Roman" w:hAnsi="Times New Roman" w:cs="Times New Roman"/>
      <w:b/>
      <w:bCs/>
      <w:sz w:val="36"/>
      <w:szCs w:val="36"/>
      <w:lang w:eastAsia="tr-TR"/>
    </w:rPr>
  </w:style>
  <w:style w:type="character" w:styleId="HTMLCode">
    <w:name w:val="HTML Code"/>
    <w:basedOn w:val="DefaultParagraphFont"/>
    <w:uiPriority w:val="99"/>
    <w:semiHidden/>
    <w:unhideWhenUsed/>
    <w:rsid w:val="00E414B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414B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94239">
      <w:bodyDiv w:val="1"/>
      <w:marLeft w:val="0"/>
      <w:marRight w:val="0"/>
      <w:marTop w:val="0"/>
      <w:marBottom w:val="0"/>
      <w:divBdr>
        <w:top w:val="none" w:sz="0" w:space="0" w:color="auto"/>
        <w:left w:val="none" w:sz="0" w:space="0" w:color="auto"/>
        <w:bottom w:val="none" w:sz="0" w:space="0" w:color="auto"/>
        <w:right w:val="none" w:sz="0" w:space="0" w:color="auto"/>
      </w:divBdr>
      <w:divsChild>
        <w:div w:id="198323013">
          <w:marLeft w:val="0"/>
          <w:marRight w:val="0"/>
          <w:marTop w:val="0"/>
          <w:marBottom w:val="0"/>
          <w:divBdr>
            <w:top w:val="single" w:sz="6" w:space="4" w:color="DCE7E7"/>
            <w:left w:val="single" w:sz="6" w:space="4" w:color="DCE7E7"/>
            <w:bottom w:val="single" w:sz="6" w:space="4" w:color="DCE7E7"/>
            <w:right w:val="single" w:sz="6" w:space="4" w:color="DCE7E7"/>
          </w:divBdr>
        </w:div>
      </w:divsChild>
    </w:div>
    <w:div w:id="163865107">
      <w:bodyDiv w:val="1"/>
      <w:marLeft w:val="0"/>
      <w:marRight w:val="0"/>
      <w:marTop w:val="0"/>
      <w:marBottom w:val="0"/>
      <w:divBdr>
        <w:top w:val="none" w:sz="0" w:space="0" w:color="auto"/>
        <w:left w:val="none" w:sz="0" w:space="0" w:color="auto"/>
        <w:bottom w:val="none" w:sz="0" w:space="0" w:color="auto"/>
        <w:right w:val="none" w:sz="0" w:space="0" w:color="auto"/>
      </w:divBdr>
    </w:div>
    <w:div w:id="195042594">
      <w:bodyDiv w:val="1"/>
      <w:marLeft w:val="0"/>
      <w:marRight w:val="0"/>
      <w:marTop w:val="0"/>
      <w:marBottom w:val="0"/>
      <w:divBdr>
        <w:top w:val="none" w:sz="0" w:space="0" w:color="auto"/>
        <w:left w:val="none" w:sz="0" w:space="0" w:color="auto"/>
        <w:bottom w:val="none" w:sz="0" w:space="0" w:color="auto"/>
        <w:right w:val="none" w:sz="0" w:space="0" w:color="auto"/>
      </w:divBdr>
      <w:divsChild>
        <w:div w:id="334043024">
          <w:marLeft w:val="0"/>
          <w:marRight w:val="0"/>
          <w:marTop w:val="0"/>
          <w:marBottom w:val="0"/>
          <w:divBdr>
            <w:top w:val="single" w:sz="6" w:space="4" w:color="DCE7E7"/>
            <w:left w:val="single" w:sz="6" w:space="4" w:color="DCE7E7"/>
            <w:bottom w:val="single" w:sz="6" w:space="4" w:color="DCE7E7"/>
            <w:right w:val="single" w:sz="6" w:space="4" w:color="DCE7E7"/>
          </w:divBdr>
        </w:div>
      </w:divsChild>
    </w:div>
    <w:div w:id="245847443">
      <w:bodyDiv w:val="1"/>
      <w:marLeft w:val="0"/>
      <w:marRight w:val="0"/>
      <w:marTop w:val="0"/>
      <w:marBottom w:val="0"/>
      <w:divBdr>
        <w:top w:val="none" w:sz="0" w:space="0" w:color="auto"/>
        <w:left w:val="none" w:sz="0" w:space="0" w:color="auto"/>
        <w:bottom w:val="none" w:sz="0" w:space="0" w:color="auto"/>
        <w:right w:val="none" w:sz="0" w:space="0" w:color="auto"/>
      </w:divBdr>
    </w:div>
    <w:div w:id="437532671">
      <w:bodyDiv w:val="1"/>
      <w:marLeft w:val="0"/>
      <w:marRight w:val="0"/>
      <w:marTop w:val="0"/>
      <w:marBottom w:val="0"/>
      <w:divBdr>
        <w:top w:val="none" w:sz="0" w:space="0" w:color="auto"/>
        <w:left w:val="none" w:sz="0" w:space="0" w:color="auto"/>
        <w:bottom w:val="none" w:sz="0" w:space="0" w:color="auto"/>
        <w:right w:val="none" w:sz="0" w:space="0" w:color="auto"/>
      </w:divBdr>
      <w:divsChild>
        <w:div w:id="708141981">
          <w:marLeft w:val="0"/>
          <w:marRight w:val="0"/>
          <w:marTop w:val="0"/>
          <w:marBottom w:val="0"/>
          <w:divBdr>
            <w:top w:val="single" w:sz="6" w:space="4" w:color="DCE7E7"/>
            <w:left w:val="single" w:sz="6" w:space="4" w:color="DCE7E7"/>
            <w:bottom w:val="single" w:sz="6" w:space="4" w:color="DCE7E7"/>
            <w:right w:val="single" w:sz="6" w:space="4" w:color="DCE7E7"/>
          </w:divBdr>
        </w:div>
      </w:divsChild>
    </w:div>
    <w:div w:id="1205169699">
      <w:bodyDiv w:val="1"/>
      <w:marLeft w:val="0"/>
      <w:marRight w:val="0"/>
      <w:marTop w:val="0"/>
      <w:marBottom w:val="0"/>
      <w:divBdr>
        <w:top w:val="none" w:sz="0" w:space="0" w:color="auto"/>
        <w:left w:val="none" w:sz="0" w:space="0" w:color="auto"/>
        <w:bottom w:val="none" w:sz="0" w:space="0" w:color="auto"/>
        <w:right w:val="none" w:sz="0" w:space="0" w:color="auto"/>
      </w:divBdr>
    </w:div>
    <w:div w:id="1459571725">
      <w:bodyDiv w:val="1"/>
      <w:marLeft w:val="0"/>
      <w:marRight w:val="0"/>
      <w:marTop w:val="0"/>
      <w:marBottom w:val="0"/>
      <w:divBdr>
        <w:top w:val="none" w:sz="0" w:space="0" w:color="auto"/>
        <w:left w:val="none" w:sz="0" w:space="0" w:color="auto"/>
        <w:bottom w:val="none" w:sz="0" w:space="0" w:color="auto"/>
        <w:right w:val="none" w:sz="0" w:space="0" w:color="auto"/>
      </w:divBdr>
      <w:divsChild>
        <w:div w:id="386879587">
          <w:marLeft w:val="0"/>
          <w:marRight w:val="0"/>
          <w:marTop w:val="0"/>
          <w:marBottom w:val="0"/>
          <w:divBdr>
            <w:top w:val="none" w:sz="0" w:space="0" w:color="auto"/>
            <w:left w:val="none" w:sz="0" w:space="0" w:color="auto"/>
            <w:bottom w:val="none" w:sz="0" w:space="0" w:color="auto"/>
            <w:right w:val="none" w:sz="0" w:space="0" w:color="auto"/>
          </w:divBdr>
        </w:div>
        <w:div w:id="1261403344">
          <w:marLeft w:val="0"/>
          <w:marRight w:val="0"/>
          <w:marTop w:val="0"/>
          <w:marBottom w:val="0"/>
          <w:divBdr>
            <w:top w:val="none" w:sz="0" w:space="0" w:color="auto"/>
            <w:left w:val="none" w:sz="0" w:space="0" w:color="auto"/>
            <w:bottom w:val="none" w:sz="0" w:space="0" w:color="auto"/>
            <w:right w:val="none" w:sz="0" w:space="0" w:color="auto"/>
          </w:divBdr>
          <w:divsChild>
            <w:div w:id="196145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6719">
      <w:bodyDiv w:val="1"/>
      <w:marLeft w:val="0"/>
      <w:marRight w:val="0"/>
      <w:marTop w:val="0"/>
      <w:marBottom w:val="0"/>
      <w:divBdr>
        <w:top w:val="none" w:sz="0" w:space="0" w:color="auto"/>
        <w:left w:val="none" w:sz="0" w:space="0" w:color="auto"/>
        <w:bottom w:val="none" w:sz="0" w:space="0" w:color="auto"/>
        <w:right w:val="none" w:sz="0" w:space="0" w:color="auto"/>
      </w:divBdr>
    </w:div>
    <w:div w:id="186019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31E877-F44C-478F-97FF-D2756BE3E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278</Words>
  <Characters>1588</Characters>
  <Application>Microsoft Office Word</Application>
  <DocSecurity>0</DocSecurity>
  <Lines>13</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FINANSBANK A.S.</Company>
  <LinksUpToDate>false</LinksUpToDate>
  <CharactersWithSpaces>1863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FINANSBANK A.S.</dc:creator>
  <cp:lastModifiedBy>FINANSBANK A.S.</cp:lastModifiedBy>
  <cp:revision>3</cp:revision>
  <dcterms:created xsi:type="dcterms:W3CDTF">2014-05-08T10:23:00Z</dcterms:created>
  <dcterms:modified xsi:type="dcterms:W3CDTF">2014-05-08T10:57:00Z</dcterms:modified>
</cp:coreProperties>
</file>