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50C" w:rsidRDefault="00B9050C" w:rsidP="00B9050C">
      <w:pPr>
        <w:ind w:left="680"/>
      </w:pPr>
      <w:r>
        <w:rPr>
          <w:noProof/>
          <w:lang w:eastAsia="tr-TR"/>
        </w:rPr>
        <w:drawing>
          <wp:anchor distT="0" distB="0" distL="114300" distR="114300" simplePos="0" relativeHeight="251660288" behindDoc="0" locked="0" layoutInCell="1" allowOverlap="1" wp14:anchorId="4A21978A" wp14:editId="05BF56B0">
            <wp:simplePos x="0" y="0"/>
            <wp:positionH relativeFrom="column">
              <wp:posOffset>502285</wp:posOffset>
            </wp:positionH>
            <wp:positionV relativeFrom="paragraph">
              <wp:posOffset>100965</wp:posOffset>
            </wp:positionV>
            <wp:extent cx="2637790" cy="1714500"/>
            <wp:effectExtent l="0" t="0" r="0" b="0"/>
            <wp:wrapThrough wrapText="bothSides">
              <wp:wrapPolygon edited="0">
                <wp:start x="0" y="0"/>
                <wp:lineTo x="0" y="21360"/>
                <wp:lineTo x="21371" y="21360"/>
                <wp:lineTo x="21371"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49FEB.tmp"/>
                    <pic:cNvPicPr/>
                  </pic:nvPicPr>
                  <pic:blipFill>
                    <a:blip r:embed="rId7">
                      <a:extLst>
                        <a:ext uri="{28A0092B-C50C-407E-A947-70E740481C1C}">
                          <a14:useLocalDpi xmlns:a14="http://schemas.microsoft.com/office/drawing/2010/main" val="0"/>
                        </a:ext>
                      </a:extLst>
                    </a:blip>
                    <a:stretch>
                      <a:fillRect/>
                    </a:stretch>
                  </pic:blipFill>
                  <pic:spPr>
                    <a:xfrm>
                      <a:off x="0" y="0"/>
                      <a:ext cx="2637790" cy="1714500"/>
                    </a:xfrm>
                    <a:prstGeom prst="rect">
                      <a:avLst/>
                    </a:prstGeom>
                  </pic:spPr>
                </pic:pic>
              </a:graphicData>
            </a:graphic>
            <wp14:sizeRelH relativeFrom="page">
              <wp14:pctWidth>0</wp14:pctWidth>
            </wp14:sizeRelH>
            <wp14:sizeRelV relativeFrom="page">
              <wp14:pctHeight>0</wp14:pctHeight>
            </wp14:sizeRelV>
          </wp:anchor>
        </w:drawing>
      </w:r>
      <w:r w:rsidRPr="00B9050C">
        <w:rPr>
          <w:b/>
        </w:rPr>
        <w:t xml:space="preserve">Veri Tabanıyla Bağlantı </w:t>
      </w:r>
      <w:proofErr w:type="gramStart"/>
      <w:r w:rsidRPr="00B9050C">
        <w:rPr>
          <w:b/>
        </w:rPr>
        <w:t>Oluşturma</w:t>
      </w:r>
      <w:r w:rsidR="00ED03F4">
        <w:rPr>
          <w:b/>
        </w:rPr>
        <w:t xml:space="preserve"> : </w:t>
      </w:r>
      <w:r w:rsidRPr="00B9050C">
        <w:t>Veri</w:t>
      </w:r>
      <w:proofErr w:type="gramEnd"/>
      <w:r w:rsidRPr="00B9050C">
        <w:t xml:space="preserve"> tabanına bağlanmada ADO.NET size “</w:t>
      </w:r>
      <w:proofErr w:type="spellStart"/>
      <w:r w:rsidRPr="00B9050C">
        <w:t>System.Data</w:t>
      </w:r>
      <w:proofErr w:type="spellEnd"/>
      <w:r w:rsidRPr="00B9050C">
        <w:t>” isim alanı içinde bir takım hizmet sınıfları sunmaktadır. “</w:t>
      </w:r>
      <w:proofErr w:type="spellStart"/>
      <w:proofErr w:type="gramStart"/>
      <w:r w:rsidRPr="00B9050C">
        <w:t>System.Data</w:t>
      </w:r>
      <w:proofErr w:type="spellEnd"/>
      <w:proofErr w:type="gramEnd"/>
      <w:r w:rsidRPr="00B9050C">
        <w:t>” isim alanı aynı zamanda oldukça geniş bir sağlayıcı kümesini de içinde barındırır. Bu sayede farklı platformlara ait (</w:t>
      </w:r>
      <w:proofErr w:type="spellStart"/>
      <w:r w:rsidRPr="00B9050C">
        <w:t>Oracle</w:t>
      </w:r>
      <w:proofErr w:type="spellEnd"/>
      <w:r w:rsidRPr="00B9050C">
        <w:t xml:space="preserve">, </w:t>
      </w:r>
      <w:proofErr w:type="spellStart"/>
      <w:r w:rsidRPr="00B9050C">
        <w:t>MySQL</w:t>
      </w:r>
      <w:proofErr w:type="spellEnd"/>
      <w:r w:rsidRPr="00B9050C">
        <w:t>, Access vb.) veri kaynaklarına bağlanabilme imkânı sağlar. Böylece farklı veri kaynaklarını tek bir uygulamada toplayabilir ve hatta birbirleri ile ko</w:t>
      </w:r>
      <w:r>
        <w:t xml:space="preserve">nuşturabilirsiniz. </w:t>
      </w:r>
    </w:p>
    <w:p w:rsidR="00B9050C" w:rsidRPr="00B9050C" w:rsidRDefault="00B9050C" w:rsidP="00ED03F4">
      <w:pPr>
        <w:ind w:left="680"/>
        <w:rPr>
          <w:b/>
        </w:rPr>
      </w:pPr>
      <w:r w:rsidRPr="00B9050C">
        <w:rPr>
          <w:b/>
        </w:rPr>
        <w:t xml:space="preserve">DLINQ İle Veri </w:t>
      </w:r>
      <w:r w:rsidR="00ED03F4" w:rsidRPr="00B9050C">
        <w:rPr>
          <w:b/>
        </w:rPr>
        <w:t>Güncelleme</w:t>
      </w:r>
      <w:r w:rsidR="00ED03F4">
        <w:rPr>
          <w:b/>
        </w:rPr>
        <w:t>:</w:t>
      </w:r>
    </w:p>
    <w:p w:rsidR="00ED03F4" w:rsidRDefault="00B9050C" w:rsidP="00ED03F4">
      <w:pPr>
        <w:ind w:left="680"/>
      </w:pPr>
      <w:r>
        <w:t xml:space="preserve">Varlık nesneleri uygulamanın çalışma sürecinde hafızada yer alır. Bunlar üzerinde yapmış olduğunuz değişiklik veri tabanı tarafından algılanmaz. Yapılan değişikliklerin veri tabanı tarafına geçirilmesini istiyorsanız veri tabanı nesnesi “SubmitChanges()” metodunu çağırmanız yeterlidir. Bu </w:t>
      </w:r>
      <w:r w:rsidR="003C5211">
        <w:t>metot</w:t>
      </w:r>
      <w:r>
        <w:t xml:space="preserve"> kayıtların veri tabanı üzerinde güncellenebilmesi için SQL sorgusu oluşturur ve veri tabanına uygulatır. </w:t>
      </w:r>
      <w:r w:rsidR="00ED03F4">
        <w:tab/>
      </w:r>
      <w:r w:rsidR="00ED03F4">
        <w:tab/>
      </w:r>
      <w:bookmarkStart w:id="0" w:name="_GoBack"/>
      <w:bookmarkEnd w:id="0"/>
      <w:r w:rsidR="00ED03F4">
        <w:tab/>
      </w:r>
      <w:r w:rsidR="00ED03F4">
        <w:tab/>
      </w:r>
      <w:r w:rsidR="00ED03F4">
        <w:tab/>
      </w:r>
      <w:r w:rsidR="00ED03F4">
        <w:tab/>
      </w:r>
      <w:r w:rsidR="00ED03F4">
        <w:tab/>
      </w:r>
      <w:r w:rsidR="00ED03F4">
        <w:tab/>
      </w:r>
      <w:r w:rsidR="00ED03F4">
        <w:tab/>
      </w:r>
      <w:r w:rsidR="00ED03F4">
        <w:tab/>
        <w:t xml:space="preserve">                       </w:t>
      </w:r>
    </w:p>
    <w:p w:rsidR="00B9050C" w:rsidRDefault="00B9050C" w:rsidP="00ED03F4">
      <w:pPr>
        <w:ind w:left="680"/>
      </w:pPr>
      <w:r w:rsidRPr="00B9050C">
        <w:rPr>
          <w:b/>
        </w:rPr>
        <w:t xml:space="preserve">Veri Ekleme ve </w:t>
      </w:r>
      <w:proofErr w:type="gramStart"/>
      <w:r w:rsidRPr="00B9050C">
        <w:rPr>
          <w:b/>
        </w:rPr>
        <w:t>Silme</w:t>
      </w:r>
      <w:r>
        <w:t xml:space="preserve"> </w:t>
      </w:r>
      <w:r w:rsidR="00ED03F4">
        <w:t>:</w:t>
      </w:r>
      <w:proofErr w:type="gramEnd"/>
    </w:p>
    <w:p w:rsidR="00B9050C" w:rsidRPr="00B9050C" w:rsidRDefault="00B9050C" w:rsidP="00B9050C">
      <w:pPr>
        <w:ind w:left="680"/>
      </w:pPr>
      <w:r>
        <w:t>DLINQ ile varlık koleksiyonu üzerine yeni bir öge ekleyebilir veya çıkarabilirsiniz. Yeni bir öge eklemek için ilgili koleksiyonun “</w:t>
      </w:r>
      <w:proofErr w:type="spellStart"/>
      <w:r>
        <w:t>InsertOnSubmit</w:t>
      </w:r>
      <w:proofErr w:type="spellEnd"/>
      <w:r>
        <w:t>()” metodu çıkarmak için “</w:t>
      </w:r>
      <w:proofErr w:type="spellStart"/>
      <w:r>
        <w:t>Remove</w:t>
      </w:r>
      <w:proofErr w:type="spellEnd"/>
      <w:r>
        <w:t xml:space="preserve">()” metodu kullanılır. </w:t>
      </w:r>
      <w:r>
        <w:cr/>
      </w:r>
    </w:p>
    <w:sectPr w:rsidR="00B9050C" w:rsidRPr="00B9050C"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4063DFE"/>
    <w:multiLevelType w:val="hybridMultilevel"/>
    <w:tmpl w:val="0422FB5C"/>
    <w:lvl w:ilvl="0" w:tplc="041F0001">
      <w:start w:val="1"/>
      <w:numFmt w:val="bullet"/>
      <w:lvlText w:val=""/>
      <w:lvlJc w:val="left"/>
      <w:pPr>
        <w:ind w:left="1040" w:hanging="360"/>
      </w:pPr>
      <w:rPr>
        <w:rFonts w:ascii="Symbol" w:hAnsi="Symbol" w:hint="default"/>
      </w:rPr>
    </w:lvl>
    <w:lvl w:ilvl="1" w:tplc="041F0003" w:tentative="1">
      <w:start w:val="1"/>
      <w:numFmt w:val="bullet"/>
      <w:lvlText w:val="o"/>
      <w:lvlJc w:val="left"/>
      <w:pPr>
        <w:ind w:left="1760" w:hanging="360"/>
      </w:pPr>
      <w:rPr>
        <w:rFonts w:ascii="Courier New" w:hAnsi="Courier New" w:cs="Courier New" w:hint="default"/>
      </w:rPr>
    </w:lvl>
    <w:lvl w:ilvl="2" w:tplc="041F0005" w:tentative="1">
      <w:start w:val="1"/>
      <w:numFmt w:val="bullet"/>
      <w:lvlText w:val=""/>
      <w:lvlJc w:val="left"/>
      <w:pPr>
        <w:ind w:left="2480" w:hanging="360"/>
      </w:pPr>
      <w:rPr>
        <w:rFonts w:ascii="Wingdings" w:hAnsi="Wingdings" w:hint="default"/>
      </w:rPr>
    </w:lvl>
    <w:lvl w:ilvl="3" w:tplc="041F0001" w:tentative="1">
      <w:start w:val="1"/>
      <w:numFmt w:val="bullet"/>
      <w:lvlText w:val=""/>
      <w:lvlJc w:val="left"/>
      <w:pPr>
        <w:ind w:left="3200" w:hanging="360"/>
      </w:pPr>
      <w:rPr>
        <w:rFonts w:ascii="Symbol" w:hAnsi="Symbol" w:hint="default"/>
      </w:rPr>
    </w:lvl>
    <w:lvl w:ilvl="4" w:tplc="041F0003" w:tentative="1">
      <w:start w:val="1"/>
      <w:numFmt w:val="bullet"/>
      <w:lvlText w:val="o"/>
      <w:lvlJc w:val="left"/>
      <w:pPr>
        <w:ind w:left="3920" w:hanging="360"/>
      </w:pPr>
      <w:rPr>
        <w:rFonts w:ascii="Courier New" w:hAnsi="Courier New" w:cs="Courier New" w:hint="default"/>
      </w:rPr>
    </w:lvl>
    <w:lvl w:ilvl="5" w:tplc="041F0005" w:tentative="1">
      <w:start w:val="1"/>
      <w:numFmt w:val="bullet"/>
      <w:lvlText w:val=""/>
      <w:lvlJc w:val="left"/>
      <w:pPr>
        <w:ind w:left="4640" w:hanging="360"/>
      </w:pPr>
      <w:rPr>
        <w:rFonts w:ascii="Wingdings" w:hAnsi="Wingdings" w:hint="default"/>
      </w:rPr>
    </w:lvl>
    <w:lvl w:ilvl="6" w:tplc="041F0001" w:tentative="1">
      <w:start w:val="1"/>
      <w:numFmt w:val="bullet"/>
      <w:lvlText w:val=""/>
      <w:lvlJc w:val="left"/>
      <w:pPr>
        <w:ind w:left="5360" w:hanging="360"/>
      </w:pPr>
      <w:rPr>
        <w:rFonts w:ascii="Symbol" w:hAnsi="Symbol" w:hint="default"/>
      </w:rPr>
    </w:lvl>
    <w:lvl w:ilvl="7" w:tplc="041F0003" w:tentative="1">
      <w:start w:val="1"/>
      <w:numFmt w:val="bullet"/>
      <w:lvlText w:val="o"/>
      <w:lvlJc w:val="left"/>
      <w:pPr>
        <w:ind w:left="6080" w:hanging="360"/>
      </w:pPr>
      <w:rPr>
        <w:rFonts w:ascii="Courier New" w:hAnsi="Courier New" w:cs="Courier New" w:hint="default"/>
      </w:rPr>
    </w:lvl>
    <w:lvl w:ilvl="8" w:tplc="041F0005" w:tentative="1">
      <w:start w:val="1"/>
      <w:numFmt w:val="bullet"/>
      <w:lvlText w:val=""/>
      <w:lvlJc w:val="left"/>
      <w:pPr>
        <w:ind w:left="6800" w:hanging="360"/>
      </w:pPr>
      <w:rPr>
        <w:rFonts w:ascii="Wingdings" w:hAnsi="Wingdings" w:hint="default"/>
      </w:rPr>
    </w:lvl>
  </w:abstractNum>
  <w:abstractNum w:abstractNumId="3">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5470"/>
    <w:rsid w:val="00163A6E"/>
    <w:rsid w:val="00180B4F"/>
    <w:rsid w:val="001C24C6"/>
    <w:rsid w:val="001D432F"/>
    <w:rsid w:val="0026435F"/>
    <w:rsid w:val="00320D4A"/>
    <w:rsid w:val="0035470E"/>
    <w:rsid w:val="00387508"/>
    <w:rsid w:val="00397384"/>
    <w:rsid w:val="003C0E84"/>
    <w:rsid w:val="003C5211"/>
    <w:rsid w:val="003F16B0"/>
    <w:rsid w:val="00404DED"/>
    <w:rsid w:val="00425846"/>
    <w:rsid w:val="004579BC"/>
    <w:rsid w:val="004604FF"/>
    <w:rsid w:val="004D67AC"/>
    <w:rsid w:val="005059DA"/>
    <w:rsid w:val="0051291B"/>
    <w:rsid w:val="00547566"/>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3098"/>
    <w:rsid w:val="008455C0"/>
    <w:rsid w:val="008474A5"/>
    <w:rsid w:val="00853063"/>
    <w:rsid w:val="00895AA3"/>
    <w:rsid w:val="008E2B22"/>
    <w:rsid w:val="00904D9C"/>
    <w:rsid w:val="009C508C"/>
    <w:rsid w:val="00A460FE"/>
    <w:rsid w:val="00A70752"/>
    <w:rsid w:val="00A73D85"/>
    <w:rsid w:val="00B231EF"/>
    <w:rsid w:val="00B41FE0"/>
    <w:rsid w:val="00B52192"/>
    <w:rsid w:val="00B53B35"/>
    <w:rsid w:val="00B67C04"/>
    <w:rsid w:val="00B9050C"/>
    <w:rsid w:val="00BF79D3"/>
    <w:rsid w:val="00C51899"/>
    <w:rsid w:val="00C635FE"/>
    <w:rsid w:val="00CA13AB"/>
    <w:rsid w:val="00CC6ED0"/>
    <w:rsid w:val="00CF1652"/>
    <w:rsid w:val="00CF6F74"/>
    <w:rsid w:val="00D11FF0"/>
    <w:rsid w:val="00D235CE"/>
    <w:rsid w:val="00D6123D"/>
    <w:rsid w:val="00D82053"/>
    <w:rsid w:val="00DC28C1"/>
    <w:rsid w:val="00DC34E5"/>
    <w:rsid w:val="00DC7D45"/>
    <w:rsid w:val="00E028EA"/>
    <w:rsid w:val="00E10AB3"/>
    <w:rsid w:val="00E414B7"/>
    <w:rsid w:val="00EA03C1"/>
    <w:rsid w:val="00EB796C"/>
    <w:rsid w:val="00EC683C"/>
    <w:rsid w:val="00ED03F4"/>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4239">
      <w:bodyDiv w:val="1"/>
      <w:marLeft w:val="0"/>
      <w:marRight w:val="0"/>
      <w:marTop w:val="0"/>
      <w:marBottom w:val="0"/>
      <w:divBdr>
        <w:top w:val="none" w:sz="0" w:space="0" w:color="auto"/>
        <w:left w:val="none" w:sz="0" w:space="0" w:color="auto"/>
        <w:bottom w:val="none" w:sz="0" w:space="0" w:color="auto"/>
        <w:right w:val="none" w:sz="0" w:space="0" w:color="auto"/>
      </w:divBdr>
      <w:divsChild>
        <w:div w:id="198323013">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195042594">
      <w:bodyDiv w:val="1"/>
      <w:marLeft w:val="0"/>
      <w:marRight w:val="0"/>
      <w:marTop w:val="0"/>
      <w:marBottom w:val="0"/>
      <w:divBdr>
        <w:top w:val="none" w:sz="0" w:space="0" w:color="auto"/>
        <w:left w:val="none" w:sz="0" w:space="0" w:color="auto"/>
        <w:bottom w:val="none" w:sz="0" w:space="0" w:color="auto"/>
        <w:right w:val="none" w:sz="0" w:space="0" w:color="auto"/>
      </w:divBdr>
      <w:divsChild>
        <w:div w:id="334043024">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437532671">
      <w:bodyDiv w:val="1"/>
      <w:marLeft w:val="0"/>
      <w:marRight w:val="0"/>
      <w:marTop w:val="0"/>
      <w:marBottom w:val="0"/>
      <w:divBdr>
        <w:top w:val="none" w:sz="0" w:space="0" w:color="auto"/>
        <w:left w:val="none" w:sz="0" w:space="0" w:color="auto"/>
        <w:bottom w:val="none" w:sz="0" w:space="0" w:color="auto"/>
        <w:right w:val="none" w:sz="0" w:space="0" w:color="auto"/>
      </w:divBdr>
      <w:divsChild>
        <w:div w:id="708141981">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58DE-35C6-4803-8FF7-C0ED8EE4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980</Characters>
  <Application>Microsoft Office Word</Application>
  <DocSecurity>0</DocSecurity>
  <Lines>8</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FINANSBANK A.S.</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4</cp:revision>
  <dcterms:created xsi:type="dcterms:W3CDTF">2014-05-08T09:45:00Z</dcterms:created>
  <dcterms:modified xsi:type="dcterms:W3CDTF">2014-05-08T10:45:00Z</dcterms:modified>
</cp:coreProperties>
</file>