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Router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官网地址 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"https://router.vuejs.org/zh/"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https://router.vuejs.org/zh/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routerView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router-view 主要是在构建单页应用时，方便渲染指定路由对应的组件，渲染的组件是由vue-router指定的。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routerLink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router-link 组件支持用户在具有路由功能的应用中 (点击) 导航。 通过 to 属性指定目标地址，默认渲染成带有正确链接的&lt;a&gt;标签，可以通过配置 tag 属性生成别的标签.。另外，当目标路由成功激活时，链接元素自动设置一个表示激活的 CSS 类名。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44"/>
          <w:szCs w:val="44"/>
          <w:shd w:val="clear" w:fill="FFFFFF"/>
          <w:lang w:val="en-US" w:eastAsia="zh-CN"/>
        </w:rPr>
        <w:t>hash和history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官方地址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"https://router.vuejs.org/zh/guide/essentials/history-mode.html"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https://router.vuejs.org/zh/guide/essentials/history-mode.html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VueX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"https://vuex.vuejs.org/zh/"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https://vuex.vuejs.org/zh/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>mutations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"https://vuex.vuejs.org/zh/guide/mutations.html"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https://vuex.vuejs.org/zh/guide/mutations.html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>Getters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"https://vuex.vuejs.org/guide/getters.html"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https://vuex.vuejs.org/guide/getters.html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>actions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"https://vuex.vuejs.org/zh/guide/actions.html"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https://vuex.vuejs.org/zh/guide/actions.html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C1F63"/>
    <w:rsid w:val="319F3F12"/>
    <w:rsid w:val="38107019"/>
    <w:rsid w:val="410B12E1"/>
    <w:rsid w:val="4F601B66"/>
    <w:rsid w:val="6CC3040B"/>
    <w:rsid w:val="793A723F"/>
    <w:rsid w:val="7C0A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xinyu</cp:lastModifiedBy>
  <dcterms:modified xsi:type="dcterms:W3CDTF">2020-07-02T15:38:36Z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