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HIS Agent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医疗 AI 助手</w:t>
      </w:r>
    </w:p>
    <w:p>
      <w:pPr>
        <w:pBdr>
          <w:bottom w:val="single" w:color="85C1E9" w:sz="8" w:space="4"/>
        </w:pBdr>
        <w:spacing w:after="36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语音录入与智能病历生成模块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需求规格说明书 (PRD)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版本：v1.0.0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日期：2026-03-11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状态：草稿 · 待评审</w:t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文档说明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文档目的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本文档定义 HIS Agent 系统中"语音录入与智能病历生成"模块的完整需求，作为产品设计、技术方案、测试验收的唯一参考基准。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读者对象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产品经理：需求确认与优先级决策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后端工程师：接口设计与业务逻辑实现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前端工程师：交互原型与组件开发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QA 工程师：测试用例编写与验收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DBA：数据库 Schema 评审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医院信息科：HIS 集成对接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初始版本，完成核心需求定义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术语与缩写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自动语音识别 (Automatic Speech Recognition)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医院信息系统 (Hospital Information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病历书写格式：主观 (Subjective)、客观 (Objective)、评估 (Assessment)、计划 (Plan)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大型语言模型 (Large Language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电子病历 (Electronic Medical Record)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讯飞 ASR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讯飞医疗智能语音输入系统，主方案 ASR 供应商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全双工实时通信协议，用于语音流传输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iframe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Agent 嵌入宿主 HIS 系统的容器方式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背景与问题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中国医院门诊医生日均接诊量 50~120 人次，手动书写/录入病历每份耗时 5~15 分钟，导致：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医生有效问诊时间被大幅压缩，患者等待时间长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病历书写质量参差不齐，关键信息遗漏风险高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医生重复劳动强度大，职业倦怠问题突出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纸质或手动录入病历难以标准化，后续数据分析价值低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产品定位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 Agent 语音模块作为 iframe 嵌入现有 HIS 系统，在不改变医生工作流的前提下，通过实时语音识别 + AI 理解，将医患对话自动转化为结构化电子病历和鉴别诊断建议，目标是将病历录入时间压缩 ≥ 70%。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单份病历从 5-15 分钟缩短至 1-3 分钟（确认+修改）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质量保证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结构化 SOAP 格式，关键字段自动填充，减少遗漏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诊断辅助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基于症状和病史，提供鉴别诊断参考，降低漏诊风险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零学习成本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嵌入现有 HIS，医生无需切换系统，语音自然交互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合规安全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国内 MLPS 认证 ASR，数据不出院选项，符合医疗数据规范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非目标 (Non-Goals)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不替代医生的临床判断，所有诊断建议仅供参考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不直接写入 HIS 数据库（通过 postMessage 传递病历数据，由 HIS 系统决定写入时机）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不提供影像识别（X 光、CT、MRI 图像分析）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不支持手术记录、护理记录等非门诊病历场景（一期）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不提供多语言支持（一期仅支持普通话 + 常见方言）</w:t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用户角色与使用场景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典型代表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门诊医生（主角）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内科、儿科、心内科医生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快速生成高质量病历，减少重复劳动，获取诊断参考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主任医师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科室主任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审阅 AI 辅助病历质量，监控科室诊断准确率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医院信息科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工程师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系统集成稳定性、数据安全合规、运维监控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患者（间接）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就诊患者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医生专注问诊而非低头录入，就诊体验更好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核心使用场景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场景 A：标准门诊问诊（主场景）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已打开患者档案，医生点击"开始问诊"，麦克风权限已授权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触发事件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医生点击录音按钮，开始与患者对话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主流程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语音实时转写 → 对话结束 → AI 生成 SOAP 病历草稿 → 医生审阅修改 → 确认提交到 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病历草稿 90% 以上字段准确，医生修改时间 &lt; 2 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失败降级到备用方案；网络中断时本地缓存转写结果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场景 B：复诊随访问诊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患者携带历史病历复诊，系统自动加载历史就诊记录作为上下文，AI 在生成病历时参考历史用药、检查结果，提供病情变化对比分析。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场景 C：医生口述补录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问诊结束后，医生独自对着麦克风口述补充病情描述，系统识别并追加到病历对应字段，支持关键词指令（"主诉："、"体格检查："）触发字段跳转。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场景 D：诊断建议查询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医生在病历生成后，主动点击"获取诊断建议"，系统基于现有病历内容提供 3~5 个鉴别诊断，每个诊断附带支持依据和排除理由。</w:t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10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语音采集与实时转写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麦克风录音、ASR 实时流式识别、文字转写展示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病历生成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基于转写文本生成结构化 SOAP 格式病历草稿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病历编辑与确认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病历草稿富文本编辑、字段校验、提交到 HIS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诊断建议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鉴别诊断列表、依据说明、药品参考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ASR 降级策略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讯飞失败→阿里云→Whisper 本地自动降级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历史病历上下文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加载患者历史病历作为 AI 生成上下文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语音指令控制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"开始"/"暂停"/"结束"语音命令控制录制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科室词库管理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医院自定义专科词库上传、生效管理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F-01 语音采集与实时转写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4.2.1 功能描述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医生在问诊界面点击录音按钮后，系统通过浏览器 MediaDevices API 采集麦克风音频，实时推送至讯飞医疗 ASR WebSocket 接口，将识别结果逐句展示在转写文本区。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4.2.2 详细需求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F-01-01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录音控制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开始/暂停/继续/结束按钮状态机，暂停时停止推流但保留会话；结束后自动触发病历生成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F-01-02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实时转写展示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识别文字延迟 ≤ 500ms 出现在界面，实时展示中间结果（灰色）+ 最终结果（黑色）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F-01-03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说话人区分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通过声纹/声道区分医生与患者，转写文本加前缀标注（医生：/ 患者：）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F-01-04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音频质量检测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检测麦克风静音、音量过低（&lt; -40dB）时给出提示，避免无效录制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F-01-05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录音时长控制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单次录音最长 60 分钟，超时前 5 分钟提示，超时后自动结束并触发生成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F-01-06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断线重连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WebSocket 断开后 3 秒内自动重连，重连期间本地缓存音频帧，重连后补发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F-01-07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转写文本编辑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医生可在录音进行中或结束后直接编辑转写文本，修改不影响录音流程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4.2.3 ASR 降级策略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系统须实现三级降级，对医生透明（仅状态栏显示当前 ASR 方案）：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性能指标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讯飞医疗 ASR（主）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默认使用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延迟 400ms，准确率 97%，医学词库 100 万+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阿里云智能语音（备）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讯飞连接失败 / 错误率 &gt; 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延迟 800ms，准确率 90%+，支持 27 方言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Whisper.cpp（本地）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L1+L2 均失败 / 网络中断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延迟 1-2s，数据不出院，需本地 GPU/CPU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F-02 AI 病历生成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4.3.1 输入与输出规格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输入 - 转写文本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医患对话转写全文（含说话人标注），长度通常 500~3000 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输入 - 患者基本信息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姓名、性别、年龄、过敏史（从 HIS 通过 postMessage 获取）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输入 - 历史病历（可选）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最近 3 次就诊病历摘要，用于复诊场景上下文增强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输出 - SOAP 病历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S/O/A/P 四段结构化文本，见 4.3.2 字段规格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输出 - 生成时间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病历生成时间 &lt; 10 秒（云端 LLM），&lt; 30 秒（本地 Ollama）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输出 - 置信度标注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低置信度字段（如"体重"无法从对话推断）以橙色高亮提示医生核实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4.3.2 SOAP 病历字段规格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说明与示例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S（主观）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主诉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患者主要不适，≤ 20 字，如"反复发热 3 天，伴咽痛"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S（主观）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现病史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症状发生时间、特征、加重/缓解因素、伴随症状，200~500 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S（主观）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既往史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选填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重大疾病、手术、外伤史，从对话或历史病历提取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S（主观）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过敏史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药物/食物过敏，无则填"无"，从 HIS 基础信息优先获取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S（主观）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用药史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选填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当前用药情况，药名+剂量+频次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O（客观）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生命体征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选填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体温、血压、心率、呼吸频率（从对话提取或标记待补录）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O（客观）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体格检查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选填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望诊、触诊、叩诊、听诊结果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O（客观）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辅助检查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选填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实验室、影像检查结果（医生口述或历史引用）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A（评估）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初步诊断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ICD-10 标准诊断，1~3 个，附诊断依据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A（评估）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鉴别诊断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选填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需排除的诊断，2~3 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P（计划）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治疗方案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用药处方（药名+剂量+频次+疗程）或非药物治疗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P（计划）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医嘱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复诊时间、注意事项、生活方式建议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P（计划）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随访计划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选填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随访时间和复查项目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F-03 病历编辑与确认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病历草稿以富文本编辑器展示，医生可直接修改任意字段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修改记录追踪：记录 AI 原始内容与医生修改内容，用于模型反馈优化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必填字段校验：提交前检查，缺失字段高亮提示，阻止提交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一键提交：通过 postMessage 将确认后的 SOAP 数据结构发送给宿主 HIS 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草稿保存：每 30 秒自动保存草稿到 LocalStorage，防止意外丢失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版本对比：医生可查看"AI 生成版本"与"当前版本"的 diff 对比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F-04 诊断建议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4.5.1 功能描述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在病历生成完成后，系统自动或医生手动触发诊断建议功能，基于 SOAP 病历中的 S（主诉/现病史）和 O（体征/检查）段内容，提供结构化的鉴别诊断参考。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4.5.2 诊断建议输出规格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诊断数量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3~5 个鉴别诊断，按概率由高到低排序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每条诊断内容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ICD-10 诊断名称 + 匹配支持点（来自患者症状） + 排除点（缺乏的典型症状）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建议检查项目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针对高可能性诊断，推荐 1~3 项辅助检查（如血常规、胸片）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药品参考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针对初步诊断，提供推荐用药方案（药名、剂量、疗程），标注仅供参考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免责声明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所有建议仅供临床参考，不替代医生专业判断，必须显示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置信度指示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每个诊断显示置信度（高/中/低），低置信度诊断加特殊标注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非功能需求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ASR 实时转写延迟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500ms（讯飞主方案 400ms）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消息时间戳差值，P95 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医学术语识别准确率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 85%（讯飞 97%）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条标准医学语句测试集，字符错误率 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病历生成时间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10s（云端 LLM）/ &lt; 30s（本地）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从触发到完整返回的端到端耗时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诊断建议生成时间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15s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端到端时间，含 LLM 推理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界面响应时间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200ms（按钮点击到状态变化）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 Performance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并发支持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 50 诊室同时录音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压测场景：50 路并发 WebSocket 连接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 99.5%（工作日 8:00-18:00）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监控告警，月度统计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安全与合规需求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合规类别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数据不持久化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录音音频仅在内存处理，病历确认提交后立即删除音频缓存，不写入磁盘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患者数据脱敏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日志中患者姓名、身份证、手机号必须脱敏（如 张*、1**0）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传输加密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 API 通信强制 HTTPS/WSS，禁止 HTTP 明文，TLS ≥ 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MLPS 合规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使用讯飞/阿里云国内数据中心，满足网络安全等级保护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iframe 通信安全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postMessage targetOrigin 必须配置 HIS 系统域名白名单，禁止使用 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访问控制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 API 需 JWT 认证，Token 有效期 ≤ 2 小时，仅 HIS 系统 IP 可访问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所有病历生成、确认、修改操作记录操作日志，含操作人、时间、IP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免责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 AI 生成内容必须显示"AI 辅助生成，仅供参考"免责声明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可用性需求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浏览器兼容：Chrome 90+、Edge 90+（HIS 主流浏览器）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麦克风权限引导：首次使用时提供图文引导，浏览器拒绝权限时给出解决步骤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网络异常提示：网络中断时，界面显示降级状态和预计恢复时间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操作撤销：病历编辑支持 Ctrl+Z 撤销，最多 50 步历史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快捷键支持：空格键开始/暂停录音，Esc 结束录音，Enter 确认提交</w:t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数据流与接口规格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整体数据流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以下为核心数据流转路径：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麦克风音频
  ──[MediaStream]──▶  前端 Vue 组件
  ──[WebSocket/WSS]──▶  后端 Spring Boot
  ──[WebSocket]──▶  讯飞 ASR API
  ◀──[转写文本]──  后端实时推送
  ◀──[SSE/WS]──  前端展示
转写完成后:
  前端 ──[REST POST]──▶  /api/v1/records/generate
  后端 ──[调用 LLM]──▶  Qwen/Claude API 或 Ollama
  ◀──[SOAP 病历 JSON]──  后端返回
  前端展示 + 医生确认
  ──[postMessage]──▶  宿主 HIS 系统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关键 API 接口规格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6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请求/响应关键字段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创建录音会话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req: {patientId, doctorId, departmentCode} | res: {sessionId, wsUrl, asrProvider}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/ws/v1/asr/{sessionId}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实时流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client→server: 音频帧(PCM) | server→client: {text, isFinal, speaker, confidence}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/api/v1/records/generate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触发病历生成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req: {sessionId, transcript, patientContext} | res: {recordId, soap, confidence}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/api/v1/records/{recordId}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查询病历草稿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res: {soap:{S,O,A,P}, lowConfidenceFields[], generatedAt}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/api/v1/records/{recordId}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更新病历（医生修改）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req: {soap, editSummary} | res: {recordId, updatedAt}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/api/v1/records/{recordId}/submit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提交病历到 HIS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res: {success, hispRecordId, submittedAt}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/api/v1/diagnoses/suggest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获取诊断建议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req: {recordId} | res: {diagnoses:[{name,icd10,confidence,evidence,suggestions}]}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/api/v1/sessions/{sessionId}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清理会话（含音频）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res: {deleted, audioCleared}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HIS 集成 postMessage 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HIS Agent → 宿主 HIS（发送病历数据）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946"/>
          <w:sz w:val="16"/>
          <w:szCs w:val="16"/>
        </w:rPr>
        <w:t xml:space="preserve">{
  "type": "HIS_AGENT_RECORD_SUBMIT",
  "version": "1.0",
  "payload": {
    "sessionId": "uuid",
    "patientId": "from_his",
    "soap": {
      "S": {
        "chiefComplaint": "...",
        "presentIllness": "..."
      },
      "O": {},
      "A": {
        "diagnosis": []
      },
      "P": {
        "treatment": "",
        "advice": ""
      }
    },
    "diagnoses": [],
    "submittedAt": "2026-03-11T09:00:00+08:00",
    "aiDisclaimer": "AI 辅助生成，仅供临床参考"
  }
}</w:t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用户界面需求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布局规格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整体采用两栏布局：左栏（40%）为实时转写区，右栏（60%）为病历编辑区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顶部状态栏：录音状态、时长、当前 ASR 方案、网络状态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底部操作栏：录音控制按钮组、提交按钮、获取诊断建议按钮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iframe 内最小可用宽度：1024px，高度：768px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核心交互状态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视觉表现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用户可执行操作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待机（Idle）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录音按钮灰色，转写区空白，提示"点击开始录音"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点击开始录音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录音中（Recording）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录音按钮红色+动态波形，转写文字实时追加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暂停 / 结束录音 / 编辑转写文本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暂停（Paused）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录音按钮黄色，波形静止，计时暂停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继续录音 / 结束录音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生成中（Generating）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右栏 loading 骨架屏，进度条动画，预计剩余时间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取消生成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审阅中（Reviewing）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病历草稿全文展示，低置信度字段橙色高亮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编辑病历 / 获取诊断建议 / 提交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提交成功（Submitted）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绿色成功提示，自动清空准备下一个患者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开始新一次问诊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降级状态（Degraded）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顶部橙色 banner 提示当前 ASR 方案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所有录音操作正常可用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验收标准与测试要求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功能验收标准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语音录制基础功能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开始/暂停/继续/结束流程完整，状态切换无异常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实时转写展示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句标准医学对话，转写延迟 ≤ 500ms，CER ≤ 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说话人区分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医生+患者双角色，标注准确率 ≥ 85%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ASR 降级切换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模拟讯飞服务断开，自动切换到阿里云，切换时间 &lt; 5s，用户提示正确显示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病历生成完整性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次模拟对话，SOAP 必填字段填充率 ≥ 90%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病历生成准确性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与标准病历对比，关键信息匹配率 ≥ 80%（医生评审）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病历编辑提交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编辑后提交，postMessage 数据结构符合规范，HIS 正确接收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诊断建议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个标准病例，诊断建议包含正确诊断的比例 ≥ 70%（首选 + 候选）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音频数据清理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提交后 5 分钟内，服务端无残留音频数据（日志验证）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并发压测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路并发录音，系统无崩溃，P95 延迟 ≤ 800ms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测试要求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单元测试：核心业务逻辑（ASR 降级策略、SOAP 生成、postMessage 封装）覆盖率 ≥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集成测试：WebSocket 连接、LLM 调用、HIS postMessage 端到端联调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性能测试：使用 k6 执行 50 并发场景，持续 10 分钟压测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安全测试：音频数据不持久化验证、JWT 认证绕过尝试、XSS 防护验证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用户验收测试（UAT）：至少 3 名真实门诊医生参与，完成 20+ 次真实问诊测试</w:t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依赖与风险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外部依赖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讯飞医疗 ASR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云端 API（必须）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需企业认证（≤3工作日），建议提前申请免费额度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阿里云智能语音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云端 API（降级备用）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开通即试用，作为灾备方案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Whisper.cpp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本地部署（三级降级）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需医院提供本地 GPU/CPU 资源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Spring AI（LLM）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框架（必须）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 Qwen/Claude 云端和 Ollama 本地双模式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 宿主系统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集成（必须）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 HIS 厂商提供 iframe 嵌入支持和 postMessage 对接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Milvus 向量库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可选（历史病历检索）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一期可选，二期建议引入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概率/影响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ASR 识别准确率低，医生修改成本高超出预期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中/高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上线前进行科室词库定制，收集 100+ 条医学对话做准确率基准测试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 系统不支持 iframe 或 postMessage 协议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低/高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提前与 HIS 厂商确认技术可行性，备选方案：独立窗口 + API 回写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生成病历质量不稳定，需大量 Prompt 调优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高/中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准备 50 条标准病历作为 few-shot 示例，设置医生评审反馈循环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讯飞 ASR 服务故障影响业务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低/中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三级降级策略已设计，Whisper 本地方案兜底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医院对患者数据上云有顾虑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中/低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主推 Whisper 本地 ASR 模式，同时介绍讯飞 MLPS 合规认证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发布计划与里程碑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目标日期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关键条件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M1 - 基础骨架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项目初始化、Spring Boot + Vue3 骨架、统一响应/异常框架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账号申请完成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M2 - 语音录入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集成、WebSocket 实时转写、降级策略实现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讯飞企业认证通过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M3 - 病历生成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集成、SOAP 生成、置信度标注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可用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M4 - 编辑提交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Week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病历编辑器、postMessage 提交、HIS 联调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测试环境就绪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M5 - 诊断建议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Week 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鉴别诊断功能、药品参考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医学知识库准备完毕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M6 - 验收上线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Week 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UAT、性能压测、安全测试、生产部署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医院信息科审批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85C1E9" w:sz="4" w:space="8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本文档由 HIS Agent 产品团队维护，如有疑问请联系产品负责人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5C1E9" w:sz="4" w:space="4"/>
      </w:pBdr>
      <w:spacing w:after="0" w:before="120"/>
    </w:pPr>
    <w:r>
      <w:rPr>
        <w:rFonts w:ascii="Arial" w:cs="Arial" w:eastAsia="Arial" w:hAnsi="Arial"/>
        <w:color w:val="7F8C8D"/>
        <w:sz w:val="18"/>
        <w:szCs w:val="18"/>
      </w:rPr>
      <w:t xml:space="preserve">机密文件 · 仅限内部使用    </w:t>
    </w:r>
    <w:r>
      <w:rPr>
        <w:rFonts w:ascii="Arial" w:cs="Arial" w:eastAsia="Arial" w:hAnsi="Arial"/>
        <w:color w:val="7F8C8D"/>
        <w:sz w:val="18"/>
        <w:szCs w:val="18"/>
      </w:rPr>
      <w:t xml:space="preserve">第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spacing w:after="120" w:before="0"/>
    </w:pPr>
    <w:r>
      <w:rPr>
        <w:rFonts w:ascii="Arial" w:cs="Arial" w:eastAsia="Arial" w:hAnsi="Arial"/>
        <w:color w:val="7F8C8D"/>
        <w:sz w:val="18"/>
        <w:szCs w:val="18"/>
      </w:rPr>
      <w:t xml:space="preserve">HIS Agent · 语音录入与智能病历生成模块 · 需求规格说明书</w:t>
    </w:r>
    <w:r>
      <w:rPr>
        <w:rFonts w:ascii="Arial" w:cs="Arial" w:eastAsia="Arial" w:hAnsi="Arial"/>
        <w:color w:val="85C1E9"/>
        <w:sz w:val="18"/>
        <w:szCs w:val="18"/>
      </w:rPr>
      <w:t xml:space="preserve">    v1.0.0 | 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2026-03-11T08:37:55.283Z</dcterms:created>
  <dcterms:modified xsi:type="dcterms:W3CDTF">2026-03-11T08:37:55.284Z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