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07C9" w14:textId="77777777" w:rsidR="00062F92" w:rsidRDefault="00571ED1" w:rsidP="00571ED1">
      <w:hyperlink r:id="rId4" w:history="1">
        <w:r>
          <w:rPr>
            <w:rStyle w:val="Hyperlink"/>
          </w:rPr>
          <w:t>https://www.johnlechnerart.com.au/warehouse/art_print_products/rural-landing-pokolbin-hunter-valley-wine-country-nsw-australia?product_gallery=33343&amp;related_products=true&amp;source_page_id=73191</w:t>
        </w:r>
      </w:hyperlink>
    </w:p>
    <w:p w14:paraId="1D894F7C" w14:textId="6C1BD047" w:rsidR="00571ED1" w:rsidRPr="00571ED1" w:rsidRDefault="00571ED1" w:rsidP="00571ED1">
      <w:r>
        <w:t>Banner image</w:t>
      </w:r>
      <w:bookmarkStart w:id="0" w:name="_GoBack"/>
      <w:bookmarkEnd w:id="0"/>
    </w:p>
    <w:sectPr w:rsidR="00571ED1" w:rsidRPr="00571ED1" w:rsidSect="001D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D1"/>
    <w:rsid w:val="000407B0"/>
    <w:rsid w:val="001D02F2"/>
    <w:rsid w:val="00571ED1"/>
    <w:rsid w:val="006F2065"/>
    <w:rsid w:val="00AD0EDD"/>
    <w:rsid w:val="00F5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E812"/>
  <w15:chartTrackingRefBased/>
  <w15:docId w15:val="{2287ADA2-520B-4730-8730-AE298170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hnlechnerart.com.au/warehouse/art_print_products/rural-landing-pokolbin-hunter-valley-wine-country-nsw-australia?product_gallery=33343&amp;related_products=true&amp;source_page_id=73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Patching</dc:creator>
  <cp:keywords/>
  <dc:description/>
  <cp:lastModifiedBy>Brent Patching</cp:lastModifiedBy>
  <cp:revision>2</cp:revision>
  <dcterms:created xsi:type="dcterms:W3CDTF">2019-04-14T04:18:00Z</dcterms:created>
  <dcterms:modified xsi:type="dcterms:W3CDTF">2019-04-14T09:48:00Z</dcterms:modified>
</cp:coreProperties>
</file>