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000000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温州理工学院数据科学与人工智能学院</w:t>
      </w:r>
    </w:p>
    <w:p>
      <w:pPr>
        <w:jc w:val="center"/>
        <w:rPr>
          <w:rFonts w:hint="eastAsia"/>
        </w:rPr>
      </w:pPr>
      <w:r>
        <w:rPr>
          <w:rFonts w:hint="eastAsia" w:ascii="楷体_gb2312" w:eastAsia="楷体_gb2312"/>
          <w:b/>
          <w:sz w:val="30"/>
          <w:szCs w:val="32"/>
        </w:rPr>
        <w:t xml:space="preserve">     </w:t>
      </w:r>
      <w:r>
        <w:rPr>
          <w:rFonts w:hint="eastAsia" w:ascii="楷体_gb2312" w:eastAsia="楷体_gb2312"/>
          <w:b/>
          <w:sz w:val="30"/>
          <w:szCs w:val="32"/>
          <w:u w:val="single"/>
        </w:rPr>
        <w:t xml:space="preserve"> 《计算机组成原理》 </w:t>
      </w:r>
      <w:r>
        <w:rPr>
          <w:rFonts w:hint="eastAsia" w:ascii="楷体_gb2312" w:eastAsia="楷体_gb2312"/>
          <w:b/>
          <w:sz w:val="30"/>
          <w:szCs w:val="32"/>
        </w:rPr>
        <w:t>实验报告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00"/>
        <w:gridCol w:w="1260"/>
        <w:gridCol w:w="1260"/>
        <w:gridCol w:w="1260"/>
        <w:gridCol w:w="2014"/>
      </w:tblGrid>
      <w:tr>
        <w:trPr>
          <w:cantSplit/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实验名称：</w:t>
            </w:r>
          </w:p>
        </w:tc>
        <w:tc>
          <w:tcPr>
            <w:tcW w:w="7594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</w:t>
            </w:r>
            <w:r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hint="eastAsia" w:ascii="宋体" w:hAnsi="宋体"/>
                <w:b/>
                <w:szCs w:val="21"/>
              </w:rPr>
              <w:t xml:space="preserve">  数据和文字的表示方法</w:t>
            </w:r>
          </w:p>
        </w:tc>
      </w:tr>
      <w:tr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班    级：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22计科2班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名：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    号：</w:t>
            </w:r>
          </w:p>
        </w:tc>
        <w:tc>
          <w:tcPr>
            <w:tcW w:w="201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22219111239</w:t>
            </w:r>
          </w:p>
        </w:tc>
      </w:tr>
      <w:tr>
        <w:trPr>
          <w:cantSplit/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实验地点：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图文806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    期：</w:t>
            </w:r>
          </w:p>
        </w:tc>
        <w:tc>
          <w:tcPr>
            <w:tcW w:w="4534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2023/9/25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0"/>
                <wp:effectExtent l="0" t="13970" r="12700" b="24130"/>
                <wp:wrapNone/>
                <wp:docPr id="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27pt;margin-top:3.3pt;height:0pt;width:441pt;z-index:251659264;mso-width-relative:page;mso-height-relative:page;" filled="f" stroked="t" coordsize="21600,21600" o:gfxdata="UEsFBgAAAAAAAAAAAAAAAAAAAAAAAFBLAwQKAAAAAACHTuJAAAAAAAAAAAAAAAAABAAAAGRycy9Q&#10;SwMEFAAAAAgAh07iQAbEDU3UAAAABgEAAA8AAABkcnMvZG93bnJldi54bWxNj01Lw0AQhu+C/2EZ&#10;wYvYTf0INWZTtOBNCq0iHifZaRLMzobdbdP+e0cvenx4h/d9plwe3aAOFGLv2cB8loEibrztuTXw&#10;/vZyvQAVE7LFwTMZOFGEZXV+VmJh/cQbOmxTq6SEY4EGupTGQuvYdOQwzvxILNnOB4dJMLTaBpyk&#10;3A36Jsty7bBnWehwpFVHzdd27ww0uF6tcfehJ0yfT89X9esptAtjLi/m2SOoRMf0dww/+qIOlTjV&#10;fs82qsHA/Z28kgzkOSiJH25z4fqXdVXq//rVN1BLAwQUAAAACACHTuJA9fX+PegBAADcAwAADgAA&#10;AGRycy9lMm9Eb2MueG1srVNLbtswEN0X6B0I7mvJBpwEguUs4qabojXQ9gBjkpII8AcObdln6TW6&#10;6qbHyTU6pBynTTdeVAtqyBm+mfdmuLo/WsMOKqL2ruXzWc2ZcsJL7fqWf/v6+O6OM0zgJBjvVMtP&#10;Cvn9+u2b1RgatfCDN1JFRiAOmzG0fEgpNFWFYlAWcOaDcuTsfLSQaBv7SkYYCd2aalHXN9XoowzR&#10;C4VIp5vJyc+I8RpA33VaqI0Xe6tcmlCjMpCIEg46IF+XartOifS561AlZlpOTFNZKQnZu7xW6xU0&#10;fYQwaHEuAa4p4RUnC9pR0gvUBhKwfdT/QFktokffpZnwtpqIFEWIxbx+pc2XAYIqXEhqDBfR8f/B&#10;ik+HbWRa0iRw5sBSw5++/3j6+YvdZW3GgA2FPLhtPO8wbGMmeuyizX+iwI5Fz9NFT3VMTNDh8qau&#10;b2uSWjz7qpeLIWL6oLxl2Wi50S5ThQYOHzFRMgp9DsnHxrGx5Yu75e2S8IAGr6OGk2kDFY+uL5fR&#10;Gy0ftTH5CsZ+92AiO0BufvkyJwL+Kyxn2QAOU1xxTWMxKJDvnWTpFEgWR6+B5xqskpwZRY8nWwQI&#10;TQJtromk1MZRBVnWSchs7bw8URP2Iep+ICnmpcrsoaaXes8Dmqfqz31BenmU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GxA1N1AAAAAYBAAAPAAAAAAAAAAEAIAAAADgAAABkcnMvZG93bnJldi54&#10;bWxQSwECFAAUAAAACACHTuJA9fX+PegBAADcAwAADgAAAAAAAAABACAAAAA5AQAAZHJzL2Uyb0Rv&#10;Yy54bWxQSwUGAAAAAAYABgBZAQAAk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rPr>
          <w:trHeight w:val="1260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after="12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一、实验目的：</w:t>
            </w:r>
          </w:p>
          <w:p>
            <w:pPr>
              <w:snapToGrid w:val="0"/>
              <w:spacing w:line="400" w:lineRule="exact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[实验目的和要求]</w:t>
            </w:r>
          </w:p>
          <w:p>
            <w:pPr>
              <w:numPr>
                <w:ilvl w:val="0"/>
                <w:numId w:val="1"/>
              </w:numPr>
              <w:ind w:left="420" w:leftChars="200"/>
              <w:rPr>
                <w:rFonts w:hint="eastAsia"/>
              </w:rPr>
            </w:pPr>
            <w:r>
              <w:rPr>
                <w:rFonts w:hint="eastAsia"/>
              </w:rPr>
              <w:t>掌握数据的定点、浮点表示法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420" w:leftChars="200"/>
              <w:rPr>
                <w:rFonts w:hint="eastAsia"/>
              </w:rPr>
            </w:pPr>
            <w:r>
              <w:rPr>
                <w:rFonts w:hint="eastAsia"/>
              </w:rPr>
              <w:t>掌握数的机器码表示（原码、反码、补码和移码）</w:t>
            </w:r>
          </w:p>
          <w:p>
            <w:pPr>
              <w:numPr>
                <w:ilvl w:val="0"/>
                <w:numId w:val="1"/>
              </w:numPr>
              <w:ind w:left="420" w:leftChars="200"/>
            </w:pPr>
            <w:r>
              <w:rPr>
                <w:rFonts w:hint="eastAsia"/>
              </w:rPr>
              <w:t>掌握I</w:t>
            </w:r>
            <w:r>
              <w:t>EEE754</w:t>
            </w:r>
            <w:r>
              <w:rPr>
                <w:rFonts w:hint="eastAsia"/>
              </w:rPr>
              <w:t>标准的浮点表示格式</w:t>
            </w:r>
          </w:p>
          <w:p>
            <w:pPr>
              <w:numPr>
                <w:ilvl w:val="0"/>
                <w:numId w:val="1"/>
              </w:numPr>
              <w:ind w:left="420" w:leftChars="200"/>
            </w:pPr>
            <w:r>
              <w:rPr>
                <w:rFonts w:hint="eastAsia"/>
              </w:rPr>
              <w:t>了解字符、汉字的表示方法</w:t>
            </w:r>
          </w:p>
          <w:p>
            <w:pPr>
              <w:numPr>
                <w:ilvl w:val="0"/>
                <w:numId w:val="1"/>
              </w:numPr>
              <w:ind w:left="420" w:leftChars="200"/>
              <w:rPr>
                <w:rFonts w:hint="eastAsia"/>
              </w:rPr>
            </w:pPr>
            <w:r>
              <w:rPr>
                <w:rFonts w:hint="eastAsia"/>
              </w:rPr>
              <w:t>了解奇偶校验码</w:t>
            </w:r>
          </w:p>
        </w:tc>
      </w:tr>
      <w:tr>
        <w:trPr>
          <w:trHeight w:val="1153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after="12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二、实验环境：</w:t>
            </w:r>
          </w:p>
          <w:p>
            <w:pPr>
              <w:snapToGrid w:val="0"/>
              <w:spacing w:line="400" w:lineRule="exact"/>
              <w:ind w:firstLine="42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 w:ascii="宋体" w:hAnsi="宋体"/>
                <w:bCs/>
                <w:szCs w:val="21"/>
              </w:rPr>
              <w:t>1、计算机，局域网，</w:t>
            </w:r>
            <w:r>
              <w:rPr>
                <w:rFonts w:ascii="宋体" w:hAnsi="宋体"/>
                <w:color w:val="000000"/>
                <w:szCs w:val="21"/>
              </w:rPr>
              <w:t>W</w:t>
            </w:r>
            <w:r>
              <w:rPr>
                <w:rFonts w:hint="eastAsia" w:ascii="宋体" w:hAnsi="宋体"/>
                <w:color w:val="000000"/>
                <w:szCs w:val="21"/>
              </w:rPr>
              <w:t>ord</w:t>
            </w:r>
          </w:p>
        </w:tc>
      </w:tr>
      <w:tr>
        <w:trPr>
          <w:trHeight w:val="1260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napToGrid w:val="0"/>
              <w:spacing w:before="120" w:after="12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实验内容和要求：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以数轴的形式画出3</w:t>
            </w:r>
            <w:r>
              <w:rPr>
                <w:rFonts w:ascii="宋体"/>
                <w:bCs/>
              </w:rPr>
              <w:t>2</w:t>
            </w:r>
            <w:r>
              <w:rPr>
                <w:rFonts w:hint="eastAsia" w:ascii="宋体"/>
                <w:bCs/>
              </w:rPr>
              <w:t>位（包括1位符号位）定点纯整数和定点纯小数的表示范围。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写出下列各整数的原码、反码、补码和移码（用8位二进制数表示，其中最高位是符号位，要求写出详细的计算过程）：</w:t>
            </w:r>
          </w:p>
          <w:p>
            <w:pPr>
              <w:snapToGrid w:val="0"/>
              <w:spacing w:line="480" w:lineRule="exact"/>
              <w:ind w:left="840"/>
              <w:rPr>
                <w:rFonts w:hint="eastAsia" w:ascii="宋体"/>
                <w:bCs/>
              </w:rPr>
            </w:pPr>
            <w:r>
              <w:rPr>
                <w:rFonts w:hint="eastAsia" w:ascii="宋体"/>
                <w:bCs/>
              </w:rPr>
              <w:t>（1）0</w:t>
            </w:r>
            <w:r>
              <w:rPr>
                <w:rFonts w:ascii="宋体"/>
                <w:bCs/>
              </w:rPr>
              <w:t xml:space="preserve">  </w:t>
            </w:r>
            <w:r>
              <w:rPr>
                <w:rFonts w:hint="eastAsia" w:ascii="宋体"/>
                <w:bCs/>
              </w:rPr>
              <w:t>（2）</w:t>
            </w:r>
            <w:r>
              <w:rPr>
                <w:rFonts w:ascii="宋体"/>
                <w:bCs/>
              </w:rPr>
              <w:t xml:space="preserve">1  </w:t>
            </w:r>
            <w:r>
              <w:rPr>
                <w:rFonts w:hint="eastAsia" w:ascii="宋体"/>
                <w:bCs/>
              </w:rPr>
              <w:t>（3）</w:t>
            </w:r>
            <w:r>
              <w:rPr>
                <w:rFonts w:ascii="宋体"/>
                <w:bCs/>
              </w:rPr>
              <w:t xml:space="preserve">-1  </w:t>
            </w:r>
            <w:r>
              <w:rPr>
                <w:rFonts w:hint="eastAsia" w:ascii="宋体"/>
                <w:bCs/>
              </w:rPr>
              <w:t>（4）</w:t>
            </w:r>
            <w:r>
              <w:rPr>
                <w:rFonts w:ascii="宋体"/>
                <w:bCs/>
              </w:rPr>
              <w:t xml:space="preserve">127  </w:t>
            </w:r>
            <w:r>
              <w:rPr>
                <w:rFonts w:hint="eastAsia" w:ascii="宋体"/>
                <w:bCs/>
              </w:rPr>
              <w:t>（5）-</w:t>
            </w:r>
            <w:r>
              <w:rPr>
                <w:rFonts w:ascii="宋体"/>
                <w:bCs/>
              </w:rPr>
              <w:t xml:space="preserve">127  </w:t>
            </w:r>
            <w:r>
              <w:rPr>
                <w:rFonts w:hint="eastAsia" w:ascii="宋体"/>
                <w:bCs/>
              </w:rPr>
              <w:t>（6）-</w:t>
            </w:r>
            <w:r>
              <w:rPr>
                <w:rFonts w:ascii="宋体"/>
                <w:bCs/>
              </w:rPr>
              <w:t xml:space="preserve">128  </w:t>
            </w:r>
            <w:r>
              <w:rPr>
                <w:rFonts w:hint="eastAsia" w:ascii="宋体"/>
                <w:bCs/>
              </w:rPr>
              <w:t>（7）</w:t>
            </w:r>
            <w:r>
              <w:rPr>
                <w:rFonts w:ascii="宋体"/>
                <w:bCs/>
              </w:rPr>
              <w:t xml:space="preserve">34  </w:t>
            </w:r>
            <w:r>
              <w:rPr>
                <w:rFonts w:hint="eastAsia" w:ascii="宋体"/>
                <w:bCs/>
              </w:rPr>
              <w:t xml:space="preserve">（8） </w:t>
            </w:r>
            <w:r>
              <w:rPr>
                <w:rFonts w:ascii="宋体"/>
                <w:bCs/>
              </w:rPr>
              <w:t>-34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hint="eastAsia" w:ascii="宋体"/>
                <w:bCs/>
              </w:rPr>
            </w:pPr>
            <w:r>
              <w:rPr>
                <w:rFonts w:hint="eastAsia" w:ascii="宋体"/>
                <w:bCs/>
              </w:rPr>
              <w:t>以数轴的形式画出I</w:t>
            </w:r>
            <w:r>
              <w:rPr>
                <w:rFonts w:ascii="宋体"/>
                <w:bCs/>
              </w:rPr>
              <w:t>EEE754</w:t>
            </w:r>
            <w:r>
              <w:rPr>
                <w:rFonts w:hint="eastAsia" w:ascii="宋体"/>
                <w:bCs/>
              </w:rPr>
              <w:t>标准规定的</w:t>
            </w:r>
            <w:r>
              <w:rPr>
                <w:rFonts w:ascii="宋体"/>
                <w:bCs/>
              </w:rPr>
              <w:t>64</w:t>
            </w:r>
            <w:r>
              <w:rPr>
                <w:rFonts w:hint="eastAsia" w:ascii="宋体"/>
                <w:bCs/>
              </w:rPr>
              <w:t>位浮点规格化数的表示范围。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将下列十进制数表示成I</w:t>
            </w:r>
            <w:r>
              <w:rPr>
                <w:rFonts w:ascii="宋体"/>
                <w:bCs/>
              </w:rPr>
              <w:t>EEE</w:t>
            </w:r>
            <w:r>
              <w:rPr>
                <w:rFonts w:hint="eastAsia" w:ascii="宋体"/>
                <w:bCs/>
              </w:rPr>
              <w:t>标准的3</w:t>
            </w:r>
            <w:r>
              <w:rPr>
                <w:rFonts w:ascii="宋体"/>
                <w:bCs/>
              </w:rPr>
              <w:t>2</w:t>
            </w:r>
            <w:r>
              <w:rPr>
                <w:rFonts w:hint="eastAsia" w:ascii="宋体"/>
                <w:bCs/>
              </w:rPr>
              <w:t>位浮点规格化数：</w:t>
            </w:r>
          </w:p>
          <w:p>
            <w:pPr>
              <w:snapToGrid w:val="0"/>
              <w:spacing w:line="480" w:lineRule="exact"/>
              <w:ind w:left="840"/>
              <w:rPr>
                <w:rFonts w:hint="eastAsia" w:ascii="宋体"/>
                <w:bCs/>
              </w:rPr>
            </w:pPr>
            <w:r>
              <w:rPr>
                <w:rFonts w:hint="eastAsia" w:ascii="宋体"/>
                <w:bCs/>
              </w:rPr>
              <w:t>（</w:t>
            </w:r>
            <w:r>
              <w:rPr>
                <w:rFonts w:ascii="宋体"/>
                <w:bCs/>
              </w:rPr>
              <w:t>1</w:t>
            </w:r>
            <w:r>
              <w:rPr>
                <w:rFonts w:hint="eastAsia" w:ascii="宋体"/>
                <w:bCs/>
              </w:rPr>
              <w:t>）-</w:t>
            </w:r>
            <w:r>
              <w:rPr>
                <w:rFonts w:ascii="宋体"/>
                <w:bCs/>
              </w:rPr>
              <w:t xml:space="preserve">5  </w:t>
            </w:r>
            <w:r>
              <w:rPr>
                <w:rFonts w:hint="eastAsia" w:ascii="宋体"/>
                <w:bCs/>
              </w:rPr>
              <w:t>（</w:t>
            </w:r>
            <w:r>
              <w:rPr>
                <w:rFonts w:ascii="宋体"/>
                <w:bCs/>
              </w:rPr>
              <w:t>2</w:t>
            </w:r>
            <w:r>
              <w:rPr>
                <w:rFonts w:hint="eastAsia" w:ascii="宋体"/>
                <w:bCs/>
              </w:rPr>
              <w:t>）-</w:t>
            </w:r>
            <w:r>
              <w:rPr>
                <w:rFonts w:ascii="宋体"/>
                <w:bCs/>
              </w:rPr>
              <w:t xml:space="preserve">1.5  </w:t>
            </w:r>
            <w:r>
              <w:rPr>
                <w:rFonts w:hint="eastAsia" w:ascii="宋体"/>
                <w:bCs/>
              </w:rPr>
              <w:t>（</w:t>
            </w:r>
            <w:r>
              <w:rPr>
                <w:rFonts w:ascii="宋体"/>
                <w:bCs/>
              </w:rPr>
              <w:t>3</w:t>
            </w:r>
            <w:r>
              <w:rPr>
                <w:rFonts w:hint="eastAsia" w:ascii="宋体"/>
                <w:bCs/>
              </w:rPr>
              <w:t>）3</w:t>
            </w:r>
            <w:r>
              <w:rPr>
                <w:rFonts w:ascii="宋体"/>
                <w:bCs/>
              </w:rPr>
              <w:t xml:space="preserve">84  </w:t>
            </w:r>
            <w:r>
              <w:rPr>
                <w:rFonts w:hint="eastAsia" w:ascii="宋体"/>
                <w:bCs/>
              </w:rPr>
              <w:t>（</w:t>
            </w:r>
            <w:r>
              <w:rPr>
                <w:rFonts w:ascii="宋体"/>
                <w:bCs/>
              </w:rPr>
              <w:t>4</w:t>
            </w:r>
            <w:r>
              <w:rPr>
                <w:rFonts w:hint="eastAsia" w:ascii="宋体"/>
                <w:bCs/>
              </w:rPr>
              <w:t>）1</w:t>
            </w:r>
            <w:r>
              <w:rPr>
                <w:rFonts w:ascii="宋体"/>
                <w:bCs/>
              </w:rPr>
              <w:t xml:space="preserve">/16  </w:t>
            </w:r>
            <w:r>
              <w:rPr>
                <w:rFonts w:hint="eastAsia" w:ascii="宋体"/>
                <w:bCs/>
              </w:rPr>
              <w:t>（</w:t>
            </w:r>
            <w:r>
              <w:rPr>
                <w:rFonts w:ascii="宋体"/>
                <w:bCs/>
              </w:rPr>
              <w:t>5</w:t>
            </w:r>
            <w:r>
              <w:rPr>
                <w:rFonts w:hint="eastAsia" w:ascii="宋体"/>
                <w:bCs/>
              </w:rPr>
              <w:t>）-</w:t>
            </w:r>
            <w:r>
              <w:rPr>
                <w:rFonts w:ascii="宋体"/>
                <w:bCs/>
              </w:rPr>
              <w:t>1</w:t>
            </w:r>
            <w:r>
              <w:rPr>
                <w:rFonts w:hint="eastAsia" w:ascii="宋体"/>
                <w:bCs/>
              </w:rPr>
              <w:t>/</w:t>
            </w:r>
            <w:r>
              <w:rPr>
                <w:rFonts w:ascii="宋体"/>
                <w:bCs/>
              </w:rPr>
              <w:t xml:space="preserve">32  </w:t>
            </w:r>
            <w:r>
              <w:rPr>
                <w:rFonts w:hint="eastAsia" w:ascii="宋体"/>
                <w:bCs/>
              </w:rPr>
              <w:t>（</w:t>
            </w:r>
            <w:r>
              <w:rPr>
                <w:rFonts w:ascii="宋体"/>
                <w:bCs/>
              </w:rPr>
              <w:t>6</w:t>
            </w:r>
            <w:r>
              <w:rPr>
                <w:rFonts w:hint="eastAsia" w:ascii="宋体"/>
                <w:bCs/>
              </w:rPr>
              <w:t>）</w:t>
            </w:r>
            <w:r>
              <w:rPr>
                <w:rFonts w:ascii="宋体"/>
                <w:bCs/>
              </w:rPr>
              <w:t>-27/64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下列各数使用了I</w:t>
            </w:r>
            <w:r>
              <w:rPr>
                <w:rFonts w:ascii="宋体"/>
                <w:bCs/>
              </w:rPr>
              <w:t>EEE32</w:t>
            </w:r>
            <w:r>
              <w:rPr>
                <w:rFonts w:hint="eastAsia" w:ascii="宋体"/>
                <w:bCs/>
              </w:rPr>
              <w:t>位浮点格式，相等的十进制是什么？</w:t>
            </w:r>
          </w:p>
          <w:p>
            <w:pPr>
              <w:snapToGrid w:val="0"/>
              <w:spacing w:line="480" w:lineRule="exact"/>
              <w:ind w:left="840"/>
              <w:rPr>
                <w:rFonts w:hint="eastAsia" w:ascii="宋体"/>
                <w:bCs/>
              </w:rPr>
            </w:pPr>
            <w:r>
              <w:rPr>
                <w:rFonts w:hint="eastAsia" w:ascii="宋体"/>
                <w:bCs/>
              </w:rPr>
              <w:t>（1）（</w:t>
            </w:r>
            <w:r>
              <w:rPr>
                <w:rFonts w:ascii="宋体"/>
                <w:bCs/>
              </w:rPr>
              <w:t>C1E00000</w:t>
            </w:r>
            <w:r>
              <w:rPr>
                <w:rFonts w:hint="eastAsia" w:ascii="宋体"/>
                <w:bCs/>
              </w:rPr>
              <w:t>）</w:t>
            </w:r>
            <w:r>
              <w:rPr>
                <w:rFonts w:hint="eastAsia" w:ascii="宋体"/>
                <w:bCs/>
                <w:vertAlign w:val="subscript"/>
              </w:rPr>
              <w:t>1</w:t>
            </w:r>
            <w:r>
              <w:rPr>
                <w:rFonts w:ascii="宋体"/>
                <w:bCs/>
                <w:vertAlign w:val="subscript"/>
              </w:rPr>
              <w:t>6</w:t>
            </w:r>
            <w:r>
              <w:rPr>
                <w:rFonts w:ascii="宋体"/>
                <w:bCs/>
              </w:rPr>
              <w:t xml:space="preserve">  </w:t>
            </w:r>
            <w:r>
              <w:rPr>
                <w:rFonts w:hint="eastAsia" w:ascii="宋体"/>
                <w:bCs/>
              </w:rPr>
              <w:t>（2）（0</w:t>
            </w:r>
            <w:r>
              <w:rPr>
                <w:rFonts w:ascii="宋体"/>
                <w:bCs/>
              </w:rPr>
              <w:t>011111101010000</w:t>
            </w:r>
            <w:r>
              <w:rPr>
                <w:rFonts w:hint="eastAsia" w:ascii="宋体"/>
                <w:bCs/>
                <w:lang w:val="en-US" w:eastAsia="zh-CN"/>
              </w:rPr>
              <w:t xml:space="preserve"> </w:t>
            </w:r>
            <w:r>
              <w:rPr>
                <w:rFonts w:ascii="宋体"/>
                <w:bCs/>
              </w:rPr>
              <w:t>0000</w:t>
            </w:r>
            <w:r>
              <w:rPr>
                <w:rFonts w:hint="eastAsia" w:ascii="宋体"/>
                <w:bCs/>
                <w:lang w:val="en-US" w:eastAsia="zh-CN"/>
              </w:rPr>
              <w:t xml:space="preserve"> </w:t>
            </w:r>
            <w:r>
              <w:rPr>
                <w:rFonts w:ascii="宋体"/>
                <w:bCs/>
              </w:rPr>
              <w:t>0000</w:t>
            </w:r>
            <w:r>
              <w:rPr>
                <w:rFonts w:hint="eastAsia" w:ascii="宋体"/>
                <w:bCs/>
                <w:lang w:val="en-US" w:eastAsia="zh-CN"/>
              </w:rPr>
              <w:t xml:space="preserve"> </w:t>
            </w:r>
            <w:r>
              <w:rPr>
                <w:rFonts w:ascii="宋体"/>
                <w:bCs/>
              </w:rPr>
              <w:t>0000</w:t>
            </w:r>
            <w:r>
              <w:rPr>
                <w:rFonts w:hint="eastAsia" w:ascii="宋体"/>
                <w:bCs/>
                <w:lang w:val="en-US" w:eastAsia="zh-CN"/>
              </w:rPr>
              <w:t xml:space="preserve"> </w:t>
            </w:r>
            <w:r>
              <w:rPr>
                <w:rFonts w:ascii="宋体"/>
                <w:bCs/>
              </w:rPr>
              <w:t>0000</w:t>
            </w:r>
            <w:r>
              <w:rPr>
                <w:rFonts w:hint="eastAsia" w:ascii="宋体"/>
                <w:bCs/>
              </w:rPr>
              <w:t>）</w:t>
            </w:r>
            <w:r>
              <w:rPr>
                <w:rFonts w:hint="eastAsia" w:ascii="宋体"/>
                <w:bCs/>
                <w:vertAlign w:val="subscript"/>
              </w:rPr>
              <w:t>2</w:t>
            </w:r>
            <w:r>
              <w:rPr>
                <w:rFonts w:ascii="宋体"/>
                <w:bCs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3</w:t>
            </w:r>
            <w:r>
              <w:rPr>
                <w:rFonts w:ascii="宋体"/>
                <w:bCs/>
              </w:rPr>
              <w:t>2</w:t>
            </w:r>
            <w:r>
              <w:rPr>
                <w:rFonts w:hint="eastAsia" w:ascii="宋体"/>
                <w:bCs/>
              </w:rPr>
              <w:t>位格式最多能表示2</w:t>
            </w:r>
            <w:r>
              <w:rPr>
                <w:rFonts w:ascii="宋体"/>
                <w:bCs/>
                <w:vertAlign w:val="superscript"/>
              </w:rPr>
              <w:t>32</w:t>
            </w:r>
            <w:r>
              <w:rPr>
                <w:rFonts w:hint="eastAsia" w:ascii="宋体"/>
                <w:bCs/>
              </w:rPr>
              <w:t>个不同的数。用I</w:t>
            </w:r>
            <w:r>
              <w:rPr>
                <w:rFonts w:ascii="宋体"/>
                <w:bCs/>
              </w:rPr>
              <w:t>EEE32</w:t>
            </w:r>
            <w:r>
              <w:rPr>
                <w:rFonts w:hint="eastAsia" w:ascii="宋体"/>
                <w:bCs/>
              </w:rPr>
              <w:t>位浮点格式最多能表示多少个不同的数？为什么？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上网查阅资料阐述计算机中常用的校验码有哪些？并说明它们的区别。</w:t>
            </w:r>
          </w:p>
          <w:p>
            <w:pPr>
              <w:numPr>
                <w:ilvl w:val="0"/>
                <w:numId w:val="3"/>
              </w:numPr>
              <w:snapToGrid w:val="0"/>
              <w:spacing w:line="480" w:lineRule="exact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写出下列数据的奇、偶校验编码：</w:t>
            </w:r>
          </w:p>
          <w:p>
            <w:pPr>
              <w:snapToGrid w:val="0"/>
              <w:spacing w:line="480" w:lineRule="exact"/>
              <w:ind w:left="840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（1）1</w:t>
            </w:r>
            <w:r>
              <w:rPr>
                <w:rFonts w:ascii="宋体"/>
                <w:bCs/>
              </w:rPr>
              <w:t xml:space="preserve">1111110  </w:t>
            </w:r>
            <w:r>
              <w:rPr>
                <w:rFonts w:hint="eastAsia" w:ascii="宋体"/>
                <w:bCs/>
              </w:rPr>
              <w:t>（2）1</w:t>
            </w:r>
            <w:r>
              <w:rPr>
                <w:rFonts w:ascii="宋体"/>
                <w:bCs/>
              </w:rPr>
              <w:t xml:space="preserve">0101010  </w:t>
            </w:r>
            <w:r>
              <w:rPr>
                <w:rFonts w:hint="eastAsia" w:ascii="宋体"/>
                <w:bCs/>
              </w:rPr>
              <w:t>（3）0</w:t>
            </w:r>
            <w:r>
              <w:rPr>
                <w:rFonts w:ascii="宋体"/>
                <w:bCs/>
              </w:rPr>
              <w:t xml:space="preserve">0111110  </w:t>
            </w:r>
            <w:r>
              <w:rPr>
                <w:rFonts w:hint="eastAsia" w:ascii="宋体"/>
                <w:bCs/>
              </w:rPr>
              <w:t>（4）0</w:t>
            </w:r>
            <w:r>
              <w:rPr>
                <w:rFonts w:ascii="宋体"/>
                <w:bCs/>
              </w:rPr>
              <w:t>1010110</w:t>
            </w:r>
          </w:p>
          <w:p>
            <w:pPr>
              <w:snapToGrid w:val="0"/>
              <w:spacing w:line="480" w:lineRule="exact"/>
              <w:rPr>
                <w:rFonts w:hint="eastAsia" w:ascii="宋体"/>
                <w:bCs/>
              </w:rPr>
            </w:pPr>
          </w:p>
        </w:tc>
      </w:tr>
      <w:tr>
        <w:trPr>
          <w:trHeight w:val="1168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/>
                <w:b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实验结果（</w:t>
            </w:r>
            <w:r>
              <w:rPr>
                <w:rFonts w:hint="eastAsia" w:ascii="ˎ̥" w:hAnsi="ˎ̥"/>
                <w:color w:val="FF0000"/>
                <w:sz w:val="28"/>
                <w:szCs w:val="28"/>
              </w:rPr>
              <w:t>答案粘贴此处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）：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  <w:lang w:val="en-US" w:eastAsia="zh-CN"/>
              </w:rPr>
              <w:t>1</w:t>
            </w:r>
            <w:r>
              <w:rPr>
                <w:rFonts w:hint="default" w:ascii="宋体" w:hAnsi="宋体"/>
                <w:b/>
                <w:color w:val="0000FF"/>
                <w:szCs w:val="21"/>
                <w:lang w:val="en-US" w:eastAsia="zh-CN"/>
              </w:rPr>
              <w:drawing>
                <wp:inline distT="0" distB="0" distL="114300" distR="114300">
                  <wp:extent cx="2251710" cy="3002915"/>
                  <wp:effectExtent l="0" t="0" r="8890" b="19685"/>
                  <wp:docPr id="5" name="图片 10" descr="81695886176_.pic_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81695886176_.pic_h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710" cy="30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color w:val="0000FF"/>
                <w:szCs w:val="21"/>
                <w:lang w:val="en-US" w:eastAsia="zh-CN"/>
              </w:rPr>
              <w:t>.</w:t>
            </w:r>
            <w:r>
              <w:rPr>
                <w:rFonts w:hint="default" w:ascii="宋体" w:hAnsi="宋体"/>
                <w:b/>
                <w:color w:val="0000FF"/>
                <w:szCs w:val="21"/>
                <w:lang w:val="en-US" w:eastAsia="zh-CN"/>
              </w:rPr>
              <w:drawing>
                <wp:inline distT="0" distB="0" distL="114300" distR="114300">
                  <wp:extent cx="2329180" cy="3105785"/>
                  <wp:effectExtent l="0" t="0" r="7620" b="18415"/>
                  <wp:docPr id="4" name="图片 9" descr="91695886179_.pic_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91695886179_.pic_h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b/>
                <w:color w:val="0000FF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drawing>
                <wp:inline distT="0" distB="0" distL="114300" distR="114300">
                  <wp:extent cx="2036445" cy="2715895"/>
                  <wp:effectExtent l="0" t="0" r="20955" b="1905"/>
                  <wp:docPr id="3" name="图片 7" descr="71695885131_.pic_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71695885131_.pic_h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  <w:drawing>
                <wp:inline distT="0" distB="0" distL="114300" distR="114300">
                  <wp:extent cx="1954530" cy="2606675"/>
                  <wp:effectExtent l="0" t="0" r="1270" b="9525"/>
                  <wp:docPr id="2" name="图片 5" descr="61695885127_.pic_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 descr="61695885127_.pic_h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26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  <w:drawing>
                <wp:inline distT="0" distB="0" distL="114300" distR="114300">
                  <wp:extent cx="3465195" cy="1949450"/>
                  <wp:effectExtent l="0" t="0" r="14605" b="6350"/>
                  <wp:docPr id="6" name="图片 12" descr="101695886701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 descr="101695886701_.pic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195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  <w:drawing>
                <wp:inline distT="0" distB="0" distL="114300" distR="114300">
                  <wp:extent cx="2270125" cy="4037330"/>
                  <wp:effectExtent l="0" t="0" r="15875" b="1270"/>
                  <wp:docPr id="7" name="图片 13" descr="111695887850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 descr="111695887850_.pi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403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  <w:drawing>
                <wp:inline distT="0" distB="0" distL="114300" distR="114300">
                  <wp:extent cx="2042795" cy="3632200"/>
                  <wp:effectExtent l="0" t="0" r="14605" b="0"/>
                  <wp:docPr id="8" name="图片 16" descr="121695889150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6" descr="121695889150_.pic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95" cy="363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/>
                <w:color w:val="0000FF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FF"/>
                <w:szCs w:val="21"/>
                <w:lang w:val="en-US" w:eastAsia="zh-CN"/>
              </w:rPr>
              <w:t>6.</w:t>
            </w:r>
            <w:r>
              <w:rPr>
                <w:rFonts w:hint="eastAsia"/>
                <w:lang w:val="en-US" w:eastAsia="zh-CN"/>
              </w:rPr>
              <w:t>用IEEE 32位浮点式最多能表示的不同的数却不是2^32。由于浮点数采用科学计数法表示，指数位表示数值范围，尾数位表示精度，因此，32位IEEE浮点数可以表示的数值范围是从约1.4x10^-45到约3.4x1038，精度为小数点后7位左右。因此，用IEEE 32位浮点式最多能表示的不同的数是有限的，大约是2^32的一小部分。具体的数值取决于指数位和尾数位的分配方式，以及是否考虑了浮点数的特殊值等因素。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7. </w:t>
            </w:r>
            <w:r>
              <w:t>一、奇偶校验码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val="en-US" w:eastAsia="zh-CN"/>
              </w:rPr>
              <w:t>奇偶校验码是一种简单的校验码，通过统计数据中1的个数来确定校验位的值。奇偶校验码只能检测出单比特错误，对于多比特错误无法进行纠正。奇偶校验码适用于简单的数据传输场景，</w:t>
            </w:r>
            <w:r>
              <w:rPr>
                <w:rFonts w:hint="eastAsia"/>
                <w:lang w:val="en-US" w:eastAsia="zh-CN"/>
              </w:rPr>
              <w:t>且</w:t>
            </w:r>
            <w:r>
              <w:rPr>
                <w:lang w:val="en-US" w:eastAsia="zh-CN"/>
              </w:rPr>
              <w:t>容错性较差。</w:t>
            </w:r>
          </w:p>
          <w:p>
            <w:pPr>
              <w:rPr>
                <w:lang w:val="en-US" w:eastAsia="zh-CN"/>
              </w:rPr>
            </w:pPr>
            <w:r>
              <w:rPr>
                <w:rFonts w:hint="default"/>
              </w:rPr>
              <w:t>二、海明码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val="en-US" w:eastAsia="zh-CN"/>
              </w:rPr>
              <w:t>海明码是一种能够检测和纠正错误的校验码。它通过在数据中添加冗余位来实现错误检测和纠正。海明码的冗余位数量取决于数据位的数量，可以纠正多达一个比特错误，并检测出多个比特错误。海明码适用于需要高可靠性的数据传输场景，但相对于其他校验码，海明码的冗余位较多，会占用额外的存储空间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lang w:val="en-US" w:eastAsia="zh-CN"/>
              </w:rPr>
            </w:pPr>
            <w:r>
              <w:rPr>
                <w:rFonts w:hint="default"/>
              </w:rPr>
              <w:t>循环冗余校验码</w:t>
            </w:r>
            <w:r>
              <w:rPr>
                <w:lang w:val="en-US"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循环冗余校验</w:t>
            </w:r>
            <w:r>
              <w:rPr>
                <w:lang w:val="en-US" w:eastAsia="zh-CN"/>
              </w:rPr>
              <w:t>码是一种基于多项式除法的校验码，通过对数据进行多项式除法运算来生成校验位。</w:t>
            </w:r>
            <w:r>
              <w:rPr>
                <w:rFonts w:hint="eastAsia"/>
                <w:lang w:val="en-US" w:eastAsia="zh-CN"/>
              </w:rPr>
              <w:t>循环冗余校验</w:t>
            </w:r>
            <w:r>
              <w:rPr>
                <w:lang w:val="en-US" w:eastAsia="zh-CN"/>
              </w:rPr>
              <w:t>码可以检测出多比特错误，但无法纠正错误。</w:t>
            </w:r>
            <w:r>
              <w:rPr>
                <w:rFonts w:hint="eastAsia"/>
                <w:lang w:val="en-US" w:eastAsia="zh-CN"/>
              </w:rPr>
              <w:t>循环冗余校验</w:t>
            </w:r>
            <w:r>
              <w:rPr>
                <w:lang w:val="en-US" w:eastAsia="zh-CN"/>
              </w:rPr>
              <w:t>码的生成多项式可以根据不同的应用场景和要求进行选择，常见的</w:t>
            </w:r>
            <w:r>
              <w:rPr>
                <w:rFonts w:hint="eastAsia"/>
                <w:lang w:val="en-US" w:eastAsia="zh-CN"/>
              </w:rPr>
              <w:t>循环冗余校验</w:t>
            </w:r>
            <w:r>
              <w:rPr>
                <w:lang w:val="en-US" w:eastAsia="zh-CN"/>
              </w:rPr>
              <w:t>码有CRC-8、CRC-16和CRC-32等。CRC码适用于需要高效的数据传输场景，它的计算速度快，但相对于海明码，</w:t>
            </w:r>
            <w:r>
              <w:rPr>
                <w:rFonts w:hint="eastAsia"/>
                <w:lang w:val="en-US" w:eastAsia="zh-CN"/>
              </w:rPr>
              <w:t>循环冗余校验</w:t>
            </w:r>
            <w:r>
              <w:rPr>
                <w:lang w:val="en-US" w:eastAsia="zh-CN"/>
              </w:rPr>
              <w:t>码的纠错能力较弱。</w:t>
            </w:r>
          </w:p>
          <w:p>
            <w:pPr>
              <w:numPr>
                <w:ilvl w:val="0"/>
                <w:numId w:val="0"/>
              </w:num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区别：</w:t>
            </w:r>
            <w:r>
              <w:rPr>
                <w:lang w:val="en-US" w:eastAsia="zh-CN"/>
              </w:rPr>
              <w:t>奇偶校验码适用于简单数据传输场景，海明码适用于需要高可靠性的数据传输场景，而</w:t>
            </w:r>
            <w:r>
              <w:rPr>
                <w:rFonts w:hint="eastAsia"/>
                <w:lang w:val="en-US" w:eastAsia="zh-CN"/>
              </w:rPr>
              <w:t>循环冗余校验</w:t>
            </w:r>
            <w:r>
              <w:rPr>
                <w:lang w:val="en-US" w:eastAsia="zh-CN"/>
              </w:rPr>
              <w:t>码适用于需要高效的数据传输场景。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只有海明码能纠正错误，奇偶校验吗和循环冗余校验码不能纠正错误。</w:t>
            </w:r>
          </w:p>
          <w:p>
            <w:pPr>
              <w:pStyle w:val="2"/>
              <w:spacing w:line="400" w:lineRule="exact"/>
              <w:ind w:firstLine="0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pStyle w:val="2"/>
              <w:spacing w:line="400" w:lineRule="exact"/>
              <w:ind w:firstLine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8.（1）</w:t>
            </w:r>
            <w:r>
              <w:rPr>
                <w:rFonts w:hint="eastAsia" w:ascii="宋体"/>
                <w:bCs/>
              </w:rPr>
              <w:t>1</w:t>
            </w:r>
            <w:r>
              <w:rPr>
                <w:rFonts w:ascii="宋体"/>
                <w:bCs/>
              </w:rPr>
              <w:t>1111110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 （2）</w:t>
            </w:r>
            <w:r>
              <w:rPr>
                <w:rFonts w:hint="eastAsia" w:ascii="宋体"/>
                <w:bCs/>
              </w:rPr>
              <w:t>1</w:t>
            </w:r>
            <w:r>
              <w:rPr>
                <w:rFonts w:ascii="宋体"/>
                <w:bCs/>
              </w:rPr>
              <w:t>0101010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 （3）</w:t>
            </w:r>
            <w:r>
              <w:rPr>
                <w:rFonts w:hint="eastAsia" w:ascii="宋体"/>
                <w:bCs/>
              </w:rPr>
              <w:t>0</w:t>
            </w:r>
            <w:r>
              <w:rPr>
                <w:rFonts w:ascii="宋体"/>
                <w:bCs/>
              </w:rPr>
              <w:t>0111110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 （4）</w:t>
            </w:r>
            <w:r>
              <w:rPr>
                <w:rFonts w:hint="eastAsia" w:ascii="宋体"/>
                <w:bCs/>
              </w:rPr>
              <w:t>0</w:t>
            </w:r>
            <w:r>
              <w:rPr>
                <w:rFonts w:ascii="宋体"/>
                <w:bCs/>
              </w:rPr>
              <w:t>1010110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  <w:p>
            <w:pPr>
              <w:rPr>
                <w:rFonts w:hint="eastAsia"/>
                <w:b/>
                <w:bCs/>
                <w:color w:val="0000FF"/>
              </w:rPr>
            </w:pPr>
          </w:p>
        </w:tc>
      </w:tr>
      <w:tr>
        <w:trPr>
          <w:trHeight w:val="1276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color w:val="FF00FF"/>
                <w:sz w:val="32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五、教师评语：</w:t>
            </w:r>
          </w:p>
          <w:p>
            <w:pPr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  </w:t>
            </w:r>
          </w:p>
          <w:p>
            <w:pPr>
              <w:rPr>
                <w:rFonts w:hint="eastAsia"/>
                <w:b/>
                <w:bCs/>
                <w:color w:val="0000FF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567" w:right="851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3FEA6"/>
    <w:multiLevelType w:val="singleLevel"/>
    <w:tmpl w:val="DFF3FEA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A77781"/>
    <w:multiLevelType w:val="singleLevel"/>
    <w:tmpl w:val="F2A7778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4EFC5CB"/>
    <w:multiLevelType w:val="singleLevel"/>
    <w:tmpl w:val="F4EFC5C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F123DD9"/>
    <w:multiLevelType w:val="multilevel"/>
    <w:tmpl w:val="1F123D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90F9C"/>
    <w:multiLevelType w:val="multilevel"/>
    <w:tmpl w:val="49090F9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0F"/>
    <w:rsid w:val="0001584C"/>
    <w:rsid w:val="00020C02"/>
    <w:rsid w:val="0002303E"/>
    <w:rsid w:val="0002587C"/>
    <w:rsid w:val="00034283"/>
    <w:rsid w:val="00037877"/>
    <w:rsid w:val="0004313A"/>
    <w:rsid w:val="000542EE"/>
    <w:rsid w:val="00083C72"/>
    <w:rsid w:val="000927FE"/>
    <w:rsid w:val="000A5429"/>
    <w:rsid w:val="000B2DDB"/>
    <w:rsid w:val="000C188B"/>
    <w:rsid w:val="000C3287"/>
    <w:rsid w:val="000C52FE"/>
    <w:rsid w:val="000D44C9"/>
    <w:rsid w:val="000E5931"/>
    <w:rsid w:val="000E6A40"/>
    <w:rsid w:val="0010256D"/>
    <w:rsid w:val="00124831"/>
    <w:rsid w:val="00145C30"/>
    <w:rsid w:val="00150BA8"/>
    <w:rsid w:val="00161965"/>
    <w:rsid w:val="00175068"/>
    <w:rsid w:val="00185F5A"/>
    <w:rsid w:val="00194AFD"/>
    <w:rsid w:val="001B1FC0"/>
    <w:rsid w:val="001C2D84"/>
    <w:rsid w:val="001C5D7B"/>
    <w:rsid w:val="001F284A"/>
    <w:rsid w:val="00216C28"/>
    <w:rsid w:val="002225EA"/>
    <w:rsid w:val="00222905"/>
    <w:rsid w:val="002245B6"/>
    <w:rsid w:val="0023074C"/>
    <w:rsid w:val="0025770B"/>
    <w:rsid w:val="002633CC"/>
    <w:rsid w:val="0027486F"/>
    <w:rsid w:val="00274C8A"/>
    <w:rsid w:val="0027621E"/>
    <w:rsid w:val="002830EB"/>
    <w:rsid w:val="002834AA"/>
    <w:rsid w:val="00291DA1"/>
    <w:rsid w:val="002B10E7"/>
    <w:rsid w:val="002C0065"/>
    <w:rsid w:val="002D1F69"/>
    <w:rsid w:val="002D7BE7"/>
    <w:rsid w:val="002F7BFB"/>
    <w:rsid w:val="00300484"/>
    <w:rsid w:val="00311A8A"/>
    <w:rsid w:val="00315069"/>
    <w:rsid w:val="003152A9"/>
    <w:rsid w:val="00324724"/>
    <w:rsid w:val="00331128"/>
    <w:rsid w:val="00331A03"/>
    <w:rsid w:val="00360B18"/>
    <w:rsid w:val="0037058B"/>
    <w:rsid w:val="003744BD"/>
    <w:rsid w:val="00375FB9"/>
    <w:rsid w:val="003A3ABD"/>
    <w:rsid w:val="003A7B27"/>
    <w:rsid w:val="003B1481"/>
    <w:rsid w:val="003B347A"/>
    <w:rsid w:val="003B687A"/>
    <w:rsid w:val="003C27B0"/>
    <w:rsid w:val="003C5082"/>
    <w:rsid w:val="003E7D64"/>
    <w:rsid w:val="003F7E70"/>
    <w:rsid w:val="00410532"/>
    <w:rsid w:val="004162E3"/>
    <w:rsid w:val="00436B95"/>
    <w:rsid w:val="0045227E"/>
    <w:rsid w:val="00452435"/>
    <w:rsid w:val="0045320F"/>
    <w:rsid w:val="0046216C"/>
    <w:rsid w:val="00463BD8"/>
    <w:rsid w:val="00484DB0"/>
    <w:rsid w:val="00490A7A"/>
    <w:rsid w:val="004946A8"/>
    <w:rsid w:val="004A6DBC"/>
    <w:rsid w:val="004B486B"/>
    <w:rsid w:val="004B4E10"/>
    <w:rsid w:val="004C7399"/>
    <w:rsid w:val="004D160C"/>
    <w:rsid w:val="004E0F80"/>
    <w:rsid w:val="004E19AF"/>
    <w:rsid w:val="00503E73"/>
    <w:rsid w:val="00506960"/>
    <w:rsid w:val="00507A67"/>
    <w:rsid w:val="005259BB"/>
    <w:rsid w:val="005375FD"/>
    <w:rsid w:val="00540FAE"/>
    <w:rsid w:val="00560CA5"/>
    <w:rsid w:val="00563F05"/>
    <w:rsid w:val="00575B24"/>
    <w:rsid w:val="005A15B5"/>
    <w:rsid w:val="005C58CF"/>
    <w:rsid w:val="005E521B"/>
    <w:rsid w:val="005E6E64"/>
    <w:rsid w:val="00621FA6"/>
    <w:rsid w:val="00626619"/>
    <w:rsid w:val="006275C8"/>
    <w:rsid w:val="0064277D"/>
    <w:rsid w:val="00660AE8"/>
    <w:rsid w:val="006808AC"/>
    <w:rsid w:val="0068695E"/>
    <w:rsid w:val="006A1B25"/>
    <w:rsid w:val="006A692A"/>
    <w:rsid w:val="006B1449"/>
    <w:rsid w:val="006C120D"/>
    <w:rsid w:val="006C1DDD"/>
    <w:rsid w:val="006D4181"/>
    <w:rsid w:val="006D6540"/>
    <w:rsid w:val="006F6ECF"/>
    <w:rsid w:val="0070146F"/>
    <w:rsid w:val="00704F18"/>
    <w:rsid w:val="00734205"/>
    <w:rsid w:val="0074214D"/>
    <w:rsid w:val="0074286E"/>
    <w:rsid w:val="00742891"/>
    <w:rsid w:val="00745E0A"/>
    <w:rsid w:val="00753B12"/>
    <w:rsid w:val="00761255"/>
    <w:rsid w:val="00775616"/>
    <w:rsid w:val="00787D5F"/>
    <w:rsid w:val="007A01C9"/>
    <w:rsid w:val="007B3D8E"/>
    <w:rsid w:val="007D2978"/>
    <w:rsid w:val="007E52D2"/>
    <w:rsid w:val="007E71FD"/>
    <w:rsid w:val="007F4349"/>
    <w:rsid w:val="00806F01"/>
    <w:rsid w:val="00817315"/>
    <w:rsid w:val="00817F78"/>
    <w:rsid w:val="0082103B"/>
    <w:rsid w:val="00822279"/>
    <w:rsid w:val="008274B6"/>
    <w:rsid w:val="0083111D"/>
    <w:rsid w:val="0084269A"/>
    <w:rsid w:val="00863C6F"/>
    <w:rsid w:val="00866A32"/>
    <w:rsid w:val="00873FB0"/>
    <w:rsid w:val="00880496"/>
    <w:rsid w:val="008837AC"/>
    <w:rsid w:val="00885156"/>
    <w:rsid w:val="00891A0F"/>
    <w:rsid w:val="00893BF3"/>
    <w:rsid w:val="00895C13"/>
    <w:rsid w:val="008A12F3"/>
    <w:rsid w:val="008A6336"/>
    <w:rsid w:val="008A693D"/>
    <w:rsid w:val="008C23C0"/>
    <w:rsid w:val="008C626E"/>
    <w:rsid w:val="008D5769"/>
    <w:rsid w:val="00905AB0"/>
    <w:rsid w:val="0092464F"/>
    <w:rsid w:val="0093711D"/>
    <w:rsid w:val="00950017"/>
    <w:rsid w:val="009551B4"/>
    <w:rsid w:val="009613AE"/>
    <w:rsid w:val="00990C0D"/>
    <w:rsid w:val="009A2016"/>
    <w:rsid w:val="009C14D3"/>
    <w:rsid w:val="009C4981"/>
    <w:rsid w:val="00A074F7"/>
    <w:rsid w:val="00A149EC"/>
    <w:rsid w:val="00A2480F"/>
    <w:rsid w:val="00A33D69"/>
    <w:rsid w:val="00A44742"/>
    <w:rsid w:val="00A76A5D"/>
    <w:rsid w:val="00AA610A"/>
    <w:rsid w:val="00AB6E58"/>
    <w:rsid w:val="00AE5E29"/>
    <w:rsid w:val="00B01460"/>
    <w:rsid w:val="00B3017B"/>
    <w:rsid w:val="00B433F3"/>
    <w:rsid w:val="00B55E1D"/>
    <w:rsid w:val="00B6383D"/>
    <w:rsid w:val="00BA124F"/>
    <w:rsid w:val="00BA20F2"/>
    <w:rsid w:val="00BA2246"/>
    <w:rsid w:val="00BB5A0D"/>
    <w:rsid w:val="00BD27C7"/>
    <w:rsid w:val="00C00007"/>
    <w:rsid w:val="00C101CD"/>
    <w:rsid w:val="00C17A6E"/>
    <w:rsid w:val="00C17B2A"/>
    <w:rsid w:val="00C40A3D"/>
    <w:rsid w:val="00C51D67"/>
    <w:rsid w:val="00C715F5"/>
    <w:rsid w:val="00C83E80"/>
    <w:rsid w:val="00CA66B9"/>
    <w:rsid w:val="00CD650F"/>
    <w:rsid w:val="00CE2239"/>
    <w:rsid w:val="00CE392F"/>
    <w:rsid w:val="00CF47AB"/>
    <w:rsid w:val="00CF4F9C"/>
    <w:rsid w:val="00D00788"/>
    <w:rsid w:val="00D25989"/>
    <w:rsid w:val="00D36EF0"/>
    <w:rsid w:val="00D46A4A"/>
    <w:rsid w:val="00D56CCD"/>
    <w:rsid w:val="00D7419D"/>
    <w:rsid w:val="00D81AC2"/>
    <w:rsid w:val="00D90866"/>
    <w:rsid w:val="00D96CCD"/>
    <w:rsid w:val="00D97EAA"/>
    <w:rsid w:val="00DA4227"/>
    <w:rsid w:val="00DB55BD"/>
    <w:rsid w:val="00DC59FC"/>
    <w:rsid w:val="00DE25D9"/>
    <w:rsid w:val="00DF4F10"/>
    <w:rsid w:val="00E02E25"/>
    <w:rsid w:val="00E238CA"/>
    <w:rsid w:val="00E26B9E"/>
    <w:rsid w:val="00E4583F"/>
    <w:rsid w:val="00E52425"/>
    <w:rsid w:val="00E61779"/>
    <w:rsid w:val="00E8376C"/>
    <w:rsid w:val="00EA1A71"/>
    <w:rsid w:val="00EA7C0E"/>
    <w:rsid w:val="00EB38EB"/>
    <w:rsid w:val="00EC455F"/>
    <w:rsid w:val="00ED16E1"/>
    <w:rsid w:val="00EF4D65"/>
    <w:rsid w:val="00F03A61"/>
    <w:rsid w:val="00F04274"/>
    <w:rsid w:val="00F05EC9"/>
    <w:rsid w:val="00F078FB"/>
    <w:rsid w:val="00F12309"/>
    <w:rsid w:val="00F82553"/>
    <w:rsid w:val="00F9176E"/>
    <w:rsid w:val="00FA3330"/>
    <w:rsid w:val="00FC6C87"/>
    <w:rsid w:val="00FD36C4"/>
    <w:rsid w:val="00FD6333"/>
    <w:rsid w:val="00FE6DF2"/>
    <w:rsid w:val="00FF0C31"/>
    <w:rsid w:val="058F5041"/>
    <w:rsid w:val="0E502469"/>
    <w:rsid w:val="125E1B86"/>
    <w:rsid w:val="1FE63BAD"/>
    <w:rsid w:val="2036382D"/>
    <w:rsid w:val="28B4558E"/>
    <w:rsid w:val="4AEF400E"/>
    <w:rsid w:val="4D9D5DF6"/>
    <w:rsid w:val="5B475B94"/>
    <w:rsid w:val="75896778"/>
    <w:rsid w:val="7CE34188"/>
    <w:rsid w:val="7EB036AC"/>
    <w:rsid w:val="7F485FD6"/>
    <w:rsid w:val="7FE690A5"/>
    <w:rsid w:val="9EDFC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Table Classic 1"/>
    <w:basedOn w:val="6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wznc</Company>
  <Pages>2</Pages>
  <Words>116</Words>
  <Characters>664</Characters>
  <Lines>5</Lines>
  <Paragraphs>1</Paragraphs>
  <TotalTime>2</TotalTime>
  <ScaleCrop>false</ScaleCrop>
  <LinksUpToDate>false</LinksUpToDate>
  <CharactersWithSpaces>779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2023-03-15T10:20:00Z</dcterms:created>
  <dc:creator>wznc</dc:creator>
  <cp:lastModifiedBy>MesonSaber</cp:lastModifiedBy>
  <dcterms:modified xsi:type="dcterms:W3CDTF">2023-09-28T19:25:42Z</dcterms:modified>
  <dc:title>其末上交材料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234388E0A33D62DA57391565A9C95BAC_43</vt:lpwstr>
  </property>
</Properties>
</file>