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E0306" w14:textId="69EC7D52" w:rsidR="00582609" w:rsidRDefault="00582609" w:rsidP="00C30B9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Level: medium</w:t>
      </w:r>
    </w:p>
    <w:p w14:paraId="174E69E7" w14:textId="1FEF0E22" w:rsidR="00C30B98" w:rsidRDefault="00C30B98" w:rsidP="00C30B98">
      <w:pPr>
        <w:rPr>
          <w:rFonts w:ascii="Arial" w:hAnsi="Arial" w:cs="Arial"/>
          <w:b/>
          <w:bCs/>
          <w:sz w:val="32"/>
          <w:szCs w:val="32"/>
        </w:rPr>
      </w:pPr>
      <w:proofErr w:type="gramStart"/>
      <w:r>
        <w:rPr>
          <w:rFonts w:ascii="Arial" w:hAnsi="Arial" w:cs="Arial"/>
          <w:b/>
          <w:bCs/>
          <w:sz w:val="32"/>
          <w:szCs w:val="32"/>
        </w:rPr>
        <w:t>Problem</w:t>
      </w:r>
      <w:r>
        <w:rPr>
          <w:rFonts w:ascii="Arial" w:hAnsi="Arial" w:cs="Arial"/>
          <w:b/>
          <w:bCs/>
          <w:sz w:val="32"/>
          <w:szCs w:val="32"/>
          <w:lang w:val="vi-VN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:</w:t>
      </w:r>
      <w:proofErr w:type="gramEnd"/>
      <w:r w:rsidRPr="00C30B98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Even</w:t>
      </w:r>
      <w:r>
        <w:rPr>
          <w:rFonts w:ascii="Arial" w:hAnsi="Arial" w:cs="Arial"/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vi-VN"/>
        </w:rPr>
        <w:t>and</w:t>
      </w:r>
      <w:proofErr w:type="spellEnd"/>
      <w:r>
        <w:rPr>
          <w:rFonts w:ascii="Arial" w:hAnsi="Arial" w:cs="Arial"/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vi-VN"/>
        </w:rPr>
        <w:t>Old</w:t>
      </w:r>
      <w:proofErr w:type="spellEnd"/>
      <w:r>
        <w:rPr>
          <w:rFonts w:ascii="Arial" w:hAnsi="Arial" w:cs="Arial"/>
          <w:b/>
          <w:bCs/>
          <w:sz w:val="32"/>
          <w:szCs w:val="32"/>
          <w:lang w:val="vi-VN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vi-VN"/>
        </w:rPr>
        <w:t>game</w:t>
      </w:r>
      <w:proofErr w:type="spellEnd"/>
    </w:p>
    <w:p w14:paraId="364190B2" w14:textId="0D437E80" w:rsidR="00C30B98" w:rsidRPr="00C30B98" w:rsidRDefault="00C30B98" w:rsidP="00C30B98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</w:rPr>
        <w:t>Time limits:</w:t>
      </w:r>
      <w:r>
        <w:rPr>
          <w:rFonts w:ascii="Arial" w:hAnsi="Arial" w:cs="Arial"/>
          <w:sz w:val="24"/>
          <w:szCs w:val="24"/>
          <w:lang w:val="vi-VN"/>
        </w:rPr>
        <w:t xml:space="preserve"> 1s</w:t>
      </w:r>
    </w:p>
    <w:p w14:paraId="09D57663" w14:textId="3A8571AA" w:rsidR="00644226" w:rsidRPr="00644226" w:rsidRDefault="007800D2" w:rsidP="00644226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</w:pP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Aco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and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Kbich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use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an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array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A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of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N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numbers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to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play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the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game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:</w:t>
      </w:r>
    </w:p>
    <w:p w14:paraId="5D2B65CA" w14:textId="24A5D879" w:rsidR="00644226" w:rsidRDefault="00644226" w:rsidP="00644226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</w:pPr>
      <w:proofErr w:type="spellStart"/>
      <w:r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Aco</w:t>
      </w:r>
      <w:proofErr w:type="spellEnd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moves</w:t>
      </w:r>
      <w:proofErr w:type="spellEnd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first</w:t>
      </w:r>
      <w:proofErr w:type="spellEnd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.</w:t>
      </w:r>
    </w:p>
    <w:p w14:paraId="528C58D2" w14:textId="0AB84F6A" w:rsidR="007800D2" w:rsidRDefault="007800D2" w:rsidP="007800D2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</w:pP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On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each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round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, a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player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selects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an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element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and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removes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it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from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the </w:t>
      </w:r>
      <w:proofErr w:type="spellStart"/>
      <w:r w:rsid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array</w:t>
      </w:r>
      <w:proofErr w:type="spellEnd"/>
      <w:r w:rsid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.</w:t>
      </w:r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if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Aco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selects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an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even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number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,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she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adds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it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to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her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score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.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If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the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specified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value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is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an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odd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number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,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Aco's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score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remains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unchanged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.</w:t>
      </w:r>
    </w:p>
    <w:p w14:paraId="7725BF92" w14:textId="77777777" w:rsidR="00D04753" w:rsidRDefault="007800D2" w:rsidP="007800D2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</w:pP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Similarly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,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if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Kbich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selects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an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odd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value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, he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adds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it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to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his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score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.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If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the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chosen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value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is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an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even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number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,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Kbich's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score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remains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unchanged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.</w:t>
      </w:r>
      <w:r w:rsid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</w:p>
    <w:p w14:paraId="72C3A42A" w14:textId="43BAFA6B" w:rsidR="007800D2" w:rsidRPr="007800D2" w:rsidRDefault="007800D2" w:rsidP="007800D2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</w:pPr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The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game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is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over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when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there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are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no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more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numbers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in the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array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. The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player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with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the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highest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score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is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the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winner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.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If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the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players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'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scores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are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equal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, a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draw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is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declared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.</w:t>
      </w:r>
    </w:p>
    <w:p w14:paraId="458BB46B" w14:textId="318276C7" w:rsidR="00644226" w:rsidRPr="00644226" w:rsidRDefault="007800D2" w:rsidP="007800D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</w:pP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For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example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,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if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N = 4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and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A = [5,2,7,3], the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game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may run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like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this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(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there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are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additional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possibilities</w:t>
      </w:r>
      <w:proofErr w:type="spellEnd"/>
      <w:r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  <w:t>):</w:t>
      </w:r>
    </w:p>
    <w:p w14:paraId="68A27B89" w14:textId="4E2C8275" w:rsidR="008E765B" w:rsidRPr="00644226" w:rsidRDefault="006B424C" w:rsidP="00644226">
      <w:pPr>
        <w:numPr>
          <w:ilvl w:val="0"/>
          <w:numId w:val="2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</w:pP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Aco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selects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2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and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receives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two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points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on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his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first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move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.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Her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new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score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is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2. The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array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A's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new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coordinates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are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[5,7,3].</w:t>
      </w:r>
    </w:p>
    <w:p w14:paraId="7FCFE230" w14:textId="77777777" w:rsidR="006B424C" w:rsidRDefault="006B424C" w:rsidP="00644226">
      <w:pPr>
        <w:numPr>
          <w:ilvl w:val="0"/>
          <w:numId w:val="2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</w:pP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On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the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second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move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,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Kbich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selects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5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and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receives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5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points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.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His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new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score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is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a 5. The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array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A's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new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coordinates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are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[7,3].</w:t>
      </w:r>
    </w:p>
    <w:p w14:paraId="402D19AD" w14:textId="0042D2FD" w:rsidR="00644226" w:rsidRPr="00644226" w:rsidRDefault="00644226" w:rsidP="00644226">
      <w:pPr>
        <w:numPr>
          <w:ilvl w:val="0"/>
          <w:numId w:val="2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</w:pPr>
      <w:proofErr w:type="spellStart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On</w:t>
      </w:r>
      <w:proofErr w:type="spellEnd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the </w:t>
      </w:r>
      <w:proofErr w:type="spellStart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third</w:t>
      </w:r>
      <w:proofErr w:type="spellEnd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move</w:t>
      </w:r>
      <w:proofErr w:type="spellEnd"/>
      <w:r w:rsidR="006B424C"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  <w:t>,</w:t>
      </w:r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Aco</w:t>
      </w:r>
      <w:proofErr w:type="spellEnd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selects</w:t>
      </w:r>
      <w:proofErr w:type="spellEnd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7 </w:t>
      </w:r>
      <w:proofErr w:type="spellStart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and</w:t>
      </w:r>
      <w:proofErr w:type="spellEnd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receives</w:t>
      </w:r>
      <w:proofErr w:type="spellEnd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no </w:t>
      </w:r>
      <w:proofErr w:type="spellStart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points</w:t>
      </w:r>
      <w:proofErr w:type="spellEnd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. </w:t>
      </w:r>
      <w:proofErr w:type="spellStart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Her</w:t>
      </w:r>
      <w:proofErr w:type="spellEnd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new</w:t>
      </w:r>
      <w:proofErr w:type="spellEnd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score</w:t>
      </w:r>
      <w:proofErr w:type="spellEnd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is</w:t>
      </w:r>
      <w:proofErr w:type="spellEnd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2. The </w:t>
      </w:r>
      <w:proofErr w:type="spellStart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array</w:t>
      </w:r>
      <w:proofErr w:type="spellEnd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A </w:t>
      </w:r>
      <w:proofErr w:type="spellStart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has</w:t>
      </w:r>
      <w:proofErr w:type="spellEnd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been</w:t>
      </w:r>
      <w:proofErr w:type="spellEnd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changed</w:t>
      </w:r>
      <w:proofErr w:type="spellEnd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to [3].</w:t>
      </w:r>
    </w:p>
    <w:p w14:paraId="1D3EE235" w14:textId="01788A3B" w:rsidR="00644226" w:rsidRPr="00644226" w:rsidRDefault="00644226" w:rsidP="00644226">
      <w:pPr>
        <w:numPr>
          <w:ilvl w:val="0"/>
          <w:numId w:val="2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</w:pPr>
      <w:proofErr w:type="spellStart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On</w:t>
      </w:r>
      <w:proofErr w:type="spellEnd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the </w:t>
      </w:r>
      <w:proofErr w:type="spellStart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last</w:t>
      </w:r>
      <w:proofErr w:type="spellEnd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move</w:t>
      </w:r>
      <w:proofErr w:type="spellEnd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, </w:t>
      </w:r>
      <w:proofErr w:type="spellStart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Kbich</w:t>
      </w:r>
      <w:proofErr w:type="spellEnd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selects</w:t>
      </w:r>
      <w:proofErr w:type="spellEnd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3 </w:t>
      </w:r>
      <w:proofErr w:type="spellStart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and</w:t>
      </w:r>
      <w:proofErr w:type="spellEnd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receives</w:t>
      </w:r>
      <w:proofErr w:type="spellEnd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three</w:t>
      </w:r>
      <w:proofErr w:type="spellEnd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points</w:t>
      </w:r>
      <w:proofErr w:type="spellEnd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. </w:t>
      </w:r>
      <w:proofErr w:type="spellStart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His</w:t>
      </w:r>
      <w:proofErr w:type="spellEnd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new</w:t>
      </w:r>
      <w:proofErr w:type="spellEnd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score</w:t>
      </w:r>
      <w:proofErr w:type="spellEnd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is</w:t>
      </w:r>
      <w:proofErr w:type="spellEnd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an 8. The </w:t>
      </w:r>
      <w:proofErr w:type="spellStart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array</w:t>
      </w:r>
      <w:proofErr w:type="spellEnd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A </w:t>
      </w:r>
      <w:proofErr w:type="spellStart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is</w:t>
      </w:r>
      <w:proofErr w:type="spellEnd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now</w:t>
      </w:r>
      <w:proofErr w:type="spellEnd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="006B424C"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empty</w:t>
      </w:r>
      <w:proofErr w:type="spellEnd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.</w:t>
      </w:r>
    </w:p>
    <w:p w14:paraId="4044E2FE" w14:textId="4C133C91" w:rsidR="006B424C" w:rsidRPr="006B424C" w:rsidRDefault="006B424C" w:rsidP="006B424C">
      <w:pPr>
        <w:numPr>
          <w:ilvl w:val="0"/>
          <w:numId w:val="2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</w:pP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Kbich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is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the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winner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since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he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has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more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points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at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the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end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of</w:t>
      </w:r>
      <w:proofErr w:type="spellEnd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the </w:t>
      </w:r>
      <w:proofErr w:type="spellStart"/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game</w:t>
      </w:r>
      <w:proofErr w:type="spellEnd"/>
      <w:r w:rsidR="00644226"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.</w:t>
      </w:r>
    </w:p>
    <w:p w14:paraId="069DF68E" w14:textId="5049E167" w:rsidR="00644226" w:rsidRPr="00644226" w:rsidRDefault="00644226" w:rsidP="00644226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</w:pPr>
      <w:proofErr w:type="spellStart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You</w:t>
      </w:r>
      <w:proofErr w:type="spellEnd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r w:rsidR="006B424C"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  <w:t>need</w:t>
      </w:r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to </w:t>
      </w:r>
      <w:proofErr w:type="spellStart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find</w:t>
      </w:r>
      <w:proofErr w:type="spellEnd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out</w:t>
      </w:r>
      <w:proofErr w:type="spellEnd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who</w:t>
      </w:r>
      <w:proofErr w:type="spellEnd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will</w:t>
      </w:r>
      <w:proofErr w:type="spellEnd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win</w:t>
      </w:r>
      <w:proofErr w:type="spellEnd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if</w:t>
      </w:r>
      <w:proofErr w:type="spellEnd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both</w:t>
      </w:r>
      <w:proofErr w:type="spellEnd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players</w:t>
      </w:r>
      <w:proofErr w:type="spellEnd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play</w:t>
      </w:r>
      <w:proofErr w:type="spellEnd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optimally</w:t>
      </w:r>
      <w:proofErr w:type="spellEnd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.</w:t>
      </w:r>
    </w:p>
    <w:p w14:paraId="60D46ABE" w14:textId="77777777" w:rsidR="00C30B98" w:rsidRDefault="00C30B98" w:rsidP="00C30B98">
      <w:pPr>
        <w:rPr>
          <w:rFonts w:ascii="Arial" w:hAnsi="Arial" w:cs="Arial"/>
          <w:sz w:val="24"/>
          <w:szCs w:val="24"/>
        </w:rPr>
      </w:pPr>
    </w:p>
    <w:p w14:paraId="500FE4AC" w14:textId="77777777" w:rsidR="00C30B98" w:rsidRDefault="00C30B98" w:rsidP="00C30B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INPUT</w:t>
      </w:r>
    </w:p>
    <w:p w14:paraId="58C3DCB0" w14:textId="3C9B6DC3" w:rsidR="006B424C" w:rsidRDefault="006B424C" w:rsidP="006B424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The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first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line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contains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an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integer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t</w:t>
      </w:r>
      <w:r>
        <w:rPr>
          <w:rFonts w:ascii="Helvetica" w:hAnsi="Helvetica" w:cs="Helvetica"/>
          <w:color w:val="222222"/>
          <w:sz w:val="21"/>
          <w:szCs w:val="21"/>
        </w:rPr>
        <w:t> 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lang w:val="en-US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≤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lang w:val="en-US"/>
        </w:rPr>
        <w:t xml:space="preserve">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t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lang w:val="en-US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≤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lang w:val="en-US"/>
        </w:rPr>
        <w:t xml:space="preserve">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lang w:val="en-US"/>
        </w:rPr>
        <w:t>10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vertAlign w:val="superscript"/>
          <w:lang w:val="en-US"/>
        </w:rPr>
        <w:t>4</w:t>
      </w:r>
      <w:r>
        <w:rPr>
          <w:rFonts w:ascii="Helvetica" w:hAnsi="Helvetica" w:cs="Helvetica"/>
          <w:color w:val="222222"/>
          <w:sz w:val="21"/>
          <w:szCs w:val="21"/>
        </w:rPr>
        <w:t xml:space="preserve">) the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number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test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cases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. Then </w:t>
      </w:r>
      <w:r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</w:rPr>
        <w:t>t</w:t>
      </w:r>
      <w:r>
        <w:rPr>
          <w:rFonts w:ascii="Helvetica" w:hAnsi="Helvetica" w:cs="Helvetica"/>
          <w:color w:val="222222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test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cases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follow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.</w:t>
      </w:r>
    </w:p>
    <w:p w14:paraId="6CF64432" w14:textId="50F52670" w:rsidR="006B424C" w:rsidRDefault="006B424C" w:rsidP="006B424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The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first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line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of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each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test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case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contains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an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integer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 </w:t>
      </w:r>
      <w:r>
        <w:rPr>
          <w:rFonts w:ascii="Helvetica" w:hAnsi="Helvetica" w:cs="Helvetica"/>
          <w:color w:val="222222"/>
          <w:sz w:val="21"/>
          <w:szCs w:val="21"/>
          <w:lang w:val="en-US"/>
        </w:rPr>
        <w:t>N</w:t>
      </w:r>
      <w:r>
        <w:rPr>
          <w:rFonts w:ascii="Helvetica" w:hAnsi="Helvetica" w:cs="Helvetica"/>
          <w:color w:val="222222"/>
          <w:sz w:val="21"/>
          <w:szCs w:val="21"/>
        </w:rPr>
        <w:t> 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 w:rsidR="00D04753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lang w:val="en-US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≤</w:t>
      </w:r>
      <w:r w:rsidR="00D04753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lang w:val="en-US"/>
        </w:rPr>
        <w:t xml:space="preserve">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lang w:val="en-US"/>
        </w:rPr>
        <w:t>N</w:t>
      </w:r>
      <w:r w:rsidR="00D04753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lang w:val="en-US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≤</w:t>
      </w:r>
      <w:r w:rsidR="00D04753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lang w:val="en-US"/>
        </w:rPr>
        <w:t xml:space="preserve">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10</w:t>
      </w:r>
      <w:r w:rsidR="00D04753"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  <w:vertAlign w:val="superscript"/>
          <w:lang w:val="en-US"/>
        </w:rPr>
        <w:t>5</w:t>
      </w:r>
      <w:r>
        <w:rPr>
          <w:rFonts w:ascii="Helvetica" w:hAnsi="Helvetica" w:cs="Helvetica"/>
          <w:color w:val="222222"/>
          <w:sz w:val="21"/>
          <w:szCs w:val="21"/>
        </w:rPr>
        <w:t>)</w:t>
      </w:r>
    </w:p>
    <w:p w14:paraId="3EA32075" w14:textId="67D06A61" w:rsidR="006B424C" w:rsidRDefault="006B424C" w:rsidP="006B424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222222"/>
          <w:sz w:val="21"/>
          <w:szCs w:val="21"/>
        </w:rPr>
        <w:t xml:space="preserve">The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next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line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contains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 </w:t>
      </w:r>
      <w:r w:rsidR="00D04753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lang w:val="en-US"/>
        </w:rPr>
        <w:t>N</w:t>
      </w:r>
      <w:r>
        <w:rPr>
          <w:rFonts w:ascii="Helvetica" w:hAnsi="Helvetica" w:cs="Helvetica"/>
          <w:color w:val="222222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integers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a</w:t>
      </w:r>
      <w:r w:rsidR="00D04753"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  <w:vertAlign w:val="subscript"/>
          <w:lang w:val="en-US"/>
        </w:rPr>
        <w:t>1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a</w:t>
      </w:r>
      <w:r w:rsidR="00D04753"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  <w:vertAlign w:val="subscript"/>
          <w:lang w:val="en-US"/>
        </w:rPr>
        <w:t>2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,…,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a</w:t>
      </w:r>
      <w:r w:rsidR="00D04753"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  <w:vertAlign w:val="subscript"/>
          <w:lang w:val="en-US"/>
        </w:rPr>
        <w:t>n</w:t>
      </w:r>
      <w:r w:rsidR="00D04753"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</w:rPr>
        <w:t>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≤</w:t>
      </w:r>
      <w:r w:rsidR="00D04753" w:rsidRPr="00D04753">
        <w:rPr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 xml:space="preserve"> </w:t>
      </w:r>
      <w:r w:rsidR="00D04753"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a</w:t>
      </w:r>
      <w:proofErr w:type="spellStart"/>
      <w:r w:rsidR="00D04753"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  <w:vertAlign w:val="subscript"/>
          <w:lang w:val="en-US"/>
        </w:rPr>
        <w:t>i</w:t>
      </w:r>
      <w:proofErr w:type="spellEnd"/>
      <w:r w:rsidR="00D04753"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≤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10</w:t>
      </w:r>
      <w:r w:rsidR="00D04753"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vertAlign w:val="superscript"/>
          <w:lang w:val="en-US"/>
        </w:rPr>
        <w:t>9</w:t>
      </w:r>
      <w:r>
        <w:rPr>
          <w:rFonts w:ascii="Helvetica" w:hAnsi="Helvetica" w:cs="Helvetica"/>
          <w:color w:val="222222"/>
          <w:sz w:val="21"/>
          <w:szCs w:val="21"/>
        </w:rPr>
        <w:t>)</w:t>
      </w:r>
    </w:p>
    <w:p w14:paraId="132110BB" w14:textId="79CC0971" w:rsidR="006B424C" w:rsidRDefault="00D04753" w:rsidP="006B424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r w:rsidRPr="00D04753">
        <w:rPr>
          <w:rFonts w:ascii="Helvetica" w:hAnsi="Helvetica" w:cs="Helvetica"/>
          <w:color w:val="222222"/>
          <w:sz w:val="21"/>
          <w:szCs w:val="21"/>
        </w:rPr>
        <w:t xml:space="preserve">The </w:t>
      </w:r>
      <w:proofErr w:type="spellStart"/>
      <w:r w:rsidRPr="00D04753">
        <w:rPr>
          <w:rFonts w:ascii="Helvetica" w:hAnsi="Helvetica" w:cs="Helvetica"/>
          <w:color w:val="222222"/>
          <w:sz w:val="21"/>
          <w:szCs w:val="21"/>
        </w:rPr>
        <w:t>total</w:t>
      </w:r>
      <w:proofErr w:type="spellEnd"/>
      <w:r w:rsidRPr="00D04753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D04753">
        <w:rPr>
          <w:rFonts w:ascii="Helvetica" w:hAnsi="Helvetica" w:cs="Helvetica"/>
          <w:color w:val="222222"/>
          <w:sz w:val="21"/>
          <w:szCs w:val="21"/>
        </w:rPr>
        <w:t>of</w:t>
      </w:r>
      <w:proofErr w:type="spellEnd"/>
      <w:r w:rsidRPr="00D04753">
        <w:rPr>
          <w:rFonts w:ascii="Helvetica" w:hAnsi="Helvetica" w:cs="Helvetica"/>
          <w:color w:val="222222"/>
          <w:sz w:val="21"/>
          <w:szCs w:val="21"/>
        </w:rPr>
        <w:t xml:space="preserve"> </w:t>
      </w:r>
      <w:r w:rsidR="00040A64">
        <w:rPr>
          <w:rFonts w:ascii="Helvetica" w:hAnsi="Helvetica" w:cs="Helvetica"/>
          <w:color w:val="222222"/>
          <w:sz w:val="21"/>
          <w:szCs w:val="21"/>
        </w:rPr>
        <w:t>N</w:t>
      </w:r>
      <w:r w:rsidRPr="00D04753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D04753">
        <w:rPr>
          <w:rFonts w:ascii="Helvetica" w:hAnsi="Helvetica" w:cs="Helvetica"/>
          <w:color w:val="222222"/>
          <w:sz w:val="21"/>
          <w:szCs w:val="21"/>
        </w:rPr>
        <w:t>over</w:t>
      </w:r>
      <w:proofErr w:type="spellEnd"/>
      <w:r w:rsidRPr="00D04753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D04753">
        <w:rPr>
          <w:rFonts w:ascii="Helvetica" w:hAnsi="Helvetica" w:cs="Helvetica"/>
          <w:color w:val="222222"/>
          <w:sz w:val="21"/>
          <w:szCs w:val="21"/>
        </w:rPr>
        <w:t>all</w:t>
      </w:r>
      <w:proofErr w:type="spellEnd"/>
      <w:r w:rsidRPr="00D04753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D04753">
        <w:rPr>
          <w:rFonts w:ascii="Helvetica" w:hAnsi="Helvetica" w:cs="Helvetica"/>
          <w:color w:val="222222"/>
          <w:sz w:val="21"/>
          <w:szCs w:val="21"/>
        </w:rPr>
        <w:t>test</w:t>
      </w:r>
      <w:proofErr w:type="spellEnd"/>
      <w:r w:rsidRPr="00D04753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D04753">
        <w:rPr>
          <w:rFonts w:ascii="Helvetica" w:hAnsi="Helvetica" w:cs="Helvetica"/>
          <w:color w:val="222222"/>
          <w:sz w:val="21"/>
          <w:szCs w:val="21"/>
        </w:rPr>
        <w:t>cases</w:t>
      </w:r>
      <w:proofErr w:type="spellEnd"/>
      <w:r w:rsidRPr="00D04753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D04753">
        <w:rPr>
          <w:rFonts w:ascii="Helvetica" w:hAnsi="Helvetica" w:cs="Helvetica"/>
          <w:color w:val="222222"/>
          <w:sz w:val="21"/>
          <w:szCs w:val="21"/>
        </w:rPr>
        <w:t>is</w:t>
      </w:r>
      <w:proofErr w:type="spellEnd"/>
      <w:r w:rsidRPr="00D04753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D04753">
        <w:rPr>
          <w:rFonts w:ascii="Helvetica" w:hAnsi="Helvetica" w:cs="Helvetica"/>
          <w:color w:val="222222"/>
          <w:sz w:val="21"/>
          <w:szCs w:val="21"/>
        </w:rPr>
        <w:t>guaranteed</w:t>
      </w:r>
      <w:proofErr w:type="spellEnd"/>
      <w:r w:rsidRPr="00D04753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D04753">
        <w:rPr>
          <w:rFonts w:ascii="Helvetica" w:hAnsi="Helvetica" w:cs="Helvetica"/>
          <w:color w:val="222222"/>
          <w:sz w:val="21"/>
          <w:szCs w:val="21"/>
        </w:rPr>
        <w:t>not</w:t>
      </w:r>
      <w:proofErr w:type="spellEnd"/>
      <w:r w:rsidRPr="00D04753">
        <w:rPr>
          <w:rFonts w:ascii="Helvetica" w:hAnsi="Helvetica" w:cs="Helvetica"/>
          <w:color w:val="222222"/>
          <w:sz w:val="21"/>
          <w:szCs w:val="21"/>
        </w:rPr>
        <w:t xml:space="preserve"> to </w:t>
      </w:r>
      <w:proofErr w:type="spellStart"/>
      <w:r w:rsidRPr="00D04753">
        <w:rPr>
          <w:rFonts w:ascii="Helvetica" w:hAnsi="Helvetica" w:cs="Helvetica"/>
          <w:color w:val="222222"/>
          <w:sz w:val="21"/>
          <w:szCs w:val="21"/>
        </w:rPr>
        <w:t>exceed</w:t>
      </w:r>
      <w:proofErr w:type="spellEnd"/>
      <w:r w:rsidRPr="00D04753">
        <w:rPr>
          <w:rFonts w:ascii="Helvetica" w:hAnsi="Helvetica" w:cs="Helvetica"/>
          <w:color w:val="222222"/>
          <w:sz w:val="21"/>
          <w:szCs w:val="21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lang w:val="en-US"/>
        </w:rPr>
        <w:t>2.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10</w:t>
      </w:r>
      <w:r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  <w:vertAlign w:val="superscript"/>
          <w:lang w:val="en-US"/>
        </w:rPr>
        <w:t>5</w:t>
      </w:r>
    </w:p>
    <w:p w14:paraId="0CC478AC" w14:textId="77777777" w:rsidR="00C30B98" w:rsidRDefault="00C30B98" w:rsidP="00C30B98">
      <w:pPr>
        <w:rPr>
          <w:rFonts w:ascii="Arial" w:hAnsi="Arial" w:cs="Arial"/>
          <w:b/>
          <w:bCs/>
          <w:sz w:val="24"/>
          <w:szCs w:val="24"/>
        </w:rPr>
      </w:pPr>
    </w:p>
    <w:p w14:paraId="68561E52" w14:textId="77777777" w:rsidR="00C30B98" w:rsidRDefault="00C30B98" w:rsidP="00C30B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</w:t>
      </w:r>
    </w:p>
    <w:p w14:paraId="4AD626B3" w14:textId="44591340" w:rsidR="00C30B98" w:rsidRDefault="00D04753" w:rsidP="00C30B98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For each test case, output on a separate line:</w:t>
      </w:r>
    </w:p>
    <w:p w14:paraId="6F30DA17" w14:textId="771DA668" w:rsidR="00D04753" w:rsidRPr="00D04753" w:rsidRDefault="00D04753" w:rsidP="00D04753">
      <w:pPr>
        <w:numPr>
          <w:ilvl w:val="0"/>
          <w:numId w:val="3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</w:pPr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lastRenderedPageBreak/>
        <w:t>"</w:t>
      </w:r>
      <w:proofErr w:type="spellStart"/>
      <w:r>
        <w:rPr>
          <w:rFonts w:ascii="Courier New" w:eastAsia="Times New Roman" w:hAnsi="Courier New" w:cs="Courier New"/>
          <w:color w:val="222222"/>
          <w:sz w:val="23"/>
          <w:szCs w:val="23"/>
          <w:lang w:val="vi-VN" w:eastAsia="vi-VN"/>
        </w:rPr>
        <w:t>Aco</w:t>
      </w:r>
      <w:proofErr w:type="spellEnd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" </w:t>
      </w:r>
      <w:proofErr w:type="spellStart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if</w:t>
      </w:r>
      <w:proofErr w:type="spellEnd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22222"/>
          <w:sz w:val="23"/>
          <w:szCs w:val="23"/>
          <w:lang w:val="vi-VN" w:eastAsia="vi-VN"/>
        </w:rPr>
        <w:t>Aco</w:t>
      </w:r>
      <w:proofErr w:type="spellEnd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wins</w:t>
      </w:r>
      <w:proofErr w:type="spellEnd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with</w:t>
      </w:r>
      <w:proofErr w:type="spellEnd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the </w:t>
      </w:r>
      <w:proofErr w:type="spellStart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optimal</w:t>
      </w:r>
      <w:proofErr w:type="spellEnd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play</w:t>
      </w:r>
      <w:proofErr w:type="spellEnd"/>
    </w:p>
    <w:p w14:paraId="402B8E61" w14:textId="6C1B872C" w:rsidR="00D04753" w:rsidRPr="00D04753" w:rsidRDefault="00D04753" w:rsidP="00D04753">
      <w:pPr>
        <w:numPr>
          <w:ilvl w:val="0"/>
          <w:numId w:val="3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</w:pPr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"</w:t>
      </w:r>
      <w:proofErr w:type="spellStart"/>
      <w:r>
        <w:rPr>
          <w:rFonts w:ascii="Courier New" w:eastAsia="Times New Roman" w:hAnsi="Courier New" w:cs="Courier New"/>
          <w:color w:val="222222"/>
          <w:sz w:val="23"/>
          <w:szCs w:val="23"/>
          <w:lang w:val="vi-VN" w:eastAsia="vi-VN"/>
        </w:rPr>
        <w:t>Kbich</w:t>
      </w:r>
      <w:proofErr w:type="spellEnd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" </w:t>
      </w:r>
      <w:proofErr w:type="spellStart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if</w:t>
      </w:r>
      <w:proofErr w:type="spellEnd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22222"/>
          <w:sz w:val="23"/>
          <w:szCs w:val="23"/>
          <w:lang w:val="vi-VN" w:eastAsia="vi-VN"/>
        </w:rPr>
        <w:t>Kbich</w:t>
      </w:r>
      <w:proofErr w:type="spellEnd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wins</w:t>
      </w:r>
      <w:proofErr w:type="spellEnd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with</w:t>
      </w:r>
      <w:proofErr w:type="spellEnd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the </w:t>
      </w:r>
      <w:proofErr w:type="spellStart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optimal</w:t>
      </w:r>
      <w:proofErr w:type="spellEnd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play</w:t>
      </w:r>
      <w:proofErr w:type="spellEnd"/>
    </w:p>
    <w:p w14:paraId="6201F9FA" w14:textId="77777777" w:rsidR="00D04753" w:rsidRPr="00D04753" w:rsidRDefault="00D04753" w:rsidP="00D04753">
      <w:pPr>
        <w:numPr>
          <w:ilvl w:val="0"/>
          <w:numId w:val="3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</w:pPr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"</w:t>
      </w:r>
      <w:proofErr w:type="spellStart"/>
      <w:r w:rsidRPr="00D04753">
        <w:rPr>
          <w:rFonts w:ascii="Courier New" w:eastAsia="Times New Roman" w:hAnsi="Courier New" w:cs="Courier New"/>
          <w:color w:val="222222"/>
          <w:sz w:val="23"/>
          <w:szCs w:val="23"/>
          <w:lang w:val="vi-VN" w:eastAsia="vi-VN"/>
        </w:rPr>
        <w:t>Tie</w:t>
      </w:r>
      <w:proofErr w:type="spellEnd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", </w:t>
      </w:r>
      <w:proofErr w:type="spellStart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if</w:t>
      </w:r>
      <w:proofErr w:type="spellEnd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a </w:t>
      </w:r>
      <w:proofErr w:type="spellStart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tie</w:t>
      </w:r>
      <w:proofErr w:type="spellEnd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is</w:t>
      </w:r>
      <w:proofErr w:type="spellEnd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declared</w:t>
      </w:r>
      <w:proofErr w:type="spellEnd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during</w:t>
      </w:r>
      <w:proofErr w:type="spellEnd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the </w:t>
      </w:r>
      <w:proofErr w:type="spellStart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optimal</w:t>
      </w:r>
      <w:proofErr w:type="spellEnd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play</w:t>
      </w:r>
      <w:proofErr w:type="spellEnd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.</w:t>
      </w:r>
    </w:p>
    <w:p w14:paraId="28445DEF" w14:textId="77777777" w:rsidR="00D04753" w:rsidRDefault="00D04753" w:rsidP="00C30B98">
      <w:pPr>
        <w:rPr>
          <w:rFonts w:ascii="Arial" w:hAnsi="Arial" w:cs="Arial"/>
          <w:b/>
          <w:bCs/>
          <w:sz w:val="24"/>
          <w:szCs w:val="24"/>
        </w:rPr>
      </w:pPr>
    </w:p>
    <w:p w14:paraId="149784FC" w14:textId="77777777" w:rsidR="00C30B98" w:rsidRDefault="00C30B98" w:rsidP="00C30B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EXAMPLE</w:t>
      </w:r>
    </w:p>
    <w:p w14:paraId="13D576DD" w14:textId="77777777" w:rsidR="00C30B98" w:rsidRDefault="00C30B98" w:rsidP="00C30B9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1"/>
        <w:gridCol w:w="4515"/>
      </w:tblGrid>
      <w:tr w:rsidR="00C30B98" w14:paraId="7C0082D3" w14:textId="77777777" w:rsidTr="00C30B98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DC26A" w14:textId="77777777" w:rsidR="00C30B98" w:rsidRDefault="00C30B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5D4E" w14:textId="77777777" w:rsidR="00C30B98" w:rsidRDefault="00C30B9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</w:tr>
      <w:tr w:rsidR="00C30B98" w14:paraId="4D218E33" w14:textId="77777777" w:rsidTr="00C30B98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9AD27" w14:textId="77777777" w:rsidR="00644226" w:rsidRPr="002B1C97" w:rsidRDefault="00644226" w:rsidP="0064422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B1C97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79F4B736" w14:textId="77777777" w:rsidR="00644226" w:rsidRPr="002B1C97" w:rsidRDefault="00644226" w:rsidP="0064422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B1C97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3C25912C" w14:textId="77777777" w:rsidR="00644226" w:rsidRPr="002B1C97" w:rsidRDefault="00644226" w:rsidP="0064422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B1C97">
              <w:rPr>
                <w:rFonts w:ascii="Arial" w:hAnsi="Arial" w:cs="Arial"/>
                <w:sz w:val="24"/>
                <w:szCs w:val="24"/>
              </w:rPr>
              <w:t>5 2 7 3</w:t>
            </w:r>
          </w:p>
          <w:p w14:paraId="083F16E2" w14:textId="77777777" w:rsidR="00644226" w:rsidRPr="002B1C97" w:rsidRDefault="00644226" w:rsidP="0064422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B1C97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775DA408" w14:textId="77777777" w:rsidR="00644226" w:rsidRPr="002B1C97" w:rsidRDefault="00644226" w:rsidP="0064422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B1C97">
              <w:rPr>
                <w:rFonts w:ascii="Arial" w:hAnsi="Arial" w:cs="Arial"/>
                <w:sz w:val="24"/>
                <w:szCs w:val="24"/>
              </w:rPr>
              <w:t>1 2 3</w:t>
            </w:r>
          </w:p>
          <w:p w14:paraId="5E6AAF21" w14:textId="77777777" w:rsidR="00644226" w:rsidRPr="002B1C97" w:rsidRDefault="00644226" w:rsidP="0064422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B1C97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3AA7E4D8" w14:textId="3DCD784E" w:rsidR="00C30B98" w:rsidRPr="002B1C97" w:rsidRDefault="00644226" w:rsidP="0064422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B1C97">
              <w:rPr>
                <w:rFonts w:ascii="Arial" w:hAnsi="Arial" w:cs="Arial"/>
                <w:sz w:val="24"/>
                <w:szCs w:val="24"/>
              </w:rPr>
              <w:t>2 2 2 2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9F56" w14:textId="77777777" w:rsidR="00644226" w:rsidRPr="002B1C97" w:rsidRDefault="00644226" w:rsidP="0064422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B1C97">
              <w:rPr>
                <w:rFonts w:ascii="Arial" w:hAnsi="Arial" w:cs="Arial"/>
                <w:sz w:val="24"/>
                <w:szCs w:val="24"/>
              </w:rPr>
              <w:t>Kbich</w:t>
            </w:r>
            <w:proofErr w:type="spellEnd"/>
          </w:p>
          <w:p w14:paraId="4924748B" w14:textId="77777777" w:rsidR="00644226" w:rsidRPr="002B1C97" w:rsidRDefault="00644226" w:rsidP="0064422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B1C97">
              <w:rPr>
                <w:rFonts w:ascii="Arial" w:hAnsi="Arial" w:cs="Arial"/>
                <w:sz w:val="24"/>
                <w:szCs w:val="24"/>
              </w:rPr>
              <w:t>Tie</w:t>
            </w:r>
          </w:p>
          <w:p w14:paraId="5603069D" w14:textId="1697CB38" w:rsidR="00C30B98" w:rsidRPr="002B1C97" w:rsidRDefault="00644226" w:rsidP="00644226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B1C97">
              <w:rPr>
                <w:rFonts w:ascii="Arial" w:hAnsi="Arial" w:cs="Arial"/>
                <w:sz w:val="24"/>
                <w:szCs w:val="24"/>
              </w:rPr>
              <w:t>Aco</w:t>
            </w:r>
            <w:proofErr w:type="spellEnd"/>
          </w:p>
        </w:tc>
      </w:tr>
    </w:tbl>
    <w:p w14:paraId="1B591A37" w14:textId="77777777" w:rsidR="00C30B98" w:rsidRDefault="00C30B98" w:rsidP="00C30B98">
      <w:pPr>
        <w:rPr>
          <w:rFonts w:ascii="Arial" w:hAnsi="Arial" w:cs="Arial"/>
          <w:b/>
          <w:bCs/>
          <w:sz w:val="24"/>
          <w:szCs w:val="24"/>
        </w:rPr>
      </w:pPr>
    </w:p>
    <w:p w14:paraId="65878415" w14:textId="553C45AD" w:rsidR="00AA7682" w:rsidRDefault="00AA7682"/>
    <w:p w14:paraId="0449E015" w14:textId="77777777" w:rsidR="000923C4" w:rsidRDefault="000923C4"/>
    <w:p w14:paraId="1AA33C5E" w14:textId="7B413327" w:rsidR="00040A64" w:rsidRDefault="00040A64">
      <w:pPr>
        <w:rPr>
          <w:lang w:val="vi-VN"/>
        </w:rPr>
      </w:pPr>
      <w:r w:rsidRPr="00AE39BE">
        <w:rPr>
          <w:b/>
          <w:bCs/>
          <w:sz w:val="24"/>
          <w:szCs w:val="24"/>
        </w:rPr>
        <w:t>V</w:t>
      </w:r>
      <w:r w:rsidR="00AE39BE" w:rsidRPr="00AE39BE">
        <w:rPr>
          <w:b/>
          <w:bCs/>
          <w:sz w:val="24"/>
          <w:szCs w:val="24"/>
        </w:rPr>
        <w:t>IETSUB</w:t>
      </w:r>
      <w:r>
        <w:rPr>
          <w:lang w:val="vi-VN"/>
        </w:rPr>
        <w:t>:</w:t>
      </w:r>
    </w:p>
    <w:p w14:paraId="0F5463F2" w14:textId="52689036" w:rsidR="00AE39BE" w:rsidRDefault="00AE39BE">
      <w:pPr>
        <w:rPr>
          <w:rFonts w:ascii="Helvetica" w:eastAsia="Times New Roman" w:hAnsi="Helvetica" w:cs="Helvetica"/>
          <w:b/>
          <w:bCs/>
          <w:color w:val="222222"/>
          <w:sz w:val="32"/>
          <w:szCs w:val="32"/>
          <w:lang w:val="vi-VN" w:eastAsia="vi-VN"/>
        </w:rPr>
      </w:pPr>
      <w:proofErr w:type="gramStart"/>
      <w:r w:rsidRPr="00AE39BE">
        <w:rPr>
          <w:rFonts w:ascii="Arial" w:hAnsi="Arial" w:cs="Arial"/>
          <w:b/>
          <w:bCs/>
          <w:sz w:val="32"/>
          <w:szCs w:val="32"/>
        </w:rPr>
        <w:t>Problem</w:t>
      </w:r>
      <w:r w:rsidRPr="00AE39BE">
        <w:rPr>
          <w:rFonts w:ascii="Arial" w:hAnsi="Arial" w:cs="Arial"/>
          <w:b/>
          <w:bCs/>
          <w:sz w:val="32"/>
          <w:szCs w:val="32"/>
          <w:lang w:val="vi-VN"/>
        </w:rPr>
        <w:t xml:space="preserve"> </w:t>
      </w:r>
      <w:r w:rsidRPr="00AE39BE">
        <w:rPr>
          <w:rFonts w:ascii="Arial" w:hAnsi="Arial" w:cs="Arial"/>
          <w:b/>
          <w:bCs/>
          <w:sz w:val="32"/>
          <w:szCs w:val="32"/>
        </w:rPr>
        <w:t>:</w:t>
      </w:r>
      <w:proofErr w:type="gramEnd"/>
      <w:r w:rsidRPr="00AE39BE">
        <w:rPr>
          <w:rFonts w:ascii="Arial" w:hAnsi="Arial" w:cs="Arial"/>
          <w:b/>
          <w:bCs/>
          <w:sz w:val="32"/>
          <w:szCs w:val="32"/>
        </w:rPr>
        <w:t xml:space="preserve"> Ch</w:t>
      </w:r>
      <w:proofErr w:type="spellStart"/>
      <w:r w:rsidRPr="00AE39BE">
        <w:rPr>
          <w:rFonts w:ascii="Helvetica" w:eastAsia="Times New Roman" w:hAnsi="Helvetica" w:cs="Helvetica"/>
          <w:b/>
          <w:bCs/>
          <w:color w:val="222222"/>
          <w:sz w:val="32"/>
          <w:szCs w:val="32"/>
          <w:lang w:val="vi-VN" w:eastAsia="vi-VN"/>
        </w:rPr>
        <w:t>ẵn</w:t>
      </w:r>
      <w:proofErr w:type="spellEnd"/>
      <w:r>
        <w:rPr>
          <w:rFonts w:ascii="Helvetica" w:eastAsia="Times New Roman" w:hAnsi="Helvetica" w:cs="Helvetica"/>
          <w:b/>
          <w:bCs/>
          <w:color w:val="222222"/>
          <w:sz w:val="32"/>
          <w:szCs w:val="32"/>
          <w:lang w:eastAsia="vi-VN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222222"/>
          <w:sz w:val="32"/>
          <w:szCs w:val="32"/>
          <w:lang w:eastAsia="vi-VN"/>
        </w:rPr>
        <w:t>và</w:t>
      </w:r>
      <w:proofErr w:type="spellEnd"/>
      <w:r>
        <w:rPr>
          <w:rFonts w:ascii="Helvetica" w:eastAsia="Times New Roman" w:hAnsi="Helvetica" w:cs="Helvetica"/>
          <w:b/>
          <w:bCs/>
          <w:color w:val="222222"/>
          <w:sz w:val="32"/>
          <w:szCs w:val="32"/>
          <w:lang w:val="vi-VN" w:eastAsia="vi-VN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222222"/>
          <w:sz w:val="32"/>
          <w:szCs w:val="32"/>
          <w:lang w:val="vi-VN" w:eastAsia="vi-VN"/>
        </w:rPr>
        <w:t>lẻ</w:t>
      </w:r>
      <w:proofErr w:type="spellEnd"/>
    </w:p>
    <w:p w14:paraId="107154B7" w14:textId="26C55930" w:rsidR="00AE39BE" w:rsidRPr="00AE39BE" w:rsidRDefault="00AE39BE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</w:rPr>
        <w:t>Time limits:</w:t>
      </w:r>
      <w:r>
        <w:rPr>
          <w:rFonts w:ascii="Arial" w:hAnsi="Arial" w:cs="Arial"/>
          <w:sz w:val="24"/>
          <w:szCs w:val="24"/>
          <w:lang w:val="vi-VN"/>
        </w:rPr>
        <w:t xml:space="preserve"> 1s</w:t>
      </w:r>
    </w:p>
    <w:p w14:paraId="277A6E9C" w14:textId="78378B40" w:rsidR="00040A64" w:rsidRPr="00644226" w:rsidRDefault="00040A64" w:rsidP="00040A6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</w:pP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Aco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và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Kbich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sử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dụng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một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dãy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A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gồm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N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số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để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chơi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trò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chơi:</w:t>
      </w:r>
    </w:p>
    <w:p w14:paraId="1EF20D99" w14:textId="231A16E4" w:rsidR="00040A64" w:rsidRDefault="00040A64" w:rsidP="00040A64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</w:pPr>
      <w:proofErr w:type="spellStart"/>
      <w:r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Aco</w:t>
      </w:r>
      <w:proofErr w:type="spellEnd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r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đi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trước</w:t>
      </w:r>
      <w:proofErr w:type="spellEnd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.</w:t>
      </w:r>
    </w:p>
    <w:p w14:paraId="47005F87" w14:textId="3DAC1A16" w:rsidR="00040A64" w:rsidRDefault="00040A64" w:rsidP="00040A64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</w:pPr>
      <w:proofErr w:type="spellStart"/>
      <w:r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M</w:t>
      </w:r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ỗi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vòng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,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người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chơi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chọn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một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phần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tử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và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xóa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phần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tử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đó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khỏi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mảng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.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nếu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Aco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chọn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một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số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chẵn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, cô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ấy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sẽ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cộng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số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đó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vào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điểm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của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mình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.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Nếu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giá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trị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được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chỉ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định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là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số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lẻ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,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điểm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của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Aco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vẫn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không thay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đổi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.</w:t>
      </w:r>
    </w:p>
    <w:p w14:paraId="745D99AD" w14:textId="4D7702FC" w:rsidR="00040A64" w:rsidRDefault="00040A64" w:rsidP="00040A64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</w:pPr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Tương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tự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,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nếu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Kbich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chọn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một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giá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trị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lẻ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, anh ta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sẽ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cộng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nó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vào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điểm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số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của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mình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.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Nếu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giá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trị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được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chọn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là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một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số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chẵn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,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điểm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của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Kbich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vẫn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không thay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đổi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.</w:t>
      </w:r>
      <w:r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</w:p>
    <w:p w14:paraId="45DD87AB" w14:textId="25B9BE29" w:rsidR="00040A64" w:rsidRPr="007800D2" w:rsidRDefault="00040A64" w:rsidP="00040A64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</w:pP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Trò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​​chơi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kết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thúc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khi không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còn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số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nào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trong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mảng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.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Người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chơi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có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số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điểm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cao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nhất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là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người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chiến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thắng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.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Nếu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điểm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số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của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các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cầu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thủ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bằng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nhau,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một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trận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hòa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được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tuyên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bố</w:t>
      </w:r>
      <w:proofErr w:type="spellEnd"/>
      <w:r w:rsidRPr="007800D2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.</w:t>
      </w:r>
    </w:p>
    <w:p w14:paraId="5EAA94D8" w14:textId="2E4944D5" w:rsidR="00040A64" w:rsidRPr="00644226" w:rsidRDefault="00040A64" w:rsidP="00040A64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</w:pP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Ví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dụ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: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nếu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N = 4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và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A = [5,2,7,3],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trò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chơi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có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thể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chạy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như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thế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này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(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có</w:t>
      </w:r>
      <w:proofErr w:type="spellEnd"/>
      <w:r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thể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thêm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khả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năng</w:t>
      </w:r>
      <w:r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  <w:t>):</w:t>
      </w:r>
    </w:p>
    <w:p w14:paraId="22CC2E31" w14:textId="26314E9E" w:rsidR="00040A64" w:rsidRDefault="00040A64" w:rsidP="00040A64">
      <w:pPr>
        <w:numPr>
          <w:ilvl w:val="0"/>
          <w:numId w:val="2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</w:pP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Aco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chọn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2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và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nhận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được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r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2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điểm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trong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nước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đi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đầu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tiên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của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mình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.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Điểm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mới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của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cô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là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2. </w:t>
      </w:r>
      <w:proofErr w:type="spellStart"/>
      <w:r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Giá</w:t>
      </w:r>
      <w:proofErr w:type="spellEnd"/>
      <w:r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trị</w:t>
      </w:r>
      <w:proofErr w:type="spellEnd"/>
      <w:r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mới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của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mảng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A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là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[5,7,3].</w:t>
      </w:r>
    </w:p>
    <w:p w14:paraId="61BA40D7" w14:textId="3B1C0E6B" w:rsidR="00040A64" w:rsidRDefault="00040A64" w:rsidP="00040A64">
      <w:pPr>
        <w:numPr>
          <w:ilvl w:val="0"/>
          <w:numId w:val="2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</w:pPr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Ở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nước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đi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thứ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hai,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Kbich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chọn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5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và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nhận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được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5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điểm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.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Điểm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mới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của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anh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là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5. </w:t>
      </w:r>
      <w:proofErr w:type="spellStart"/>
      <w:r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Giá</w:t>
      </w:r>
      <w:proofErr w:type="spellEnd"/>
      <w:r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trị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mới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của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mảng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A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là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[7,3</w:t>
      </w:r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].</w:t>
      </w:r>
    </w:p>
    <w:p w14:paraId="41566F64" w14:textId="73EB9724" w:rsidR="00040A64" w:rsidRPr="00644226" w:rsidRDefault="00040A64" w:rsidP="00040A64">
      <w:pPr>
        <w:numPr>
          <w:ilvl w:val="0"/>
          <w:numId w:val="2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</w:pPr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Ở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nước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đi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thứ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ba,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Aco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chọn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7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và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không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nhận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được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điểm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nào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.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Điểm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mới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của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cô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là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2.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Mảng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A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đã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được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đổi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thành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[3</w:t>
      </w:r>
      <w:r w:rsidRPr="006B424C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].</w:t>
      </w:r>
    </w:p>
    <w:p w14:paraId="2BFC2FC3" w14:textId="379A9FDC" w:rsidR="00040A64" w:rsidRPr="00644226" w:rsidRDefault="00040A64" w:rsidP="00040A64">
      <w:pPr>
        <w:numPr>
          <w:ilvl w:val="0"/>
          <w:numId w:val="2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</w:pPr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lastRenderedPageBreak/>
        <w:t xml:space="preserve">Ở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nước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đi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cuối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cùng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,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Kbich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chọn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3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và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nhận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ba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điểm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.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Điểm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mới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của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anh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ấy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là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8.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Mảng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A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trống</w:t>
      </w:r>
      <w:proofErr w:type="spellEnd"/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.</w:t>
      </w:r>
    </w:p>
    <w:p w14:paraId="04C11CEB" w14:textId="6A09FA16" w:rsidR="00040A64" w:rsidRPr="006B424C" w:rsidRDefault="00040A64" w:rsidP="00040A64">
      <w:pPr>
        <w:numPr>
          <w:ilvl w:val="0"/>
          <w:numId w:val="2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</w:pP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Kbich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là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người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chiến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thắng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vì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anh ta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có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nhiều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điểm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hơn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vào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cuối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trò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chơi</w:t>
      </w:r>
      <w:r w:rsidRPr="00644226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.</w:t>
      </w:r>
    </w:p>
    <w:p w14:paraId="7F7F0503" w14:textId="28C85EDB" w:rsidR="00040A64" w:rsidRPr="00644226" w:rsidRDefault="00040A64" w:rsidP="00040A64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</w:pP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Bạn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cần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phải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tìm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ra ai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sẽ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thắng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nếu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cả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hai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người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chơi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đều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chơi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một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cách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tối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ưu.</w:t>
      </w:r>
    </w:p>
    <w:p w14:paraId="46F03349" w14:textId="77777777" w:rsidR="00040A64" w:rsidRDefault="00040A64" w:rsidP="00040A64">
      <w:pPr>
        <w:rPr>
          <w:rFonts w:ascii="Arial" w:hAnsi="Arial" w:cs="Arial"/>
          <w:sz w:val="24"/>
          <w:szCs w:val="24"/>
        </w:rPr>
      </w:pPr>
    </w:p>
    <w:p w14:paraId="07EC4047" w14:textId="77777777" w:rsidR="00040A64" w:rsidRDefault="00040A64" w:rsidP="00040A6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INPUT</w:t>
      </w:r>
    </w:p>
    <w:p w14:paraId="0D6AA595" w14:textId="118AB2DC" w:rsidR="00040A64" w:rsidRDefault="00040A64" w:rsidP="00040A64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Dòng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đầu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tiên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chứa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một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số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nguyên t </w:t>
      </w:r>
      <w:r>
        <w:rPr>
          <w:rFonts w:ascii="Helvetica" w:hAnsi="Helvetica" w:cs="Helvetica"/>
          <w:color w:val="222222"/>
          <w:sz w:val="21"/>
          <w:szCs w:val="21"/>
        </w:rPr>
        <w:t>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lang w:val="en-US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≤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lang w:val="en-US"/>
        </w:rPr>
        <w:t xml:space="preserve">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t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lang w:val="en-US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≤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lang w:val="en-US"/>
        </w:rPr>
        <w:t xml:space="preserve">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lang w:val="en-US"/>
        </w:rPr>
        <w:t>10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vertAlign w:val="superscript"/>
          <w:lang w:val="en-US"/>
        </w:rPr>
        <w:t>4</w:t>
      </w:r>
      <w:r>
        <w:rPr>
          <w:rFonts w:ascii="Helvetica" w:hAnsi="Helvetica" w:cs="Helvetica"/>
          <w:color w:val="222222"/>
          <w:sz w:val="21"/>
          <w:szCs w:val="21"/>
        </w:rPr>
        <w:t xml:space="preserve">)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số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lượng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các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trường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hợp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thử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nghiệm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. Sau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đó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, t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các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trường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hợp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thử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nghiệm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theo sau.</w:t>
      </w:r>
    </w:p>
    <w:p w14:paraId="4F5F0B09" w14:textId="55CB25B1" w:rsidR="00040A64" w:rsidRDefault="00040A64" w:rsidP="00040A64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Dòng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đầu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tiên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của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mỗi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trường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hợp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thử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nghiệm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chứa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một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số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nguyên </w:t>
      </w:r>
      <w:r>
        <w:rPr>
          <w:rFonts w:ascii="Helvetica" w:hAnsi="Helvetica" w:cs="Helvetica"/>
          <w:color w:val="222222"/>
          <w:sz w:val="21"/>
          <w:szCs w:val="21"/>
          <w:lang w:val="en-US"/>
        </w:rPr>
        <w:t>N</w:t>
      </w:r>
      <w:r>
        <w:rPr>
          <w:rFonts w:ascii="Helvetica" w:hAnsi="Helvetica" w:cs="Helvetica"/>
          <w:color w:val="222222"/>
          <w:sz w:val="21"/>
          <w:szCs w:val="21"/>
        </w:rPr>
        <w:t> 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lang w:val="en-US"/>
        </w:rPr>
        <w:t xml:space="preserve">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≤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lang w:val="en-US"/>
        </w:rPr>
        <w:t xml:space="preserve">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  <w:lang w:val="en-US"/>
        </w:rPr>
        <w:t xml:space="preserve">N 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≤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  <w:lang w:val="en-US"/>
        </w:rPr>
        <w:t xml:space="preserve"> 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10</w:t>
      </w:r>
      <w:r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  <w:vertAlign w:val="superscript"/>
          <w:lang w:val="en-US"/>
        </w:rPr>
        <w:t>5</w:t>
      </w:r>
      <w:r>
        <w:rPr>
          <w:rFonts w:ascii="Helvetica" w:hAnsi="Helvetica" w:cs="Helvetica"/>
          <w:color w:val="222222"/>
          <w:sz w:val="21"/>
          <w:szCs w:val="21"/>
        </w:rPr>
        <w:t>)</w:t>
      </w:r>
    </w:p>
    <w:p w14:paraId="0C37442B" w14:textId="400300FA" w:rsidR="00040A64" w:rsidRDefault="00040A64" w:rsidP="00040A64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Dòng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tiếp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theo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chứa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N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số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nguyên</w:t>
      </w:r>
      <w:r>
        <w:rPr>
          <w:rFonts w:ascii="Helvetica" w:hAnsi="Helvetica" w:cs="Helvetica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  <w:vertAlign w:val="subscript"/>
          <w:lang w:val="en-US"/>
        </w:rPr>
        <w:t>1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n"/>
          <w:rFonts w:ascii="MathJax_Main" w:hAnsi="MathJax_Main" w:cs="Helvetica"/>
          <w:color w:val="000000"/>
          <w:sz w:val="18"/>
          <w:szCs w:val="18"/>
          <w:bdr w:val="none" w:sz="0" w:space="0" w:color="auto" w:frame="1"/>
          <w:vertAlign w:val="subscript"/>
          <w:lang w:val="en-US"/>
        </w:rPr>
        <w:t>2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,…,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a</w:t>
      </w:r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  <w:vertAlign w:val="subscript"/>
          <w:lang w:val="en-US"/>
        </w:rPr>
        <w:t>n</w:t>
      </w:r>
      <w:r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</w:rPr>
        <w:t>(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≤</w:t>
      </w:r>
      <w:r w:rsidRPr="00D04753">
        <w:rPr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 xml:space="preserve"> </w:t>
      </w:r>
      <w:r>
        <w:rPr>
          <w:rStyle w:val="mi"/>
          <w:rFonts w:ascii="MathJax_Math-italic" w:hAnsi="MathJax_Math-italic" w:cs="Helvetica"/>
          <w:color w:val="000000"/>
          <w:sz w:val="25"/>
          <w:szCs w:val="25"/>
          <w:bdr w:val="none" w:sz="0" w:space="0" w:color="auto" w:frame="1"/>
        </w:rPr>
        <w:t>a</w:t>
      </w:r>
      <w:proofErr w:type="spellStart"/>
      <w:r>
        <w:rPr>
          <w:rStyle w:val="mi"/>
          <w:rFonts w:ascii="MathJax_Math-italic" w:hAnsi="MathJax_Math-italic" w:cs="Helvetica"/>
          <w:color w:val="000000"/>
          <w:sz w:val="18"/>
          <w:szCs w:val="18"/>
          <w:bdr w:val="none" w:sz="0" w:space="0" w:color="auto" w:frame="1"/>
          <w:vertAlign w:val="subscript"/>
          <w:lang w:val="en-US"/>
        </w:rPr>
        <w:t>i</w:t>
      </w:r>
      <w:proofErr w:type="spellEnd"/>
      <w:r>
        <w:rPr>
          <w:rStyle w:val="mo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 xml:space="preserve"> ≤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10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  <w:vertAlign w:val="superscript"/>
          <w:lang w:val="en-US"/>
        </w:rPr>
        <w:t>9</w:t>
      </w:r>
      <w:r>
        <w:rPr>
          <w:rFonts w:ascii="Helvetica" w:hAnsi="Helvetica" w:cs="Helvetica"/>
          <w:color w:val="222222"/>
          <w:sz w:val="21"/>
          <w:szCs w:val="21"/>
        </w:rPr>
        <w:t>)</w:t>
      </w:r>
    </w:p>
    <w:p w14:paraId="3F3EEEAD" w14:textId="5D098110" w:rsidR="00040A64" w:rsidRDefault="00040A64" w:rsidP="00040A64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222222"/>
          <w:sz w:val="21"/>
          <w:szCs w:val="21"/>
        </w:rPr>
      </w:pP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Tổng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số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</w:rPr>
        <w:t>N</w:t>
      </w:r>
      <w:r w:rsidRPr="00040A64">
        <w:rPr>
          <w:rFonts w:ascii="Helvetica" w:hAnsi="Helvetica" w:cs="Helvetica"/>
          <w:color w:val="222222"/>
          <w:sz w:val="21"/>
          <w:szCs w:val="21"/>
        </w:rPr>
        <w:t xml:space="preserve"> trên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tất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cả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các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trường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hợp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thử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nghiệm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được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đảm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bảo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không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vượt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</w:rPr>
        <w:t>quá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lang w:val="en-US"/>
        </w:rPr>
        <w:t>2.</w:t>
      </w:r>
      <w:r>
        <w:rPr>
          <w:rStyle w:val="mn"/>
          <w:rFonts w:ascii="MathJax_Main" w:hAnsi="MathJax_Main" w:cs="Helvetica"/>
          <w:color w:val="000000"/>
          <w:sz w:val="25"/>
          <w:szCs w:val="25"/>
          <w:bdr w:val="none" w:sz="0" w:space="0" w:color="auto" w:frame="1"/>
        </w:rPr>
        <w:t>10</w:t>
      </w:r>
      <w:r>
        <w:rPr>
          <w:rStyle w:val="mjxassistivemathml"/>
          <w:rFonts w:ascii="Helvetica" w:hAnsi="Helvetica" w:cs="Helvetica"/>
          <w:color w:val="000000"/>
          <w:sz w:val="21"/>
          <w:szCs w:val="21"/>
          <w:bdr w:val="none" w:sz="0" w:space="0" w:color="auto" w:frame="1"/>
          <w:vertAlign w:val="superscript"/>
          <w:lang w:val="en-US"/>
        </w:rPr>
        <w:t>5</w:t>
      </w:r>
    </w:p>
    <w:p w14:paraId="6C574081" w14:textId="77777777" w:rsidR="00040A64" w:rsidRDefault="00040A64" w:rsidP="00040A64">
      <w:pPr>
        <w:rPr>
          <w:rFonts w:ascii="Arial" w:hAnsi="Arial" w:cs="Arial"/>
          <w:b/>
          <w:bCs/>
          <w:sz w:val="24"/>
          <w:szCs w:val="24"/>
        </w:rPr>
      </w:pPr>
    </w:p>
    <w:p w14:paraId="6A529703" w14:textId="77777777" w:rsidR="00040A64" w:rsidRDefault="00040A64" w:rsidP="00040A6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OUTPUT</w:t>
      </w:r>
    </w:p>
    <w:p w14:paraId="7D783B8F" w14:textId="7799BF50" w:rsidR="00040A64" w:rsidRDefault="00040A64" w:rsidP="00040A64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proofErr w:type="spellStart"/>
      <w:r w:rsidRPr="00040A6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Đối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với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mỗi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trường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hợp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thử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nghiệm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xuất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trên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một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dòng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040A6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riêng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040A6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biệt</w:t>
      </w:r>
      <w:proofErr w:type="spellEnd"/>
      <w:r w:rsidRPr="00040A6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:</w:t>
      </w:r>
      <w:proofErr w:type="gramEnd"/>
    </w:p>
    <w:p w14:paraId="0891C541" w14:textId="790FA277" w:rsidR="00040A64" w:rsidRPr="00D04753" w:rsidRDefault="00040A64" w:rsidP="00040A64">
      <w:pPr>
        <w:numPr>
          <w:ilvl w:val="0"/>
          <w:numId w:val="3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</w:pPr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"</w:t>
      </w:r>
      <w:proofErr w:type="spellStart"/>
      <w:r>
        <w:rPr>
          <w:rFonts w:ascii="Courier New" w:eastAsia="Times New Roman" w:hAnsi="Courier New" w:cs="Courier New"/>
          <w:color w:val="222222"/>
          <w:sz w:val="23"/>
          <w:szCs w:val="23"/>
          <w:lang w:val="vi-VN" w:eastAsia="vi-VN"/>
        </w:rPr>
        <w:t>Aco</w:t>
      </w:r>
      <w:proofErr w:type="spellEnd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" </w:t>
      </w:r>
      <w:proofErr w:type="spellStart"/>
      <w:r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nếu</w:t>
      </w:r>
      <w:proofErr w:type="spellEnd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22222"/>
          <w:sz w:val="23"/>
          <w:szCs w:val="23"/>
          <w:lang w:val="vi-VN" w:eastAsia="vi-VN"/>
        </w:rPr>
        <w:t>Aco</w:t>
      </w:r>
      <w:proofErr w:type="spellEnd"/>
      <w:r w:rsidRPr="00D04753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thắng</w:t>
      </w:r>
      <w:proofErr w:type="spellEnd"/>
    </w:p>
    <w:p w14:paraId="58B8DBFF" w14:textId="2E7B26E4" w:rsidR="00040A64" w:rsidRDefault="00040A64" w:rsidP="008C30FE">
      <w:pPr>
        <w:numPr>
          <w:ilvl w:val="0"/>
          <w:numId w:val="3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</w:pPr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"</w:t>
      </w:r>
      <w:proofErr w:type="spellStart"/>
      <w:r w:rsidRPr="00040A64">
        <w:rPr>
          <w:rFonts w:ascii="Courier New" w:eastAsia="Times New Roman" w:hAnsi="Courier New" w:cs="Courier New"/>
          <w:color w:val="222222"/>
          <w:sz w:val="23"/>
          <w:szCs w:val="23"/>
          <w:lang w:val="vi-VN" w:eastAsia="vi-VN"/>
        </w:rPr>
        <w:t>Kbich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" </w:t>
      </w:r>
      <w:proofErr w:type="spellStart"/>
      <w:r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nếu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Courier New" w:eastAsia="Times New Roman" w:hAnsi="Courier New" w:cs="Courier New"/>
          <w:color w:val="222222"/>
          <w:sz w:val="23"/>
          <w:szCs w:val="23"/>
          <w:lang w:val="vi-VN" w:eastAsia="vi-VN"/>
        </w:rPr>
        <w:t>Kbich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thắng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</w:p>
    <w:p w14:paraId="19FC0860" w14:textId="22E19E20" w:rsidR="00040A64" w:rsidRDefault="00040A64" w:rsidP="008C30FE">
      <w:pPr>
        <w:numPr>
          <w:ilvl w:val="0"/>
          <w:numId w:val="3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</w:pPr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"</w:t>
      </w:r>
      <w:proofErr w:type="spellStart"/>
      <w:r w:rsidRPr="00040A64">
        <w:rPr>
          <w:rFonts w:ascii="Courier New" w:eastAsia="Times New Roman" w:hAnsi="Courier New" w:cs="Courier New"/>
          <w:color w:val="222222"/>
          <w:sz w:val="23"/>
          <w:szCs w:val="23"/>
          <w:lang w:val="vi-VN" w:eastAsia="vi-VN"/>
        </w:rPr>
        <w:t>Tie</w:t>
      </w:r>
      <w:proofErr w:type="spellEnd"/>
      <w:r w:rsidRPr="00040A64"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", </w:t>
      </w:r>
      <w:proofErr w:type="spellStart"/>
      <w:r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nếu</w:t>
      </w:r>
      <w:proofErr w:type="spellEnd"/>
      <w:r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</w:t>
      </w:r>
      <w:proofErr w:type="spellStart"/>
      <w:r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cả</w:t>
      </w:r>
      <w:proofErr w:type="spellEnd"/>
      <w:r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 xml:space="preserve"> hai </w:t>
      </w:r>
      <w:proofErr w:type="spellStart"/>
      <w:r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  <w:t>hòa</w:t>
      </w:r>
      <w:proofErr w:type="spellEnd"/>
    </w:p>
    <w:p w14:paraId="2D9E75EF" w14:textId="77777777" w:rsidR="00AE39BE" w:rsidRPr="00040A64" w:rsidRDefault="00AE39BE" w:rsidP="00AE39BE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1"/>
          <w:szCs w:val="21"/>
          <w:lang w:val="vi-VN" w:eastAsia="vi-VN"/>
        </w:rPr>
      </w:pPr>
    </w:p>
    <w:p w14:paraId="6FEBCC99" w14:textId="77777777" w:rsidR="00AE39BE" w:rsidRDefault="00AE39BE" w:rsidP="00AE39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EXAMPLE</w:t>
      </w:r>
    </w:p>
    <w:p w14:paraId="71CB8356" w14:textId="08C618E2" w:rsidR="00040A64" w:rsidRDefault="00040A64">
      <w:pPr>
        <w:rPr>
          <w:lang w:val="vi-V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1"/>
        <w:gridCol w:w="4515"/>
      </w:tblGrid>
      <w:tr w:rsidR="00AE39BE" w14:paraId="0D7B9BD9" w14:textId="77777777" w:rsidTr="00E548F3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7644E" w14:textId="77777777" w:rsidR="00AE39BE" w:rsidRDefault="00AE39BE" w:rsidP="00E548F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FFFF8" w14:textId="77777777" w:rsidR="00AE39BE" w:rsidRDefault="00AE39BE" w:rsidP="00E548F3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</w:tr>
      <w:tr w:rsidR="00AE39BE" w14:paraId="79984F66" w14:textId="77777777" w:rsidTr="00E548F3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83A3" w14:textId="77777777" w:rsidR="00AE39BE" w:rsidRPr="002B1C97" w:rsidRDefault="00AE39BE" w:rsidP="00E548F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B1C97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2CC4D9B6" w14:textId="77777777" w:rsidR="00AE39BE" w:rsidRPr="002B1C97" w:rsidRDefault="00AE39BE" w:rsidP="00E548F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B1C97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16E0D843" w14:textId="77777777" w:rsidR="00AE39BE" w:rsidRPr="002B1C97" w:rsidRDefault="00AE39BE" w:rsidP="00E548F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B1C97">
              <w:rPr>
                <w:rFonts w:ascii="Arial" w:hAnsi="Arial" w:cs="Arial"/>
                <w:sz w:val="24"/>
                <w:szCs w:val="24"/>
              </w:rPr>
              <w:t>5 2 7 3</w:t>
            </w:r>
          </w:p>
          <w:p w14:paraId="4AD53E35" w14:textId="77777777" w:rsidR="00AE39BE" w:rsidRPr="002B1C97" w:rsidRDefault="00AE39BE" w:rsidP="00E548F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B1C97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71C0561C" w14:textId="77777777" w:rsidR="00AE39BE" w:rsidRPr="002B1C97" w:rsidRDefault="00AE39BE" w:rsidP="00E548F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B1C97">
              <w:rPr>
                <w:rFonts w:ascii="Arial" w:hAnsi="Arial" w:cs="Arial"/>
                <w:sz w:val="24"/>
                <w:szCs w:val="24"/>
              </w:rPr>
              <w:t>1 2 3</w:t>
            </w:r>
          </w:p>
          <w:p w14:paraId="7AB46EB9" w14:textId="77777777" w:rsidR="00AE39BE" w:rsidRPr="002B1C97" w:rsidRDefault="00AE39BE" w:rsidP="00E548F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B1C97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7708A777" w14:textId="77777777" w:rsidR="00AE39BE" w:rsidRPr="002B1C97" w:rsidRDefault="00AE39BE" w:rsidP="00E548F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B1C97">
              <w:rPr>
                <w:rFonts w:ascii="Arial" w:hAnsi="Arial" w:cs="Arial"/>
                <w:sz w:val="24"/>
                <w:szCs w:val="24"/>
              </w:rPr>
              <w:t>2 2 2 2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6E9A" w14:textId="77777777" w:rsidR="00AE39BE" w:rsidRPr="002B1C97" w:rsidRDefault="00AE39BE" w:rsidP="00E548F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B1C97">
              <w:rPr>
                <w:rFonts w:ascii="Arial" w:hAnsi="Arial" w:cs="Arial"/>
                <w:sz w:val="24"/>
                <w:szCs w:val="24"/>
              </w:rPr>
              <w:t>Kbich</w:t>
            </w:r>
            <w:proofErr w:type="spellEnd"/>
          </w:p>
          <w:p w14:paraId="7858D2D9" w14:textId="77777777" w:rsidR="00AE39BE" w:rsidRPr="002B1C97" w:rsidRDefault="00AE39BE" w:rsidP="00E548F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2B1C97">
              <w:rPr>
                <w:rFonts w:ascii="Arial" w:hAnsi="Arial" w:cs="Arial"/>
                <w:sz w:val="24"/>
                <w:szCs w:val="24"/>
              </w:rPr>
              <w:t>Tie</w:t>
            </w:r>
          </w:p>
          <w:p w14:paraId="029DC4EC" w14:textId="77777777" w:rsidR="00AE39BE" w:rsidRPr="002B1C97" w:rsidRDefault="00AE39BE" w:rsidP="00E548F3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B1C97">
              <w:rPr>
                <w:rFonts w:ascii="Arial" w:hAnsi="Arial" w:cs="Arial"/>
                <w:sz w:val="24"/>
                <w:szCs w:val="24"/>
              </w:rPr>
              <w:t>Aco</w:t>
            </w:r>
            <w:proofErr w:type="spellEnd"/>
          </w:p>
        </w:tc>
      </w:tr>
    </w:tbl>
    <w:p w14:paraId="32B549A7" w14:textId="77777777" w:rsidR="00AE39BE" w:rsidRPr="00040A64" w:rsidRDefault="00AE39BE">
      <w:pPr>
        <w:rPr>
          <w:lang w:val="vi-VN"/>
        </w:rPr>
      </w:pPr>
    </w:p>
    <w:sectPr w:rsidR="00AE39BE" w:rsidRPr="00040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37F7"/>
    <w:multiLevelType w:val="multilevel"/>
    <w:tmpl w:val="69C2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7B3C6A"/>
    <w:multiLevelType w:val="multilevel"/>
    <w:tmpl w:val="F986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893AF2"/>
    <w:multiLevelType w:val="multilevel"/>
    <w:tmpl w:val="3638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C2"/>
    <w:rsid w:val="00040A64"/>
    <w:rsid w:val="000923C4"/>
    <w:rsid w:val="002B1C97"/>
    <w:rsid w:val="00516286"/>
    <w:rsid w:val="00582609"/>
    <w:rsid w:val="00644226"/>
    <w:rsid w:val="006B424C"/>
    <w:rsid w:val="007800D2"/>
    <w:rsid w:val="008E765B"/>
    <w:rsid w:val="00AA7682"/>
    <w:rsid w:val="00AE39BE"/>
    <w:rsid w:val="00C30B98"/>
    <w:rsid w:val="00CC1EB2"/>
    <w:rsid w:val="00D04753"/>
    <w:rsid w:val="00E2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8E8141"/>
  <w15:chartTrackingRefBased/>
  <w15:docId w15:val="{01FFF769-2A4B-4DE8-A4A7-4B0B85E6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9BE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B98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4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mi">
    <w:name w:val="mi"/>
    <w:basedOn w:val="DefaultParagraphFont"/>
    <w:rsid w:val="00644226"/>
  </w:style>
  <w:style w:type="character" w:customStyle="1" w:styleId="mjxassistivemathml">
    <w:name w:val="mjx_assistive_mathml"/>
    <w:basedOn w:val="DefaultParagraphFont"/>
    <w:rsid w:val="00644226"/>
  </w:style>
  <w:style w:type="character" w:customStyle="1" w:styleId="tex-font-style-bf">
    <w:name w:val="tex-font-style-bf"/>
    <w:basedOn w:val="DefaultParagraphFont"/>
    <w:rsid w:val="00644226"/>
  </w:style>
  <w:style w:type="character" w:customStyle="1" w:styleId="mo">
    <w:name w:val="mo"/>
    <w:basedOn w:val="DefaultParagraphFont"/>
    <w:rsid w:val="00644226"/>
  </w:style>
  <w:style w:type="character" w:customStyle="1" w:styleId="mn">
    <w:name w:val="mn"/>
    <w:basedOn w:val="DefaultParagraphFont"/>
    <w:rsid w:val="00644226"/>
  </w:style>
  <w:style w:type="paragraph" w:styleId="ListParagraph">
    <w:name w:val="List Paragraph"/>
    <w:basedOn w:val="Normal"/>
    <w:uiPriority w:val="34"/>
    <w:qFormat/>
    <w:rsid w:val="007800D2"/>
    <w:pPr>
      <w:ind w:left="720"/>
      <w:contextualSpacing/>
    </w:pPr>
  </w:style>
  <w:style w:type="character" w:customStyle="1" w:styleId="tex-font-style-tt">
    <w:name w:val="tex-font-style-tt"/>
    <w:basedOn w:val="DefaultParagraphFont"/>
    <w:rsid w:val="00D04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Nguyễn</dc:creator>
  <cp:keywords/>
  <dc:description/>
  <cp:lastModifiedBy>Hải Nguyễn</cp:lastModifiedBy>
  <cp:revision>8</cp:revision>
  <dcterms:created xsi:type="dcterms:W3CDTF">2021-10-02T04:02:00Z</dcterms:created>
  <dcterms:modified xsi:type="dcterms:W3CDTF">2021-10-16T13:56:00Z</dcterms:modified>
</cp:coreProperties>
</file>