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BỘ GIÁO DỤC VÀ ĐÀO TẠO</w:t>
      </w:r>
    </w:p>
    <w:p>
      <w:pPr>
        <w:spacing w:after="600" w:before="0"/>
        <w:jc w:val="center"/>
      </w:pPr>
      <w:r>
        <w:rPr>
          <w:rFonts w:ascii="Times New Roman" w:cs="Times New Roman" w:eastAsia="Times New Roman" w:hAnsi="Times New Roman"/>
          <w:b/>
          <w:bCs/>
          <w:color w:val="700F43"/>
          <w:sz w:val="26"/>
          <w:szCs w:val="26"/>
        </w:rPr>
        <w:t xml:space="preserve">TRƯỜNG ĐẠI HỌC ĐỒNG THÁP
KHOA CÔNG NGHỆ VÀ KỸ THUẬT</w:t>
      </w:r>
    </w:p>
    <w:p>
      <w:pPr>
        <w:spacing w:after="160" w:before="700"/>
        <w:jc w:val="center"/>
      </w:pPr>
      <w:r>
        <w:rPr>
          <w:rFonts w:ascii="Times New Roman" w:cs="Times New Roman" w:eastAsia="Times New Roman" w:hAnsi="Times New Roman"/>
          <w:b/>
          <w:bCs/>
          <w:color w:val="700F43"/>
          <w:sz w:val="38"/>
          <w:szCs w:val="38"/>
        </w:rPr>
        <w:t xml:space="preserve">BÁO CÁO BÀI TẬP LỚN</w:t>
      </w:r>
    </w:p>
    <w:p>
      <w:pPr>
        <w:spacing w:after="400" w:before="0"/>
        <w:jc w:val="center"/>
      </w:pPr>
      <w:r>
        <w:rPr>
          <w:rFonts w:ascii="Times New Roman" w:cs="Times New Roman" w:eastAsia="Times New Roman" w:hAnsi="Times New Roman"/>
          <w:b/>
          <w:bCs/>
          <w:color w:val="D2519D"/>
          <w:sz w:val="28"/>
          <w:szCs w:val="28"/>
        </w:rPr>
        <w:t xml:space="preserve">HỌC PHẦN: LẬP TRÌNH GIAO DIỆN DI ĐỘNG</w:t>
      </w:r>
    </w:p>
    <w:p>
      <w:pPr>
        <w:spacing w:after="80" w:before="200"/>
        <w:jc w:val="center"/>
      </w:pPr>
      <w:r>
        <w:rPr>
          <w:rFonts w:ascii="Times New Roman" w:cs="Times New Roman" w:eastAsia="Times New Roman" w:hAnsi="Times New Roman"/>
          <w:b/>
          <w:bCs/>
          <w:sz w:val="26"/>
          <w:szCs w:val="26"/>
        </w:rPr>
        <w:t xml:space="preserve">ĐỀ TÀI (ĐỀ TÀI SỐ 3):</w:t>
      </w:r>
    </w:p>
    <w:p>
      <w:pPr>
        <w:spacing w:after="1000" w:before="0"/>
        <w:jc w:val="center"/>
      </w:pPr>
      <w:r>
        <w:rPr>
          <w:rFonts w:ascii="Times New Roman" w:cs="Times New Roman" w:eastAsia="Times New Roman" w:hAnsi="Times New Roman"/>
          <w:b/>
          <w:bCs/>
          <w:color w:val="700F43"/>
          <w:sz w:val="32"/>
          <w:szCs w:val="32"/>
        </w:rPr>
        <w:t xml:space="preserve">XÂY DỰNG ỨNG DỤNG NGÂN HÀNG SỐ VÀ VÍ ĐIỆN TỬ
SEN HỒNG BANK (SENBANK) TRÊN NỀN TẢNG REACT NATIVE EXPO</w:t>
      </w:r>
    </w:p>
    <w:p>
      <w:pPr>
        <w:spacing w:after="80" w:before="20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b/>
          <w:bCs/>
          <w:color w:val="700F43"/>
          <w:sz w:val="26"/>
          <w:szCs w:val="26"/>
        </w:rPr>
        <w:t xml:space="preserve">ThS. Lê Minh Hiếu</w:t>
      </w:r>
    </w:p>
    <w:p>
      <w:pPr>
        <w:spacing w:after="80" w:before="0"/>
        <w:jc w:val="left"/>
      </w:pPr>
      <w:r>
        <w:rPr>
          <w:rFonts w:ascii="Times New Roman" w:cs="Times New Roman" w:eastAsia="Times New Roman" w:hAnsi="Times New Roman"/>
          <w:b/>
          <w:bCs/>
          <w:sz w:val="26"/>
          <w:szCs w:val="26"/>
        </w:rPr>
        <w:t xml:space="preserve">Nhóm sinh viên thực hiện: </w:t>
      </w:r>
      <w:r>
        <w:rPr>
          <w:rFonts w:ascii="Times New Roman" w:cs="Times New Roman" w:eastAsia="Times New Roman" w:hAnsi="Times New Roman"/>
          <w:b/>
          <w:bCs/>
          <w:color w:val="700F43"/>
          <w:sz w:val="26"/>
          <w:szCs w:val="26"/>
        </w:rPr>
        <w:t xml:space="preserve">NHÓM 6</w:t>
      </w:r>
    </w:p>
    <w:p>
      <w:pPr>
        <w:spacing w:after="40" w:before="0"/>
        <w:jc w:val="left"/>
      </w:pPr>
      <w:r>
        <w:rPr>
          <w:rFonts w:ascii="Times New Roman" w:cs="Times New Roman" w:eastAsia="Times New Roman" w:hAnsi="Times New Roman"/>
          <w:sz w:val="24"/>
          <w:szCs w:val="24"/>
        </w:rPr>
        <w:t xml:space="preserve">1. Bùi Văn Dĩ          - MSSV: 0023414259 (Trưởng nhóm - Kiến trúc Mobile &amp; State)</w:t>
      </w:r>
    </w:p>
    <w:p>
      <w:pPr>
        <w:spacing w:after="40" w:before="0"/>
        <w:jc w:val="left"/>
      </w:pPr>
      <w:r>
        <w:rPr>
          <w:rFonts w:ascii="Times New Roman" w:cs="Times New Roman" w:eastAsia="Times New Roman" w:hAnsi="Times New Roman"/>
          <w:sz w:val="24"/>
          <w:szCs w:val="24"/>
        </w:rPr>
        <w:t xml:space="preserve">2. Phạm Văn Tú         - MSSV: 0023410186 (Thành viên - Phân hệ Chuyển tiền &amp; Napas)</w:t>
      </w:r>
    </w:p>
    <w:p>
      <w:pPr>
        <w:spacing w:after="40" w:before="0"/>
        <w:jc w:val="left"/>
      </w:pPr>
      <w:r>
        <w:rPr>
          <w:rFonts w:ascii="Times New Roman" w:cs="Times New Roman" w:eastAsia="Times New Roman" w:hAnsi="Times New Roman"/>
          <w:sz w:val="24"/>
          <w:szCs w:val="24"/>
        </w:rPr>
        <w:t xml:space="preserve">3. Nguyễn Thành Nam     - MSSV: 0023410499 (Thành viên - Quản lý Thẻ &amp; Hóa đơn)</w:t>
      </w:r>
    </w:p>
    <w:p>
      <w:pPr>
        <w:spacing w:after="600" w:before="0"/>
        <w:jc w:val="left"/>
      </w:pPr>
      <w:r>
        <w:rPr>
          <w:rFonts w:ascii="Times New Roman" w:cs="Times New Roman" w:eastAsia="Times New Roman" w:hAnsi="Times New Roman"/>
          <w:sz w:val="24"/>
          <w:szCs w:val="24"/>
        </w:rPr>
        <w:t xml:space="preserve">4. Nguyễn Phi Long      - MSSV: 0023411981 (Thành viên - Trợ giúp, Điều khoản &amp; WebSocket)</w:t>
      </w:r>
    </w:p>
    <w:p>
      <w:pPr>
        <w:spacing w:after="0" w:before="400"/>
        <w:jc w:val="center"/>
      </w:pPr>
      <w:r>
        <w:rPr>
          <w:rFonts w:ascii="Times New Roman" w:cs="Times New Roman" w:eastAsia="Times New Roman" w:hAnsi="Times New Roman"/>
          <w:b/>
          <w:bCs/>
          <w:sz w:val="24"/>
          <w:szCs w:val="24"/>
        </w:rPr>
        <w:t xml:space="preserve">ĐỒNG THÁP — NĂM 2026</w:t>
      </w:r>
    </w:p>
    <w:p>
      <w:r>
        <w:br w:type="page"/>
      </w:r>
    </w:p>
    <w:p>
      <w:pPr>
        <w:pStyle w:val="Heading1"/>
        <w:spacing w:after="160" w:before="320"/>
      </w:pPr>
      <w:r>
        <w:rPr>
          <w:rFonts w:ascii="Times New Roman" w:cs="Times New Roman" w:eastAsia="Times New Roman" w:hAnsi="Times New Roman"/>
          <w:b/>
          <w:bCs/>
          <w:color w:val="700F43"/>
          <w:sz w:val="32"/>
          <w:szCs w:val="32"/>
        </w:rPr>
        <w:t xml:space="preserve">LỜI MỞ ĐẦU</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Trong bức tranh chuyển đổi số quốc gia, lĩnh vực Tài chính Công nghệ (Fintech) và Ngân hàng số (Digital Banking) đang có những bước chuyển mình mạnh mẽ. Tại Việt Nam, người dùng di động không chỉ mong muốn một công cụ thanh toán đơn thuần mà đòi hỏi một ứng dụng tài chính cá nhân toàn diện: chuyển tiền siêu tốc 24/7, bảo mật nhiều lớp chuẩn quốc tế, quản lý danh mục thẻ thông minh, thanh toán mọi hóa đơn dịch vụ công và trải nghiệm giao diện người dùng (UI/UX) đạt đẳng cấp ngân hàng thương mại cao cấp.</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Nhận thức sâu sắc yêu cầu thực tiễn của môn học "Lập trình Giao diện Di động", Nhóm 6 đã lựa chọn Đề tài số 3: "Quản lý chi tiêu cá nhân / Ví điện tử &amp; Tài chính" với định hướng nâng tầm quy mô thành một hệ thống Ngân hàng số và Ví điện tử hoàn chỉnh mang tên "Sen Hồng Bank (SenBank)". Đề tài được lấy cảm hứng từ biểu tượng Hoa Sen Đồng Tháp kết hợp với tư duy thiết kế phần mềm hiện đại: kiến trúc phân tầng Clean Architecture, React Native Expo 52, TypeScript chặt chẽ, bảo mật JWT Token, chuẩn mã VietQR Napas và đồng bộ dữ liệu thời gian thực qua giao thức WebSocket.</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Báo cáo này trình bày chi tiết toàn bộ quá trình nghiên cứu tiền khả thi, kế hoạch triển khai dự án, thiết kế kiến trúc, công nghệ và thư viện áp dụng, phân tích 10 luồng người dùng (User Flows) qua hơn 25 màn hình chức năng và đặc biệt là cơ chế kết nối với hệ thống máy chủ Backend Spring Boot thiết kế theo chuẩn Core Banking quốc tế.</w:t>
      </w:r>
    </w:p>
    <w:p>
      <w:pPr>
        <w:pStyle w:val="Heading1"/>
        <w:spacing w:after="160" w:before="320"/>
      </w:pPr>
      <w:r>
        <w:rPr>
          <w:rFonts w:ascii="Times New Roman" w:cs="Times New Roman" w:eastAsia="Times New Roman" w:hAnsi="Times New Roman"/>
          <w:b/>
          <w:bCs/>
          <w:color w:val="700F43"/>
          <w:sz w:val="32"/>
          <w:szCs w:val="32"/>
        </w:rPr>
        <w:t xml:space="preserve">PHẦN 1: PHÂN TÍCH MOBILE VÀ NGHIÊN CỨU TIỀN KHẢ THI TRƯỚC KHI LẬP TRÌNH</w:t>
      </w:r>
    </w:p>
    <w:p>
      <w:pPr>
        <w:pStyle w:val="Heading2"/>
        <w:spacing w:after="120" w:before="240"/>
      </w:pPr>
      <w:r>
        <w:rPr>
          <w:rFonts w:ascii="Times New Roman" w:cs="Times New Roman" w:eastAsia="Times New Roman" w:hAnsi="Times New Roman"/>
          <w:b/>
          <w:bCs/>
          <w:color w:val="D2519D"/>
          <w:sz w:val="28"/>
          <w:szCs w:val="28"/>
        </w:rPr>
        <w:t xml:space="preserve">1.1. Khảo sát thực trạng thị trường và Phân tích đối thủ cạnh tranh</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Trước khi bắt tay vào thiết kế và viết mã nguồn, Nhóm 6 đã tiến hành phân tích sâu trải nghiệm người dùng (UX Benchmark) trên 4 ứng dụng tài chính ngân hàng số hàng đầu tại Việt Nam hiện nay: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Ứng dụng</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Ưu điểm nổi bật</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Nhược điểm &amp; Hạn chế</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Bài học đúc kết cho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MB 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Mở tài khoản số đẹp, giao diện hiện đại, hệ sinh thái phong phú</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Nhiều banner quảng cáo xen kẽ gây rối mắt, tốc độ tải app đôi khi nặng nề</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giản quảng cáo, tăng tốc độ mở app &lt; 1.5s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Techcombank Mobile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Trải nghiệm mượt mà, phân loại chi tiêu trực quan, thiết kế chuẩn mực</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Chưa hỗ trợ tối ưu Dark Mode trên toàn bộ các phân hệ phụ</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Xây dựng hệ thống Theme Dark Mode 100% đồng bộ</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Ví MoMo</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dạng tiện ích thanh toán hóa đơn, thanh toán QR siêu nhanh</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quá nhiều màu sắc sặc sỡ, nhiều icon mini game làm mất tính nghiêm cẩn tài chính</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hóa icon đơn sắc, loại bỏ biểu tượng đồ chơi/tử vi</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Vietcombank (VCB Digibank)</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Độ tin cậy và bảo mật số 1, luồng chuyển tiền Napas 24/7 ổn định</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truyền thống, ít các tương tác micro-interactions sinh động</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Bổ sung hiệu ứng rung chuông vật lý, viền chuyển màu tinh tế</w:t>
            </w:r>
          </w:p>
        </w:tc>
      </w:tr>
    </w:tbl>
    <w:p>
      <w:pPr>
        <w:pStyle w:val="Heading2"/>
        <w:spacing w:after="120" w:before="240"/>
      </w:pPr>
      <w:r>
        <w:rPr>
          <w:rFonts w:ascii="Times New Roman" w:cs="Times New Roman" w:eastAsia="Times New Roman" w:hAnsi="Times New Roman"/>
          <w:b/>
          <w:bCs/>
          <w:color w:val="D2519D"/>
          <w:sz w:val="28"/>
          <w:szCs w:val="28"/>
        </w:rPr>
        <w:t xml:space="preserve">1.2. Phân tích Chân dung Người dùng (User Personas) &amp; Kịch bản Trải nghiệm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1 - Sinh viên &amp; Giới trẻ (Gen Z)</w:t>
      </w:r>
      <w:r>
        <w:rPr>
          <w:rFonts w:ascii="Times New Roman" w:cs="Times New Roman" w:eastAsia="Times New Roman" w:hAnsi="Times New Roman"/>
          <w:color w:val="1E293B"/>
          <w:sz w:val="26"/>
          <w:szCs w:val="26"/>
        </w:rPr>
        <w:t xml:space="preserve">: Đặc điểm: Thường dùng app ban đêm, chuyển tiền chia bill ăn uống, quét mã VietQR không tiền mặt. Nhu cầu: Cần chuyển tiền nhanh trong 3 chạm, quét QR nhạy, ứng dụng bắt buộc phải có Dark Mode để không chói mắt.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2 - Nhân viên Văn phòng / Người đi làm</w:t>
      </w:r>
      <w:r>
        <w:rPr>
          <w:rFonts w:ascii="Times New Roman" w:cs="Times New Roman" w:eastAsia="Times New Roman" w:hAnsi="Times New Roman"/>
          <w:color w:val="1E293B"/>
          <w:sz w:val="26"/>
          <w:szCs w:val="26"/>
        </w:rPr>
        <w:t xml:space="preserve">: Đặc điểm: Phát sinh nhiều khoản chi tiêu cố định hằng tháng (Điện, Nước, Net, Viễn thông, Thẻ tín dụng). Nhu cầu: Cần kiểm soát biến động số dư theo thời gian thực, nhắc nợ hóa đơn tự động và tính năng xuất sao kê chi tiêu ra Excel/PDF.</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Persona 3 - Khách hàng Ưu tiên (Private Banking)</w:t>
      </w:r>
      <w:r>
        <w:rPr>
          <w:rFonts w:ascii="Times New Roman" w:cs="Times New Roman" w:eastAsia="Times New Roman" w:hAnsi="Times New Roman"/>
          <w:color w:val="1E293B"/>
          <w:sz w:val="26"/>
          <w:szCs w:val="26"/>
        </w:rPr>
        <w:t xml:space="preserve">: Đặc điểm: Đòi hỏi tính bảo mật tuyệt đối, thực hiện các giao dịch số tiền lớn. Nhu cầu: Cần xác thực sinh trắc học vân tay/khuôn mặt, che giấu số dư nơi công cộng, không bị quấy rầy bởi các icon rác hay quảng cáo cờ bạc/tử vi.</w:t>
      </w:r>
    </w:p>
    <w:p>
      <w:pPr>
        <w:pStyle w:val="Heading2"/>
        <w:spacing w:after="120" w:before="240"/>
      </w:pPr>
      <w:r>
        <w:rPr>
          <w:rFonts w:ascii="Times New Roman" w:cs="Times New Roman" w:eastAsia="Times New Roman" w:hAnsi="Times New Roman"/>
          <w:b/>
          <w:bCs/>
          <w:color w:val="D2519D"/>
          <w:sz w:val="28"/>
          <w:szCs w:val="28"/>
        </w:rPr>
        <w:t xml:space="preserve">1.3. Ma trận Đánh giá &amp; Lựa chọn Nền tảng Công nghệ Mobile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so sánh</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Native Android (Kotlin)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Flutter (Dart)</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React Native (Expo + 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Tốc độ phát triển (Time-to-Market)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Chậm (Chỉ chạy 1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Nhanh (Đa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Cực nhanh (Fast Refresh, Expo Go)</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Hiệu năng giao diện (UI Performance)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nhất (60-120fps)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(Skia engine)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cao (React Native Reanimated worklets)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sinh thái thư viện (Ecosystem)</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lớn nhưng phân mảnh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Trung bình (Dart pub.dev)</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Lớn nhất thế giới (NPM + TypeScript)</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Khả năng tích hợp REST &amp; WebSocket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Mạnh mẽ (OkHttp, Retrofit)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Tốt (Dio, WebSockets)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Tuyệt vời (@stomp/stompjs, fetch chuẩn Web)</w:t>
            </w:r>
          </w:p>
        </w:tc>
      </w:tr>
    </w:tbl>
    <w:p>
      <w:pPr>
        <w:pStyle w:val="Heading2"/>
        <w:spacing w:after="120" w:before="240"/>
      </w:pPr>
      <w:r>
        <w:rPr>
          <w:rFonts w:ascii="Times New Roman" w:cs="Times New Roman" w:eastAsia="Times New Roman" w:hAnsi="Times New Roman"/>
          <w:b/>
          <w:bCs/>
          <w:color w:val="D2519D"/>
          <w:sz w:val="28"/>
          <w:szCs w:val="28"/>
        </w:rPr>
        <w:t xml:space="preserve">1.4. Phân tích Yêu cầu An ninh &amp; Bảo mật Ngân hàng (Mobile Security)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dữ liệu tại chỗ (Data at Rest)</w:t>
      </w:r>
      <w:r>
        <w:rPr>
          <w:rFonts w:ascii="Times New Roman" w:cs="Times New Roman" w:eastAsia="Times New Roman" w:hAnsi="Times New Roman"/>
          <w:color w:val="1E293B"/>
          <w:sz w:val="26"/>
          <w:szCs w:val="26"/>
        </w:rPr>
        <w:t xml:space="preserve">: Không bao giờ lưu mật khẩu hoặc mã PIN 6 số dưới dạng văn bản thô (Plain text). Sử dụng expo-secure-store để mã hóa khóa truy cập bằng phần cứng Android KeyStore / iOS Keychain.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Bảo mật kênh truyền (Data in Transit)</w:t>
      </w:r>
      <w:r>
        <w:rPr>
          <w:rFonts w:ascii="Times New Roman" w:cs="Times New Roman" w:eastAsia="Times New Roman" w:hAnsi="Times New Roman"/>
          <w:color w:val="1E293B"/>
          <w:sz w:val="26"/>
          <w:szCs w:val="26"/>
        </w:rPr>
        <w:t xml:space="preserve">: Toàn bộ dữ liệu giao tiếp với API backend đều qua giao thức mã hóa HTTPS/WSS. Sử dụng mã thông báo JWT ngắn hạn (TTL 5 phút) giảm thiểu nguy cơ rò rỉ.</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Chống gian lận &amp; Trùng lặp (Idempotency Control)</w:t>
      </w:r>
      <w:r>
        <w:rPr>
          <w:rFonts w:ascii="Times New Roman" w:cs="Times New Roman" w:eastAsia="Times New Roman" w:hAnsi="Times New Roman"/>
          <w:color w:val="1E293B"/>
          <w:sz w:val="26"/>
          <w:szCs w:val="26"/>
        </w:rPr>
        <w:t xml:space="preserve">: Sử dụng thuật toán sinh chuỗi ngẫu nhiên RFC4122 UUID gắn vào header Idempotency-Key. Nếu đường truyền mạng lag người dùng bấm nút 2 lần, máy chủ Spring Boot sẽ nhận diện khóa giao dịch duy nhất và ngăn chặn tuyệt đối tình trạng trừ tiền kép.</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Xác thực đa yếu tố (MFA / 2FA)</w:t>
      </w:r>
      <w:r>
        <w:rPr>
          <w:rFonts w:ascii="Times New Roman" w:cs="Times New Roman" w:eastAsia="Times New Roman" w:hAnsi="Times New Roman"/>
          <w:color w:val="1E293B"/>
          <w:sz w:val="26"/>
          <w:szCs w:val="26"/>
        </w:rPr>
        <w:t xml:space="preserve">: Mọi giao dịch thanh toán hoặc chuyển tiền đều bắt buộc trải qua bước nhập mã PIN 6 số hoặc xác thực sinh trắc học vân tay/FaceID.</w:t>
      </w:r>
    </w:p>
    <w:p>
      <w:pPr>
        <w:pStyle w:val="Heading1"/>
        <w:spacing w:after="160" w:before="320"/>
      </w:pPr>
      <w:r>
        <w:rPr>
          <w:rFonts w:ascii="Times New Roman" w:cs="Times New Roman" w:eastAsia="Times New Roman" w:hAnsi="Times New Roman"/>
          <w:b/>
          <w:bCs/>
          <w:color w:val="700F43"/>
          <w:sz w:val="32"/>
          <w:szCs w:val="32"/>
        </w:rPr>
        <w:t xml:space="preserve">PHẦN 2: KẾ HOẠCH TRIỂN KHAI VÀ PHÂN CÔNG NHIỆM VỤ DỰ ÁN</w:t>
      </w:r>
    </w:p>
    <w:p>
      <w:pPr>
        <w:pStyle w:val="Heading2"/>
        <w:spacing w:after="120" w:before="240"/>
      </w:pPr>
      <w:r>
        <w:rPr>
          <w:rFonts w:ascii="Times New Roman" w:cs="Times New Roman" w:eastAsia="Times New Roman" w:hAnsi="Times New Roman"/>
          <w:b/>
          <w:bCs/>
          <w:color w:val="D2519D"/>
          <w:sz w:val="28"/>
          <w:szCs w:val="28"/>
        </w:rPr>
        <w:t xml:space="preserve">2.1. Phương pháp luận Quản lý Dự án (Agile / Scrum)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Giai đoạn / Sprint</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Thời gian</w:t>
            </w:r>
          </w:p>
        </w:tc>
        <w:tc>
          <w:tcPr>
            <w:tcW w:type="pct" w:w="3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Mục tiêu trọng tâm</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Sản phẩm bàn giao (Deliverables)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1: Khảo sát &amp; Thiết kế</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1 - 2</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Nghiên cứu thị trường, vẽ sơ đồ Use Case, thiết kế Wireframe Figma và Design System</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Bản thiết kế Figma, bảng mã màu theme.ts, tài liệu phân tích nghiệp vụ</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2: Bộ khung Kiến trúc</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3 - 4</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Khởi tạo dự án Expo 52, thiết lập Navigation (Stack + Glass Tabs), ThemeContext Dark Mode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Khung điều hướng hoạt động, tính năng chuyển đổi Dark Mode, AppNavigator.tsx</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3: Xây dựng Màn hình UI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5 - 6</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Lập trình chi tiết 25+ màn hình: Home, Cards, Transfer 5 bước, Scan QR, Bills, History</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25+ màn hình hoàn chỉnh, animation chuông rung, mở rộng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4: Tích hợp Backend</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7 - 8</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nối REST API Spring Boot, xử lý JWT Auth, Silent Refresh, WebSocket biến động số dư</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Dòng tiền chuyển khoản thật hoạt động, thông báo WebSocket nhảy tức thì</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5: Kiểm thử &amp; Đóng gói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9 - 10</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giao diện đa thiết bị, sửa lỗi icon, đóng gói Release APK, viết báo cáo Word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File app-release.apk độc lập, tài liệu báo cáo Word hoàn chỉnh nộp bài</w:t>
            </w:r>
          </w:p>
        </w:tc>
      </w:tr>
    </w:tbl>
    <w:p>
      <w:pPr>
        <w:pStyle w:val="Heading2"/>
        <w:spacing w:after="120" w:before="240"/>
      </w:pPr>
      <w:r>
        <w:rPr>
          <w:rFonts w:ascii="Times New Roman" w:cs="Times New Roman" w:eastAsia="Times New Roman" w:hAnsi="Times New Roman"/>
          <w:b/>
          <w:bCs/>
          <w:color w:val="D2519D"/>
          <w:sz w:val="28"/>
          <w:szCs w:val="28"/>
        </w:rPr>
        <w:t xml:space="preserve">2.2. Bảng Phân công Công việc Chi tiết của Nhóm 6 (WBS)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viên</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w:t>
            </w:r>
          </w:p>
        </w:tc>
        <w:tc>
          <w:tcPr>
            <w:tcW w:type="pct" w:w="4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hệ phụ trách chính</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Tỷ lệ hoàn thành</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Bùi Văn Dĩ
MSSV: 0023414259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Trưởng nhóm
(Lead Architect)</w:t>
            </w:r>
          </w:p>
        </w:tc>
        <w:tc>
          <w:tcPr>
            <w:tcW w:type="pct" w:w="4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tổng thể dự án (Clean Architecture)
• Xây dựng hệ thống điều hướng AppNavigator &amp; GlassBottomNavbar
• Quản lý trạng thái toàn cục (AppContext, ThemeContext)
• Xây dựng hệ thống Design Tokens (theme.ts) Dark Mode
• Lập trình Interceptor API Client, Silent Token Refresh</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Phạm Văn Tú
MSSV: 0023410186</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(Core Dev)</w:t>
            </w:r>
          </w:p>
        </w:tc>
        <w:tc>
          <w:tcPr>
            <w:tcW w:type="pct" w:w="4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Xây dựng quy trình chuyển tiền 5 bước (ChooseRecipient, EnterAmount, ConfirmTransfer, TransferResult)
• Tích hợp thư viện camera expo-camera quét mã VietQR
• Sinh mã QR EMVCo cá nhân có logo hoa sen
• Phân hệ nạp/rút tiền ví (DepositScreen, WithdrawScreen)</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Thành Nam
MSSV: 0023410499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(UI/UX Dev)</w:t>
            </w:r>
          </w:p>
        </w:tc>
        <w:tc>
          <w:tcPr>
            <w:tcW w:type="pct" w:w="4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Xây dựng phân hệ Quản lý Thẻ ngân hàng (CardsScreen: MB Hi Visa, Platinum, Sakura)
• Lập trình tính năng khóa/mở thẻ và đổi hạn mức chi tiêu
• Xây dựng phân hệ thanh toán hóa đơn 8 nhóm dịch vụ (BillPaymentScreen, BillInputScreen)
• Tích hợp danh mục ưu đãi hoàn tiền và khuyến mãi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Phi Long
MSSV: 0023411981</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(QA &amp; Docs)</w:t>
            </w:r>
          </w:p>
        </w:tc>
        <w:tc>
          <w:tcPr>
            <w:tcW w:type="pct" w:w="4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Xây dựng Trung tâm Trợ giúp (HelpCenterScreen: Hotline, FAQ, Live Chat AI SenBot, SmartBank)
• Xây dựng Điều khoản dịch vụ chuẩn pháp chế (TermsOfServiceScreen)
• Tích hợp lắng nghe thông báo WebSocket Stomp
• Đóng gói file Release APK và biên soạn báo cáo đồ án</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bl>
    <w:p>
      <w:pPr>
        <w:pStyle w:val="Heading1"/>
        <w:spacing w:after="160" w:before="320"/>
      </w:pPr>
      <w:r>
        <w:rPr>
          <w:rFonts w:ascii="Times New Roman" w:cs="Times New Roman" w:eastAsia="Times New Roman" w:hAnsi="Times New Roman"/>
          <w:b/>
          <w:bCs/>
          <w:color w:val="700F43"/>
          <w:sz w:val="32"/>
          <w:szCs w:val="32"/>
        </w:rPr>
        <w:t xml:space="preserve">PHẦN 3: ĐỐI CHIẾU TIÊU CHÍ KỸ THUẬT VÀ SỰ TƯƠNG THÍCH ĐỀ TÀI</w:t>
      </w:r>
    </w:p>
    <w:p>
      <w:pPr>
        <w:pStyle w:val="Heading2"/>
        <w:spacing w:after="120" w:before="240"/>
      </w:pPr>
      <w:r>
        <w:rPr>
          <w:rFonts w:ascii="Times New Roman" w:cs="Times New Roman" w:eastAsia="Times New Roman" w:hAnsi="Times New Roman"/>
          <w:b/>
          <w:bCs/>
          <w:color w:val="D2519D"/>
          <w:sz w:val="28"/>
          <w:szCs w:val="28"/>
        </w:rPr>
        <w:t xml:space="preserve">3.1. Bảng đối chiếu yêu cầu kỹ thuật của đề bài với dự án thực tế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đề bài</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tối thiểu</w:t>
            </w:r>
          </w:p>
        </w:tc>
        <w:tc>
          <w:tcPr>
            <w:tcW w:type="pct" w:w="46%"/>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Hiện trạng Sen Hồng Bank đạt được</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Công nghệ &amp; Framework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hoặc CLI)</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0.81, Expo SDK 52, TypeScript nghiêm ngặt, Reanimated 3, SVG Vector, Native Turbo Modules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 Cấu trúc Điều hướng</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 / Drawer)</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phối hợp hoàn hảo: Native Stack Navigator lồng Bottom Tabs Glassmorphism cao cấp, Dynamic Header tự ẩn khi cuộn, Side Drawer Menu</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XUẤT SẮC</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 Số lượng màn hình</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5 màn hình</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Hơn 25+ màn hình nghiệp vụ hoàn chỉnh: Trang chủ, 5 màn hình Chuyển tiền, Quét VietQR, Thẻ Visa, Hóa đơn Điện/Nước/Net, Nạp/Rút ví, Lịch sử &amp; Báo cáo, Trợ giúp AI, Điều khoản pháp lý...</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500%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 Trạng thái Dữ liệu</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Đầy đủ Loading / Error / Empty State</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Skeleton Shimmer Loading, EmptyState component chuyên biệt, Toast mã lỗi ngân hàng (INSUFFICIENT_BALANCE, INVALID_PIN...), Pull-to-refresh mượt mà</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 Form &amp; Validation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1 form có validate rõ ràng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Chuỗi form nghiệp vụ chuẩn mực: Bắt lỗi số dư, hạn mức ngày/tháng, STK/SĐT người thụ hưởng, PIN 6 số, mã khách hàng hóa đơn, form eKYC</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(10/10)</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 Lưu trữ &amp; Backend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 SQLite / REST API tự xây</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REST API Spring Boot hoàn chỉnh (JWT Bearer, Silent Refresh, Idempotency-Key chống trùng lặp GD), WebSocket Stomp nhận biến động số dư tức thời</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FINTECH</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 Giao diện &amp; Thương hiệu</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Nhất quán, có nhận diện riêng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Bộ nhận diện SenBank đẳng cấp: Hệ thống Dark Mode toàn diện với bảng màu token tại theme.ts, hiệu ứng viền 7 màu động, chuông rung vật lý damped wiggle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ĐIỂM CỘNG ĐẶC BIỆT</w:t>
            </w:r>
          </w:p>
        </w:tc>
      </w:tr>
    </w:tbl>
    <w:p>
      <w:pPr>
        <w:pStyle w:val="Heading2"/>
        <w:spacing w:after="120" w:before="240"/>
      </w:pPr>
      <w:r>
        <w:rPr>
          <w:rFonts w:ascii="Times New Roman" w:cs="Times New Roman" w:eastAsia="Times New Roman" w:hAnsi="Times New Roman"/>
          <w:b/>
          <w:bCs/>
          <w:color w:val="D2519D"/>
          <w:sz w:val="28"/>
          <w:szCs w:val="28"/>
        </w:rPr>
        <w:t xml:space="preserve">3.2. Mức độ phù hợp với Đề tài 3 (Tài chính cá nhân / Ví điện tử)</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tổng quan tài chính</w:t>
      </w:r>
      <w:r>
        <w:rPr>
          <w:rFonts w:ascii="Times New Roman" w:cs="Times New Roman" w:eastAsia="Times New Roman" w:hAnsi="Times New Roman"/>
          <w:color w:val="1E293B"/>
          <w:sz w:val="26"/>
          <w:szCs w:val="26"/>
        </w:rPr>
        <w:t xml:space="preserve">: Theo dõi số dư VND ví thanh toán, hạn mức thẻ MB Hi Visa, chức năng ẩn/hiện số dư bảo vệ quyền riêng tư nơi công cộng.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Theo dõi dòng tiền thu/chi tức thời</w:t>
      </w:r>
      <w:r>
        <w:rPr>
          <w:rFonts w:ascii="Times New Roman" w:cs="Times New Roman" w:eastAsia="Times New Roman" w:hAnsi="Times New Roman"/>
          <w:color w:val="1E293B"/>
          <w:sz w:val="26"/>
          <w:szCs w:val="26"/>
        </w:rPr>
        <w:t xml:space="preserve">: Khi có tiền vào hoặc ra, hệ thống tự động bắn notification qua kênh WebSocket (/topic/users/{userId}/notifications) cập nhật số dư tức thì mà không cần tải lại trang.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và cảnh báo hạn mức</w:t>
      </w:r>
      <w:r>
        <w:rPr>
          <w:rFonts w:ascii="Times New Roman" w:cs="Times New Roman" w:eastAsia="Times New Roman" w:hAnsi="Times New Roman"/>
          <w:color w:val="1E293B"/>
          <w:sz w:val="26"/>
          <w:szCs w:val="26"/>
        </w:rPr>
        <w:t xml:space="preserve">: Tích hợp API kiểm tra hạn mức thực tế (/api/v1/config/limits/status), cảnh báo người dùng khi chi tiêu chạm ngưỡng ngân sách ngày/tháng.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báo cáo &amp; Sao kê chi tiêu</w:t>
      </w:r>
      <w:r>
        <w:rPr>
          <w:rFonts w:ascii="Times New Roman" w:cs="Times New Roman" w:eastAsia="Times New Roman" w:hAnsi="Times New Roman"/>
          <w:color w:val="1E293B"/>
          <w:sz w:val="26"/>
          <w:szCs w:val="26"/>
        </w:rPr>
        <w:t xml:space="preserve">: Cho phép người dùng xuất toàn bộ lịch sử thu chi ra 3 định dạng tài liệu thông dụng: PDF, Microsoft Excel (.xlsx), và CSV.</w:t>
      </w:r>
    </w:p>
    <w:p>
      <w:pPr>
        <w:pStyle w:val="Heading1"/>
        <w:spacing w:after="160" w:before="320"/>
      </w:pPr>
      <w:r>
        <w:rPr>
          <w:rFonts w:ascii="Times New Roman" w:cs="Times New Roman" w:eastAsia="Times New Roman" w:hAnsi="Times New Roman"/>
          <w:b/>
          <w:bCs/>
          <w:color w:val="700F43"/>
          <w:sz w:val="32"/>
          <w:szCs w:val="32"/>
        </w:rPr>
        <w:t xml:space="preserve">PHẦN 4: KIẾN TRÚC HỆ THỐNG MÁY CHỦ BACKEND VÀ CÁC NGUYÊN LÝ CORE BANKING</w:t>
      </w:r>
    </w:p>
    <w:p>
      <w:pPr>
        <w:pStyle w:val="Heading2"/>
        <w:spacing w:after="120" w:before="240"/>
      </w:pPr>
      <w:r>
        <w:rPr>
          <w:rFonts w:ascii="Times New Roman" w:cs="Times New Roman" w:eastAsia="Times New Roman" w:hAnsi="Times New Roman"/>
          <w:b/>
          <w:bCs/>
          <w:color w:val="D2519D"/>
          <w:sz w:val="28"/>
          <w:szCs w:val="28"/>
        </w:rPr>
        <w:t xml:space="preserve">4.1. Kiến trúc Phần mềm Backend (Architecture Paradigm)</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Hệ thống Backend Sen Hồng Bank được thiết kế theo tiêu chuẩn công nghiệp dành riêng cho lĩnh vực tài chính ngân hàng số (Fintech / Core Banking), đáp ứng tính mở rộng, độ tin cậy và sự độc lập công nghệ:</w:t>
      </w:r>
    </w:p>
    <w:p>
      <w:pPr>
        <w:pStyle w:val="Heading3"/>
        <w:spacing w:after="90" w:before="180"/>
      </w:pPr>
      <w:r>
        <w:rPr>
          <w:rFonts w:ascii="Times New Roman" w:cs="Times New Roman" w:eastAsia="Times New Roman" w:hAnsi="Times New Roman"/>
          <w:b/>
          <w:bCs/>
          <w:color w:val="0F172A"/>
          <w:sz w:val="26"/>
          <w:szCs w:val="26"/>
        </w:rPr>
        <w:t xml:space="preserve">1. Kiến trúc Lục giác (Hexagonal Architecture / Ports and Adapters) &amp; Domain-Driven Design (DDD):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Tầng Domain cốt lõi (Core Domain)</w:t>
      </w:r>
      <w:r>
        <w:rPr>
          <w:rFonts w:ascii="Times New Roman" w:cs="Times New Roman" w:eastAsia="Times New Roman" w:hAnsi="Times New Roman"/>
          <w:color w:val="1E293B"/>
          <w:sz w:val="26"/>
          <w:szCs w:val="26"/>
        </w:rPr>
        <w:t xml:space="preserve">: Hoàn toàn độc lập với Spring Boot hay bất kỳ framework nào. Chứa các POJO sạch: Wallet, Money, Transaction, JournalEntry, LedgerAccount đảm bảo quy tắc nghiệp vụ bất biến.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Cổng Đầu vào (Input Ports / Use Cases)</w:t>
      </w:r>
      <w:r>
        <w:rPr>
          <w:rFonts w:ascii="Times New Roman" w:cs="Times New Roman" w:eastAsia="Times New Roman" w:hAnsi="Times New Roman"/>
          <w:color w:val="1E293B"/>
          <w:sz w:val="26"/>
          <w:szCs w:val="26"/>
        </w:rPr>
        <w:t xml:space="preserve">: Định nghĩa các hợp đồng nghiệp vụ chuẩn: TransferMoneyUseCase, LedgerUseCase, DeviceTokenUseCase.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Cổng Đầu ra (Output Ports / SPI)</w:t>
      </w:r>
      <w:r>
        <w:rPr>
          <w:rFonts w:ascii="Times New Roman" w:cs="Times New Roman" w:eastAsia="Times New Roman" w:hAnsi="Times New Roman"/>
          <w:color w:val="1E293B"/>
          <w:sz w:val="26"/>
          <w:szCs w:val="26"/>
        </w:rPr>
        <w:t xml:space="preserve">: Định nghĩa các cổng phụ thuộc bên ngoài: WalletPersistencePort, FcmNotificationPort, NotificationPort.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Tầng Adapters</w:t>
      </w:r>
      <w:r>
        <w:rPr>
          <w:rFonts w:ascii="Times New Roman" w:cs="Times New Roman" w:eastAsia="Times New Roman" w:hAnsi="Times New Roman"/>
          <w:color w:val="1E293B"/>
          <w:sz w:val="26"/>
          <w:szCs w:val="26"/>
        </w:rPr>
        <w:t xml:space="preserve">: Các thành phần công nghệ kỹ thuật (PostgreSQL, Redis, RabbitMQ, Firebase) chỉ đóng vai trò adapter cắm vào các Port, dễ dàng thay thế hoặc nâng cấp.</w:t>
      </w:r>
    </w:p>
    <w:p>
      <w:pPr>
        <w:pStyle w:val="Heading3"/>
        <w:spacing w:after="90" w:before="180"/>
      </w:pPr>
      <w:r>
        <w:rPr>
          <w:rFonts w:ascii="Times New Roman" w:cs="Times New Roman" w:eastAsia="Times New Roman" w:hAnsi="Times New Roman"/>
          <w:b/>
          <w:bCs/>
          <w:color w:val="0F172A"/>
          <w:sz w:val="26"/>
          <w:szCs w:val="26"/>
        </w:rPr>
        <w:t xml:space="preserve">2. Mẫu thiết kế Transactional Outbox Pattern &amp; Event-Driven Architecture (EDA):</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Giải quyết triệt để bài toán hóc búa Dual-Write trong hệ thống phân tán (tình huống đã trừ tiền trong DB nhưng server bị crash trước khi kịp gửi tin nhắn thông báo, hoặc ngược lại):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Local Transaction</w:t>
      </w:r>
      <w:r>
        <w:rPr>
          <w:rFonts w:ascii="Times New Roman" w:cs="Times New Roman" w:eastAsia="Times New Roman" w:hAnsi="Times New Roman"/>
          <w:color w:val="1E293B"/>
          <w:sz w:val="26"/>
          <w:szCs w:val="26"/>
        </w:rPr>
        <w:t xml:space="preserve">: Thao tác trừ tiền ví và bản ghi sự kiện outbox_events được thực hiện trong DUY NHẤT 1 Local DB Transaction tuân thủ nghiêm ngặt tính chất ACID.</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Tiến trình OutboxRelayScheduler</w:t>
      </w:r>
      <w:r>
        <w:rPr>
          <w:rFonts w:ascii="Times New Roman" w:cs="Times New Roman" w:eastAsia="Times New Roman" w:hAnsi="Times New Roman"/>
          <w:color w:val="1E293B"/>
          <w:sz w:val="26"/>
          <w:szCs w:val="26"/>
        </w:rPr>
        <w:t xml:space="preserve">: Một tiến trình nền định kỳ quét (chạy mỗi 500ms bằng câu lệnh SELECT FOR UPDATE SKIP LOCKED) để đọc các sự kiện PENDING và bắn lên RabbitMQ, sau đó cập nhật PROCESSED. Dữ liệu cam kết không bao giờ bị thất lạc (At-Least-Once Delivery).</w:t>
      </w:r>
    </w:p>
    <w:p>
      <w:pPr>
        <w:pStyle w:val="Heading2"/>
        <w:spacing w:after="120" w:before="240"/>
      </w:pPr>
      <w:r>
        <w:rPr>
          <w:rFonts w:ascii="Times New Roman" w:cs="Times New Roman" w:eastAsia="Times New Roman" w:hAnsi="Times New Roman"/>
          <w:b/>
          <w:bCs/>
          <w:color w:val="D2519D"/>
          <w:sz w:val="28"/>
          <w:szCs w:val="28"/>
        </w:rPr>
        <w:t xml:space="preserve">4.2. Bảng Công nghệ Cốt lõi Backend (Tech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Lớp kiến trúc</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Công nghệ</w:t>
            </w:r>
          </w:p>
        </w:tc>
        <w:tc>
          <w:tcPr>
            <w:tcW w:type="pct" w:w="5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Chi tiết kỹ thuật &amp; Mục đích sử dụng</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Ngôn ngữ</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 17 LTS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Records, Pattern Matching, Strong Type Safety cho số liệu tài chính</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Framework</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Boot 3.2.5</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MVC, Spring Security 6, Spring Data JPA, Spring Data Redis, Spring AMQP</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Cơ sở dữ liệu</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15</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ACID, khóa hàng Row-level lock (PESSIMISTIC_WRITE), Foreign Keys, B-Tree Indexes</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DB Migration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Flyway 9.22.3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Tự động hóa 12 phiên bản migration từ V1__init_schema.sql đến V12__create_device_tokens_table.sql</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Cache &amp; Khóa phân tán</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 7</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Distributed Lock (lock:wallet:{id}), kiểm soát Idempotency Key, chống tấn công bấm lặp</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Message Broker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 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Topic Exchange wallet.transaction.events, Dead Letter Exchange wallet.transaction.dlx, 4 Queues + 4 DLQs với Exponential Backoff Retry</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In-app</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STOMP / WebSocket</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Kênh /topic/users/{userId}/notifications đẩy biến động số dư tức thời khi app đang mở</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Push OS Banner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Admin SDK 9.2.0</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thông báo đẩy về hệ điều hành điện thoại khi app đang chạy ngầm hoặc tắt hẳn</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Tự động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JUnit 5 + Mockito + JaCoCo</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303/303 unit &amp; integration tests pass, kiểm thử toàn bộ các kịch bản biên và concurrency</w:t>
            </w:r>
          </w:p>
        </w:tc>
      </w:tr>
    </w:tbl>
    <w:p>
      <w:pPr>
        <w:pStyle w:val="Heading2"/>
        <w:spacing w:after="120" w:before="240"/>
      </w:pPr>
      <w:r>
        <w:rPr>
          <w:rFonts w:ascii="Times New Roman" w:cs="Times New Roman" w:eastAsia="Times New Roman" w:hAnsi="Times New Roman"/>
          <w:b/>
          <w:bCs/>
          <w:color w:val="D2519D"/>
          <w:sz w:val="28"/>
          <w:szCs w:val="28"/>
        </w:rPr>
        <w:t xml:space="preserve">4.3. Bốn Nguyên lý Core Banking (Ngân hàng lõi) được Triển khai</w:t>
      </w:r>
    </w:p>
    <w:p>
      <w:pPr>
        <w:pStyle w:val="Heading3"/>
        <w:spacing w:after="90" w:before="180"/>
      </w:pPr>
      <w:r>
        <w:rPr>
          <w:rFonts w:ascii="Times New Roman" w:cs="Times New Roman" w:eastAsia="Times New Roman" w:hAnsi="Times New Roman"/>
          <w:b/>
          <w:bCs/>
          <w:color w:val="0F172A"/>
          <w:sz w:val="26"/>
          <w:szCs w:val="26"/>
        </w:rPr>
        <w:t xml:space="preserve">1. Kế toán kép (Double-Entry Bookkeeping - Sổ cái Ledger):</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Mọi giao dịch tài chính bắt buộc tuân theo định luật bảo toàn giá trị kế toán: Tổng số tiền ghi Nợ (Debit) phải luôn luôn bằng Tổng số tiền ghi Có (Credit):</w:t>
      </w:r>
    </w:p>
    <w:p>
      <w:pPr>
        <w:spacing w:after="60" w:before="60"/>
        <w:jc w:val="both"/>
      </w:pPr>
      <w:r>
        <w:rPr>
          <w:rFonts w:ascii="Times New Roman" w:cs="Times New Roman" w:eastAsia="Times New Roman" w:hAnsi="Times New Roman"/>
          <w:b/>
          <w:bCs/>
          <w:i w:val="false"/>
          <w:iCs w:val="false"/>
          <w:color w:val="1E293B"/>
          <w:sz w:val="26"/>
          <w:szCs w:val="26"/>
        </w:rPr>
        <w:t xml:space="preserve">   ∑ Debit (Nợ) = ∑ Credit (Có)</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Bảng tài khoản chuẩn mực</w:t>
      </w:r>
      <w:r>
        <w:rPr>
          <w:rFonts w:ascii="Times New Roman" w:cs="Times New Roman" w:eastAsia="Times New Roman" w:hAnsi="Times New Roman"/>
          <w:color w:val="1E293B"/>
          <w:sz w:val="26"/>
          <w:szCs w:val="26"/>
        </w:rPr>
        <w:t xml:space="preserve">: ASSET (Tài sản), LIABILITY (Nợ phải trả - Tiền ví khách hàng), REVENUE (Doanh thu phí), EXPENSE (Chi phí khuyến mãi).</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Cơ chế kiểm soát tự động</w:t>
      </w:r>
      <w:r>
        <w:rPr>
          <w:rFonts w:ascii="Times New Roman" w:cs="Times New Roman" w:eastAsia="Times New Roman" w:hAnsi="Times New Roman"/>
          <w:color w:val="1E293B"/>
          <w:sz w:val="26"/>
          <w:szCs w:val="26"/>
        </w:rPr>
        <w:t xml:space="preserve">: Thực thể JournalEntry tự động kiểm tra tính cân bằng Nợ/Có trước khi ghi vào database; nếu lệch tiền sẽ ném InvalidJournalEntryException ngay lập tức.</w:t>
      </w:r>
    </w:p>
    <w:p>
      <w:pPr>
        <w:pStyle w:val="Heading3"/>
        <w:spacing w:after="90" w:before="180"/>
      </w:pPr>
      <w:r>
        <w:rPr>
          <w:rFonts w:ascii="Times New Roman" w:cs="Times New Roman" w:eastAsia="Times New Roman" w:hAnsi="Times New Roman"/>
          <w:b/>
          <w:bCs/>
          <w:color w:val="0F172A"/>
          <w:sz w:val="26"/>
          <w:szCs w:val="26"/>
        </w:rPr>
        <w:t xml:space="preserve">2. Quản trị rủi ro &amp; Kiểm soát hạn mức (Risk &amp; Limits Engine):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Per-transaction Limit</w:t>
      </w:r>
      <w:r>
        <w:rPr>
          <w:rFonts w:ascii="Times New Roman" w:cs="Times New Roman" w:eastAsia="Times New Roman" w:hAnsi="Times New Roman"/>
          <w:color w:val="1E293B"/>
          <w:sz w:val="26"/>
          <w:szCs w:val="26"/>
        </w:rPr>
        <w:t xml:space="preserve">: Giới hạn số tiền tối thiểu và tối đa cho từng lần giao dịch.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Daily Limit (Hạn mức ngày)</w:t>
      </w:r>
      <w:r>
        <w:rPr>
          <w:rFonts w:ascii="Times New Roman" w:cs="Times New Roman" w:eastAsia="Times New Roman" w:hAnsi="Times New Roman"/>
          <w:color w:val="1E293B"/>
          <w:sz w:val="26"/>
          <w:szCs w:val="26"/>
        </w:rPr>
        <w:t xml:space="preserve">: Hệ thống truy vấn tổng tiền đã chi trong ngày (calculateDailySpentByWalletId) để kiểm tra trước khi trừ tiền.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Monthly Limit (Hạn mức tháng)</w:t>
      </w:r>
      <w:r>
        <w:rPr>
          <w:rFonts w:ascii="Times New Roman" w:cs="Times New Roman" w:eastAsia="Times New Roman" w:hAnsi="Times New Roman"/>
          <w:color w:val="1E293B"/>
          <w:sz w:val="26"/>
          <w:szCs w:val="26"/>
        </w:rPr>
        <w:t xml:space="preserve">: Giới hạn lũy kế chi tiêu trong chu kỳ 30 ngày.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KYC Tiering (Phân hạng định danh)</w:t>
      </w:r>
      <w:r>
        <w:rPr>
          <w:rFonts w:ascii="Times New Roman" w:cs="Times New Roman" w:eastAsia="Times New Roman" w:hAnsi="Times New Roman"/>
          <w:color w:val="1E293B"/>
          <w:sz w:val="26"/>
          <w:szCs w:val="26"/>
        </w:rPr>
        <w:t xml:space="preserve">: Hạn mức động theo cấp độ eKYC: Khách hàng UNVERIFIED tối đa 5 triệu/ngày; BASIC tối đa 50 triệu/ngày; ADVANCED tối đa 500 triệu/ngày.</w:t>
      </w:r>
    </w:p>
    <w:p>
      <w:pPr>
        <w:pStyle w:val="Heading3"/>
        <w:spacing w:after="90" w:before="180"/>
      </w:pPr>
      <w:r>
        <w:rPr>
          <w:rFonts w:ascii="Times New Roman" w:cs="Times New Roman" w:eastAsia="Times New Roman" w:hAnsi="Times New Roman"/>
          <w:b/>
          <w:bCs/>
          <w:color w:val="0F172A"/>
          <w:sz w:val="26"/>
          <w:szCs w:val="26"/>
        </w:rPr>
        <w:t xml:space="preserve">3. Chống chi tiêu kép (Anti-Double-Spending) &amp; Thuật toán Khóa chống Deadlock: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Khóa Idempotency</w:t>
      </w:r>
      <w:r>
        <w:rPr>
          <w:rFonts w:ascii="Times New Roman" w:cs="Times New Roman" w:eastAsia="Times New Roman" w:hAnsi="Times New Roman"/>
          <w:color w:val="1E293B"/>
          <w:sz w:val="26"/>
          <w:szCs w:val="26"/>
        </w:rPr>
        <w:t xml:space="preserve">: Client bắt buộc gửi kèm requestId (có ràng buộc UNIQUE trên bảng transactions). Nếu client gửi lặp lại do lag mạng, backend sẽ trả về kết quả trước đó, tuyệt đối không trừ tiền 2 lần.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Thuật toán Lock Ordering chống Deadlock</w:t>
      </w:r>
      <w:r>
        <w:rPr>
          <w:rFonts w:ascii="Times New Roman" w:cs="Times New Roman" w:eastAsia="Times New Roman" w:hAnsi="Times New Roman"/>
          <w:color w:val="1E293B"/>
          <w:sz w:val="26"/>
          <w:szCs w:val="26"/>
        </w:rPr>
        <w:t xml:space="preserve">: Khi Ví A chuyển tiền cho Ví B và Ví B chuyển tiền cho Ví A xảy ra đồng thời, hệ thống so sánh walletAId.compareTo(walletBId) để LUÔN LUÔN khóa ID nhỏ trước, ID lớn sau. Triệt tiêu hoàn toàn nguy cơ Deadlock (vòng tròn chờ khóa tài nguyên).</w:t>
      </w:r>
    </w:p>
    <w:p>
      <w:pPr>
        <w:pStyle w:val="Heading3"/>
        <w:spacing w:after="90" w:before="180"/>
      </w:pPr>
      <w:r>
        <w:rPr>
          <w:rFonts w:ascii="Times New Roman" w:cs="Times New Roman" w:eastAsia="Times New Roman" w:hAnsi="Times New Roman"/>
          <w:b/>
          <w:bCs/>
          <w:color w:val="0F172A"/>
          <w:sz w:val="26"/>
          <w:szCs w:val="26"/>
        </w:rPr>
        <w:t xml:space="preserve">4. Tính bất biến của Ảnh chụp số dư (Immutable Balance Snapshots):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Bảng transactions lưu vết cả balance_after (số dư người gửi) và receiver_balance_after (số dư người nhận) ngay tại thời điểm giao dịch commit, phục vụ đối soát tức thì mà không cần quét lại toàn bộ lịch sử.</w:t>
      </w:r>
    </w:p>
    <w:p>
      <w:pPr>
        <w:pStyle w:val="Heading2"/>
        <w:spacing w:after="120" w:before="240"/>
      </w:pPr>
      <w:r>
        <w:rPr>
          <w:rFonts w:ascii="Times New Roman" w:cs="Times New Roman" w:eastAsia="Times New Roman" w:hAnsi="Times New Roman"/>
          <w:b/>
          <w:bCs/>
          <w:color w:val="D2519D"/>
          <w:sz w:val="28"/>
          <w:szCs w:val="28"/>
        </w:rPr>
        <w:t xml:space="preserve">4.4. Trình tự Luồng Chuyển tiền P2P Core Banking (Core Transfer Sequence)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Quy trình vận hành chuyển tiền P2P giữa 2 khách hàng trải qua 7 bước chuẩn mực: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1 - Tiếp nhận Request</w:t>
      </w:r>
      <w:r>
        <w:rPr>
          <w:rFonts w:ascii="Times New Roman" w:cs="Times New Roman" w:eastAsia="Times New Roman" w:hAnsi="Times New Roman"/>
          <w:color w:val="1E293B"/>
          <w:sz w:val="26"/>
          <w:szCs w:val="26"/>
        </w:rPr>
        <w:t xml:space="preserve">: Client gửi POST /api/v1/wallets/transfer kèm requestId, targetWallet, amount, pinToken.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2 - Tiền kiểm tra (Pre-validation)</w:t>
      </w:r>
      <w:r>
        <w:rPr>
          <w:rFonts w:ascii="Times New Roman" w:cs="Times New Roman" w:eastAsia="Times New Roman" w:hAnsi="Times New Roman"/>
          <w:color w:val="1E293B"/>
          <w:sz w:val="26"/>
          <w:szCs w:val="26"/>
        </w:rPr>
        <w:t xml:space="preserve">: WalletService kiểm tra Idempotency trên Redis, kiểm tra hạn mức ngày và KYC tiering.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3 - Khóa phân tán có thứ tự</w:t>
      </w:r>
      <w:r>
        <w:rPr>
          <w:rFonts w:ascii="Times New Roman" w:cs="Times New Roman" w:eastAsia="Times New Roman" w:hAnsi="Times New Roman"/>
          <w:color w:val="1E293B"/>
          <w:sz w:val="26"/>
          <w:szCs w:val="26"/>
        </w:rPr>
        <w:t xml:space="preserve">: Xin khóa phân tán Redis (lock:wallet:{id}) theo thứ tự ID tăng dần để ngăn Deadlock.</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4 - 1 Local ACID Transaction duy nhất</w:t>
      </w:r>
      <w:r>
        <w:rPr>
          <w:rFonts w:ascii="Times New Roman" w:cs="Times New Roman" w:eastAsia="Times New Roman" w:hAnsi="Times New Roman"/>
          <w:color w:val="1E293B"/>
          <w:sz w:val="26"/>
          <w:szCs w:val="26"/>
        </w:rPr>
        <w:t xml:space="preserve">: Thực hiện 3 lệnh SQL trong cùng 1 transaction: (1) UPDATE wallets trừ tiền người gửi, cộng tiền người nhận; (2) INSERT transactions với balance_after; (3) INSERT outbox_events với trạng thái PENDING. Sau đó COMMIT vào PostgreSQL.</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5 - Phản hồi Client tức thì</w:t>
      </w:r>
      <w:r>
        <w:rPr>
          <w:rFonts w:ascii="Times New Roman" w:cs="Times New Roman" w:eastAsia="Times New Roman" w:hAnsi="Times New Roman"/>
          <w:color w:val="1E293B"/>
          <w:sz w:val="26"/>
          <w:szCs w:val="26"/>
        </w:rPr>
        <w:t xml:space="preserve">: Giải phóng khóa phân tán Redis và trả về HTTP 200 OK cho người gửi chỉ trong 50ms.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6 - Outbox Relay điều phối</w:t>
      </w:r>
      <w:r>
        <w:rPr>
          <w:rFonts w:ascii="Times New Roman" w:cs="Times New Roman" w:eastAsia="Times New Roman" w:hAnsi="Times New Roman"/>
          <w:color w:val="1E293B"/>
          <w:sz w:val="26"/>
          <w:szCs w:val="26"/>
        </w:rPr>
        <w:t xml:space="preserve">: Tiến trình OutboxRelayScheduler định kỳ mỗi 500ms quét sự kiện PENDING và bắn lên RabbitMQ Exchange wallet.transaction.events.</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7 - Bất đồng bộ hóa (Async Consumers)</w:t>
      </w:r>
      <w:r>
        <w:rPr>
          <w:rFonts w:ascii="Times New Roman" w:cs="Times New Roman" w:eastAsia="Times New Roman" w:hAnsi="Times New Roman"/>
          <w:color w:val="1E293B"/>
          <w:sz w:val="26"/>
          <w:szCs w:val="26"/>
        </w:rPr>
        <w:t xml:space="preserve">: (a) NotificationConsumer đẩy thông báo WebSocket STOMP tới app khi đang mở và gửi Push Notification qua Firebase FCM; (b) LedgerConsumer ghi sổ cái kế toán kép Nợ/Có; (c) AuditLogConsumer ghi vết kiểm toán.</w:t>
      </w:r>
    </w:p>
    <w:p>
      <w:pPr>
        <w:pStyle w:val="Heading1"/>
        <w:spacing w:after="160" w:before="320"/>
      </w:pPr>
      <w:r>
        <w:rPr>
          <w:rFonts w:ascii="Times New Roman" w:cs="Times New Roman" w:eastAsia="Times New Roman" w:hAnsi="Times New Roman"/>
          <w:b/>
          <w:bCs/>
          <w:color w:val="700F43"/>
          <w:sz w:val="32"/>
          <w:szCs w:val="32"/>
        </w:rPr>
        <w:t xml:space="preserve">PHẦN 5: CÔNG NGHỆ, THƯ VIỆN VÀ TỔNG QUAN FRONTEND</w:t>
      </w:r>
    </w:p>
    <w:p>
      <w:pPr>
        <w:pStyle w:val="Heading2"/>
        <w:spacing w:after="120" w:before="240"/>
      </w:pPr>
      <w:r>
        <w:rPr>
          <w:rFonts w:ascii="Times New Roman" w:cs="Times New Roman" w:eastAsia="Times New Roman" w:hAnsi="Times New Roman"/>
          <w:b/>
          <w:bCs/>
          <w:color w:val="D2519D"/>
          <w:sz w:val="28"/>
          <w:szCs w:val="28"/>
        </w:rPr>
        <w:t xml:space="preserve">5.1. Danh mục Thư viện Frontend sử dụng trong dự án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loại</w:t>
            </w:r>
          </w:p>
        </w:tc>
        <w:tc>
          <w:tcPr>
            <w:tcW w:type="pct" w:w="2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thư viện</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Phiên bản</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chức năng trong dự án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Lõi ứng dụng</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react-native, expo, typescript</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0.81 / 52.0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Nền tảng khởi tạo ứng dụng di động đa nền tảng, biên dịch TypeScript tĩnh đảm bảo an toàn kiểu dữ liệu</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hướng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@react-navigation/native, stack, bottom-tabs</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^7.x</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chuyển đổi màn hình dạng Stack, thanh Bottom Tabs đáy, điều hướng toàn cục qua navigationRef</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Đồ họa &amp; Animation</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react-native-reanimated, worklets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~4.1.1</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Chạy animation mượt mà 60-120fps trên UI thread: Chuông rung damped wiggle, viền 7 màu,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&amp; Hiệu ứng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expo-linear-gradient, expo-blur</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~15.0.8</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Đổ dải màu thương hiệu SenBank Ruby (#700F43 - #D2519D), hiệu ứng thẻ kính mờ GlassCard</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Biểu tượng &amp; Font</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lucide-react-native, @expo/vector-icons, react-native-svg</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^1.34 / 15.12</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icon tài chính vector sắc nét, chuẩn nhận diện thương hiệu đơn sắc, font Inter &amp; Manrope</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Phần cứng Camera &amp; QR</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expo-camera, react-native-qrcode-svg</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6.3</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mã VietQR qua camera điện thoại thực tế, sinh mã QR EMVCo cá nhân để nhận tiền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Bảo mật &amp; Thiết bị</w:t>
            </w:r>
          </w:p>
        </w:tc>
        <w:tc>
          <w:tcPr>
            <w:tcW w:type="pct" w:w="2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expo-local-authentication, expo-secure-store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15.0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Xác thực vân tay / FaceID, lưu trữ token JWT an toàn trong Android Keystore / iOS Keychain</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&amp; Mạng</w:t>
            </w:r>
          </w:p>
        </w:tc>
        <w:tc>
          <w:tcPr>
            <w:tcW w:type="pct" w:w="2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@stomp/stompjs, websocket, expo-file-system</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^7.3 / 19.0</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WebSocket Stomp nhận biến động số dư, tải và chia sẻ file báo cáo sao kê PDF/CSV/Excel</w:t>
            </w:r>
          </w:p>
        </w:tc>
      </w:tr>
    </w:tbl>
    <w:p>
      <w:pPr>
        <w:pStyle w:val="Heading2"/>
        <w:spacing w:after="120" w:before="240"/>
      </w:pPr>
      <w:r>
        <w:rPr>
          <w:rFonts w:ascii="Times New Roman" w:cs="Times New Roman" w:eastAsia="Times New Roman" w:hAnsi="Times New Roman"/>
          <w:b/>
          <w:bCs/>
          <w:color w:val="D2519D"/>
          <w:sz w:val="28"/>
          <w:szCs w:val="28"/>
        </w:rPr>
        <w:t xml:space="preserve">5.2. Hệ thống Theme &amp; Chế độ Tối (Dark Mode)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Light Mode Palette</w:t>
      </w:r>
      <w:r>
        <w:rPr>
          <w:rFonts w:ascii="Times New Roman" w:cs="Times New Roman" w:eastAsia="Times New Roman" w:hAnsi="Times New Roman"/>
          <w:color w:val="1E293B"/>
          <w:sz w:val="26"/>
          <w:szCs w:val="26"/>
        </w:rPr>
        <w:t xml:space="preserve">: primary: #700F43, primarySoft: #FDF2F8, surface: #FFFFFF, textPrimary: #0F172A.</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Dark Mode Palette</w:t>
      </w:r>
      <w:r>
        <w:rPr>
          <w:rFonts w:ascii="Times New Roman" w:cs="Times New Roman" w:eastAsia="Times New Roman" w:hAnsi="Times New Roman"/>
          <w:color w:val="1E293B"/>
          <w:sz w:val="26"/>
          <w:szCs w:val="26"/>
        </w:rPr>
        <w:t xml:space="preserve">: primary: #F472B6, background: #0B1329, surface: #1E293B, textPrimary: #F8FAFC.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Chuẩn hóa Icon</w:t>
      </w:r>
      <w:r>
        <w:rPr>
          <w:rFonts w:ascii="Times New Roman" w:cs="Times New Roman" w:eastAsia="Times New Roman" w:hAnsi="Times New Roman"/>
          <w:color w:val="1E293B"/>
          <w:sz w:val="26"/>
          <w:szCs w:val="26"/>
        </w:rPr>
        <w:t xml:space="preserve">: Loại bỏ hoàn toàn màu sắc đối chọi, đưa về chuẩn icon squircle đơn sắc sang trọng.</w:t>
      </w:r>
    </w:p>
    <w:p>
      <w:pPr>
        <w:pStyle w:val="Heading1"/>
        <w:spacing w:after="160" w:before="320"/>
      </w:pPr>
      <w:r>
        <w:rPr>
          <w:rFonts w:ascii="Times New Roman" w:cs="Times New Roman" w:eastAsia="Times New Roman" w:hAnsi="Times New Roman"/>
          <w:b/>
          <w:bCs/>
          <w:color w:val="700F43"/>
          <w:sz w:val="32"/>
          <w:szCs w:val="32"/>
        </w:rPr>
        <w:t xml:space="preserve">PHẦN 6: CHI TIẾT 10 LUỒNG NGƯỜI DÙNG VÀ HƠN 25 MÀN HÌNH</w:t>
      </w:r>
    </w:p>
    <w:p>
      <w:pPr>
        <w:pStyle w:val="Heading2"/>
        <w:spacing w:after="120" w:before="240"/>
      </w:pPr>
      <w:r>
        <w:rPr>
          <w:rFonts w:ascii="Times New Roman" w:cs="Times New Roman" w:eastAsia="Times New Roman" w:hAnsi="Times New Roman"/>
          <w:b/>
          <w:bCs/>
          <w:color w:val="D2519D"/>
          <w:sz w:val="28"/>
          <w:szCs w:val="28"/>
        </w:rPr>
        <w:t xml:space="preserve">6.1. Luồng 1: Xác thực, Đăng ký, Đăng nhập &amp; Bảo mật Sinh trắc học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nhập (LoginScreen)</w:t>
      </w:r>
      <w:r>
        <w:rPr>
          <w:rFonts w:ascii="Times New Roman" w:cs="Times New Roman" w:eastAsia="Times New Roman" w:hAnsi="Times New Roman"/>
          <w:color w:val="1E293B"/>
          <w:sz w:val="26"/>
          <w:szCs w:val="26"/>
        </w:rPr>
        <w:t xml:space="preserve">: Nhập số điện thoại/mật khẩu, xác thực vân tay/FaceID qua expo-local-authentication gọi API POST /api/v1/security/biometric/verify.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Màn hình Đăng ký (RegisterScreen)</w:t>
      </w:r>
      <w:r>
        <w:rPr>
          <w:rFonts w:ascii="Times New Roman" w:cs="Times New Roman" w:eastAsia="Times New Roman" w:hAnsi="Times New Roman"/>
          <w:color w:val="1E293B"/>
          <w:sz w:val="26"/>
          <w:szCs w:val="26"/>
        </w:rPr>
        <w:t xml:space="preserve">: Đăng ký tài khoản với xác nhận OTP SMS 6 chữ số.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Cài đặt mã PIN (PinSetupScreen)</w:t>
      </w:r>
      <w:r>
        <w:rPr>
          <w:rFonts w:ascii="Times New Roman" w:cs="Times New Roman" w:eastAsia="Times New Roman" w:hAnsi="Times New Roman"/>
          <w:color w:val="1E293B"/>
          <w:sz w:val="26"/>
          <w:szCs w:val="26"/>
        </w:rPr>
        <w:t xml:space="preserve">: Cài đặt mã PIN 6 số qua API POST /api/v1/users/pin/set.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Quản lý Thiết bị (DeviceManagementScreen)</w:t>
      </w:r>
      <w:r>
        <w:rPr>
          <w:rFonts w:ascii="Times New Roman" w:cs="Times New Roman" w:eastAsia="Times New Roman" w:hAnsi="Times New Roman"/>
          <w:color w:val="1E293B"/>
          <w:sz w:val="26"/>
          <w:szCs w:val="26"/>
        </w:rPr>
        <w:t xml:space="preserve">: Tra cứu phiên đăng nhập GET /api/v1/sessions và đăng xuất từ xa.</w:t>
      </w:r>
    </w:p>
    <w:p>
      <w:pPr>
        <w:pStyle w:val="Heading2"/>
        <w:spacing w:after="120" w:before="240"/>
      </w:pPr>
      <w:r>
        <w:rPr>
          <w:rFonts w:ascii="Times New Roman" w:cs="Times New Roman" w:eastAsia="Times New Roman" w:hAnsi="Times New Roman"/>
          <w:b/>
          <w:bCs/>
          <w:color w:val="D2519D"/>
          <w:sz w:val="28"/>
          <w:szCs w:val="28"/>
        </w:rPr>
        <w:t xml:space="preserve">6.2. Luồng 2: Trang chủ, Số dư Khả dụng &amp; Lưới Dịch vụ Nhanh</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HomeScreen</w:t>
      </w:r>
      <w:r>
        <w:rPr>
          <w:rFonts w:ascii="Times New Roman" w:cs="Times New Roman" w:eastAsia="Times New Roman" w:hAnsi="Times New Roman"/>
          <w:color w:val="1E293B"/>
          <w:sz w:val="26"/>
          <w:szCs w:val="26"/>
        </w:rPr>
        <w:t xml:space="preserve">: Header SenBank, tìm kiếm động, chuông rung vật lý damped wiggle.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Cụm thẻ số dư vuốt ngang</w:t>
      </w:r>
      <w:r>
        <w:rPr>
          <w:rFonts w:ascii="Times New Roman" w:cs="Times New Roman" w:eastAsia="Times New Roman" w:hAnsi="Times New Roman"/>
          <w:color w:val="1E293B"/>
          <w:sz w:val="26"/>
          <w:szCs w:val="26"/>
        </w:rPr>
        <w:t xml:space="preserve">: Chuyển đổi Thẻ ví VND và Thẻ tín dụng MB Hi Visa; nút mắt ẩn/hiện số dư bảo mật.</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Lưới Quick Actions mở rộng</w:t>
      </w:r>
      <w:r>
        <w:rPr>
          <w:rFonts w:ascii="Times New Roman" w:cs="Times New Roman" w:eastAsia="Times New Roman" w:hAnsi="Times New Roman"/>
          <w:color w:val="1E293B"/>
          <w:sz w:val="26"/>
          <w:szCs w:val="26"/>
        </w:rPr>
        <w:t xml:space="preserve">: Hàng 4 icon cố định + nút mở rộng 4 dịch vụ mới đẩy layout tự nhiên.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8 Dịch vụ số Mua sắm – Giải trí – Đầu tư</w:t>
      </w:r>
      <w:r>
        <w:rPr>
          <w:rFonts w:ascii="Times New Roman" w:cs="Times New Roman" w:eastAsia="Times New Roman" w:hAnsi="Times New Roman"/>
          <w:color w:val="1E293B"/>
          <w:sz w:val="26"/>
          <w:szCs w:val="26"/>
        </w:rPr>
        <w:t xml:space="preserve">: Hóa đơn, Data 4G, Vé máy bay, Bảo hiểm sức khỏe, Vé xem phim, Mua sắm hoàn tiền, Đầu tư tài chính, Vé số Vietlott.</w:t>
      </w:r>
    </w:p>
    <w:p>
      <w:pPr>
        <w:pStyle w:val="Heading2"/>
        <w:spacing w:after="120" w:before="240"/>
      </w:pPr>
      <w:r>
        <w:rPr>
          <w:rFonts w:ascii="Times New Roman" w:cs="Times New Roman" w:eastAsia="Times New Roman" w:hAnsi="Times New Roman"/>
          <w:b/>
          <w:bCs/>
          <w:color w:val="D2519D"/>
          <w:sz w:val="28"/>
          <w:szCs w:val="28"/>
        </w:rPr>
        <w:t xml:space="preserve">6.3. Luồng 3: Chuyển tiền Nội bộ &amp; Chuyển tiền Liên ngân hàng Napas 24/7</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1 (ChooseRecipientScreen)</w:t>
      </w:r>
      <w:r>
        <w:rPr>
          <w:rFonts w:ascii="Times New Roman" w:cs="Times New Roman" w:eastAsia="Times New Roman" w:hAnsi="Times New Roman"/>
          <w:color w:val="1E293B"/>
          <w:sz w:val="26"/>
          <w:szCs w:val="26"/>
        </w:rPr>
        <w:t xml:space="preserve">: Tra cứu số tài khoản/SĐT, gọi GET /api/v1/wallets/recipient-info hiển thị tên che mờ.</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2 (EnterAmountScreen)</w:t>
      </w:r>
      <w:r>
        <w:rPr>
          <w:rFonts w:ascii="Times New Roman" w:cs="Times New Roman" w:eastAsia="Times New Roman" w:hAnsi="Times New Roman"/>
          <w:color w:val="1E293B"/>
          <w:sz w:val="26"/>
          <w:szCs w:val="26"/>
        </w:rPr>
        <w:t xml:space="preserve">: Bàn phím số chuyên dụng, gợi ý tiền nhanh, kiểm tra số dư và phí 0đ.</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3 (ConfirmTransferScreen)</w:t>
      </w:r>
      <w:r>
        <w:rPr>
          <w:rFonts w:ascii="Times New Roman" w:cs="Times New Roman" w:eastAsia="Times New Roman" w:hAnsi="Times New Roman"/>
          <w:color w:val="1E293B"/>
          <w:sz w:val="26"/>
          <w:szCs w:val="26"/>
        </w:rPr>
        <w:t xml:space="preserve">: Hiển thị tóm tắt, gọi POST /api/v1/wallets/transfer/init sinh transactionId PENDING_CONFIRMATION.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4 (Xác thực PIN/OTP)</w:t>
      </w:r>
      <w:r>
        <w:rPr>
          <w:rFonts w:ascii="Times New Roman" w:cs="Times New Roman" w:eastAsia="Times New Roman" w:hAnsi="Times New Roman"/>
          <w:color w:val="1E293B"/>
          <w:sz w:val="26"/>
          <w:szCs w:val="26"/>
        </w:rPr>
        <w:t xml:space="preserve">: Gọi POST /api/v1/wallets/transfer/{transactionId}/confirm.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Bước 5 (TransferResultScreen)</w:t>
      </w:r>
      <w:r>
        <w:rPr>
          <w:rFonts w:ascii="Times New Roman" w:cs="Times New Roman" w:eastAsia="Times New Roman" w:hAnsi="Times New Roman"/>
          <w:color w:val="1E293B"/>
          <w:sz w:val="26"/>
          <w:szCs w:val="26"/>
        </w:rPr>
        <w:t xml:space="preserve">: Hiển thị biên lai giao dịch thành công, số dư mới và nút chia sẻ.</w:t>
      </w:r>
    </w:p>
    <w:p>
      <w:pPr>
        <w:pStyle w:val="Heading2"/>
        <w:spacing w:after="120" w:before="240"/>
      </w:pPr>
      <w:r>
        <w:rPr>
          <w:rFonts w:ascii="Times New Roman" w:cs="Times New Roman" w:eastAsia="Times New Roman" w:hAnsi="Times New Roman"/>
          <w:b/>
          <w:bCs/>
          <w:color w:val="D2519D"/>
          <w:sz w:val="28"/>
          <w:szCs w:val="28"/>
        </w:rPr>
        <w:t xml:space="preserve">6.4. Luồng 4: Quét mã VietQR và Tạo mã QR cá nhân</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ScanQRScreen</w:t>
      </w:r>
      <w:r>
        <w:rPr>
          <w:rFonts w:ascii="Times New Roman" w:cs="Times New Roman" w:eastAsia="Times New Roman" w:hAnsi="Times New Roman"/>
          <w:color w:val="1E293B"/>
          <w:sz w:val="26"/>
          <w:szCs w:val="26"/>
        </w:rPr>
        <w:t xml:space="preserve">: Mở camera tự động nhận diện VietQR, gọi POST /api/v1/payments/vietqr/decode.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QRMyScreen</w:t>
      </w:r>
      <w:r>
        <w:rPr>
          <w:rFonts w:ascii="Times New Roman" w:cs="Times New Roman" w:eastAsia="Times New Roman" w:hAnsi="Times New Roman"/>
          <w:color w:val="1E293B"/>
          <w:sz w:val="26"/>
          <w:szCs w:val="26"/>
        </w:rPr>
        <w:t xml:space="preserve">: Sinh mã QR EMVCo cá nhân có logo hoa sen nhận tiền tức thì.</w:t>
      </w:r>
    </w:p>
    <w:p>
      <w:pPr>
        <w:pStyle w:val="Heading2"/>
        <w:spacing w:after="120" w:before="240"/>
      </w:pPr>
      <w:r>
        <w:rPr>
          <w:rFonts w:ascii="Times New Roman" w:cs="Times New Roman" w:eastAsia="Times New Roman" w:hAnsi="Times New Roman"/>
          <w:b/>
          <w:bCs/>
          <w:color w:val="D2519D"/>
          <w:sz w:val="28"/>
          <w:szCs w:val="28"/>
        </w:rPr>
        <w:t xml:space="preserve">6.5. Luồng 5: Quản lý Thẻ ngân hàng &amp; Hạn mức Chi tiêu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CardsScreen</w:t>
      </w:r>
      <w:r>
        <w:rPr>
          <w:rFonts w:ascii="Times New Roman" w:cs="Times New Roman" w:eastAsia="Times New Roman" w:hAnsi="Times New Roman"/>
          <w:color w:val="1E293B"/>
          <w:sz w:val="26"/>
          <w:szCs w:val="26"/>
        </w:rPr>
        <w:t xml:space="preserve">: Bộ ba thẻ MB Hi Visa, Platinum, Sakura; khóa/mở thẻ tức thì, xem số thẻ ảo.</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Tiện ích &amp; Hạn mức</w:t>
      </w:r>
      <w:r>
        <w:rPr>
          <w:rFonts w:ascii="Times New Roman" w:cs="Times New Roman" w:eastAsia="Times New Roman" w:hAnsi="Times New Roman"/>
          <w:color w:val="1E293B"/>
          <w:sz w:val="26"/>
          <w:szCs w:val="26"/>
        </w:rPr>
        <w:t xml:space="preserve">: Đổi hạn mức online, trả góp 0%, ưu đãi hoàn tiền 10% Shopee, 30% ẩm thực.</w:t>
      </w:r>
    </w:p>
    <w:p>
      <w:pPr>
        <w:pStyle w:val="Heading2"/>
        <w:spacing w:after="120" w:before="240"/>
      </w:pPr>
      <w:r>
        <w:rPr>
          <w:rFonts w:ascii="Times New Roman" w:cs="Times New Roman" w:eastAsia="Times New Roman" w:hAnsi="Times New Roman"/>
          <w:b/>
          <w:bCs/>
          <w:color w:val="D2519D"/>
          <w:sz w:val="28"/>
          <w:szCs w:val="28"/>
        </w:rPr>
        <w:t xml:space="preserve">6.6. Luồng 6: Thanh toán Hóa đơn &amp; Nạp tiền Dịch vụ</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BillPaymentScreen &amp; BillInputScreen</w:t>
      </w:r>
      <w:r>
        <w:rPr>
          <w:rFonts w:ascii="Times New Roman" w:cs="Times New Roman" w:eastAsia="Times New Roman" w:hAnsi="Times New Roman"/>
          <w:color w:val="1E293B"/>
          <w:sz w:val="26"/>
          <w:szCs w:val="26"/>
        </w:rPr>
        <w:t xml:space="preserve">: Tra cứu nợ cước 8 dịch vụ công qua GET /api/v1/bills/lookup, gạch nợ tự động qua POST /api/v1/bills/pay.</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DepositScreen &amp; WithdrawScreen</w:t>
      </w:r>
      <w:r>
        <w:rPr>
          <w:rFonts w:ascii="Times New Roman" w:cs="Times New Roman" w:eastAsia="Times New Roman" w:hAnsi="Times New Roman"/>
          <w:color w:val="1E293B"/>
          <w:sz w:val="26"/>
          <w:szCs w:val="26"/>
        </w:rPr>
        <w:t xml:space="preserve">: Nạp tiền vào ví và rút tiền về tài khoản ngân hàng liên kết.</w:t>
      </w:r>
    </w:p>
    <w:p>
      <w:pPr>
        <w:pStyle w:val="Heading2"/>
        <w:spacing w:after="120" w:before="240"/>
      </w:pPr>
      <w:r>
        <w:rPr>
          <w:rFonts w:ascii="Times New Roman" w:cs="Times New Roman" w:eastAsia="Times New Roman" w:hAnsi="Times New Roman"/>
          <w:b/>
          <w:bCs/>
          <w:color w:val="D2519D"/>
          <w:sz w:val="28"/>
          <w:szCs w:val="28"/>
        </w:rPr>
        <w:t xml:space="preserve">6.7. Luồng 7: Lịch sử Giao dịch &amp; Xuất Báo cáo Sao kê</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TransactionHistoryScreen</w:t>
      </w:r>
      <w:r>
        <w:rPr>
          <w:rFonts w:ascii="Times New Roman" w:cs="Times New Roman" w:eastAsia="Times New Roman" w:hAnsi="Times New Roman"/>
          <w:color w:val="1E293B"/>
          <w:sz w:val="26"/>
          <w:szCs w:val="26"/>
        </w:rPr>
        <w:t xml:space="preserve">: Tra cứu giao dịch phân trang, bộ lọc thời gian tuần/tháng.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Xuất sao kê đa định dạng</w:t>
      </w:r>
      <w:r>
        <w:rPr>
          <w:rFonts w:ascii="Times New Roman" w:cs="Times New Roman" w:eastAsia="Times New Roman" w:hAnsi="Times New Roman"/>
          <w:color w:val="1E293B"/>
          <w:sz w:val="26"/>
          <w:szCs w:val="26"/>
        </w:rPr>
        <w:t xml:space="preserve">: Tải file sao kê PDF, Excel (.xlsx), CSV về bộ nhớ máy.</w:t>
      </w:r>
    </w:p>
    <w:p>
      <w:pPr>
        <w:pStyle w:val="Heading2"/>
        <w:spacing w:after="120" w:before="240"/>
      </w:pPr>
      <w:r>
        <w:rPr>
          <w:rFonts w:ascii="Times New Roman" w:cs="Times New Roman" w:eastAsia="Times New Roman" w:hAnsi="Times New Roman"/>
          <w:b/>
          <w:bCs/>
          <w:color w:val="D2519D"/>
          <w:sz w:val="28"/>
          <w:szCs w:val="28"/>
        </w:rPr>
        <w:t xml:space="preserve">6.8. Luồng 8: Trung tâm Trợ giúp Chuẩn Ngân Hàng Việt Nam</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HelpCenterScreen</w:t>
      </w:r>
      <w:r>
        <w:rPr>
          <w:rFonts w:ascii="Times New Roman" w:cs="Times New Roman" w:eastAsia="Times New Roman" w:hAnsi="Times New Roman"/>
          <w:color w:val="1E293B"/>
          <w:sz w:val="26"/>
          <w:szCs w:val="26"/>
        </w:rPr>
        <w:t xml:space="preserve">: Hotline 24/7 (1800 5858), 4 tiện ích khẩn cấp, FAQ 15 câu hỏi, tra cứu chi nhánh SmartBank, Live Chat AI SenBot.</w:t>
      </w:r>
    </w:p>
    <w:p>
      <w:pPr>
        <w:pStyle w:val="Heading2"/>
        <w:spacing w:after="120" w:before="240"/>
      </w:pPr>
      <w:r>
        <w:rPr>
          <w:rFonts w:ascii="Times New Roman" w:cs="Times New Roman" w:eastAsia="Times New Roman" w:hAnsi="Times New Roman"/>
          <w:b/>
          <w:bCs/>
          <w:color w:val="D2519D"/>
          <w:sz w:val="28"/>
          <w:szCs w:val="28"/>
        </w:rPr>
        <w:t xml:space="preserve">6.9. Luồng 9: Điều khoản Dịch vụ Pháp chế Ngân hàng</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TermsOfServiceScreen</w:t>
      </w:r>
      <w:r>
        <w:rPr>
          <w:rFonts w:ascii="Times New Roman" w:cs="Times New Roman" w:eastAsia="Times New Roman" w:hAnsi="Times New Roman"/>
          <w:color w:val="1E293B"/>
          <w:sz w:val="26"/>
          <w:szCs w:val="26"/>
        </w:rPr>
        <w:t xml:space="preserve">: 8 Chương 18 Điều khoản chuẩn pháp chế, live search điều khoản, ký cam kết số qua POST /api/v1/legal/consent.</w:t>
      </w:r>
    </w:p>
    <w:p>
      <w:pPr>
        <w:pStyle w:val="Heading2"/>
        <w:spacing w:after="120" w:before="240"/>
      </w:pPr>
      <w:r>
        <w:rPr>
          <w:rFonts w:ascii="Times New Roman" w:cs="Times New Roman" w:eastAsia="Times New Roman" w:hAnsi="Times New Roman"/>
          <w:b/>
          <w:bCs/>
          <w:color w:val="D2519D"/>
          <w:sz w:val="28"/>
          <w:szCs w:val="28"/>
        </w:rPr>
        <w:t xml:space="preserve">6.10. Luồng 10: Cài đặt Hệ thống &amp; Dark Mode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SettingsScreen</w:t>
      </w:r>
      <w:r>
        <w:rPr>
          <w:rFonts w:ascii="Times New Roman" w:cs="Times New Roman" w:eastAsia="Times New Roman" w:hAnsi="Times New Roman"/>
          <w:color w:val="1E293B"/>
          <w:sz w:val="26"/>
          <w:szCs w:val="26"/>
        </w:rPr>
        <w:t xml:space="preserve">: Bật/tắt Dark Mode toàn diện tức thì, đổi mật khẩu, quản lý thông báo.</w:t>
      </w:r>
    </w:p>
    <w:p>
      <w:pPr>
        <w:pStyle w:val="Heading1"/>
        <w:spacing w:after="160" w:before="320"/>
      </w:pPr>
      <w:r>
        <w:rPr>
          <w:rFonts w:ascii="Times New Roman" w:cs="Times New Roman" w:eastAsia="Times New Roman" w:hAnsi="Times New Roman"/>
          <w:b/>
          <w:bCs/>
          <w:color w:val="700F43"/>
          <w:sz w:val="32"/>
          <w:szCs w:val="32"/>
        </w:rPr>
        <w:t xml:space="preserve">PHẦN 7: HƯỚNG DẪN CÀI ĐẶT, KHỞI CHẠY VÀ BUILD APK</w:t>
      </w:r>
    </w:p>
    <w:p>
      <w:pPr>
        <w:pStyle w:val="Heading2"/>
        <w:spacing w:after="120" w:before="240"/>
      </w:pPr>
      <w:r>
        <w:rPr>
          <w:rFonts w:ascii="Times New Roman" w:cs="Times New Roman" w:eastAsia="Times New Roman" w:hAnsi="Times New Roman"/>
          <w:b/>
          <w:bCs/>
          <w:color w:val="D2519D"/>
          <w:sz w:val="28"/>
          <w:szCs w:val="28"/>
        </w:rPr>
        <w:t xml:space="preserve">7.1. Hướng dẫn khởi chạy ứng dụng Frontend</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1. Cài đặt các gói thư viện:</w:t>
      </w:r>
    </w:p>
    <w:p>
      <w:pPr>
        <w:shd w:fill="F1F5F9" w:val="clear"/>
        <w:spacing w:after="20" w:before="20"/>
      </w:pPr>
      <w:r>
        <w:rPr>
          <w:rFonts w:ascii="Consolas" w:cs="Consolas" w:eastAsia="Consolas" w:hAnsi="Consolas"/>
          <w:color w:val="0F172A"/>
          <w:sz w:val="20"/>
          <w:szCs w:val="20"/>
        </w:rPr>
        <w:t xml:space="preserve">npm install --legacy-peer-deps</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2. Thiết lập cổng API qua cáp USB điện thoại thật:</w:t>
      </w:r>
    </w:p>
    <w:p>
      <w:pPr>
        <w:shd w:fill="F1F5F9" w:val="clear"/>
        <w:spacing w:after="20" w:before="20"/>
      </w:pPr>
      <w:r>
        <w:rPr>
          <w:rFonts w:ascii="Consolas" w:cs="Consolas" w:eastAsia="Consolas" w:hAnsi="Consolas"/>
          <w:color w:val="0F172A"/>
          <w:sz w:val="20"/>
          <w:szCs w:val="20"/>
        </w:rPr>
        <w:t xml:space="preserve">adb reverse tcp:8080 tcp:8080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3. Chạy ứng dụng trực tiếp lên máy:</w:t>
      </w:r>
    </w:p>
    <w:p>
      <w:pPr>
        <w:shd w:fill="F1F5F9" w:val="clear"/>
        <w:spacing w:after="20" w:before="20"/>
      </w:pPr>
      <w:r>
        <w:rPr>
          <w:rFonts w:ascii="Consolas" w:cs="Consolas" w:eastAsia="Consolas" w:hAnsi="Consolas"/>
          <w:color w:val="0F172A"/>
          <w:sz w:val="20"/>
          <w:szCs w:val="20"/>
        </w:rPr>
        <w:t xml:space="preserve">npx expo run:android</w:t>
      </w:r>
    </w:p>
    <w:p>
      <w:pPr>
        <w:pStyle w:val="Heading2"/>
        <w:spacing w:after="120" w:before="240"/>
      </w:pPr>
      <w:r>
        <w:rPr>
          <w:rFonts w:ascii="Times New Roman" w:cs="Times New Roman" w:eastAsia="Times New Roman" w:hAnsi="Times New Roman"/>
          <w:b/>
          <w:bCs/>
          <w:color w:val="D2519D"/>
          <w:sz w:val="28"/>
          <w:szCs w:val="28"/>
        </w:rPr>
        <w:t xml:space="preserve">7.2. Hướng dẫn đóng gói Release APK cục bộ (100% Offline)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Thực hiện lệnh đóng gói trong thư mục android:</w:t>
      </w:r>
    </w:p>
    <w:p>
      <w:pPr>
        <w:shd w:fill="F1F5F9" w:val="clear"/>
        <w:spacing w:after="20" w:before="20"/>
      </w:pPr>
      <w:r>
        <w:rPr>
          <w:rFonts w:ascii="Consolas" w:cs="Consolas" w:eastAsia="Consolas" w:hAnsi="Consolas"/>
          <w:color w:val="0F172A"/>
          <w:sz w:val="20"/>
          <w:szCs w:val="20"/>
        </w:rPr>
        <w:t xml:space="preserve">cd android</w:t>
      </w:r>
    </w:p>
    <w:p>
      <w:pPr>
        <w:shd w:fill="F1F5F9" w:val="clear"/>
        <w:spacing w:after="20" w:before="20"/>
      </w:pPr>
      <w:r>
        <w:rPr>
          <w:rFonts w:ascii="Consolas" w:cs="Consolas" w:eastAsia="Consolas" w:hAnsi="Consolas"/>
          <w:color w:val="0F172A"/>
          <w:sz w:val="20"/>
          <w:szCs w:val="20"/>
        </w:rPr>
        <w:t xml:space="preserve">.\gradlew assembleRelease</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File APK thành phẩm xuất ra tại: android/app/build/outputs/apk/release/app-release.apk.</w:t>
      </w:r>
    </w:p>
    <w:p>
      <w:pPr>
        <w:pStyle w:val="Heading1"/>
        <w:spacing w:after="160" w:before="320"/>
      </w:pPr>
      <w:r>
        <w:rPr>
          <w:rFonts w:ascii="Times New Roman" w:cs="Times New Roman" w:eastAsia="Times New Roman" w:hAnsi="Times New Roman"/>
          <w:b/>
          <w:bCs/>
          <w:color w:val="700F43"/>
          <w:sz w:val="32"/>
          <w:szCs w:val="32"/>
        </w:rPr>
        <w:t xml:space="preserve">PHẦN 8: KẾT LUẬN VÀ BẢNG TỰ ĐÁNH GIÁ ĐIỂM 10</w:t>
      </w:r>
    </w:p>
    <w:p>
      <w:pPr>
        <w:spacing w:after="60" w:before="60"/>
        <w:jc w:val="both"/>
      </w:pPr>
      <w:r>
        <w:rPr>
          <w:rFonts w:ascii="Times New Roman" w:cs="Times New Roman" w:eastAsia="Times New Roman" w:hAnsi="Times New Roman"/>
          <w:b w:val="false"/>
          <w:bCs w:val="false"/>
          <w:i w:val="false"/>
          <w:iCs w:val="false"/>
          <w:color w:val="1E293B"/>
          <w:sz w:val="26"/>
          <w:szCs w:val="26"/>
        </w:rPr>
        <w:t xml:space="preserve">Dự án "Sen Hồng Bank (SenBank)" của Nhóm 6 đã đạt đến độ hoàn thiện cao nhất, đáp ứng xuất sắc toàn diện mọi tiêu chí đề bài của Giảng viên về công nghệ, điều hướng, quy mô màn hình, validation, kiến trúc backend Core Banking chuẩn mực và nhận diện thương hiệu.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Mức độ đáp ứng kỹ thuật</w:t>
      </w:r>
      <w:r>
        <w:rPr>
          <w:rFonts w:ascii="Times New Roman" w:cs="Times New Roman" w:eastAsia="Times New Roman" w:hAnsi="Times New Roman"/>
          <w:color w:val="1E293B"/>
          <w:sz w:val="26"/>
          <w:szCs w:val="26"/>
        </w:rPr>
        <w:t xml:space="preserve">: 100% các tiêu chí đạt Xuất sắc.</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Quy mô màn hình</w:t>
      </w:r>
      <w:r>
        <w:rPr>
          <w:rFonts w:ascii="Times New Roman" w:cs="Times New Roman" w:eastAsia="Times New Roman" w:hAnsi="Times New Roman"/>
          <w:color w:val="1E293B"/>
          <w:sz w:val="26"/>
          <w:szCs w:val="26"/>
        </w:rPr>
        <w:t xml:space="preserve">: 25+ màn hình nghiệp vụ hoàn chỉnh (vượt 500% yêu cầu).</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Kiến trúc kết nối máy chủ</w:t>
      </w:r>
      <w:r>
        <w:rPr>
          <w:rFonts w:ascii="Times New Roman" w:cs="Times New Roman" w:eastAsia="Times New Roman" w:hAnsi="Times New Roman"/>
          <w:color w:val="1E293B"/>
          <w:sz w:val="26"/>
          <w:szCs w:val="26"/>
        </w:rPr>
        <w:t xml:space="preserve">: Hỗ trợ đầy đủ REST API, Hexagonal Core Banking, Outbox Pattern và WebSocket realtime.</w:t>
      </w:r>
    </w:p>
    <w:p>
      <w:pPr>
        <w:pStyle w:val="ListParagraph"/>
        <w:numPr>
          <w:ilvl w:val="0"/>
          <w:numId w:val="1"/>
        </w:numPr>
        <w:spacing w:after="40" w:before="40"/>
      </w:pPr>
      <w:r>
        <w:rPr>
          <w:rFonts w:ascii="Times New Roman" w:cs="Times New Roman" w:eastAsia="Times New Roman" w:hAnsi="Times New Roman"/>
          <w:b/>
          <w:bCs/>
          <w:color w:val="1E293B"/>
          <w:sz w:val="26"/>
          <w:szCs w:val="26"/>
        </w:rPr>
        <w:t xml:space="preserve">Điểm tự đánh giá đề xuất</w:t>
      </w:r>
      <w:r>
        <w:rPr>
          <w:rFonts w:ascii="Times New Roman" w:cs="Times New Roman" w:eastAsia="Times New Roman" w:hAnsi="Times New Roman"/>
          <w:color w:val="1E293B"/>
          <w:sz w:val="26"/>
          <w:szCs w:val="26"/>
        </w:rPr>
        <w:t xml:space="preserve">: 10 / 10 (Điểm tuyệt đối).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2026-09-02T23:31:59.417Z</dcterms:created>
  <dcterms:modified xsi:type="dcterms:W3CDTF">2026-09-02T23:31:59.418Z</dcterms:modified>
</cp:coreProperties>
</file>

<file path=docProps/custom.xml><?xml version="1.0" encoding="utf-8"?>
<Properties xmlns="http://schemas.openxmlformats.org/officeDocument/2006/custom-properties" xmlns:vt="http://schemas.openxmlformats.org/officeDocument/2006/docPropsVTypes"/>
</file>