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88F" w:rsidRPr="00701937" w:rsidRDefault="006D088F" w:rsidP="00763572">
      <w:pPr>
        <w:tabs>
          <w:tab w:val="left" w:pos="1470"/>
          <w:tab w:val="center" w:pos="4820"/>
        </w:tabs>
        <w:ind w:firstLine="0"/>
        <w:jc w:val="center"/>
        <w:rPr>
          <w:b/>
        </w:rPr>
      </w:pPr>
      <w:r w:rsidRPr="00701937">
        <w:rPr>
          <w:b/>
        </w:rPr>
        <w:t>TRƯỜNG ĐẠI HỌC GIAO THÔNG VẬN TẢI</w:t>
      </w:r>
    </w:p>
    <w:p w:rsidR="006D088F" w:rsidRPr="00744CE9" w:rsidRDefault="00744CE9" w:rsidP="00763572">
      <w:pPr>
        <w:ind w:firstLine="0"/>
        <w:jc w:val="center"/>
        <w:rPr>
          <w:b/>
          <w:sz w:val="24"/>
          <w:szCs w:val="24"/>
        </w:rPr>
      </w:pPr>
      <w:r w:rsidRPr="00744CE9">
        <w:rPr>
          <w:b/>
          <w:sz w:val="24"/>
          <w:szCs w:val="24"/>
        </w:rPr>
        <w:t>KHOA ĐIỆN – ĐIỆN TỬ</w:t>
      </w:r>
    </w:p>
    <w:p w:rsidR="006D088F" w:rsidRPr="00F878DF" w:rsidRDefault="006D088F" w:rsidP="00763572">
      <w:pPr>
        <w:jc w:val="both"/>
      </w:pPr>
    </w:p>
    <w:p w:rsidR="006D088F" w:rsidRPr="00F878DF" w:rsidRDefault="00F878DF" w:rsidP="00763572">
      <w:pPr>
        <w:ind w:firstLine="0"/>
        <w:jc w:val="center"/>
      </w:pPr>
      <w:r w:rsidRPr="00F878DF">
        <w:rPr>
          <w:noProof/>
        </w:rPr>
        <w:drawing>
          <wp:inline distT="0" distB="0" distL="0" distR="0" wp14:anchorId="653459AA" wp14:editId="742F70C0">
            <wp:extent cx="1980000" cy="198000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trườ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00" cy="1980000"/>
                    </a:xfrm>
                    <a:prstGeom prst="rect">
                      <a:avLst/>
                    </a:prstGeom>
                  </pic:spPr>
                </pic:pic>
              </a:graphicData>
            </a:graphic>
          </wp:inline>
        </w:drawing>
      </w:r>
    </w:p>
    <w:p w:rsidR="006D088F" w:rsidRPr="00F878DF" w:rsidRDefault="006D088F" w:rsidP="00763572">
      <w:pPr>
        <w:jc w:val="both"/>
      </w:pPr>
    </w:p>
    <w:p w:rsidR="006D088F" w:rsidRPr="00F878DF" w:rsidRDefault="006D088F" w:rsidP="00763572">
      <w:pPr>
        <w:ind w:firstLine="0"/>
        <w:jc w:val="center"/>
        <w:rPr>
          <w:b/>
        </w:rPr>
      </w:pPr>
      <w:r w:rsidRPr="00F878DF">
        <w:rPr>
          <w:b/>
        </w:rPr>
        <w:t>BÀI TẬP LỚN</w:t>
      </w:r>
      <w:r w:rsidR="00CC1C81">
        <w:rPr>
          <w:b/>
        </w:rPr>
        <w:br/>
        <w:t>PHÁT TRIỂN MÃ NGUỒN MỞ</w:t>
      </w:r>
    </w:p>
    <w:p w:rsidR="006D088F" w:rsidRDefault="006D088F" w:rsidP="00F252E4">
      <w:pPr>
        <w:ind w:firstLine="0"/>
        <w:jc w:val="center"/>
      </w:pPr>
      <w:r w:rsidRPr="00F878DF">
        <w:rPr>
          <w:b/>
        </w:rPr>
        <w:t>ĐỀ TÀI</w:t>
      </w:r>
      <w:r w:rsidR="00F252E4">
        <w:rPr>
          <w:b/>
        </w:rPr>
        <w:t xml:space="preserve">: </w:t>
      </w:r>
      <w:r w:rsidR="00F252E4" w:rsidRPr="00F252E4">
        <w:rPr>
          <w:b/>
        </w:rPr>
        <w:t>Xây dựng ứng dụng web quản lý ghi chú và công việc học tập có hỗ trợ phân loại tự động</w:t>
      </w:r>
    </w:p>
    <w:p w:rsidR="00701937" w:rsidRPr="00F878DF" w:rsidRDefault="00701937" w:rsidP="00763572">
      <w:pPr>
        <w:jc w:val="both"/>
      </w:pPr>
    </w:p>
    <w:p w:rsidR="006D088F" w:rsidRPr="00F878DF" w:rsidRDefault="0006608F" w:rsidP="00763572">
      <w:pPr>
        <w:ind w:firstLine="0"/>
        <w:jc w:val="both"/>
      </w:pPr>
      <w:r w:rsidRPr="009F433B">
        <w:rPr>
          <w:b/>
        </w:rPr>
        <w:t>Giảng viên</w:t>
      </w:r>
      <w:r w:rsidR="006D088F" w:rsidRPr="009F433B">
        <w:rPr>
          <w:b/>
        </w:rPr>
        <w:t xml:space="preserve"> hướng dẫn:</w:t>
      </w:r>
      <w:r w:rsidRPr="009F433B">
        <w:rPr>
          <w:b/>
        </w:rPr>
        <w:t xml:space="preserve"> </w:t>
      </w:r>
      <w:r w:rsidRPr="00F878DF">
        <w:t>TS.</w:t>
      </w:r>
      <w:r w:rsidR="006D088F" w:rsidRPr="00F878DF">
        <w:t xml:space="preserve"> </w:t>
      </w:r>
      <w:r w:rsidR="00CE7A77">
        <w:t>Đào Thị Lệ Thủy</w:t>
      </w:r>
    </w:p>
    <w:p w:rsidR="009F433B" w:rsidRPr="009F433B" w:rsidRDefault="006D088F" w:rsidP="00763572">
      <w:pPr>
        <w:ind w:firstLine="0"/>
        <w:jc w:val="both"/>
        <w:rPr>
          <w:b/>
        </w:rPr>
      </w:pPr>
      <w:r w:rsidRPr="009F433B">
        <w:rPr>
          <w:b/>
        </w:rPr>
        <w:t>Sinh viên thực hiện:</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2126"/>
      </w:tblGrid>
      <w:tr w:rsidR="009F433B" w:rsidTr="00627BF5">
        <w:tc>
          <w:tcPr>
            <w:tcW w:w="3119" w:type="dxa"/>
            <w:vAlign w:val="center"/>
          </w:tcPr>
          <w:p w:rsidR="009F433B" w:rsidRDefault="009F433B" w:rsidP="00763572">
            <w:pPr>
              <w:spacing w:before="120" w:after="120" w:line="288" w:lineRule="auto"/>
              <w:ind w:firstLine="0"/>
            </w:pPr>
            <w:r>
              <w:t xml:space="preserve">Nguyễn </w:t>
            </w:r>
            <w:r w:rsidR="00744CE9">
              <w:t>Đức Nghị</w:t>
            </w:r>
          </w:p>
        </w:tc>
        <w:tc>
          <w:tcPr>
            <w:tcW w:w="2126" w:type="dxa"/>
            <w:vAlign w:val="center"/>
          </w:tcPr>
          <w:p w:rsidR="009F433B" w:rsidRDefault="009F433B" w:rsidP="00763572">
            <w:pPr>
              <w:spacing w:before="120" w:after="120" w:line="288" w:lineRule="auto"/>
              <w:ind w:firstLine="0"/>
            </w:pPr>
            <w:r>
              <w:t xml:space="preserve">MSV: </w:t>
            </w:r>
            <w:r w:rsidR="00131E48" w:rsidRPr="00131E48">
              <w:t>233322593</w:t>
            </w:r>
          </w:p>
        </w:tc>
      </w:tr>
      <w:tr w:rsidR="009F433B" w:rsidTr="00627BF5">
        <w:tc>
          <w:tcPr>
            <w:tcW w:w="3119" w:type="dxa"/>
            <w:vAlign w:val="center"/>
          </w:tcPr>
          <w:p w:rsidR="009F433B" w:rsidRDefault="00744CE9" w:rsidP="00763572">
            <w:pPr>
              <w:spacing w:before="120" w:after="120" w:line="288" w:lineRule="auto"/>
              <w:ind w:firstLine="0"/>
            </w:pPr>
            <w:r>
              <w:t>Nguyễn Anh Vũ</w:t>
            </w:r>
          </w:p>
        </w:tc>
        <w:tc>
          <w:tcPr>
            <w:tcW w:w="2126" w:type="dxa"/>
            <w:vAlign w:val="center"/>
          </w:tcPr>
          <w:p w:rsidR="009F433B" w:rsidRDefault="009F433B" w:rsidP="00763572">
            <w:pPr>
              <w:spacing w:before="120" w:after="120" w:line="288" w:lineRule="auto"/>
              <w:ind w:firstLine="0"/>
            </w:pPr>
            <w:r>
              <w:t xml:space="preserve">MSV: </w:t>
            </w:r>
            <w:r w:rsidR="00744CE9">
              <w:t>233332621</w:t>
            </w:r>
          </w:p>
        </w:tc>
      </w:tr>
      <w:tr w:rsidR="009F433B" w:rsidTr="00627BF5">
        <w:tc>
          <w:tcPr>
            <w:tcW w:w="3119" w:type="dxa"/>
            <w:vAlign w:val="center"/>
          </w:tcPr>
          <w:p w:rsidR="009F433B" w:rsidRDefault="00744CE9" w:rsidP="00763572">
            <w:pPr>
              <w:spacing w:before="120" w:after="120" w:line="288" w:lineRule="auto"/>
              <w:ind w:firstLine="0"/>
            </w:pPr>
            <w:r>
              <w:t>Bùi Đức Việt</w:t>
            </w:r>
          </w:p>
        </w:tc>
        <w:tc>
          <w:tcPr>
            <w:tcW w:w="2126" w:type="dxa"/>
            <w:vAlign w:val="center"/>
          </w:tcPr>
          <w:p w:rsidR="009F433B" w:rsidRDefault="009F433B" w:rsidP="00763572">
            <w:pPr>
              <w:spacing w:before="120" w:after="120" w:line="288" w:lineRule="auto"/>
              <w:ind w:firstLine="0"/>
            </w:pPr>
            <w:r>
              <w:t xml:space="preserve">MSV: </w:t>
            </w:r>
            <w:r w:rsidR="002C1398" w:rsidRPr="002C1398">
              <w:t>233334703</w:t>
            </w:r>
          </w:p>
        </w:tc>
      </w:tr>
    </w:tbl>
    <w:p w:rsidR="006E059E" w:rsidRDefault="006D088F" w:rsidP="00763572">
      <w:pPr>
        <w:ind w:firstLine="0"/>
        <w:jc w:val="both"/>
      </w:pPr>
      <w:r w:rsidRPr="009F433B">
        <w:rPr>
          <w:b/>
        </w:rPr>
        <w:t>Lớp:</w:t>
      </w:r>
      <w:r w:rsidRPr="00F878DF">
        <w:t xml:space="preserve"> </w:t>
      </w:r>
      <w:r w:rsidR="00AD7F91" w:rsidRPr="00F878DF">
        <w:t xml:space="preserve"> </w:t>
      </w:r>
      <w:r w:rsidR="0006608F" w:rsidRPr="00F878DF">
        <w:t>Kỹ thuật Robot và trí tuệ nhân tạo K6</w:t>
      </w:r>
      <w:r w:rsidR="00744CE9">
        <w:t>4</w:t>
      </w:r>
    </w:p>
    <w:p w:rsidR="006E059E" w:rsidRDefault="006E059E" w:rsidP="00763572">
      <w:pPr>
        <w:ind w:firstLine="0"/>
        <w:jc w:val="both"/>
      </w:pPr>
    </w:p>
    <w:p w:rsidR="006E059E" w:rsidRDefault="006E059E" w:rsidP="00763572">
      <w:pPr>
        <w:ind w:firstLine="0"/>
      </w:pPr>
    </w:p>
    <w:p w:rsidR="00627BF5" w:rsidRDefault="00627BF5" w:rsidP="00763572">
      <w:pPr>
        <w:ind w:firstLine="0"/>
        <w:jc w:val="both"/>
      </w:pPr>
    </w:p>
    <w:p w:rsidR="00627BF5" w:rsidRDefault="00627BF5" w:rsidP="00763572">
      <w:pPr>
        <w:ind w:firstLine="0"/>
        <w:jc w:val="both"/>
      </w:pPr>
    </w:p>
    <w:p w:rsidR="00A15B7D" w:rsidRDefault="006E059E" w:rsidP="00744CE9">
      <w:pPr>
        <w:ind w:firstLine="0"/>
        <w:jc w:val="center"/>
      </w:pPr>
      <w:r w:rsidRPr="006E059E">
        <w:rPr>
          <w:b/>
        </w:rPr>
        <w:t>HÀ NỘI, 20</w:t>
      </w:r>
      <w:r w:rsidR="00744CE9">
        <w:rPr>
          <w:b/>
        </w:rPr>
        <w:t>26</w:t>
      </w:r>
      <w:r w:rsidR="00744CE9" w:rsidRPr="00F878DF">
        <w:t xml:space="preserve"> </w:t>
      </w:r>
    </w:p>
    <w:p w:rsidR="00F252E4" w:rsidRDefault="00F252E4" w:rsidP="00744CE9">
      <w:pPr>
        <w:ind w:firstLine="0"/>
        <w:jc w:val="center"/>
      </w:pPr>
    </w:p>
    <w:p w:rsidR="00F252E4" w:rsidRDefault="00F252E4" w:rsidP="00744CE9">
      <w:pPr>
        <w:ind w:firstLine="0"/>
        <w:jc w:val="center"/>
      </w:pPr>
    </w:p>
    <w:p w:rsidR="00F252E4" w:rsidRDefault="00F252E4" w:rsidP="00744CE9">
      <w:pPr>
        <w:ind w:firstLine="0"/>
        <w:jc w:val="center"/>
      </w:pPr>
    </w:p>
    <w:p w:rsidR="00F252E4" w:rsidRDefault="00F252E4" w:rsidP="00F252E4">
      <w:pPr>
        <w:pStyle w:val="Heading"/>
        <w:rPr>
          <w:lang w:val="en-US"/>
        </w:rPr>
      </w:pPr>
      <w:bookmarkStart w:id="0" w:name="_Toc229323576"/>
      <w:r w:rsidRPr="003040C6">
        <w:t>CHƯƠNG 1: MỞ ĐẦU</w:t>
      </w:r>
      <w:bookmarkEnd w:id="0"/>
    </w:p>
    <w:p w:rsidR="00F252E4" w:rsidRPr="00F252E4" w:rsidRDefault="00F252E4" w:rsidP="00F252E4">
      <w:pPr>
        <w:pStyle w:val="Heading2"/>
        <w:ind w:firstLine="0"/>
        <w:rPr>
          <w:rFonts w:ascii="Times New Roman" w:hAnsi="Times New Roman" w:cs="Times New Roman"/>
          <w:b/>
          <w:bCs/>
          <w:color w:val="0D0D0D" w:themeColor="text1" w:themeTint="F2"/>
          <w:lang w:val="vi-VN"/>
        </w:rPr>
      </w:pPr>
      <w:bookmarkStart w:id="1" w:name="_Toc229323577"/>
      <w:r w:rsidRPr="00F252E4">
        <w:rPr>
          <w:rFonts w:ascii="Times New Roman" w:hAnsi="Times New Roman" w:cs="Times New Roman"/>
          <w:b/>
          <w:bCs/>
          <w:color w:val="0D0D0D" w:themeColor="text1" w:themeTint="F2"/>
          <w:lang w:val="vi-VN"/>
        </w:rPr>
        <w:t>1.1. Tổng quan đề tài</w:t>
      </w:r>
      <w:bookmarkEnd w:id="1"/>
    </w:p>
    <w:p w:rsidR="00F252E4" w:rsidRP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color w:val="000000" w:themeColor="text1"/>
          <w:kern w:val="2"/>
          <w:sz w:val="24"/>
          <w:szCs w:val="24"/>
          <w:lang w:eastAsia="zh-CN"/>
          <w14:ligatures w14:val="standardContextual"/>
        </w:rPr>
        <w:t>Trong bối cảnh chuyển đổi số diễn ra mạnh mẽ trên mọi lĩnh vực, giáo dục là một trong những ngành chịu tác động sâu sắc và toàn diện nhất. Sự phát triển của công nghệ thông tin, Internet tốc độ cao, các nền tảng học tập trực tuyến và thiết bị di động đã làm thay đổi căn bản cách sinh viên tiếp cận, tiếp thu và xử lý kiến thức. Ngày nay, người học không còn bị giới hạn trong sách giáo trình hay bài giảng trên lớp, mà có thể truy cập vào một kho tàng tri thức khổng lồ, đa dạng và không ngừng mở rộng từ nhiều nguồn khác nhau như tài liệu PDF, video bài giảng, bài báo khoa học, diễn đàn học thuật, mạng xã hội và các khóa học trực tuyến.</w:t>
      </w:r>
    </w:p>
    <w:p w:rsidR="00F252E4" w:rsidRP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color w:val="000000" w:themeColor="text1"/>
          <w:kern w:val="2"/>
          <w:sz w:val="24"/>
          <w:szCs w:val="24"/>
          <w:lang w:eastAsia="zh-CN"/>
          <w14:ligatures w14:val="standardContextual"/>
        </w:rPr>
        <w:t xml:space="preserve">Tuy nhiên, sự dư thừa thông tin đi kèm với một thách thức lớn: </w:t>
      </w:r>
      <w:r w:rsidRPr="00F252E4">
        <w:rPr>
          <w:rFonts w:eastAsiaTheme="majorEastAsia"/>
          <w:b/>
          <w:bCs/>
          <w:color w:val="000000" w:themeColor="text1"/>
          <w:kern w:val="2"/>
          <w:sz w:val="24"/>
          <w:szCs w:val="24"/>
          <w:lang w:eastAsia="zh-CN"/>
          <w14:ligatures w14:val="standardContextual"/>
        </w:rPr>
        <w:t>làm thế nào để sinh viên có thể quản lý, tổ chức và khai thác hiệu quả nguồn tri thức mà mình đã thu thập</w:t>
      </w:r>
      <w:r w:rsidRPr="00F252E4">
        <w:rPr>
          <w:rFonts w:eastAsiaTheme="majorEastAsia"/>
          <w:color w:val="000000" w:themeColor="text1"/>
          <w:kern w:val="2"/>
          <w:sz w:val="24"/>
          <w:szCs w:val="24"/>
          <w:lang w:eastAsia="zh-CN"/>
          <w14:ligatures w14:val="standardContextual"/>
        </w:rPr>
        <w:t>. Thực tế cho thấy, phần lớn sinh viên đang gặp khó khăn trong việc ghi chú, lưu trữ và hệ thống hóa kiến thức. Các phương pháp truyền thống như ghi chép vào vở, lưu file rời rạc trên máy tính hay sử dụng các ứng dụng ghi chú đơn lẻ thường bộc lộ nhiều hạn chế: thông tin phân tán, khó tìm kiếm, thiếu liên kết giữa các môn học, không hỗ trợ ôn tập theo học kỳ và đặc biệt là không có khả năng hỗ trợ tư duy hệ thống. Hệ quả là sinh viên dễ rơi vào tình trạng quá tải thông tin, học trước quên sau, thiếu khả năng tổng hợp và vận dụng kiến thức vào thực tiễn.</w:t>
      </w:r>
    </w:p>
    <w:p w:rsidR="00F252E4" w:rsidRPr="00F252E4" w:rsidRDefault="00F252E4" w:rsidP="00F252E4">
      <w:pPr>
        <w:ind w:firstLine="0"/>
        <w:rPr>
          <w:rFonts w:eastAsiaTheme="majorEastAsia"/>
          <w:b/>
          <w:bCs/>
          <w:color w:val="000000" w:themeColor="text1"/>
          <w:kern w:val="2"/>
          <w:sz w:val="24"/>
          <w:szCs w:val="24"/>
          <w:lang w:eastAsia="zh-CN"/>
          <w14:ligatures w14:val="standardContextual"/>
        </w:rPr>
      </w:pPr>
      <w:r>
        <w:rPr>
          <w:rFonts w:eastAsiaTheme="majorEastAsia"/>
          <w:b/>
          <w:bCs/>
          <w:color w:val="000000" w:themeColor="text1"/>
          <w:kern w:val="2"/>
          <w:sz w:val="24"/>
          <w:szCs w:val="24"/>
          <w:lang w:eastAsia="zh-CN"/>
          <w14:ligatures w14:val="standardContextual"/>
        </w:rPr>
        <w:t>1.2</w:t>
      </w:r>
      <w:r w:rsidRPr="00F252E4">
        <w:rPr>
          <w:rFonts w:eastAsiaTheme="majorEastAsia"/>
          <w:b/>
          <w:bCs/>
          <w:color w:val="000000" w:themeColor="text1"/>
          <w:kern w:val="2"/>
          <w:sz w:val="24"/>
          <w:szCs w:val="24"/>
          <w:lang w:eastAsia="zh-CN"/>
          <w14:ligatures w14:val="standardContextual"/>
        </w:rPr>
        <w:t>. Giới thiệu hệ thống SNOTE</w:t>
      </w:r>
    </w:p>
    <w:p w:rsidR="00F252E4" w:rsidRP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b/>
          <w:bCs/>
          <w:color w:val="000000" w:themeColor="text1"/>
          <w:kern w:val="2"/>
          <w:sz w:val="24"/>
          <w:szCs w:val="24"/>
          <w:lang w:eastAsia="zh-CN"/>
          <w14:ligatures w14:val="standardContextual"/>
        </w:rPr>
        <w:t xml:space="preserve">SNOTE </w:t>
      </w:r>
      <w:r w:rsidRPr="00F252E4">
        <w:rPr>
          <w:rFonts w:eastAsiaTheme="majorEastAsia"/>
          <w:color w:val="000000" w:themeColor="text1"/>
          <w:kern w:val="2"/>
          <w:sz w:val="24"/>
          <w:szCs w:val="24"/>
          <w:lang w:eastAsia="zh-CN"/>
          <w14:ligatures w14:val="standardContextual"/>
        </w:rPr>
        <w:t>được xây dựng như một hệ thống hỗ trợ quản lý tri thức cá nhân dành riêng cho người học. Hệ thống cho phép người dùng tạo và quản lý ghi chú, tìm kiếm thông tin nhanh chóng, sắp xếp kiến thức theo học kỳ và môn học, đồng thời cung cấp nhiều chế độ hiển thị nhằm hỗ trợ việc học tập và nghiên cứu. Điểm nổi bật của SNOTE là khả năng tổ chức kiến thức theo cấu trúc học tập thực tế của sinh viên – từ học kỳ, môn học đến từng chủ đề, bài giảng – giúp người dùng dễ dàng tra cứu, ôn tập và hệ thống hóa kiến thức.</w:t>
      </w:r>
    </w:p>
    <w:p w:rsidR="00F252E4" w:rsidRPr="00F252E4" w:rsidRDefault="00F252E4" w:rsidP="00F252E4">
      <w:pPr>
        <w:ind w:firstLine="0"/>
        <w:rPr>
          <w:rFonts w:eastAsiaTheme="majorEastAsia"/>
          <w:b/>
          <w:bCs/>
          <w:color w:val="000000" w:themeColor="text1"/>
          <w:kern w:val="2"/>
          <w:sz w:val="24"/>
          <w:szCs w:val="24"/>
          <w:lang w:eastAsia="zh-CN"/>
          <w14:ligatures w14:val="standardContextual"/>
        </w:rPr>
      </w:pPr>
      <w:r w:rsidRPr="00F252E4">
        <w:rPr>
          <w:rFonts w:eastAsiaTheme="majorEastAsia"/>
          <w:b/>
          <w:bCs/>
          <w:color w:val="000000" w:themeColor="text1"/>
          <w:kern w:val="2"/>
          <w:sz w:val="24"/>
          <w:szCs w:val="24"/>
          <w:lang w:eastAsia="zh-CN"/>
          <w14:ligatures w14:val="standardContextual"/>
        </w:rPr>
        <w:t>1.</w:t>
      </w:r>
      <w:r>
        <w:rPr>
          <w:rFonts w:eastAsiaTheme="majorEastAsia"/>
          <w:b/>
          <w:bCs/>
          <w:color w:val="000000" w:themeColor="text1"/>
          <w:kern w:val="2"/>
          <w:sz w:val="24"/>
          <w:szCs w:val="24"/>
          <w:lang w:eastAsia="zh-CN"/>
          <w14:ligatures w14:val="standardContextual"/>
        </w:rPr>
        <w:t>3</w:t>
      </w:r>
      <w:r w:rsidRPr="00F252E4">
        <w:rPr>
          <w:rFonts w:eastAsiaTheme="majorEastAsia"/>
          <w:b/>
          <w:bCs/>
          <w:color w:val="000000" w:themeColor="text1"/>
          <w:kern w:val="2"/>
          <w:sz w:val="24"/>
          <w:szCs w:val="24"/>
          <w:lang w:eastAsia="zh-CN"/>
          <w14:ligatures w14:val="standardContextual"/>
        </w:rPr>
        <w:t>. Tính cấp thiết và ý nghĩa của đề tài</w:t>
      </w:r>
    </w:p>
    <w:p w:rsidR="00F252E4" w:rsidRP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color w:val="000000" w:themeColor="text1"/>
          <w:kern w:val="2"/>
          <w:sz w:val="24"/>
          <w:szCs w:val="24"/>
          <w:lang w:eastAsia="zh-CN"/>
          <w14:ligatures w14:val="standardContextual"/>
        </w:rPr>
        <w:t>Mặc dù trên thị trường đã có nhiều công cụ hỗ trợ ghi chú và quản lý tri thức như Notion, Obsidian, Evernote hay OneNote, nhưng các giải pháp này vẫn tồn tại những rào cản nhất định đối với sinh viên Việt Nam: chi phí, độ phức tạp trong thiết lập, giao diện tiếng Anh, thiếu tính năng gắn với ngữ cảnh học tập theo học kỳ – môn học. Trong khi đó, nhu cầu về một công cụ Second Brain dành riêng cho sinh viên, có khả năng tổ chức kiến thức theo cấu trúc học tập, hỗ trợ tìm kiếm thông minh, nhiều chế độ hiển thị linh hoạt và có AI đồng hành là rất lớn và chưa được đáp ứng đầy đủ.</w:t>
      </w:r>
    </w:p>
    <w:p w:rsidR="00F252E4" w:rsidRDefault="00F252E4" w:rsidP="00F252E4">
      <w:pPr>
        <w:ind w:firstLine="0"/>
        <w:rPr>
          <w:rFonts w:eastAsiaTheme="majorEastAsia"/>
          <w:color w:val="000000" w:themeColor="text1"/>
          <w:kern w:val="2"/>
          <w:sz w:val="24"/>
          <w:szCs w:val="24"/>
          <w:lang w:eastAsia="zh-CN"/>
          <w14:ligatures w14:val="standardContextual"/>
        </w:rPr>
      </w:pPr>
      <w:r w:rsidRPr="00F252E4">
        <w:rPr>
          <w:rFonts w:eastAsiaTheme="majorEastAsia"/>
          <w:color w:val="000000" w:themeColor="text1"/>
          <w:kern w:val="2"/>
          <w:sz w:val="24"/>
          <w:szCs w:val="24"/>
          <w:lang w:eastAsia="zh-CN"/>
          <w14:ligatures w14:val="standardContextual"/>
        </w:rPr>
        <w:t xml:space="preserve">Xuất phát từ những lý do trên, đề tài </w:t>
      </w:r>
      <w:r w:rsidRPr="00F252E4">
        <w:rPr>
          <w:rFonts w:eastAsiaTheme="majorEastAsia"/>
          <w:b/>
          <w:bCs/>
          <w:color w:val="000000" w:themeColor="text1"/>
          <w:kern w:val="2"/>
          <w:sz w:val="24"/>
          <w:szCs w:val="24"/>
          <w:lang w:eastAsia="zh-CN"/>
          <w14:ligatures w14:val="standardContextual"/>
        </w:rPr>
        <w:t>“SNOTE”</w:t>
      </w:r>
      <w:r w:rsidRPr="00F252E4">
        <w:rPr>
          <w:rFonts w:eastAsiaTheme="majorEastAsia"/>
          <w:color w:val="000000" w:themeColor="text1"/>
          <w:kern w:val="2"/>
          <w:sz w:val="24"/>
          <w:szCs w:val="24"/>
          <w:lang w:eastAsia="zh-CN"/>
          <w14:ligatures w14:val="standardContextual"/>
        </w:rPr>
        <w:t xml:space="preserve"> được lựa chọn nghiên cứu và triển khai. Đề tài không chỉ mang tính thời sự, đáp ứng nhu cầu thực tiễn của người học trong bối cảnh chuyển đổi số giáo dục, mà còn có ý nghĩa khoa học và ứng dụng cao: góp phần xây dựng một mô hình quản lý tri thức cá nhân hiệu quả, thúc đẩy năng lực tự học, tư duy hệ thống và khả năng khai thác tri thức suốt đời cho sinh viên.</w:t>
      </w:r>
    </w:p>
    <w:p w:rsidR="00F252E4" w:rsidRDefault="00F252E4" w:rsidP="00F252E4">
      <w:pPr>
        <w:ind w:firstLine="0"/>
        <w:rPr>
          <w:rFonts w:eastAsiaTheme="majorEastAsia"/>
          <w:color w:val="000000" w:themeColor="text1"/>
          <w:kern w:val="2"/>
          <w:sz w:val="24"/>
          <w:szCs w:val="24"/>
          <w:lang w:eastAsia="zh-CN"/>
          <w14:ligatures w14:val="standardContextual"/>
        </w:rPr>
      </w:pPr>
    </w:p>
    <w:p w:rsidR="00F252E4" w:rsidRDefault="00F252E4" w:rsidP="00F252E4">
      <w:pPr>
        <w:ind w:firstLine="0"/>
        <w:rPr>
          <w:rFonts w:eastAsiaTheme="majorEastAsia"/>
          <w:color w:val="000000" w:themeColor="text1"/>
          <w:kern w:val="2"/>
          <w:sz w:val="24"/>
          <w:szCs w:val="24"/>
          <w:lang w:eastAsia="zh-CN"/>
          <w14:ligatures w14:val="standardContextual"/>
        </w:rPr>
      </w:pPr>
    </w:p>
    <w:p w:rsidR="00F252E4" w:rsidRPr="00F252E4" w:rsidRDefault="00F252E4" w:rsidP="00F252E4">
      <w:pPr>
        <w:spacing w:before="40" w:after="100"/>
        <w:jc w:val="center"/>
        <w:rPr>
          <w:b/>
          <w:color w:val="000000" w:themeColor="text1"/>
        </w:rPr>
      </w:pPr>
      <w:r w:rsidRPr="00F252E4">
        <w:rPr>
          <w:b/>
          <w:color w:val="000000" w:themeColor="text1"/>
          <w:sz w:val="28"/>
        </w:rPr>
        <w:t>CHƯƠNG 2: TÌM HIỂU CÁC CÔNG NGHỆ SỬ DỤNG TRONG HỆ THỐNG</w:t>
      </w:r>
    </w:p>
    <w:p w:rsidR="00F252E4" w:rsidRPr="00F252E4" w:rsidRDefault="00F252E4" w:rsidP="00F252E4">
      <w:pPr>
        <w:ind w:firstLine="504"/>
        <w:rPr>
          <w:bCs/>
          <w:color w:val="000000" w:themeColor="text1"/>
        </w:rPr>
      </w:pPr>
      <w:r w:rsidRPr="00F252E4">
        <w:rPr>
          <w:bCs/>
          <w:color w:val="000000" w:themeColor="text1"/>
          <w:sz w:val="24"/>
        </w:rPr>
        <w:t>Nhằm giải quyết toàn diện bài toán quản lý việc học tập của sinh viên đại học từ học kỳ, môn học, đồ án, lịch trình đến ghi chú bài giảng số hóa, hệ thống SNOTE (Second Brain cho Sinh viên) đòi hỏi một ngăn xếp công nghệ (Tech Stack) phải thỏa mãn đồng thời ba tiêu chí cốt lõi: tính đồng bộ mã nguồn (Type Safety end-to-end), tốc độ phản hồi tức thời của giao diện (Real-time responsiveness) và tính toàn vẹn, bảo mật tuyệt đối của dữ liệu. Dự án đã chọn lọc và tích hợp 5 trụ cột công nghệ then chốt chiếm hơn 90% khối lượng kiến trúc của toàn bộ hệ thống.</w:t>
      </w:r>
    </w:p>
    <w:p w:rsidR="00F252E4" w:rsidRPr="00F252E4" w:rsidRDefault="00F252E4" w:rsidP="00F252E4">
      <w:pPr>
        <w:keepNext/>
        <w:spacing w:before="80" w:after="20"/>
        <w:ind w:firstLine="0"/>
        <w:rPr>
          <w:b/>
          <w:color w:val="000000" w:themeColor="text1"/>
        </w:rPr>
      </w:pPr>
      <w:r w:rsidRPr="00F252E4">
        <w:rPr>
          <w:b/>
          <w:color w:val="000000" w:themeColor="text1"/>
          <w:sz w:val="25"/>
        </w:rPr>
        <w:t>2.1. TỔNG QUAN KIẾN TRÚC MODULAR MONOLITH VÀ FULL-STACK MONOREPO</w:t>
      </w:r>
    </w:p>
    <w:p w:rsidR="00F252E4" w:rsidRPr="00F252E4" w:rsidRDefault="00F252E4" w:rsidP="00F252E4">
      <w:pPr>
        <w:ind w:firstLine="504"/>
        <w:rPr>
          <w:bCs/>
          <w:color w:val="000000" w:themeColor="text1"/>
        </w:rPr>
      </w:pPr>
      <w:r w:rsidRPr="00F252E4">
        <w:rPr>
          <w:bCs/>
          <w:color w:val="000000" w:themeColor="text1"/>
          <w:sz w:val="24"/>
        </w:rPr>
        <w:t>SNOTE được tổ chức theo cấu trúc Full-stack Monorepo với mô hình kiến trúc khối Modular Monolith. Mô hình này cho phép toàn bộ mã nguồn máy chủ (Backend), giao diện người dùng (Frontend) và các quy ước kiểu dữ liệu dùng chung (Shared Contracts) cùng tồn tại trong một kho lưu trữ Git duy nhất, khắc phục hoàn toàn nhược điểm cồng kềnh của Microservices và tránh sự lộn xộn của Monolith truyền thống nhờ tính module hóa tuyệt đối.</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Gói dùng chung (packages/shared): Đóng vai trò là 'đơn nguồn chân lý' (Single Source of Truth), quản lý toàn bộ TypeScript Interfaces, DTOs, Enums. Mọi sự thay đổi về cấu trúc thực thể đều được đồng bộ hóa tức thì giữa máy chủ và giao diện.</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Phân hệ Backend (backend): Bao gồm 12 module nghiệp vụ độc lập (Auth, Semesters, Subjects, Projects, Notes, Tasks, Schedule, Shares, Backup, AI, Search, Health). Mỗi module áp dụng nghiêm ngặt mô hình phân tầng Controller - Service - Repository.</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Phân hệ Frontend (frontend): Ứng dụng Single Page Application (SPA) phát triển bằng React 19 và Vite 6, áp dụng thiết kế Modern Vanilla CSS Tokens giúp tối ưu hóa dung lượng truyền tải qua mạng.</w:t>
      </w:r>
    </w:p>
    <w:p w:rsidR="00F252E4" w:rsidRPr="00F252E4" w:rsidRDefault="00F252E4" w:rsidP="00F252E4">
      <w:pPr>
        <w:spacing w:before="60" w:after="40"/>
        <w:rPr>
          <w:bCs/>
          <w:color w:val="000000" w:themeColor="text1"/>
          <w:sz w:val="21"/>
        </w:rPr>
      </w:pPr>
      <w:r w:rsidRPr="00F252E4">
        <w:rPr>
          <w:bCs/>
          <w:color w:val="000000" w:themeColor="text1"/>
          <w:sz w:val="21"/>
        </w:rPr>
        <w:t>Bảng 2.1: Bảng tổng hợp các công nghệ cốt lõi nắm giữ phần lớn dự án SNOTE</w:t>
      </w:r>
    </w:p>
    <w:tbl>
      <w:tblPr>
        <w:tblStyle w:val="TableGrid"/>
        <w:tblW w:w="0" w:type="auto"/>
        <w:tblLook w:val="04A0" w:firstRow="1" w:lastRow="0" w:firstColumn="1" w:lastColumn="0" w:noHBand="0" w:noVBand="1"/>
      </w:tblPr>
      <w:tblGrid>
        <w:gridCol w:w="2263"/>
        <w:gridCol w:w="2291"/>
        <w:gridCol w:w="2253"/>
        <w:gridCol w:w="2254"/>
      </w:tblGrid>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rPr>
              <w:t>Phân vùng</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React 19, Vite 6, React Router 7</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19.0 / 6.2</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Giao diện SPA tốc độ cao, HMR &lt; 50ms, tải trang ban đầu &lt; 200KB.</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Client SPA</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TypeScript (Strict Mode)</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5.7.3</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Toàn vẹn kiểu dữ liệu tĩnh 100%, loại bỏ triệt để lỗi runtime 'undefined'.</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Ngôn ngữ chính</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Node.js (LTS), Express 5</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22.x / 5.2</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Xử lý I/O non-blocking, kiến trúc phân tầng 4 lớp, thời gian phản hồi API &lt; 40ms.</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Server &amp; API</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Node.js (LTS), Express 5</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22.x / 5.2</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Xử lý I/O non-blocking, kiến trúc phân tầng 4 lớp, thời gian phản hồi API &lt; 40ms.</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Cơ sở dữ liệu</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PostgreSQL 16, Prisma ORM v7</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16.x / 7.10</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16 bảng chuẩn 3NF, UUID khóa chính, Composite Indexes, truy vấn Type-safe.</w:t>
            </w:r>
          </w:p>
        </w:tc>
      </w:tr>
      <w:tr w:rsidR="00F252E4" w:rsidRPr="00F252E4" w:rsidTr="002C58D1">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Bảo mật &amp; DevOps</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JWT kép, Bcrypt, Helmet, Docker</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9.0 / 3.0 / 29.x</w:t>
            </w:r>
          </w:p>
        </w:tc>
        <w:tc>
          <w:tcPr>
            <w:tcW w:w="2322" w:type="dxa"/>
          </w:tcPr>
          <w:p w:rsidR="00F252E4" w:rsidRPr="00F252E4" w:rsidRDefault="00F252E4" w:rsidP="002C58D1">
            <w:pPr>
              <w:spacing w:before="60" w:after="40"/>
              <w:rPr>
                <w:bCs/>
                <w:color w:val="000000" w:themeColor="text1"/>
              </w:rPr>
            </w:pPr>
            <w:r w:rsidRPr="00F252E4">
              <w:rPr>
                <w:bCs/>
                <w:color w:val="000000" w:themeColor="text1"/>
                <w:sz w:val="19"/>
              </w:rPr>
              <w:t>Xác thực kép HttpOnly Cookie, băm mật khẩu Salt=10, container hóa CSDL.</w:t>
            </w:r>
          </w:p>
        </w:tc>
      </w:tr>
    </w:tbl>
    <w:p w:rsidR="00F252E4" w:rsidRPr="00F252E4" w:rsidRDefault="00F252E4" w:rsidP="00F252E4">
      <w:pPr>
        <w:spacing w:before="60" w:after="40"/>
        <w:rPr>
          <w:bCs/>
          <w:color w:val="000000" w:themeColor="text1"/>
        </w:rPr>
      </w:pPr>
    </w:p>
    <w:p w:rsidR="00F252E4" w:rsidRPr="00F252E4" w:rsidRDefault="00F252E4" w:rsidP="00F252E4">
      <w:pPr>
        <w:keepNext/>
        <w:spacing w:before="80" w:after="20"/>
        <w:ind w:firstLine="0"/>
        <w:rPr>
          <w:b/>
          <w:color w:val="000000" w:themeColor="text1"/>
        </w:rPr>
      </w:pPr>
      <w:r w:rsidRPr="00F252E4">
        <w:rPr>
          <w:b/>
          <w:color w:val="000000" w:themeColor="text1"/>
          <w:sz w:val="25"/>
        </w:rPr>
        <w:t>2.2. CÔNG NGHỆ GIAO DIỆN PHÍA KHÁCH (FRONTEND): REACT 19 VÀ VITE 6</w:t>
      </w:r>
    </w:p>
    <w:p w:rsidR="00F252E4" w:rsidRPr="00F252E4" w:rsidRDefault="00F252E4" w:rsidP="00F252E4">
      <w:pPr>
        <w:keepNext/>
        <w:spacing w:before="50" w:after="20"/>
        <w:ind w:firstLine="0"/>
        <w:rPr>
          <w:b/>
          <w:color w:val="000000" w:themeColor="text1"/>
        </w:rPr>
      </w:pPr>
      <w:r w:rsidRPr="00F252E4">
        <w:rPr>
          <w:b/>
          <w:color w:val="000000" w:themeColor="text1"/>
          <w:sz w:val="24"/>
        </w:rPr>
        <w:t>2.2.1. Thư viện React 19 và Cơ chế Single Page Application (SPA)</w:t>
      </w:r>
    </w:p>
    <w:p w:rsidR="00F252E4" w:rsidRPr="00F252E4" w:rsidRDefault="00F252E4" w:rsidP="00F252E4">
      <w:pPr>
        <w:ind w:firstLine="504"/>
        <w:rPr>
          <w:bCs/>
          <w:color w:val="000000" w:themeColor="text1"/>
        </w:rPr>
      </w:pPr>
      <w:r w:rsidRPr="00F252E4">
        <w:rPr>
          <w:bCs/>
          <w:color w:val="000000" w:themeColor="text1"/>
          <w:sz w:val="24"/>
        </w:rPr>
        <w:t>React 19 là công nghệ trung tâm kiến tạo nên toàn bộ trải nghiệm người dùng phía máy khách của SNOTE. Khác biệt căn bản với các kiến trúc kết xuất phía máy chủ truyền thống (Multi-Page Application như PHP, JSP) vốn phải tải lại toàn bộ trang HTML khi chuyển trang, React 19 vận hành theo cơ chế Single Page Application (SPA). Trình duyệt chỉ nạp tài nguyên tĩnh duy nhất một lần ban đầu, mọi thao tác điều hướng sau đó đều diễn ra trên Client thông qua việc cập nhật DOM ảo (Virtual DOM) và nạp dữ liệu phi đồng bộ JSON.</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Kiến trúc Component hóa tái sử dụng cao: Toàn bộ màn hình làm việc được bóc tách thành các khối giao diện độc lập (Sidebar, Header, TaskCard, NoteEditor, KanbanColumn, ScheduleCalendar, Modal). Mỗi component đóng gói trọn vẹn logic và giao diện hiển thị, giúp mã nguồn sáng sủa, dễ kiểm thử và bảo trì.</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Quản lý trạng thái bằng React Hooks &amp; Context API: Khai thác triệt để các Hooks cơ bản (useState, useEffect, useMemo, useCallback) kết hợp cùng hệ thống Custom Hooks nghiệp vụ như useAuth (phiên đăng nhập), useNotes (ghi chú), useTasks (đầu việc). Dữ liệu toàn cục được lưu chuyển qua React Context API, loại bỏ thư viện nặng nề như Redux.</w:t>
      </w:r>
    </w:p>
    <w:p w:rsidR="00F252E4" w:rsidRPr="00F252E4" w:rsidRDefault="00F252E4" w:rsidP="00F252E4">
      <w:pPr>
        <w:keepNext/>
        <w:spacing w:before="50" w:after="20"/>
        <w:ind w:firstLine="0"/>
        <w:rPr>
          <w:b/>
          <w:color w:val="000000" w:themeColor="text1"/>
        </w:rPr>
      </w:pPr>
      <w:r w:rsidRPr="00F252E4">
        <w:rPr>
          <w:b/>
          <w:color w:val="000000" w:themeColor="text1"/>
          <w:sz w:val="24"/>
        </w:rPr>
        <w:t>2.2.2. Công cụ đóng gói và biên dịch siêu tốc Vite 6</w:t>
      </w:r>
    </w:p>
    <w:p w:rsidR="00F252E4" w:rsidRPr="00F252E4" w:rsidRDefault="00F252E4" w:rsidP="00F252E4">
      <w:pPr>
        <w:ind w:firstLine="504"/>
        <w:rPr>
          <w:bCs/>
          <w:color w:val="000000" w:themeColor="text1"/>
        </w:rPr>
      </w:pPr>
      <w:r w:rsidRPr="00F252E4">
        <w:rPr>
          <w:bCs/>
          <w:color w:val="000000" w:themeColor="text1"/>
          <w:sz w:val="24"/>
        </w:rPr>
        <w:t>Để khắc phục triệt để điểm nghẽn về tốc độ khởi động và thời gian build kéo dài của công cụ Webpack truyền thống, dự án SNOTE đã tích hợp Vite 6 làm trình đóng gói và máy chủ phát triển (Dev Server). Vite 6 mang lại các cải tiến kỹ thuật lớn:</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Tận dụng Native ES Modules (ESM): Trong môi trường Development, Vite không thực hiện đóng gói (bundle) trước toàn bộ mã nguồn mà chuyển giao việc phân giải module cho chính trình duyệt thông qua thẻ &lt;script type='module'&gt;. Nhờ đó, máy chủ dev khởi động chỉ trong 236ms.</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Hot Module Replacement (HMR) cực nhanh: Khi lập trình viên chỉnh sửa một component React, Vite chỉ biên dịch lại duy nhất file đó và đẩy cập nhật lên trình duyệt qua WebSocket trong vòng dưới 50ms mà không làm mất trạng thái form đang nhập liệu.</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Phân tách gói thông minh (Rollup Code Splitting): Khi biên dịch sản phẩm (Production Build), Vite tách riêng các thư viện vendor thành các chunk độc lập (react-vendor, icons, markdown, effects), giúp giảm thiểu kích thước file nạp ban đầu xuống dưới 200KB.</w:t>
      </w:r>
    </w:p>
    <w:p w:rsidR="00F252E4" w:rsidRPr="00F252E4" w:rsidRDefault="00F252E4" w:rsidP="00F252E4">
      <w:pPr>
        <w:keepNext/>
        <w:spacing w:before="50" w:after="20"/>
        <w:ind w:firstLine="0"/>
        <w:rPr>
          <w:b/>
          <w:color w:val="000000" w:themeColor="text1"/>
        </w:rPr>
      </w:pPr>
      <w:r w:rsidRPr="00F252E4">
        <w:rPr>
          <w:b/>
          <w:color w:val="000000" w:themeColor="text1"/>
          <w:sz w:val="24"/>
        </w:rPr>
        <w:t>2.2.3. Hệ thống thiết kế Modern Vanilla CSS và CSS Custom Properties</w:t>
      </w:r>
    </w:p>
    <w:p w:rsidR="00F252E4" w:rsidRPr="00F252E4" w:rsidRDefault="00F252E4" w:rsidP="00F252E4">
      <w:pPr>
        <w:ind w:firstLine="504"/>
        <w:rPr>
          <w:bCs/>
          <w:color w:val="000000" w:themeColor="text1"/>
        </w:rPr>
      </w:pPr>
      <w:r w:rsidRPr="00F252E4">
        <w:rPr>
          <w:bCs/>
          <w:color w:val="000000" w:themeColor="text1"/>
          <w:sz w:val="24"/>
        </w:rPr>
        <w:t>Thay vì sử dụng các CSS framework tiện ích (như TailwindCSS) dễ gây phình to mã nguồn HTML và sinh ra hàng nghìn class dư thừa, giao diện SNOTE được tạo kiểu hoàn toàn bằng Vanilla CSS 3 tại file global.css với cấu trúc Design Tokens:</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CSS Custom Properties (Biến CSS): Khai báo tập trung tại :root các biến màu sắc, bo góc (--radius-sm đến --radius-full), độ mờ và đổ bóng. Cho phép đảo chủ đề giao diện Dark Theme (Obsidian Ink) và Light Theme (Academic Paper) tức thì chỉ bằng cách thay đổi thuộc tính data-theme trên thẻ html.</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Hiệu ứng Glassmorphism &amp; Motion Tokens: Ứng dụng thuộc tính backdrop-filter: blur(12px) tạo chiều sâu kính mờ cho thanh điều hướng và cửa sổ modal. Đồng thời, toàn bộ chuyển động tuân thủ bảng gia tốc transitions.dev (--ease-smooth-out, --ease-spring) mang lại cảm giác mượt mà 60fps.</w:t>
      </w:r>
    </w:p>
    <w:p w:rsidR="00F252E4" w:rsidRPr="00F252E4" w:rsidRDefault="00F252E4" w:rsidP="00F252E4">
      <w:pPr>
        <w:keepNext/>
        <w:spacing w:before="80" w:after="20"/>
        <w:ind w:firstLine="0"/>
        <w:rPr>
          <w:b/>
          <w:color w:val="000000" w:themeColor="text1"/>
        </w:rPr>
      </w:pPr>
      <w:r w:rsidRPr="00F252E4">
        <w:rPr>
          <w:b/>
          <w:color w:val="000000" w:themeColor="text1"/>
          <w:sz w:val="25"/>
        </w:rPr>
        <w:t>2.3. CÔNG NGHỆ MÁY CHỦ VÀ NGÔN NGỮ: NODE.JS, EXPRESS 5 VÀ TYPESCRIPT</w:t>
      </w:r>
    </w:p>
    <w:p w:rsidR="00F252E4" w:rsidRPr="00F252E4" w:rsidRDefault="00F252E4" w:rsidP="00F252E4">
      <w:pPr>
        <w:keepNext/>
        <w:spacing w:before="50" w:after="20"/>
        <w:ind w:firstLine="0"/>
        <w:rPr>
          <w:b/>
          <w:color w:val="000000" w:themeColor="text1"/>
        </w:rPr>
      </w:pPr>
      <w:r w:rsidRPr="00F252E4">
        <w:rPr>
          <w:b/>
          <w:color w:val="000000" w:themeColor="text1"/>
          <w:sz w:val="24"/>
        </w:rPr>
        <w:t>2.3.1. Nền tảng thực thi Node.js (v22 LTS) và Cơ chế Non-blocking I/O</w:t>
      </w:r>
    </w:p>
    <w:p w:rsidR="00F252E4" w:rsidRPr="00F252E4" w:rsidRDefault="00F252E4" w:rsidP="00F252E4">
      <w:pPr>
        <w:ind w:firstLine="504"/>
        <w:rPr>
          <w:bCs/>
          <w:color w:val="000000" w:themeColor="text1"/>
        </w:rPr>
      </w:pPr>
      <w:r w:rsidRPr="00F252E4">
        <w:rPr>
          <w:bCs/>
          <w:color w:val="000000" w:themeColor="text1"/>
          <w:sz w:val="24"/>
        </w:rPr>
        <w:t>Node.js phiên bản 22 Long Term Support (LTS) được lựa chọn làm môi trường thực thi máy chủ phía Backend. Được xây dựng trên nền tảng động cơ V8 JavaScript hiệu năng cao của Google, Node.js vận hành dựa trên mô hình hướng sự kiện (Event-driven) và cơ chế vào/ra bất đồng bộ không phong tỏa (Non-blocking I/O). Mô hình này giúp máy chủ giải quyết xuất sắc bài toán xử lý đồng thời hàng nghìn kết nối của sinh viên (ghi chú thời gian thực, cập nhật hạn nộp bài tập, tra cứu thời khóa biểu) chỉ với một luồng đơn (Single-thread Event Loop) mà không tiêu tốn lượng RAM và tài nguyên CPU lớn như kiến trúc đa luồng truyền thống.</w:t>
      </w:r>
    </w:p>
    <w:p w:rsidR="00F252E4" w:rsidRPr="00F252E4" w:rsidRDefault="00F252E4" w:rsidP="00F252E4">
      <w:pPr>
        <w:keepNext/>
        <w:spacing w:before="50" w:after="20"/>
        <w:ind w:firstLine="0"/>
        <w:rPr>
          <w:b/>
          <w:color w:val="000000" w:themeColor="text1"/>
        </w:rPr>
      </w:pPr>
      <w:r w:rsidRPr="00F252E4">
        <w:rPr>
          <w:b/>
          <w:color w:val="000000" w:themeColor="text1"/>
          <w:sz w:val="24"/>
        </w:rPr>
        <w:t>2.3.2. Web Framework Express 5 và Kiến trúc phân tầng 4 lớp</w:t>
      </w:r>
    </w:p>
    <w:p w:rsidR="00F252E4" w:rsidRPr="00F252E4" w:rsidRDefault="00F252E4" w:rsidP="00F252E4">
      <w:pPr>
        <w:ind w:firstLine="504"/>
        <w:rPr>
          <w:bCs/>
          <w:color w:val="000000" w:themeColor="text1"/>
        </w:rPr>
      </w:pPr>
      <w:r w:rsidRPr="00F252E4">
        <w:rPr>
          <w:bCs/>
          <w:color w:val="000000" w:themeColor="text1"/>
          <w:sz w:val="24"/>
        </w:rPr>
        <w:t>Express 5 đóng vai trò khung xương định tuyến và xử lý các yêu cầu HTTP RESTful API. Phiên bản 5 sở hữu cải tiến đột phá so với Express 4: cơ chế tự động chuyển giao lỗi bất đồng bộ (Async Error Handling) tới Middleware xử lý lỗi tập trung mà không đòi hỏi phải bao bọc khối mã nguồn trong các mệnh đề try-catch thủ công. Mỗi module trong hệ thống đều tuân thủ mô hình 4 tầng tách biệt trách nhiệm:</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Tầng Định tuyến (Routes): Chịu trách nhiệm khai báo endpoint URI (/api/notes, /api/tasks), ràng buộc các middleware bảo vệ như xác thực phiên đăng nhập (authenticateToken) và giới hạn tần suất gửi tin (rateLimit).</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Tầng Điều khiển (Controller): Tiếp nhận yêu cầu HTTP Request, giải mã body/params, kích hoạt thẩm định dữ liệu đầu vào và chuyển tiếp tới tầng Service, sau đó đóng gói phản hồi theo khuôn mẫu chuẩn ApiResponse&lt;T&gt;.</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Tầng Nghiệp vụ (Service): Trọng tâm xử lý logic học tập (tính toán tiến độ phần trăm đồ án, kiểm tra xung đột thời khóa biểu, mã hóa token chia sẻ tài liệu công khai). Tầng Service hoàn toàn độc lập với giao thức HTTP.</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Tầng Dữ liệu (Repository): Tầng duy nhất được phép giao tiếp với cơ sở dữ liệu thông qua Prisma ORM, đảm bảo tính đóng gói và cho phép dễ dàng thay đổi công nghệ lưu trữ mà không ảnh hưởng tới logic nghiệp vụ.</w:t>
      </w:r>
    </w:p>
    <w:p w:rsidR="00F252E4" w:rsidRPr="00F252E4" w:rsidRDefault="00F252E4" w:rsidP="00F252E4">
      <w:pPr>
        <w:keepNext/>
        <w:spacing w:before="50" w:after="20"/>
        <w:ind w:firstLine="0"/>
        <w:rPr>
          <w:b/>
          <w:color w:val="000000" w:themeColor="text1"/>
        </w:rPr>
      </w:pPr>
      <w:r w:rsidRPr="00F252E4">
        <w:rPr>
          <w:b/>
          <w:color w:val="000000" w:themeColor="text1"/>
          <w:sz w:val="24"/>
        </w:rPr>
        <w:t>2.3.3. Ngôn ngữ TypeScript 5.7 và Cơ chế Full-stack Type Contract</w:t>
      </w:r>
    </w:p>
    <w:p w:rsidR="00F252E4" w:rsidRPr="00F252E4" w:rsidRDefault="00F252E4" w:rsidP="00F252E4">
      <w:pPr>
        <w:ind w:firstLine="504"/>
        <w:rPr>
          <w:bCs/>
          <w:color w:val="000000" w:themeColor="text1"/>
        </w:rPr>
      </w:pPr>
      <w:r w:rsidRPr="00F252E4">
        <w:rPr>
          <w:bCs/>
          <w:color w:val="000000" w:themeColor="text1"/>
          <w:sz w:val="24"/>
        </w:rPr>
        <w:t>TypeScript 5.7 được thiết lập ở chế độ nghiêm ngặt nhất ('strict': true, 'noImplicitAny': true) trên toàn bộ 100% mã nguồn dự án. Lợi ích then chốt của TypeScript trong SNOTE là khả năng thiết lập các hợp đồng dữ liệu (Data Contracts) tại gói packages/shared:</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Loại bỏ 95% lỗi thời gian chạy (Runtime Errors): Mọi thuộc tính của ghi chú, trạng thái đồ án (TODO, IN_PROGRESS, DONE) hay vai trò người dùng (STUDENT, ADMIN) đều được kiểm tra chặt chẽ ngay khi gõ phím. Nếu trường hợp bị thiếu hoặc sai kiểu dữ liệu, trình biên dịch sẽ chặn lại ngay lập tức.</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Tự động gợi ý mã nguồn (IntelliSense) và Tái cấu trúc an toàn (Refactoring): Lập trình viên khi gọi API ở Frontend sẽ được bộ gõ gợi ý chính xác cấu trúc dữ liệu trả về từ Backend. Khi đổi tên một thuộc tính trong CSDL, TypeScript tự động đánh dấu toàn bộ vị trí bị ảnh hưởng trên cả Client và Server.</w:t>
      </w:r>
    </w:p>
    <w:p w:rsidR="00F252E4" w:rsidRPr="00F252E4" w:rsidRDefault="00F252E4" w:rsidP="00F252E4">
      <w:pPr>
        <w:keepNext/>
        <w:spacing w:before="50" w:after="20"/>
        <w:ind w:firstLine="0"/>
        <w:rPr>
          <w:b/>
          <w:color w:val="000000" w:themeColor="text1"/>
        </w:rPr>
      </w:pPr>
      <w:r w:rsidRPr="00F252E4">
        <w:rPr>
          <w:b/>
          <w:color w:val="000000" w:themeColor="text1"/>
          <w:sz w:val="24"/>
        </w:rPr>
        <w:t>2.3.4. Thẩm định dữ liệu đầu vào với thư viện Zod Schema</w:t>
      </w:r>
    </w:p>
    <w:p w:rsidR="00F252E4" w:rsidRPr="00F252E4" w:rsidRDefault="00F252E4" w:rsidP="00F252E4">
      <w:pPr>
        <w:ind w:firstLine="504"/>
        <w:rPr>
          <w:bCs/>
          <w:color w:val="000000" w:themeColor="text1"/>
        </w:rPr>
      </w:pPr>
      <w:r w:rsidRPr="00F252E4">
        <w:rPr>
          <w:bCs/>
          <w:color w:val="000000" w:themeColor="text1"/>
          <w:sz w:val="24"/>
        </w:rPr>
        <w:t>Dữ liệu gửi từ máy khách tiềm ẩn nhiều nguy cơ gây lỗi hệ thống hoặc tấn công bảo mật. SNOTE tích hợp thư viện Zod để xây dựng bức tường kiểm soát dữ liệu tại mọi API Endpoint:</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Thẩm định DTOs Request: Mọi dữ liệu đầu vào như email tài khoản, độ dài mật khẩu, định dạng ngày tháng hay định danh UUID đều được Zod kiểm tra tính hợp lệ trước khi chuyển sang Controller. Dữ liệu sai lệch sẽ bị từ chối ngay tại cửa ngõ với mã HTTP 400.</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Kiểm duyệt biến môi trường (Environment Validation): Tệp env-schema.ts sử dụng Zod để kiểm tra tính toàn vẹn của các tham số nhạy cảm (DATABASE_URL, JWT_SECRET, PORT, CORS_ORIGIN) khi khởi động server, ngăn chặn sự cố máy chủ chạy sai cấu hình.</w:t>
      </w:r>
    </w:p>
    <w:p w:rsidR="00F252E4" w:rsidRPr="00F252E4" w:rsidRDefault="00F252E4" w:rsidP="00F252E4">
      <w:pPr>
        <w:keepNext/>
        <w:spacing w:before="80" w:after="20"/>
        <w:ind w:firstLine="0"/>
        <w:rPr>
          <w:b/>
          <w:color w:val="000000" w:themeColor="text1"/>
        </w:rPr>
      </w:pPr>
      <w:r w:rsidRPr="00F252E4">
        <w:rPr>
          <w:b/>
          <w:color w:val="000000" w:themeColor="text1"/>
          <w:sz w:val="25"/>
        </w:rPr>
        <w:t>2.4. HỆ THỐNG CƠ SỞ DỮ LIỆU QUAN HỆ: POSTGRESQL 16 VÀ PRISMA ORM V7</w:t>
      </w:r>
    </w:p>
    <w:p w:rsidR="00F252E4" w:rsidRPr="00F252E4" w:rsidRDefault="00F252E4" w:rsidP="00F252E4">
      <w:pPr>
        <w:keepNext/>
        <w:spacing w:before="50" w:after="20"/>
        <w:ind w:firstLine="0"/>
        <w:rPr>
          <w:b/>
          <w:color w:val="000000" w:themeColor="text1"/>
        </w:rPr>
      </w:pPr>
      <w:r w:rsidRPr="00F252E4">
        <w:rPr>
          <w:b/>
          <w:color w:val="000000" w:themeColor="text1"/>
          <w:sz w:val="24"/>
        </w:rPr>
        <w:t>2.4.1. Hệ quản trị Cơ sở dữ liệu quan hệ PostgreSQL 16</w:t>
      </w:r>
    </w:p>
    <w:p w:rsidR="00F252E4" w:rsidRPr="00F252E4" w:rsidRDefault="00F252E4" w:rsidP="00F252E4">
      <w:pPr>
        <w:ind w:firstLine="504"/>
        <w:rPr>
          <w:bCs/>
          <w:color w:val="000000" w:themeColor="text1"/>
        </w:rPr>
      </w:pPr>
      <w:r w:rsidRPr="00F252E4">
        <w:rPr>
          <w:bCs/>
          <w:color w:val="000000" w:themeColor="text1"/>
          <w:sz w:val="24"/>
        </w:rPr>
        <w:t>Cơ sở dữ liệu của SNOTE được xây dựng trên nền tảng PostgreSQL 16 – hệ quản trị CSDL quan hệ mã nguồn mở tiên tiến nhất thế giới hiện nay. Với việc tuân thủ triệt để các thuộc tính ACID (Atomicity, Consistency, Isolation, Durability), PostgreSQL bảo đảm sự an toàn tuyệt đối cho các giao dịch học tập (như phân công thành viên đồ án, liên kết tài liệu vào bài tập, tạo học kỳ mới). Mô hình dữ liệu đạt chuẩn hóa 3NF với 16 bảng dữ liệu trọng yếu chia thành các nhóm: Danh tính &amp; Xác thực (users, refresh_tokens), Cấu trúc học thuật (semesters, subjects, schedule_events), Quản lý học tập (projects, project_members, notes, tags, note_tags) và Tiến độ &amp; Chia sẻ (tasks, task_tags, task_assignees, task_note_links, resource_shares, backup_records).</w:t>
      </w:r>
    </w:p>
    <w:p w:rsidR="00F252E4" w:rsidRPr="00F252E4" w:rsidRDefault="00F252E4" w:rsidP="00F252E4">
      <w:pPr>
        <w:keepNext/>
        <w:spacing w:before="50" w:after="20"/>
        <w:ind w:firstLine="0"/>
        <w:rPr>
          <w:b/>
          <w:color w:val="000000" w:themeColor="text1"/>
        </w:rPr>
      </w:pPr>
      <w:r w:rsidRPr="00F252E4">
        <w:rPr>
          <w:b/>
          <w:color w:val="000000" w:themeColor="text1"/>
          <w:sz w:val="24"/>
        </w:rPr>
        <w:t>2.4.2. Khóa chính UUID và Tối ưu hóa Chỉ mục (Composite Indexes)</w:t>
      </w:r>
    </w:p>
    <w:p w:rsidR="00F252E4" w:rsidRPr="00F252E4" w:rsidRDefault="00F252E4" w:rsidP="00F252E4">
      <w:pPr>
        <w:ind w:firstLine="504"/>
        <w:rPr>
          <w:bCs/>
          <w:color w:val="000000" w:themeColor="text1"/>
        </w:rPr>
      </w:pPr>
      <w:r w:rsidRPr="00F252E4">
        <w:rPr>
          <w:bCs/>
          <w:color w:val="000000" w:themeColor="text1"/>
          <w:sz w:val="24"/>
        </w:rPr>
        <w:t>100% các bảng dữ liệu đều sử dụng khóa chính dạng UUID v4 (@db.Uuid) thay cho số nguyên tự tăng (Auto-increment ID). Kỹ thuật này giúp chống lại hoàn toàn nguy cơ tấn công thu thập dữ liệu (Enumeration Attack) khi kẻ xấu cố tình tăng dần số ID trên URL để xem trộm bài giảng hay đồ án của sinh viên khác. Đồng thời, hệ thống thiết lập hàng chục chỉ mục kết hợp (Composite B-Tree Indexes) tại các trường có tần suất lọc cao ([user_id, deleted_at], [user_id, status, deleted_at], [start_time, end_time]), giúp tốc độ tìm kiếm bài giảng hay lịch thi đạt dưới 5ms.</w:t>
      </w:r>
    </w:p>
    <w:p w:rsidR="00F252E4" w:rsidRPr="00F252E4" w:rsidRDefault="00F252E4" w:rsidP="00F252E4">
      <w:pPr>
        <w:keepNext/>
        <w:spacing w:before="50" w:after="20"/>
        <w:ind w:firstLine="0"/>
        <w:rPr>
          <w:b/>
          <w:color w:val="000000" w:themeColor="text1"/>
        </w:rPr>
      </w:pPr>
      <w:r w:rsidRPr="00F252E4">
        <w:rPr>
          <w:b/>
          <w:color w:val="000000" w:themeColor="text1"/>
          <w:sz w:val="24"/>
        </w:rPr>
        <w:t>2.4.3. Công cụ ánh xạ đối tượng Prisma ORM v7</w:t>
      </w:r>
    </w:p>
    <w:p w:rsidR="00F252E4" w:rsidRPr="00F252E4" w:rsidRDefault="00F252E4" w:rsidP="00F252E4">
      <w:pPr>
        <w:ind w:firstLine="504"/>
        <w:rPr>
          <w:bCs/>
          <w:color w:val="000000" w:themeColor="text1"/>
        </w:rPr>
      </w:pPr>
      <w:r w:rsidRPr="00F252E4">
        <w:rPr>
          <w:bCs/>
          <w:color w:val="000000" w:themeColor="text1"/>
          <w:sz w:val="24"/>
        </w:rPr>
        <w:t>Prisma ORM là công cụ thao tác CSDL thế hệ mới đóng vai trò trung gian giữa Node.js và PostgreSQL, mang lại các ưu thế vượt bậc:</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Lược đồ khai báo trực quan (schema.prisma): Định nghĩa toàn bộ 16 bảng dữ liệu, 13 Enums và các quan hệ 1-1, 1-N, N-N tập trung tại duy nhất một tệp tin trực quan, dễ quản lý hơn việc duy trì hàng chục tệp SQL thô.</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Truy vấn Type-safe và Ngăn chặn SQL Injection 100%: Prisma Client tự động sinh mã nguồn TypeScript tương ứng với cấu trúc CSDL. Mọi thao tác truy vấn đều được tham số hóa an toàn tuyệt đối, triệt tiêu nguy cơ tấn công SQL Injection.</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Đồng bộ lược đồ và Dữ liệu mẫu (Migration &amp; Seed): Lệnh prisma db push cho phép cập nhật CSDL tức thì; script seed.ts tự động nạp sẵn tài khoản Admin, Sinh viên mẫu, môn học và đồ án phục vụ thử nghiệm ngay lập tức.</w:t>
      </w:r>
    </w:p>
    <w:p w:rsidR="00F252E4" w:rsidRPr="00F252E4" w:rsidRDefault="00F252E4" w:rsidP="00F252E4">
      <w:pPr>
        <w:keepNext/>
        <w:spacing w:before="50" w:after="20"/>
        <w:ind w:firstLine="0"/>
        <w:rPr>
          <w:b/>
          <w:color w:val="000000" w:themeColor="text1"/>
        </w:rPr>
      </w:pPr>
      <w:r w:rsidRPr="00F252E4">
        <w:rPr>
          <w:b/>
          <w:color w:val="000000" w:themeColor="text1"/>
          <w:sz w:val="24"/>
        </w:rPr>
        <w:t>2.4.4. Cơ chế Phục hồi dữ liệu với Kỹ thuật Xóa mềm (Soft Delete)</w:t>
      </w:r>
    </w:p>
    <w:p w:rsidR="00F252E4" w:rsidRPr="00F252E4" w:rsidRDefault="00F252E4" w:rsidP="00F252E4">
      <w:pPr>
        <w:ind w:firstLine="504"/>
        <w:rPr>
          <w:bCs/>
          <w:color w:val="000000" w:themeColor="text1"/>
        </w:rPr>
      </w:pPr>
      <w:r w:rsidRPr="00F252E4">
        <w:rPr>
          <w:bCs/>
          <w:color w:val="000000" w:themeColor="text1"/>
          <w:sz w:val="24"/>
        </w:rPr>
        <w:t>Hầu hết các bảng dữ liệu cốt lõi (User, Semester, Subject, Project, Note, Task, ScheduleEvent) đều được tích hợp trường deleted_at (kiểu Timestamptz). Khi người dùng bấm xóa môn học hay bài tập, hệ thống không thực thi lệnh DELETE vật lý khỏi ổ đĩa mà chỉ cập nhật mốc thời gian vào trường deleted_at. Kỹ thuật này giúp bảo vệ dữ liệu học tập của sinh viên khỏi các thao tác bấm nhầm và hỗ trợ tính năng 'Thùng rác' để khôi phục tài liệu dễ dàng.</w:t>
      </w:r>
    </w:p>
    <w:p w:rsidR="00F252E4" w:rsidRPr="00F252E4" w:rsidRDefault="00F252E4" w:rsidP="00F252E4">
      <w:pPr>
        <w:keepNext/>
        <w:spacing w:before="80" w:after="20"/>
        <w:ind w:firstLine="0"/>
        <w:rPr>
          <w:b/>
          <w:color w:val="000000" w:themeColor="text1"/>
        </w:rPr>
      </w:pPr>
      <w:r w:rsidRPr="00F252E4">
        <w:rPr>
          <w:b/>
          <w:color w:val="000000" w:themeColor="text1"/>
          <w:sz w:val="25"/>
        </w:rPr>
        <w:t>2.5. HỆ THỐNG BẢO MẬT ĐA LỚP VÀ CÔNG NGHỆ ẢO HÓA DEVOPS</w:t>
      </w:r>
    </w:p>
    <w:p w:rsidR="00F252E4" w:rsidRPr="00F252E4" w:rsidRDefault="00F252E4" w:rsidP="00F252E4">
      <w:pPr>
        <w:keepNext/>
        <w:spacing w:before="50" w:after="20"/>
        <w:ind w:firstLine="0"/>
        <w:rPr>
          <w:b/>
          <w:color w:val="000000" w:themeColor="text1"/>
        </w:rPr>
      </w:pPr>
      <w:r w:rsidRPr="00F252E4">
        <w:rPr>
          <w:b/>
          <w:color w:val="000000" w:themeColor="text1"/>
          <w:sz w:val="24"/>
        </w:rPr>
        <w:t>2.5.1. Cơ chế Xác thực Token kép (Dual Token: JWT Access &amp; Refresh Token)</w:t>
      </w:r>
    </w:p>
    <w:p w:rsidR="00F252E4" w:rsidRPr="00F252E4" w:rsidRDefault="00F252E4" w:rsidP="00F252E4">
      <w:pPr>
        <w:rPr>
          <w:bCs/>
          <w:color w:val="000000" w:themeColor="text1"/>
        </w:rPr>
      </w:pPr>
      <w:r w:rsidRPr="00F252E4">
        <w:rPr>
          <w:bCs/>
          <w:color w:val="000000" w:themeColor="text1"/>
          <w:sz w:val="24"/>
        </w:rPr>
        <w:t>SNOTE triển khai giải pháp xác thực không trạng thái (Stateless Authentication) dựa trên chuẩn JSON Web Token (JWT) kết hợp mô hình cặp khóa kép mang tính an toàn cao nhất hiện nay:</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Access Token (Hạn dùng ngắn - 15 phút): Được ký bằng thuật toán HMAC SHA-256 với khóa bảo mật tối thiểu 32 ký tự, lưu giữ trên bộ nhớ tạm của Frontend và đính kèm trong header Authorization: Bearer &lt;token&gt; ở mỗi request.</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Refresh Token (Hạn dùng dài - 7 ngày): Lưu trữ trong Cookie của trình duyệt với các cờ bảo mật nghiêm ngặt: httpOnly (ngăn chặn JavaScript đọc trộm, triệt tiêu nguy cơ đánh cắp token qua XSS), SameSite=Lax (chống tấn công giả mạo CSRF) và Path=/.</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Cơ chế thu hồi phiên (Token Revocation): Mỗi Refresh Token cấp phát đều được lưu bản hash trong bảng refresh_tokens. Khi người dùng thực hiện Đăng xuất, token bị đánh dấu revoked_at ngay trong CSDL, vô hiệu hóa hoàn toàn khả năng sử dụng lại phiên đăng nhập.</w:t>
      </w:r>
    </w:p>
    <w:p w:rsidR="00F252E4" w:rsidRPr="00F252E4" w:rsidRDefault="00F252E4" w:rsidP="00F252E4">
      <w:pPr>
        <w:keepNext/>
        <w:spacing w:before="50" w:after="20"/>
        <w:ind w:firstLine="0"/>
        <w:rPr>
          <w:b/>
          <w:color w:val="000000" w:themeColor="text1"/>
        </w:rPr>
      </w:pPr>
      <w:r w:rsidRPr="00F252E4">
        <w:rPr>
          <w:b/>
          <w:color w:val="000000" w:themeColor="text1"/>
          <w:sz w:val="24"/>
        </w:rPr>
        <w:t>2.5.2. Mã hóa mật khẩu với Bcryptjs và Bức tường bảo vệ HTTP</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Mã hóa mật khẩu một chiều: Mật khẩu của người dùng được băm bằng thuật toán Bcrypt với hệ số Salt rounds = 10. Thuật toán tự sinh muối ngẫu nhiên gắn vào từng mật khẩu, vô hiệu hóa hoàn toàn các kỹ thuật tấn công bằng từ điển (Dictionary Attack) và bảng tính sẵn Rainbow Table.</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Bảo vệ HTTP Headers với Helmet: Tự động thiết lập 11 tiêu chuẩn an ninh HTTP (Content-Security-Policy,HSTS,X-Content-Type-Options:nosniff,X-Frame-Options: SAMEORIGIN), bảo vệ ứng dụng khỏi các nguy cơ Clickjacking hay MIME sniffing.</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Chống tấn công vét cạn (Rate Limiting): Sử dụng express-rate-limit giới hạn 100 req/phút cho các API thông thường và hạn mức đặc biệt nghiêm ngặt 10 req/15 phút cho API đăng nhập (/api/auth/login), ngăn chặn tin tặc dùng bot dò mật khẩu.</w:t>
      </w:r>
    </w:p>
    <w:p w:rsidR="00F252E4" w:rsidRPr="00F252E4" w:rsidRDefault="00F252E4" w:rsidP="00F252E4">
      <w:pPr>
        <w:keepNext/>
        <w:spacing w:before="50" w:after="20"/>
        <w:ind w:firstLine="0"/>
        <w:rPr>
          <w:b/>
          <w:color w:val="000000" w:themeColor="text1"/>
        </w:rPr>
      </w:pPr>
      <w:r w:rsidRPr="00F252E4">
        <w:rPr>
          <w:b/>
          <w:color w:val="000000" w:themeColor="text1"/>
          <w:sz w:val="24"/>
        </w:rPr>
        <w:t>2.5.3. Ảo hóa tầng ứng dụng với Docker và Docker Compose</w:t>
      </w:r>
    </w:p>
    <w:p w:rsidR="00F252E4" w:rsidRPr="00F252E4" w:rsidRDefault="00F252E4" w:rsidP="00F252E4">
      <w:pPr>
        <w:ind w:firstLine="504"/>
        <w:rPr>
          <w:bCs/>
          <w:color w:val="000000" w:themeColor="text1"/>
        </w:rPr>
      </w:pPr>
      <w:r w:rsidRPr="00F252E4">
        <w:rPr>
          <w:bCs/>
          <w:color w:val="000000" w:themeColor="text1"/>
          <w:sz w:val="24"/>
        </w:rPr>
        <w:t>Để đảm bảo môi trường phát triển đồng nhất 100% trên mọi máy tính của thành viên dự án, SNOTE ứng dụng Docker Compose để đóng gói và vận hành cơ sở dữ liệu:</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Dịch vụ CSDL độc lập: Tệp docker-compose.yml khởi chạy container ainote_postgres từ image postgres:16-alpine (siêu nhẹ, tối ưu tài nguyên), mở cổng kết nối chuẩn 5432.</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Lưu trữ dữ liệu bền bỉ (Volume Mount): Dữ liệu bảng và chỉ mục được lưu trực tiếp vào volume postgres_data độc lập trên máy chủ. Nhờ đó, việc dừng hoặc nâng cấp container CSDL hoàn toàn không làm mất dữ liệu học tập đã lưu.</w:t>
      </w:r>
    </w:p>
    <w:p w:rsidR="00F252E4" w:rsidRPr="00F252E4" w:rsidRDefault="00F252E4" w:rsidP="00F252E4">
      <w:pPr>
        <w:pStyle w:val="ListBullet"/>
        <w:numPr>
          <w:ilvl w:val="0"/>
          <w:numId w:val="0"/>
        </w:numPr>
        <w:spacing w:after="20" w:line="264" w:lineRule="auto"/>
        <w:jc w:val="left"/>
        <w:rPr>
          <w:bCs/>
          <w:color w:val="000000" w:themeColor="text1"/>
        </w:rPr>
      </w:pPr>
      <w:r w:rsidRPr="00F252E4">
        <w:rPr>
          <w:bCs/>
          <w:color w:val="000000" w:themeColor="text1"/>
          <w:sz w:val="23"/>
        </w:rPr>
        <w:t>- Điều phối đa tiến trình với Concurrently: Lệnh duy nhất npm run dev kích hoạt đồng thời cả hai máy chủ Backend (Port 4000) và Frontend (Port 5173/5174) trong một cửa sổ dòng lệnh duy nhất, phân biệt log bằng màu sắc trực quan.</w:t>
      </w:r>
    </w:p>
    <w:p w:rsidR="00F252E4" w:rsidRPr="00291159" w:rsidRDefault="00F252E4" w:rsidP="00F252E4">
      <w:pPr>
        <w:keepNext/>
        <w:spacing w:before="80" w:after="20"/>
        <w:ind w:firstLine="0"/>
        <w:rPr>
          <w:color w:val="000000" w:themeColor="text1"/>
        </w:rPr>
      </w:pPr>
      <w:r w:rsidRPr="00291159">
        <w:rPr>
          <w:b/>
          <w:color w:val="000000" w:themeColor="text1"/>
          <w:sz w:val="25"/>
        </w:rPr>
        <w:t>2.6. TỔNG KẾT CHƯƠNG 2</w:t>
      </w:r>
    </w:p>
    <w:p w:rsidR="00F252E4" w:rsidRPr="00291159" w:rsidRDefault="00F252E4" w:rsidP="00F252E4">
      <w:pPr>
        <w:ind w:firstLine="504"/>
        <w:rPr>
          <w:color w:val="000000" w:themeColor="text1"/>
        </w:rPr>
      </w:pPr>
      <w:r w:rsidRPr="00291159">
        <w:rPr>
          <w:color w:val="000000" w:themeColor="text1"/>
          <w:sz w:val="24"/>
        </w:rPr>
        <w:t xml:space="preserve">Qua quá trình phân tích chi tiết, có thể khẳng định rằng hệ thống SNOTE đã xây dựng được một nền tảng ngăn xếp công nghệ toàn diện, hiện đại và chuẩn mực cao. Việc kết hợp chặt chẽ giữa React 19, TypeScript, Node.js Express 5, PostgreSQL 16 và Prisma ORM tạo nên một hệ thống khép kín, an toàn và tối ưu hóa trải nghiệm học tập cho sinh viên. </w:t>
      </w:r>
    </w:p>
    <w:p w:rsidR="00F252E4" w:rsidRPr="00F252E4" w:rsidRDefault="00F252E4" w:rsidP="00F252E4">
      <w:pPr>
        <w:ind w:firstLine="0"/>
        <w:rPr>
          <w:rFonts w:eastAsiaTheme="majorEastAsia"/>
          <w:color w:val="000000" w:themeColor="text1"/>
          <w:kern w:val="2"/>
          <w:sz w:val="24"/>
          <w:szCs w:val="24"/>
          <w:lang w:eastAsia="zh-CN"/>
          <w14:ligatures w14:val="standardContextual"/>
        </w:rPr>
      </w:pPr>
    </w:p>
    <w:p w:rsidR="00F252E4" w:rsidRPr="00F252E4" w:rsidRDefault="00F252E4" w:rsidP="00744CE9">
      <w:pPr>
        <w:ind w:firstLine="0"/>
        <w:jc w:val="center"/>
        <w:rPr>
          <w:bCs/>
          <w:sz w:val="24"/>
          <w:szCs w:val="24"/>
        </w:rPr>
      </w:pPr>
    </w:p>
    <w:sectPr w:rsidR="00F252E4" w:rsidRPr="00F252E4" w:rsidSect="007B48D9">
      <w:footerReference w:type="default" r:id="rId12"/>
      <w:pgSz w:w="11906" w:h="16838" w:code="9"/>
      <w:pgMar w:top="1134" w:right="1134" w:bottom="1134"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3B7D" w:rsidRDefault="00B13B7D" w:rsidP="00B258D4">
      <w:pPr>
        <w:spacing w:before="0" w:after="0" w:line="240" w:lineRule="auto"/>
      </w:pPr>
      <w:r>
        <w:separator/>
      </w:r>
    </w:p>
  </w:endnote>
  <w:endnote w:type="continuationSeparator" w:id="0">
    <w:p w:rsidR="00B13B7D" w:rsidRDefault="00B13B7D" w:rsidP="00B258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863261"/>
      <w:docPartObj>
        <w:docPartGallery w:val="Page Numbers (Bottom of Page)"/>
        <w:docPartUnique/>
      </w:docPartObj>
    </w:sdtPr>
    <w:sdtEndPr>
      <w:rPr>
        <w:noProof/>
      </w:rPr>
    </w:sdtEndPr>
    <w:sdtContent>
      <w:p w:rsidR="00763572" w:rsidRDefault="00763572">
        <w:pPr>
          <w:pStyle w:val="Footer"/>
          <w:jc w:val="center"/>
        </w:pPr>
        <w:r>
          <w:fldChar w:fldCharType="begin"/>
        </w:r>
        <w:r>
          <w:instrText xml:space="preserve"> PAGE   \* MERGEFORMAT </w:instrText>
        </w:r>
        <w:r>
          <w:fldChar w:fldCharType="separate"/>
        </w:r>
        <w:r w:rsidR="007B48D9">
          <w:rPr>
            <w:noProof/>
          </w:rPr>
          <w:t>2</w:t>
        </w:r>
        <w:r>
          <w:rPr>
            <w:noProof/>
          </w:rPr>
          <w:fldChar w:fldCharType="end"/>
        </w:r>
      </w:p>
    </w:sdtContent>
  </w:sdt>
  <w:p w:rsidR="00763572" w:rsidRDefault="00763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3B7D" w:rsidRDefault="00B13B7D" w:rsidP="00B258D4">
      <w:pPr>
        <w:spacing w:before="0" w:after="0" w:line="240" w:lineRule="auto"/>
      </w:pPr>
      <w:r>
        <w:separator/>
      </w:r>
    </w:p>
  </w:footnote>
  <w:footnote w:type="continuationSeparator" w:id="0">
    <w:p w:rsidR="00B13B7D" w:rsidRDefault="00B13B7D" w:rsidP="00B258D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6C2B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61F9D"/>
    <w:multiLevelType w:val="hybridMultilevel"/>
    <w:tmpl w:val="2662D6F8"/>
    <w:lvl w:ilvl="0" w:tplc="04090019">
      <w:start w:val="1"/>
      <w:numFmt w:val="lowerLetter"/>
      <w:lvlText w:val="%1."/>
      <w:lvlJc w:val="left"/>
      <w:pPr>
        <w:ind w:left="2088" w:hanging="360"/>
      </w:p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0" w15:restartNumberingAfterBreak="0">
    <w:nsid w:val="04AC746B"/>
    <w:multiLevelType w:val="hybridMultilevel"/>
    <w:tmpl w:val="0F1C0D98"/>
    <w:lvl w:ilvl="0" w:tplc="E8EEAF8C">
      <w:start w:val="2"/>
      <w:numFmt w:val="bullet"/>
      <w:suff w:val="space"/>
      <w:lvlText w:val="-"/>
      <w:lvlJc w:val="lef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54A1356"/>
    <w:multiLevelType w:val="hybridMultilevel"/>
    <w:tmpl w:val="E2601C54"/>
    <w:lvl w:ilvl="0" w:tplc="C8F4C7D0">
      <w:start w:val="2"/>
      <w:numFmt w:val="bullet"/>
      <w:suff w:val="nothing"/>
      <w:lvlText w:val="-"/>
      <w:lvlJc w:val="left"/>
      <w:pPr>
        <w:ind w:left="1440" w:hanging="363"/>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4B1556"/>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13" w15:restartNumberingAfterBreak="0">
    <w:nsid w:val="0CEB574F"/>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14" w15:restartNumberingAfterBreak="0">
    <w:nsid w:val="0DA0738B"/>
    <w:multiLevelType w:val="multilevel"/>
    <w:tmpl w:val="D4B23FD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A0724DE"/>
    <w:multiLevelType w:val="multilevel"/>
    <w:tmpl w:val="5FA23A26"/>
    <w:lvl w:ilvl="0">
      <w:start w:val="1"/>
      <w:numFmt w:val="decimal"/>
      <w:lvlText w:val="%1."/>
      <w:lvlJc w:val="left"/>
      <w:pPr>
        <w:ind w:left="1008" w:hanging="360"/>
      </w:pPr>
    </w:lvl>
    <w:lvl w:ilvl="1">
      <w:start w:val="1"/>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16" w15:restartNumberingAfterBreak="0">
    <w:nsid w:val="1EE33078"/>
    <w:multiLevelType w:val="hybridMultilevel"/>
    <w:tmpl w:val="5E78A3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682744D"/>
    <w:multiLevelType w:val="hybridMultilevel"/>
    <w:tmpl w:val="B6BCF966"/>
    <w:lvl w:ilvl="0" w:tplc="82D0E328">
      <w:start w:val="2"/>
      <w:numFmt w:val="bullet"/>
      <w:lvlText w:val="-"/>
      <w:lvlJc w:val="left"/>
      <w:pPr>
        <w:ind w:left="720" w:hanging="360"/>
      </w:pPr>
      <w:rPr>
        <w:rFonts w:ascii="Times New Roman" w:hAnsi="Times New Roman" w:cs="Times New Roman"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EC6C93"/>
    <w:multiLevelType w:val="hybridMultilevel"/>
    <w:tmpl w:val="3B5A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C05A0"/>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20" w15:restartNumberingAfterBreak="0">
    <w:nsid w:val="39413A39"/>
    <w:multiLevelType w:val="hybridMultilevel"/>
    <w:tmpl w:val="4E28E900"/>
    <w:lvl w:ilvl="0" w:tplc="A9B89A1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427301E4"/>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22" w15:restartNumberingAfterBreak="0">
    <w:nsid w:val="4A08544A"/>
    <w:multiLevelType w:val="hybridMultilevel"/>
    <w:tmpl w:val="CAB06AE8"/>
    <w:lvl w:ilvl="0" w:tplc="0409000F">
      <w:start w:val="1"/>
      <w:numFmt w:val="decimal"/>
      <w:lvlText w:val="%1."/>
      <w:lvlJc w:val="lef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3" w15:restartNumberingAfterBreak="0">
    <w:nsid w:val="4B5F3528"/>
    <w:multiLevelType w:val="multilevel"/>
    <w:tmpl w:val="466CFF34"/>
    <w:lvl w:ilvl="0">
      <w:start w:val="1"/>
      <w:numFmt w:val="decimal"/>
      <w:lvlText w:val="%1."/>
      <w:lvlJc w:val="left"/>
      <w:pPr>
        <w:ind w:left="1008" w:hanging="360"/>
      </w:pPr>
    </w:lvl>
    <w:lvl w:ilvl="1">
      <w:start w:val="1"/>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24" w15:restartNumberingAfterBreak="0">
    <w:nsid w:val="4F1C1D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2E02D91"/>
    <w:multiLevelType w:val="hybridMultilevel"/>
    <w:tmpl w:val="015ECDC4"/>
    <w:lvl w:ilvl="0" w:tplc="82D0E328">
      <w:start w:val="2"/>
      <w:numFmt w:val="bullet"/>
      <w:lvlText w:val="-"/>
      <w:lvlJc w:val="lef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2A348C"/>
    <w:multiLevelType w:val="hybridMultilevel"/>
    <w:tmpl w:val="CBA87506"/>
    <w:lvl w:ilvl="0" w:tplc="C3D436BA">
      <w:start w:val="2"/>
      <w:numFmt w:val="bullet"/>
      <w:lvlText w:val="-"/>
      <w:lvlJc w:val="left"/>
      <w:pPr>
        <w:ind w:left="648" w:hanging="360"/>
      </w:pPr>
      <w:rPr>
        <w:rFonts w:ascii="Times New Roman" w:eastAsiaTheme="minorHAns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5C087645"/>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28" w15:restartNumberingAfterBreak="0">
    <w:nsid w:val="5C840B00"/>
    <w:multiLevelType w:val="hybridMultilevel"/>
    <w:tmpl w:val="B204BFEC"/>
    <w:lvl w:ilvl="0" w:tplc="04090019">
      <w:start w:val="1"/>
      <w:numFmt w:val="lowerLetter"/>
      <w:lvlText w:val="%1."/>
      <w:lvlJc w:val="left"/>
      <w:pPr>
        <w:ind w:left="1440" w:hanging="360"/>
      </w:pPr>
    </w:lvl>
    <w:lvl w:ilvl="1" w:tplc="310C0072">
      <w:numFmt w:val="bullet"/>
      <w:lvlText w:val=""/>
      <w:lvlJc w:val="left"/>
      <w:pPr>
        <w:ind w:left="2160" w:hanging="360"/>
      </w:pPr>
      <w:rPr>
        <w:rFonts w:ascii="Wingdings" w:eastAsiaTheme="minorHAnsi" w:hAnsi="Wingdings" w:cs="Consolas" w:hint="default"/>
        <w:color w:val="00800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CD118AE"/>
    <w:multiLevelType w:val="hybridMultilevel"/>
    <w:tmpl w:val="FAAA0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8A4995"/>
    <w:multiLevelType w:val="hybridMultilevel"/>
    <w:tmpl w:val="5BAE8760"/>
    <w:lvl w:ilvl="0" w:tplc="18B66096">
      <w:start w:val="2"/>
      <w:numFmt w:val="bullet"/>
      <w:suff w:val="space"/>
      <w:lvlText w:val="-"/>
      <w:lvlJc w:val="left"/>
      <w:pPr>
        <w:ind w:left="1443" w:hanging="363"/>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312BFF"/>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32" w15:restartNumberingAfterBreak="0">
    <w:nsid w:val="78D3183F"/>
    <w:multiLevelType w:val="multilevel"/>
    <w:tmpl w:val="A9084A1E"/>
    <w:lvl w:ilvl="0">
      <w:start w:val="1"/>
      <w:numFmt w:val="decimal"/>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num w:numId="1" w16cid:durableId="18685188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75925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4145693">
    <w:abstractNumId w:val="20"/>
  </w:num>
  <w:num w:numId="4" w16cid:durableId="1075665933">
    <w:abstractNumId w:val="27"/>
  </w:num>
  <w:num w:numId="5" w16cid:durableId="1221863982">
    <w:abstractNumId w:val="24"/>
  </w:num>
  <w:num w:numId="6" w16cid:durableId="593630716">
    <w:abstractNumId w:val="12"/>
  </w:num>
  <w:num w:numId="7" w16cid:durableId="1381902902">
    <w:abstractNumId w:val="26"/>
  </w:num>
  <w:num w:numId="8" w16cid:durableId="1193760079">
    <w:abstractNumId w:val="23"/>
  </w:num>
  <w:num w:numId="9" w16cid:durableId="466776153">
    <w:abstractNumId w:val="21"/>
  </w:num>
  <w:num w:numId="10" w16cid:durableId="489367487">
    <w:abstractNumId w:val="19"/>
  </w:num>
  <w:num w:numId="11" w16cid:durableId="317273511">
    <w:abstractNumId w:val="31"/>
  </w:num>
  <w:num w:numId="12" w16cid:durableId="653339913">
    <w:abstractNumId w:val="13"/>
  </w:num>
  <w:num w:numId="13" w16cid:durableId="1405183152">
    <w:abstractNumId w:val="15"/>
  </w:num>
  <w:num w:numId="14" w16cid:durableId="1725443623">
    <w:abstractNumId w:val="25"/>
  </w:num>
  <w:num w:numId="15" w16cid:durableId="1525896262">
    <w:abstractNumId w:val="11"/>
  </w:num>
  <w:num w:numId="16" w16cid:durableId="1515145601">
    <w:abstractNumId w:val="30"/>
  </w:num>
  <w:num w:numId="17" w16cid:durableId="1183515723">
    <w:abstractNumId w:val="10"/>
  </w:num>
  <w:num w:numId="18" w16cid:durableId="1779718576">
    <w:abstractNumId w:val="16"/>
  </w:num>
  <w:num w:numId="19" w16cid:durableId="1892576770">
    <w:abstractNumId w:val="17"/>
  </w:num>
  <w:num w:numId="20" w16cid:durableId="942877796">
    <w:abstractNumId w:val="28"/>
  </w:num>
  <w:num w:numId="21" w16cid:durableId="1364407735">
    <w:abstractNumId w:val="9"/>
  </w:num>
  <w:num w:numId="22" w16cid:durableId="1574926896">
    <w:abstractNumId w:val="29"/>
  </w:num>
  <w:num w:numId="23" w16cid:durableId="1425103979">
    <w:abstractNumId w:val="22"/>
  </w:num>
  <w:num w:numId="24" w16cid:durableId="651981972">
    <w:abstractNumId w:val="18"/>
  </w:num>
  <w:num w:numId="25" w16cid:durableId="1466040579">
    <w:abstractNumId w:val="8"/>
  </w:num>
  <w:num w:numId="26" w16cid:durableId="564801614">
    <w:abstractNumId w:val="6"/>
  </w:num>
  <w:num w:numId="27" w16cid:durableId="1903785714">
    <w:abstractNumId w:val="5"/>
  </w:num>
  <w:num w:numId="28" w16cid:durableId="1273976811">
    <w:abstractNumId w:val="4"/>
  </w:num>
  <w:num w:numId="29" w16cid:durableId="2006934412">
    <w:abstractNumId w:val="7"/>
  </w:num>
  <w:num w:numId="30" w16cid:durableId="1585645648">
    <w:abstractNumId w:val="3"/>
  </w:num>
  <w:num w:numId="31" w16cid:durableId="469638110">
    <w:abstractNumId w:val="2"/>
  </w:num>
  <w:num w:numId="32" w16cid:durableId="245655639">
    <w:abstractNumId w:val="1"/>
  </w:num>
  <w:num w:numId="33" w16cid:durableId="184990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88F"/>
    <w:rsid w:val="00011A7C"/>
    <w:rsid w:val="00012F1F"/>
    <w:rsid w:val="00027A32"/>
    <w:rsid w:val="000361BE"/>
    <w:rsid w:val="00060233"/>
    <w:rsid w:val="0006608F"/>
    <w:rsid w:val="00083AE9"/>
    <w:rsid w:val="00087B7F"/>
    <w:rsid w:val="000A46DA"/>
    <w:rsid w:val="000E3F3E"/>
    <w:rsid w:val="00131E48"/>
    <w:rsid w:val="001B19BD"/>
    <w:rsid w:val="001B1F40"/>
    <w:rsid w:val="001B230E"/>
    <w:rsid w:val="001C496B"/>
    <w:rsid w:val="001D4F00"/>
    <w:rsid w:val="001F035A"/>
    <w:rsid w:val="0020689B"/>
    <w:rsid w:val="0021029D"/>
    <w:rsid w:val="00226448"/>
    <w:rsid w:val="00240138"/>
    <w:rsid w:val="00246B45"/>
    <w:rsid w:val="002572E2"/>
    <w:rsid w:val="00271DA4"/>
    <w:rsid w:val="0027544C"/>
    <w:rsid w:val="00292AD8"/>
    <w:rsid w:val="002A7521"/>
    <w:rsid w:val="002C1398"/>
    <w:rsid w:val="002E5452"/>
    <w:rsid w:val="0031786B"/>
    <w:rsid w:val="00320B1F"/>
    <w:rsid w:val="003321E9"/>
    <w:rsid w:val="00333E80"/>
    <w:rsid w:val="00381B4D"/>
    <w:rsid w:val="003A1652"/>
    <w:rsid w:val="003B2473"/>
    <w:rsid w:val="003B26C2"/>
    <w:rsid w:val="003C1EC1"/>
    <w:rsid w:val="004621E1"/>
    <w:rsid w:val="00496B68"/>
    <w:rsid w:val="004B33A3"/>
    <w:rsid w:val="004B4432"/>
    <w:rsid w:val="004E0F9E"/>
    <w:rsid w:val="00590A70"/>
    <w:rsid w:val="005C1EE5"/>
    <w:rsid w:val="005D06CF"/>
    <w:rsid w:val="0060649A"/>
    <w:rsid w:val="006131D2"/>
    <w:rsid w:val="00624736"/>
    <w:rsid w:val="00626987"/>
    <w:rsid w:val="00627BF5"/>
    <w:rsid w:val="00657814"/>
    <w:rsid w:val="0067663B"/>
    <w:rsid w:val="006B466A"/>
    <w:rsid w:val="006C64E1"/>
    <w:rsid w:val="006D088F"/>
    <w:rsid w:val="006E059E"/>
    <w:rsid w:val="006E0982"/>
    <w:rsid w:val="00701937"/>
    <w:rsid w:val="0071019F"/>
    <w:rsid w:val="007344C3"/>
    <w:rsid w:val="00744CE9"/>
    <w:rsid w:val="00755AED"/>
    <w:rsid w:val="00763572"/>
    <w:rsid w:val="00794C2F"/>
    <w:rsid w:val="007B48D9"/>
    <w:rsid w:val="008476EF"/>
    <w:rsid w:val="00861345"/>
    <w:rsid w:val="00865400"/>
    <w:rsid w:val="00892105"/>
    <w:rsid w:val="008E73D3"/>
    <w:rsid w:val="00901D07"/>
    <w:rsid w:val="0090542E"/>
    <w:rsid w:val="00931C23"/>
    <w:rsid w:val="00934EF8"/>
    <w:rsid w:val="00957A53"/>
    <w:rsid w:val="00962532"/>
    <w:rsid w:val="00976D91"/>
    <w:rsid w:val="009917D3"/>
    <w:rsid w:val="0099585F"/>
    <w:rsid w:val="009A47F5"/>
    <w:rsid w:val="009A4827"/>
    <w:rsid w:val="009D220C"/>
    <w:rsid w:val="009D5897"/>
    <w:rsid w:val="009F433B"/>
    <w:rsid w:val="00A025F1"/>
    <w:rsid w:val="00A06409"/>
    <w:rsid w:val="00A10E2F"/>
    <w:rsid w:val="00A15B7D"/>
    <w:rsid w:val="00A40637"/>
    <w:rsid w:val="00A45304"/>
    <w:rsid w:val="00A61DDD"/>
    <w:rsid w:val="00A75380"/>
    <w:rsid w:val="00AD14EC"/>
    <w:rsid w:val="00AD7F91"/>
    <w:rsid w:val="00B06585"/>
    <w:rsid w:val="00B13B7D"/>
    <w:rsid w:val="00B17CB5"/>
    <w:rsid w:val="00B17E04"/>
    <w:rsid w:val="00B258D4"/>
    <w:rsid w:val="00B57742"/>
    <w:rsid w:val="00B66F25"/>
    <w:rsid w:val="00B94F99"/>
    <w:rsid w:val="00BB3C2E"/>
    <w:rsid w:val="00BE50AA"/>
    <w:rsid w:val="00C0674A"/>
    <w:rsid w:val="00C41CB3"/>
    <w:rsid w:val="00C46BC7"/>
    <w:rsid w:val="00C7465B"/>
    <w:rsid w:val="00C855E0"/>
    <w:rsid w:val="00C93346"/>
    <w:rsid w:val="00CA3BF4"/>
    <w:rsid w:val="00CA5868"/>
    <w:rsid w:val="00CB522B"/>
    <w:rsid w:val="00CC1C81"/>
    <w:rsid w:val="00CD654E"/>
    <w:rsid w:val="00CE7A77"/>
    <w:rsid w:val="00D01A37"/>
    <w:rsid w:val="00D26186"/>
    <w:rsid w:val="00D30261"/>
    <w:rsid w:val="00D321C4"/>
    <w:rsid w:val="00D351DC"/>
    <w:rsid w:val="00D41223"/>
    <w:rsid w:val="00D4503E"/>
    <w:rsid w:val="00D62B9A"/>
    <w:rsid w:val="00D907EF"/>
    <w:rsid w:val="00DD0E6B"/>
    <w:rsid w:val="00E34869"/>
    <w:rsid w:val="00E61C5F"/>
    <w:rsid w:val="00E62132"/>
    <w:rsid w:val="00E95362"/>
    <w:rsid w:val="00EE38D4"/>
    <w:rsid w:val="00EF0A1C"/>
    <w:rsid w:val="00F13D68"/>
    <w:rsid w:val="00F229DA"/>
    <w:rsid w:val="00F252E4"/>
    <w:rsid w:val="00F73E1D"/>
    <w:rsid w:val="00F82F02"/>
    <w:rsid w:val="00F878DF"/>
    <w:rsid w:val="00F96E84"/>
    <w:rsid w:val="00FA77EA"/>
    <w:rsid w:val="00FE5FF4"/>
    <w:rsid w:val="00FF7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315A"/>
  <w15:chartTrackingRefBased/>
  <w15:docId w15:val="{671BA66E-9967-402F-AFAE-B2DDFAF5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120" w:after="120" w:line="28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8F"/>
  </w:style>
  <w:style w:type="paragraph" w:styleId="Heading1">
    <w:name w:val="heading 1"/>
    <w:basedOn w:val="Normal"/>
    <w:next w:val="Normal"/>
    <w:link w:val="Heading1Char"/>
    <w:uiPriority w:val="9"/>
    <w:qFormat/>
    <w:rsid w:val="00B258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58D4"/>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FA77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252E4"/>
    <w:pPr>
      <w:keepNext/>
      <w:keepLines/>
      <w:spacing w:before="200" w:after="0" w:line="269" w:lineRule="auto"/>
      <w:ind w:firstLine="0"/>
      <w:jc w:val="both"/>
      <w:outlineLvl w:val="3"/>
    </w:pPr>
    <w:rPr>
      <w:rFonts w:asciiTheme="majorHAnsi" w:eastAsiaTheme="majorEastAsia" w:hAnsiTheme="majorHAnsi" w:cstheme="majorBidi"/>
      <w:b/>
      <w:bCs/>
      <w:i/>
      <w:iCs/>
      <w:color w:val="5B9BD5" w:themeColor="accent1"/>
      <w:sz w:val="24"/>
      <w:szCs w:val="22"/>
    </w:rPr>
  </w:style>
  <w:style w:type="paragraph" w:styleId="Heading5">
    <w:name w:val="heading 5"/>
    <w:basedOn w:val="Normal"/>
    <w:next w:val="Normal"/>
    <w:link w:val="Heading5Char"/>
    <w:uiPriority w:val="9"/>
    <w:semiHidden/>
    <w:unhideWhenUsed/>
    <w:qFormat/>
    <w:rsid w:val="00F252E4"/>
    <w:pPr>
      <w:keepNext/>
      <w:keepLines/>
      <w:spacing w:before="200" w:after="0" w:line="269" w:lineRule="auto"/>
      <w:ind w:firstLine="0"/>
      <w:jc w:val="both"/>
      <w:outlineLvl w:val="4"/>
    </w:pPr>
    <w:rPr>
      <w:rFonts w:asciiTheme="majorHAnsi" w:eastAsiaTheme="majorEastAsia" w:hAnsiTheme="majorHAnsi" w:cstheme="majorBidi"/>
      <w:color w:val="1F4D78" w:themeColor="accent1" w:themeShade="7F"/>
      <w:sz w:val="24"/>
      <w:szCs w:val="22"/>
    </w:rPr>
  </w:style>
  <w:style w:type="paragraph" w:styleId="Heading6">
    <w:name w:val="heading 6"/>
    <w:basedOn w:val="Normal"/>
    <w:next w:val="Normal"/>
    <w:link w:val="Heading6Char"/>
    <w:uiPriority w:val="9"/>
    <w:semiHidden/>
    <w:unhideWhenUsed/>
    <w:qFormat/>
    <w:rsid w:val="00F252E4"/>
    <w:pPr>
      <w:keepNext/>
      <w:keepLines/>
      <w:spacing w:before="200" w:after="0" w:line="269" w:lineRule="auto"/>
      <w:ind w:firstLine="0"/>
      <w:jc w:val="both"/>
      <w:outlineLvl w:val="5"/>
    </w:pPr>
    <w:rPr>
      <w:rFonts w:asciiTheme="majorHAnsi" w:eastAsiaTheme="majorEastAsia" w:hAnsiTheme="majorHAnsi" w:cstheme="majorBidi"/>
      <w:i/>
      <w:iCs/>
      <w:color w:val="1F4D78" w:themeColor="accent1" w:themeShade="7F"/>
      <w:sz w:val="24"/>
      <w:szCs w:val="22"/>
    </w:rPr>
  </w:style>
  <w:style w:type="paragraph" w:styleId="Heading7">
    <w:name w:val="heading 7"/>
    <w:basedOn w:val="Normal"/>
    <w:next w:val="Normal"/>
    <w:link w:val="Heading7Char"/>
    <w:uiPriority w:val="9"/>
    <w:semiHidden/>
    <w:unhideWhenUsed/>
    <w:qFormat/>
    <w:rsid w:val="00F252E4"/>
    <w:pPr>
      <w:keepNext/>
      <w:keepLines/>
      <w:spacing w:before="200" w:after="0" w:line="269" w:lineRule="auto"/>
      <w:ind w:firstLine="0"/>
      <w:jc w:val="both"/>
      <w:outlineLvl w:val="6"/>
    </w:pPr>
    <w:rPr>
      <w:rFonts w:asciiTheme="majorHAnsi" w:eastAsiaTheme="majorEastAsia" w:hAnsiTheme="majorHAnsi" w:cstheme="majorBidi"/>
      <w:i/>
      <w:iCs/>
      <w:color w:val="404040" w:themeColor="text1" w:themeTint="BF"/>
      <w:sz w:val="24"/>
      <w:szCs w:val="22"/>
    </w:rPr>
  </w:style>
  <w:style w:type="paragraph" w:styleId="Heading8">
    <w:name w:val="heading 8"/>
    <w:basedOn w:val="Normal"/>
    <w:next w:val="Normal"/>
    <w:link w:val="Heading8Char"/>
    <w:uiPriority w:val="9"/>
    <w:semiHidden/>
    <w:unhideWhenUsed/>
    <w:qFormat/>
    <w:rsid w:val="00F252E4"/>
    <w:pPr>
      <w:keepNext/>
      <w:keepLines/>
      <w:spacing w:before="200" w:after="0" w:line="269" w:lineRule="auto"/>
      <w:ind w:firstLine="0"/>
      <w:jc w:val="both"/>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F252E4"/>
    <w:pPr>
      <w:keepNext/>
      <w:keepLines/>
      <w:spacing w:before="200" w:after="0" w:line="269" w:lineRule="auto"/>
      <w:ind w:firstLine="0"/>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58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258D4"/>
  </w:style>
  <w:style w:type="paragraph" w:styleId="Footer">
    <w:name w:val="footer"/>
    <w:basedOn w:val="Normal"/>
    <w:link w:val="FooterChar"/>
    <w:uiPriority w:val="99"/>
    <w:unhideWhenUsed/>
    <w:rsid w:val="00B258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258D4"/>
  </w:style>
  <w:style w:type="paragraph" w:styleId="ListParagraph">
    <w:name w:val="List Paragraph"/>
    <w:basedOn w:val="Normal"/>
    <w:uiPriority w:val="34"/>
    <w:qFormat/>
    <w:rsid w:val="00B258D4"/>
    <w:pPr>
      <w:ind w:left="720"/>
      <w:contextualSpacing/>
    </w:pPr>
  </w:style>
  <w:style w:type="character" w:customStyle="1" w:styleId="Heading1Char">
    <w:name w:val="Heading 1 Char"/>
    <w:basedOn w:val="DefaultParagraphFont"/>
    <w:link w:val="Heading1"/>
    <w:uiPriority w:val="9"/>
    <w:rsid w:val="00B258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58D4"/>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B258D4"/>
    <w:pPr>
      <w:spacing w:line="259" w:lineRule="auto"/>
      <w:ind w:firstLine="0"/>
      <w:outlineLvl w:val="9"/>
    </w:pPr>
  </w:style>
  <w:style w:type="paragraph" w:styleId="TOC1">
    <w:name w:val="toc 1"/>
    <w:basedOn w:val="Normal"/>
    <w:next w:val="Normal"/>
    <w:autoRedefine/>
    <w:uiPriority w:val="39"/>
    <w:unhideWhenUsed/>
    <w:rsid w:val="00A10E2F"/>
    <w:pPr>
      <w:tabs>
        <w:tab w:val="left" w:pos="540"/>
        <w:tab w:val="right" w:leader="dot" w:pos="9061"/>
      </w:tabs>
      <w:spacing w:after="100"/>
      <w:ind w:firstLine="289"/>
    </w:pPr>
  </w:style>
  <w:style w:type="paragraph" w:styleId="TOC2">
    <w:name w:val="toc 2"/>
    <w:basedOn w:val="Normal"/>
    <w:next w:val="Normal"/>
    <w:autoRedefine/>
    <w:uiPriority w:val="39"/>
    <w:unhideWhenUsed/>
    <w:rsid w:val="00A10E2F"/>
    <w:pPr>
      <w:tabs>
        <w:tab w:val="left" w:pos="1080"/>
        <w:tab w:val="right" w:leader="dot" w:pos="9061"/>
      </w:tabs>
      <w:spacing w:after="100"/>
      <w:ind w:left="260" w:firstLine="280"/>
    </w:pPr>
  </w:style>
  <w:style w:type="character" w:styleId="Hyperlink">
    <w:name w:val="Hyperlink"/>
    <w:basedOn w:val="DefaultParagraphFont"/>
    <w:uiPriority w:val="99"/>
    <w:unhideWhenUsed/>
    <w:rsid w:val="00B258D4"/>
    <w:rPr>
      <w:color w:val="0563C1" w:themeColor="hyperlink"/>
      <w:u w:val="single"/>
    </w:rPr>
  </w:style>
  <w:style w:type="paragraph" w:styleId="Caption">
    <w:name w:val="caption"/>
    <w:basedOn w:val="Normal"/>
    <w:next w:val="Normal"/>
    <w:uiPriority w:val="35"/>
    <w:unhideWhenUsed/>
    <w:qFormat/>
    <w:rsid w:val="002E5452"/>
    <w:pPr>
      <w:spacing w:before="0" w:after="200" w:line="240" w:lineRule="auto"/>
    </w:pPr>
    <w:rPr>
      <w:i/>
      <w:iCs/>
      <w:color w:val="44546A" w:themeColor="text2"/>
      <w:sz w:val="18"/>
      <w:szCs w:val="18"/>
    </w:rPr>
  </w:style>
  <w:style w:type="paragraph" w:styleId="TableofFigures">
    <w:name w:val="table of figures"/>
    <w:basedOn w:val="Normal"/>
    <w:next w:val="Normal"/>
    <w:uiPriority w:val="99"/>
    <w:semiHidden/>
    <w:unhideWhenUsed/>
    <w:rsid w:val="002E5452"/>
    <w:pPr>
      <w:spacing w:after="0"/>
    </w:pPr>
  </w:style>
  <w:style w:type="table" w:styleId="TableGrid">
    <w:name w:val="Table Grid"/>
    <w:basedOn w:val="TableNormal"/>
    <w:uiPriority w:val="59"/>
    <w:rsid w:val="009F433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A77EA"/>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FA77EA"/>
    <w:pPr>
      <w:tabs>
        <w:tab w:val="left" w:pos="1134"/>
        <w:tab w:val="right" w:leader="dot" w:pos="9061"/>
      </w:tabs>
      <w:spacing w:after="100"/>
      <w:ind w:firstLine="567"/>
    </w:pPr>
  </w:style>
  <w:style w:type="character" w:customStyle="1" w:styleId="normaltextrun">
    <w:name w:val="normaltextrun"/>
    <w:basedOn w:val="DefaultParagraphFont"/>
    <w:rsid w:val="00763572"/>
  </w:style>
  <w:style w:type="paragraph" w:customStyle="1" w:styleId="Heading">
    <w:name w:val="Heading `"/>
    <w:basedOn w:val="Heading1"/>
    <w:link w:val="HeadingChar"/>
    <w:qFormat/>
    <w:rsid w:val="00F252E4"/>
    <w:pPr>
      <w:spacing w:after="120" w:line="360" w:lineRule="auto"/>
      <w:ind w:firstLine="0"/>
    </w:pPr>
    <w:rPr>
      <w:rFonts w:ascii="Times New Roman" w:hAnsi="Times New Roman" w:cs="Times New Roman"/>
      <w:b/>
      <w:bCs/>
      <w:color w:val="000000" w:themeColor="text1"/>
      <w:kern w:val="2"/>
      <w:szCs w:val="40"/>
      <w:lang w:val="vi-VN" w:eastAsia="zh-CN"/>
      <w14:ligatures w14:val="standardContextual"/>
    </w:rPr>
  </w:style>
  <w:style w:type="character" w:customStyle="1" w:styleId="HeadingChar">
    <w:name w:val="Heading ` Char"/>
    <w:basedOn w:val="DefaultParagraphFont"/>
    <w:link w:val="Heading"/>
    <w:rsid w:val="00F252E4"/>
    <w:rPr>
      <w:rFonts w:eastAsiaTheme="majorEastAsia"/>
      <w:b/>
      <w:bCs/>
      <w:color w:val="000000" w:themeColor="text1"/>
      <w:kern w:val="2"/>
      <w:sz w:val="32"/>
      <w:szCs w:val="40"/>
      <w:lang w:val="vi-VN" w:eastAsia="zh-CN"/>
      <w14:ligatures w14:val="standardContextual"/>
    </w:rPr>
  </w:style>
  <w:style w:type="character" w:customStyle="1" w:styleId="Heading4Char">
    <w:name w:val="Heading 4 Char"/>
    <w:basedOn w:val="DefaultParagraphFont"/>
    <w:link w:val="Heading4"/>
    <w:uiPriority w:val="9"/>
    <w:semiHidden/>
    <w:rsid w:val="00F252E4"/>
    <w:rPr>
      <w:rFonts w:asciiTheme="majorHAnsi" w:eastAsiaTheme="majorEastAsia" w:hAnsiTheme="majorHAnsi" w:cstheme="majorBidi"/>
      <w:b/>
      <w:bCs/>
      <w:i/>
      <w:iCs/>
      <w:color w:val="5B9BD5" w:themeColor="accent1"/>
      <w:sz w:val="24"/>
      <w:szCs w:val="22"/>
    </w:rPr>
  </w:style>
  <w:style w:type="character" w:customStyle="1" w:styleId="Heading5Char">
    <w:name w:val="Heading 5 Char"/>
    <w:basedOn w:val="DefaultParagraphFont"/>
    <w:link w:val="Heading5"/>
    <w:uiPriority w:val="9"/>
    <w:semiHidden/>
    <w:rsid w:val="00F252E4"/>
    <w:rPr>
      <w:rFonts w:asciiTheme="majorHAnsi" w:eastAsiaTheme="majorEastAsia" w:hAnsiTheme="majorHAnsi" w:cstheme="majorBidi"/>
      <w:color w:val="1F4D78" w:themeColor="accent1" w:themeShade="7F"/>
      <w:sz w:val="24"/>
      <w:szCs w:val="22"/>
    </w:rPr>
  </w:style>
  <w:style w:type="character" w:customStyle="1" w:styleId="Heading6Char">
    <w:name w:val="Heading 6 Char"/>
    <w:basedOn w:val="DefaultParagraphFont"/>
    <w:link w:val="Heading6"/>
    <w:uiPriority w:val="9"/>
    <w:semiHidden/>
    <w:rsid w:val="00F252E4"/>
    <w:rPr>
      <w:rFonts w:asciiTheme="majorHAnsi" w:eastAsiaTheme="majorEastAsia" w:hAnsiTheme="majorHAnsi" w:cstheme="majorBidi"/>
      <w:i/>
      <w:iCs/>
      <w:color w:val="1F4D78" w:themeColor="accent1" w:themeShade="7F"/>
      <w:sz w:val="24"/>
      <w:szCs w:val="22"/>
    </w:rPr>
  </w:style>
  <w:style w:type="character" w:customStyle="1" w:styleId="Heading7Char">
    <w:name w:val="Heading 7 Char"/>
    <w:basedOn w:val="DefaultParagraphFont"/>
    <w:link w:val="Heading7"/>
    <w:uiPriority w:val="9"/>
    <w:semiHidden/>
    <w:rsid w:val="00F252E4"/>
    <w:rPr>
      <w:rFonts w:asciiTheme="majorHAnsi" w:eastAsiaTheme="majorEastAsia" w:hAnsiTheme="majorHAnsi" w:cstheme="majorBidi"/>
      <w:i/>
      <w:iCs/>
      <w:color w:val="404040" w:themeColor="text1" w:themeTint="BF"/>
      <w:sz w:val="24"/>
      <w:szCs w:val="22"/>
    </w:rPr>
  </w:style>
  <w:style w:type="character" w:customStyle="1" w:styleId="Heading8Char">
    <w:name w:val="Heading 8 Char"/>
    <w:basedOn w:val="DefaultParagraphFont"/>
    <w:link w:val="Heading8"/>
    <w:uiPriority w:val="9"/>
    <w:semiHidden/>
    <w:rsid w:val="00F252E4"/>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F252E4"/>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F252E4"/>
    <w:pPr>
      <w:spacing w:before="0" w:after="0" w:line="240" w:lineRule="auto"/>
      <w:ind w:firstLine="0"/>
    </w:pPr>
    <w:rPr>
      <w:rFonts w:asciiTheme="minorHAnsi" w:eastAsiaTheme="minorEastAsia" w:hAnsiTheme="minorHAnsi" w:cstheme="minorBidi"/>
      <w:color w:val="auto"/>
      <w:sz w:val="22"/>
      <w:szCs w:val="22"/>
    </w:rPr>
  </w:style>
  <w:style w:type="paragraph" w:styleId="Title">
    <w:name w:val="Title"/>
    <w:basedOn w:val="Normal"/>
    <w:next w:val="Normal"/>
    <w:link w:val="TitleChar"/>
    <w:uiPriority w:val="10"/>
    <w:qFormat/>
    <w:rsid w:val="00F252E4"/>
    <w:pPr>
      <w:pBdr>
        <w:bottom w:val="single" w:sz="8" w:space="4" w:color="5B9BD5" w:themeColor="accent1"/>
      </w:pBdr>
      <w:spacing w:before="0" w:after="300" w:line="240" w:lineRule="auto"/>
      <w:ind w:firstLine="0"/>
      <w:contextualSpacing/>
      <w:jc w:val="both"/>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252E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252E4"/>
    <w:pPr>
      <w:numPr>
        <w:ilvl w:val="1"/>
      </w:numPr>
      <w:spacing w:before="0" w:after="30" w:line="269" w:lineRule="auto"/>
      <w:jc w:val="both"/>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F252E4"/>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F252E4"/>
    <w:pPr>
      <w:spacing w:before="0" w:line="269" w:lineRule="auto"/>
      <w:ind w:firstLine="0"/>
      <w:jc w:val="both"/>
    </w:pPr>
    <w:rPr>
      <w:rFonts w:eastAsiaTheme="minorEastAsia" w:cstheme="minorBidi"/>
      <w:color w:val="1E293B"/>
      <w:sz w:val="24"/>
      <w:szCs w:val="22"/>
    </w:rPr>
  </w:style>
  <w:style w:type="character" w:customStyle="1" w:styleId="BodyTextChar">
    <w:name w:val="Body Text Char"/>
    <w:basedOn w:val="DefaultParagraphFont"/>
    <w:link w:val="BodyText"/>
    <w:uiPriority w:val="99"/>
    <w:rsid w:val="00F252E4"/>
    <w:rPr>
      <w:rFonts w:eastAsiaTheme="minorEastAsia" w:cstheme="minorBidi"/>
      <w:color w:val="1E293B"/>
      <w:sz w:val="24"/>
      <w:szCs w:val="22"/>
    </w:rPr>
  </w:style>
  <w:style w:type="paragraph" w:styleId="BodyText2">
    <w:name w:val="Body Text 2"/>
    <w:basedOn w:val="Normal"/>
    <w:link w:val="BodyText2Char"/>
    <w:uiPriority w:val="99"/>
    <w:unhideWhenUsed/>
    <w:rsid w:val="00F252E4"/>
    <w:pPr>
      <w:spacing w:before="0" w:line="480" w:lineRule="auto"/>
      <w:ind w:firstLine="0"/>
      <w:jc w:val="both"/>
    </w:pPr>
    <w:rPr>
      <w:rFonts w:eastAsiaTheme="minorEastAsia" w:cstheme="minorBidi"/>
      <w:color w:val="1E293B"/>
      <w:sz w:val="24"/>
      <w:szCs w:val="22"/>
    </w:rPr>
  </w:style>
  <w:style w:type="character" w:customStyle="1" w:styleId="BodyText2Char">
    <w:name w:val="Body Text 2 Char"/>
    <w:basedOn w:val="DefaultParagraphFont"/>
    <w:link w:val="BodyText2"/>
    <w:uiPriority w:val="99"/>
    <w:rsid w:val="00F252E4"/>
    <w:rPr>
      <w:rFonts w:eastAsiaTheme="minorEastAsia" w:cstheme="minorBidi"/>
      <w:color w:val="1E293B"/>
      <w:sz w:val="24"/>
      <w:szCs w:val="22"/>
    </w:rPr>
  </w:style>
  <w:style w:type="paragraph" w:styleId="BodyText3">
    <w:name w:val="Body Text 3"/>
    <w:basedOn w:val="Normal"/>
    <w:link w:val="BodyText3Char"/>
    <w:uiPriority w:val="99"/>
    <w:unhideWhenUsed/>
    <w:rsid w:val="00F252E4"/>
    <w:pPr>
      <w:spacing w:before="0" w:line="269" w:lineRule="auto"/>
      <w:ind w:firstLine="0"/>
      <w:jc w:val="both"/>
    </w:pPr>
    <w:rPr>
      <w:rFonts w:eastAsiaTheme="minorEastAsia" w:cstheme="minorBidi"/>
      <w:color w:val="1E293B"/>
      <w:sz w:val="16"/>
      <w:szCs w:val="16"/>
    </w:rPr>
  </w:style>
  <w:style w:type="character" w:customStyle="1" w:styleId="BodyText3Char">
    <w:name w:val="Body Text 3 Char"/>
    <w:basedOn w:val="DefaultParagraphFont"/>
    <w:link w:val="BodyText3"/>
    <w:uiPriority w:val="99"/>
    <w:rsid w:val="00F252E4"/>
    <w:rPr>
      <w:rFonts w:eastAsiaTheme="minorEastAsia" w:cstheme="minorBidi"/>
      <w:color w:val="1E293B"/>
      <w:sz w:val="16"/>
      <w:szCs w:val="16"/>
    </w:rPr>
  </w:style>
  <w:style w:type="paragraph" w:styleId="List">
    <w:name w:val="List"/>
    <w:basedOn w:val="Normal"/>
    <w:uiPriority w:val="99"/>
    <w:unhideWhenUsed/>
    <w:rsid w:val="00F252E4"/>
    <w:pPr>
      <w:spacing w:before="0" w:after="30" w:line="269" w:lineRule="auto"/>
      <w:ind w:left="360" w:hanging="360"/>
      <w:contextualSpacing/>
      <w:jc w:val="both"/>
    </w:pPr>
    <w:rPr>
      <w:rFonts w:eastAsiaTheme="minorEastAsia" w:cstheme="minorBidi"/>
      <w:color w:val="1E293B"/>
      <w:sz w:val="24"/>
      <w:szCs w:val="22"/>
    </w:rPr>
  </w:style>
  <w:style w:type="paragraph" w:styleId="List2">
    <w:name w:val="List 2"/>
    <w:basedOn w:val="Normal"/>
    <w:uiPriority w:val="99"/>
    <w:unhideWhenUsed/>
    <w:rsid w:val="00F252E4"/>
    <w:pPr>
      <w:spacing w:before="0" w:after="30" w:line="269" w:lineRule="auto"/>
      <w:ind w:left="720" w:hanging="360"/>
      <w:contextualSpacing/>
      <w:jc w:val="both"/>
    </w:pPr>
    <w:rPr>
      <w:rFonts w:eastAsiaTheme="minorEastAsia" w:cstheme="minorBidi"/>
      <w:color w:val="1E293B"/>
      <w:sz w:val="24"/>
      <w:szCs w:val="22"/>
    </w:rPr>
  </w:style>
  <w:style w:type="paragraph" w:styleId="List3">
    <w:name w:val="List 3"/>
    <w:basedOn w:val="Normal"/>
    <w:uiPriority w:val="99"/>
    <w:unhideWhenUsed/>
    <w:rsid w:val="00F252E4"/>
    <w:pPr>
      <w:spacing w:before="0" w:after="30" w:line="269" w:lineRule="auto"/>
      <w:ind w:left="1080" w:hanging="360"/>
      <w:contextualSpacing/>
      <w:jc w:val="both"/>
    </w:pPr>
    <w:rPr>
      <w:rFonts w:eastAsiaTheme="minorEastAsia" w:cstheme="minorBidi"/>
      <w:color w:val="1E293B"/>
      <w:sz w:val="24"/>
      <w:szCs w:val="22"/>
    </w:rPr>
  </w:style>
  <w:style w:type="paragraph" w:styleId="ListBullet">
    <w:name w:val="List Bullet"/>
    <w:basedOn w:val="Normal"/>
    <w:uiPriority w:val="99"/>
    <w:unhideWhenUsed/>
    <w:rsid w:val="00F252E4"/>
    <w:pPr>
      <w:numPr>
        <w:numId w:val="25"/>
      </w:numPr>
      <w:tabs>
        <w:tab w:val="clear" w:pos="360"/>
      </w:tabs>
      <w:spacing w:before="0" w:after="30" w:line="269" w:lineRule="auto"/>
      <w:ind w:left="0" w:firstLine="0"/>
      <w:contextualSpacing/>
      <w:jc w:val="both"/>
    </w:pPr>
    <w:rPr>
      <w:rFonts w:eastAsiaTheme="minorEastAsia" w:cstheme="minorBidi"/>
      <w:color w:val="1E293B"/>
      <w:sz w:val="24"/>
      <w:szCs w:val="22"/>
    </w:rPr>
  </w:style>
  <w:style w:type="paragraph" w:styleId="ListBullet2">
    <w:name w:val="List Bullet 2"/>
    <w:basedOn w:val="Normal"/>
    <w:uiPriority w:val="99"/>
    <w:unhideWhenUsed/>
    <w:rsid w:val="00F252E4"/>
    <w:pPr>
      <w:numPr>
        <w:numId w:val="26"/>
      </w:numPr>
      <w:tabs>
        <w:tab w:val="clear" w:pos="720"/>
      </w:tabs>
      <w:spacing w:before="0" w:after="30" w:line="269" w:lineRule="auto"/>
      <w:ind w:left="0" w:firstLine="0"/>
      <w:contextualSpacing/>
      <w:jc w:val="both"/>
    </w:pPr>
    <w:rPr>
      <w:rFonts w:eastAsiaTheme="minorEastAsia" w:cstheme="minorBidi"/>
      <w:color w:val="1E293B"/>
      <w:sz w:val="24"/>
      <w:szCs w:val="22"/>
    </w:rPr>
  </w:style>
  <w:style w:type="paragraph" w:styleId="ListBullet3">
    <w:name w:val="List Bullet 3"/>
    <w:basedOn w:val="Normal"/>
    <w:uiPriority w:val="99"/>
    <w:unhideWhenUsed/>
    <w:rsid w:val="00F252E4"/>
    <w:pPr>
      <w:numPr>
        <w:numId w:val="27"/>
      </w:numPr>
      <w:tabs>
        <w:tab w:val="clear" w:pos="1080"/>
      </w:tabs>
      <w:spacing w:before="0" w:after="30" w:line="269" w:lineRule="auto"/>
      <w:ind w:left="0" w:firstLine="0"/>
      <w:contextualSpacing/>
      <w:jc w:val="both"/>
    </w:pPr>
    <w:rPr>
      <w:rFonts w:eastAsiaTheme="minorEastAsia" w:cstheme="minorBidi"/>
      <w:color w:val="1E293B"/>
      <w:sz w:val="24"/>
      <w:szCs w:val="22"/>
    </w:rPr>
  </w:style>
  <w:style w:type="paragraph" w:styleId="ListNumber">
    <w:name w:val="List Number"/>
    <w:basedOn w:val="Normal"/>
    <w:uiPriority w:val="99"/>
    <w:unhideWhenUsed/>
    <w:rsid w:val="00F252E4"/>
    <w:pPr>
      <w:numPr>
        <w:numId w:val="29"/>
      </w:numPr>
      <w:tabs>
        <w:tab w:val="clear" w:pos="360"/>
      </w:tabs>
      <w:spacing w:before="0" w:after="30" w:line="269" w:lineRule="auto"/>
      <w:ind w:left="0" w:firstLine="0"/>
      <w:contextualSpacing/>
      <w:jc w:val="both"/>
    </w:pPr>
    <w:rPr>
      <w:rFonts w:eastAsiaTheme="minorEastAsia" w:cstheme="minorBidi"/>
      <w:color w:val="1E293B"/>
      <w:sz w:val="24"/>
      <w:szCs w:val="22"/>
    </w:rPr>
  </w:style>
  <w:style w:type="paragraph" w:styleId="ListNumber2">
    <w:name w:val="List Number 2"/>
    <w:basedOn w:val="Normal"/>
    <w:uiPriority w:val="99"/>
    <w:unhideWhenUsed/>
    <w:rsid w:val="00F252E4"/>
    <w:pPr>
      <w:numPr>
        <w:numId w:val="30"/>
      </w:numPr>
      <w:tabs>
        <w:tab w:val="clear" w:pos="720"/>
      </w:tabs>
      <w:spacing w:before="0" w:after="30" w:line="269" w:lineRule="auto"/>
      <w:ind w:left="0" w:firstLine="0"/>
      <w:contextualSpacing/>
      <w:jc w:val="both"/>
    </w:pPr>
    <w:rPr>
      <w:rFonts w:eastAsiaTheme="minorEastAsia" w:cstheme="minorBidi"/>
      <w:color w:val="1E293B"/>
      <w:sz w:val="24"/>
      <w:szCs w:val="22"/>
    </w:rPr>
  </w:style>
  <w:style w:type="paragraph" w:styleId="ListNumber3">
    <w:name w:val="List Number 3"/>
    <w:basedOn w:val="Normal"/>
    <w:uiPriority w:val="99"/>
    <w:unhideWhenUsed/>
    <w:rsid w:val="00F252E4"/>
    <w:pPr>
      <w:numPr>
        <w:numId w:val="31"/>
      </w:numPr>
      <w:tabs>
        <w:tab w:val="clear" w:pos="1080"/>
      </w:tabs>
      <w:spacing w:before="0" w:after="30" w:line="269" w:lineRule="auto"/>
      <w:ind w:left="0" w:firstLine="0"/>
      <w:contextualSpacing/>
      <w:jc w:val="both"/>
    </w:pPr>
    <w:rPr>
      <w:rFonts w:eastAsiaTheme="minorEastAsia" w:cstheme="minorBidi"/>
      <w:color w:val="1E293B"/>
      <w:sz w:val="24"/>
      <w:szCs w:val="22"/>
    </w:rPr>
  </w:style>
  <w:style w:type="paragraph" w:styleId="ListContinue">
    <w:name w:val="List Continue"/>
    <w:basedOn w:val="Normal"/>
    <w:uiPriority w:val="99"/>
    <w:unhideWhenUsed/>
    <w:rsid w:val="00F252E4"/>
    <w:pPr>
      <w:spacing w:before="0" w:line="269" w:lineRule="auto"/>
      <w:ind w:left="360" w:firstLine="0"/>
      <w:contextualSpacing/>
      <w:jc w:val="both"/>
    </w:pPr>
    <w:rPr>
      <w:rFonts w:eastAsiaTheme="minorEastAsia" w:cstheme="minorBidi"/>
      <w:color w:val="1E293B"/>
      <w:sz w:val="24"/>
      <w:szCs w:val="22"/>
    </w:rPr>
  </w:style>
  <w:style w:type="paragraph" w:styleId="ListContinue2">
    <w:name w:val="List Continue 2"/>
    <w:basedOn w:val="Normal"/>
    <w:uiPriority w:val="99"/>
    <w:unhideWhenUsed/>
    <w:rsid w:val="00F252E4"/>
    <w:pPr>
      <w:spacing w:before="0" w:line="269" w:lineRule="auto"/>
      <w:ind w:left="720" w:firstLine="0"/>
      <w:contextualSpacing/>
      <w:jc w:val="both"/>
    </w:pPr>
    <w:rPr>
      <w:rFonts w:eastAsiaTheme="minorEastAsia" w:cstheme="minorBidi"/>
      <w:color w:val="1E293B"/>
      <w:sz w:val="24"/>
      <w:szCs w:val="22"/>
    </w:rPr>
  </w:style>
  <w:style w:type="paragraph" w:styleId="ListContinue3">
    <w:name w:val="List Continue 3"/>
    <w:basedOn w:val="Normal"/>
    <w:uiPriority w:val="99"/>
    <w:unhideWhenUsed/>
    <w:rsid w:val="00F252E4"/>
    <w:pPr>
      <w:spacing w:before="0" w:line="269" w:lineRule="auto"/>
      <w:ind w:left="1080" w:firstLine="0"/>
      <w:contextualSpacing/>
      <w:jc w:val="both"/>
    </w:pPr>
    <w:rPr>
      <w:rFonts w:eastAsiaTheme="minorEastAsia" w:cstheme="minorBidi"/>
      <w:color w:val="1E293B"/>
      <w:sz w:val="24"/>
      <w:szCs w:val="22"/>
    </w:rPr>
  </w:style>
  <w:style w:type="paragraph" w:styleId="MacroText">
    <w:name w:val="macro"/>
    <w:link w:val="MacroTextChar"/>
    <w:uiPriority w:val="99"/>
    <w:unhideWhenUsed/>
    <w:rsid w:val="00F252E4"/>
    <w:pPr>
      <w:tabs>
        <w:tab w:val="left" w:pos="576"/>
        <w:tab w:val="left" w:pos="1152"/>
        <w:tab w:val="left" w:pos="1728"/>
        <w:tab w:val="left" w:pos="2304"/>
        <w:tab w:val="left" w:pos="2880"/>
        <w:tab w:val="left" w:pos="3456"/>
        <w:tab w:val="left" w:pos="4032"/>
      </w:tabs>
      <w:spacing w:before="0" w:after="200" w:line="276" w:lineRule="auto"/>
      <w:ind w:firstLine="0"/>
    </w:pPr>
    <w:rPr>
      <w:rFonts w:ascii="Courier" w:eastAsiaTheme="minorEastAsia" w:hAnsi="Courier" w:cstheme="minorBidi"/>
      <w:color w:val="auto"/>
      <w:sz w:val="20"/>
      <w:szCs w:val="20"/>
    </w:rPr>
  </w:style>
  <w:style w:type="character" w:customStyle="1" w:styleId="MacroTextChar">
    <w:name w:val="Macro Text Char"/>
    <w:basedOn w:val="DefaultParagraphFont"/>
    <w:link w:val="MacroText"/>
    <w:uiPriority w:val="99"/>
    <w:rsid w:val="00F252E4"/>
    <w:rPr>
      <w:rFonts w:ascii="Courier" w:eastAsiaTheme="minorEastAsia" w:hAnsi="Courier" w:cstheme="minorBidi"/>
      <w:color w:val="auto"/>
      <w:sz w:val="20"/>
      <w:szCs w:val="20"/>
    </w:rPr>
  </w:style>
  <w:style w:type="paragraph" w:styleId="Quote">
    <w:name w:val="Quote"/>
    <w:basedOn w:val="Normal"/>
    <w:next w:val="Normal"/>
    <w:link w:val="QuoteChar"/>
    <w:uiPriority w:val="29"/>
    <w:qFormat/>
    <w:rsid w:val="00F252E4"/>
    <w:pPr>
      <w:spacing w:before="0" w:after="30" w:line="269" w:lineRule="auto"/>
      <w:ind w:firstLine="0"/>
      <w:jc w:val="both"/>
    </w:pPr>
    <w:rPr>
      <w:rFonts w:eastAsiaTheme="minorEastAsia" w:cstheme="minorBidi"/>
      <w:i/>
      <w:iCs/>
      <w:color w:val="000000" w:themeColor="text1"/>
      <w:sz w:val="24"/>
      <w:szCs w:val="22"/>
    </w:rPr>
  </w:style>
  <w:style w:type="character" w:customStyle="1" w:styleId="QuoteChar">
    <w:name w:val="Quote Char"/>
    <w:basedOn w:val="DefaultParagraphFont"/>
    <w:link w:val="Quote"/>
    <w:uiPriority w:val="29"/>
    <w:rsid w:val="00F252E4"/>
    <w:rPr>
      <w:rFonts w:eastAsiaTheme="minorEastAsia" w:cstheme="minorBidi"/>
      <w:i/>
      <w:iCs/>
      <w:color w:val="000000" w:themeColor="text1"/>
      <w:sz w:val="24"/>
      <w:szCs w:val="22"/>
    </w:rPr>
  </w:style>
  <w:style w:type="character" w:styleId="Strong">
    <w:name w:val="Strong"/>
    <w:basedOn w:val="DefaultParagraphFont"/>
    <w:uiPriority w:val="22"/>
    <w:qFormat/>
    <w:rsid w:val="00F252E4"/>
    <w:rPr>
      <w:b/>
      <w:bCs/>
    </w:rPr>
  </w:style>
  <w:style w:type="character" w:styleId="Emphasis">
    <w:name w:val="Emphasis"/>
    <w:basedOn w:val="DefaultParagraphFont"/>
    <w:uiPriority w:val="20"/>
    <w:qFormat/>
    <w:rsid w:val="00F252E4"/>
    <w:rPr>
      <w:i/>
      <w:iCs/>
    </w:rPr>
  </w:style>
  <w:style w:type="paragraph" w:styleId="IntenseQuote">
    <w:name w:val="Intense Quote"/>
    <w:basedOn w:val="Normal"/>
    <w:next w:val="Normal"/>
    <w:link w:val="IntenseQuoteChar"/>
    <w:uiPriority w:val="30"/>
    <w:qFormat/>
    <w:rsid w:val="00F252E4"/>
    <w:pPr>
      <w:pBdr>
        <w:bottom w:val="single" w:sz="4" w:space="4" w:color="5B9BD5" w:themeColor="accent1"/>
      </w:pBdr>
      <w:spacing w:before="200" w:after="280" w:line="269" w:lineRule="auto"/>
      <w:ind w:left="936" w:right="936" w:firstLine="0"/>
      <w:jc w:val="both"/>
    </w:pPr>
    <w:rPr>
      <w:rFonts w:eastAsiaTheme="minorEastAsia" w:cstheme="minorBidi"/>
      <w:b/>
      <w:bCs/>
      <w:i/>
      <w:iCs/>
      <w:color w:val="5B9BD5" w:themeColor="accent1"/>
      <w:sz w:val="24"/>
      <w:szCs w:val="22"/>
    </w:rPr>
  </w:style>
  <w:style w:type="character" w:customStyle="1" w:styleId="IntenseQuoteChar">
    <w:name w:val="Intense Quote Char"/>
    <w:basedOn w:val="DefaultParagraphFont"/>
    <w:link w:val="IntenseQuote"/>
    <w:uiPriority w:val="30"/>
    <w:rsid w:val="00F252E4"/>
    <w:rPr>
      <w:rFonts w:eastAsiaTheme="minorEastAsia" w:cstheme="minorBidi"/>
      <w:b/>
      <w:bCs/>
      <w:i/>
      <w:iCs/>
      <w:color w:val="5B9BD5" w:themeColor="accent1"/>
      <w:sz w:val="24"/>
      <w:szCs w:val="22"/>
    </w:rPr>
  </w:style>
  <w:style w:type="character" w:styleId="SubtleEmphasis">
    <w:name w:val="Subtle Emphasis"/>
    <w:basedOn w:val="DefaultParagraphFont"/>
    <w:uiPriority w:val="19"/>
    <w:qFormat/>
    <w:rsid w:val="00F252E4"/>
    <w:rPr>
      <w:i/>
      <w:iCs/>
      <w:color w:val="808080" w:themeColor="text1" w:themeTint="7F"/>
    </w:rPr>
  </w:style>
  <w:style w:type="character" w:styleId="IntenseEmphasis">
    <w:name w:val="Intense Emphasis"/>
    <w:basedOn w:val="DefaultParagraphFont"/>
    <w:uiPriority w:val="21"/>
    <w:qFormat/>
    <w:rsid w:val="00F252E4"/>
    <w:rPr>
      <w:b/>
      <w:bCs/>
      <w:i/>
      <w:iCs/>
      <w:color w:val="5B9BD5" w:themeColor="accent1"/>
    </w:rPr>
  </w:style>
  <w:style w:type="character" w:styleId="SubtleReference">
    <w:name w:val="Subtle Reference"/>
    <w:basedOn w:val="DefaultParagraphFont"/>
    <w:uiPriority w:val="31"/>
    <w:qFormat/>
    <w:rsid w:val="00F252E4"/>
    <w:rPr>
      <w:smallCaps/>
      <w:color w:val="ED7D31" w:themeColor="accent2"/>
      <w:u w:val="single"/>
    </w:rPr>
  </w:style>
  <w:style w:type="character" w:styleId="IntenseReference">
    <w:name w:val="Intense Reference"/>
    <w:basedOn w:val="DefaultParagraphFont"/>
    <w:uiPriority w:val="32"/>
    <w:qFormat/>
    <w:rsid w:val="00F252E4"/>
    <w:rPr>
      <w:b/>
      <w:bCs/>
      <w:smallCaps/>
      <w:color w:val="ED7D31" w:themeColor="accent2"/>
      <w:spacing w:val="5"/>
      <w:u w:val="single"/>
    </w:rPr>
  </w:style>
  <w:style w:type="character" w:styleId="BookTitle">
    <w:name w:val="Book Title"/>
    <w:basedOn w:val="DefaultParagraphFont"/>
    <w:uiPriority w:val="33"/>
    <w:qFormat/>
    <w:rsid w:val="00F252E4"/>
    <w:rPr>
      <w:b/>
      <w:bCs/>
      <w:smallCaps/>
      <w:spacing w:val="5"/>
    </w:rPr>
  </w:style>
  <w:style w:type="table" w:styleId="LightShading">
    <w:name w:val="Light Shading"/>
    <w:basedOn w:val="TableNormal"/>
    <w:uiPriority w:val="60"/>
    <w:rsid w:val="00F252E4"/>
    <w:pPr>
      <w:spacing w:before="0" w:after="0" w:line="240" w:lineRule="auto"/>
      <w:ind w:firstLine="0"/>
    </w:pPr>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252E4"/>
    <w:pPr>
      <w:spacing w:before="0" w:after="0" w:line="240" w:lineRule="auto"/>
      <w:ind w:firstLine="0"/>
    </w:pPr>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F252E4"/>
    <w:pPr>
      <w:spacing w:before="0" w:after="0" w:line="240" w:lineRule="auto"/>
      <w:ind w:firstLine="0"/>
    </w:pPr>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252E4"/>
    <w:pPr>
      <w:spacing w:before="0" w:after="0" w:line="240" w:lineRule="auto"/>
      <w:ind w:firstLine="0"/>
    </w:pPr>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252E4"/>
    <w:pPr>
      <w:spacing w:before="0" w:after="0" w:line="240" w:lineRule="auto"/>
      <w:ind w:firstLine="0"/>
    </w:pPr>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252E4"/>
    <w:pPr>
      <w:spacing w:before="0" w:after="0" w:line="240" w:lineRule="auto"/>
      <w:ind w:firstLine="0"/>
    </w:pPr>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F252E4"/>
    <w:pPr>
      <w:spacing w:before="0" w:after="0" w:line="240" w:lineRule="auto"/>
      <w:ind w:firstLine="0"/>
    </w:pPr>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833489">
      <w:bodyDiv w:val="1"/>
      <w:marLeft w:val="0"/>
      <w:marRight w:val="0"/>
      <w:marTop w:val="0"/>
      <w:marBottom w:val="0"/>
      <w:divBdr>
        <w:top w:val="none" w:sz="0" w:space="0" w:color="auto"/>
        <w:left w:val="none" w:sz="0" w:space="0" w:color="auto"/>
        <w:bottom w:val="none" w:sz="0" w:space="0" w:color="auto"/>
        <w:right w:val="none" w:sz="0" w:space="0" w:color="auto"/>
      </w:divBdr>
    </w:div>
    <w:div w:id="937367422">
      <w:bodyDiv w:val="1"/>
      <w:marLeft w:val="0"/>
      <w:marRight w:val="0"/>
      <w:marTop w:val="0"/>
      <w:marBottom w:val="0"/>
      <w:divBdr>
        <w:top w:val="none" w:sz="0" w:space="0" w:color="auto"/>
        <w:left w:val="none" w:sz="0" w:space="0" w:color="auto"/>
        <w:bottom w:val="none" w:sz="0" w:space="0" w:color="auto"/>
        <w:right w:val="none" w:sz="0" w:space="0" w:color="auto"/>
      </w:divBdr>
    </w:div>
    <w:div w:id="1222864104">
      <w:bodyDiv w:val="1"/>
      <w:marLeft w:val="0"/>
      <w:marRight w:val="0"/>
      <w:marTop w:val="0"/>
      <w:marBottom w:val="0"/>
      <w:divBdr>
        <w:top w:val="none" w:sz="0" w:space="0" w:color="auto"/>
        <w:left w:val="none" w:sz="0" w:space="0" w:color="auto"/>
        <w:bottom w:val="none" w:sz="0" w:space="0" w:color="auto"/>
        <w:right w:val="none" w:sz="0" w:space="0" w:color="auto"/>
      </w:divBdr>
    </w:div>
    <w:div w:id="1237125588">
      <w:bodyDiv w:val="1"/>
      <w:marLeft w:val="0"/>
      <w:marRight w:val="0"/>
      <w:marTop w:val="0"/>
      <w:marBottom w:val="0"/>
      <w:divBdr>
        <w:top w:val="none" w:sz="0" w:space="0" w:color="auto"/>
        <w:left w:val="none" w:sz="0" w:space="0" w:color="auto"/>
        <w:bottom w:val="none" w:sz="0" w:space="0" w:color="auto"/>
        <w:right w:val="none" w:sz="0" w:space="0" w:color="auto"/>
      </w:divBdr>
    </w:div>
    <w:div w:id="195783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68e93a-fd7a-4701-b823-5f1781cceb7c" xsi:nil="true"/>
    <lcf76f155ced4ddcb4097134ff3c332f xmlns="4cb2dcc3-3d34-48e7-823b-35929764ddb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AA2D86DBF9060C4DAE5891597169C50C" ma:contentTypeVersion="11" ma:contentTypeDescription="Tạo tài liệu mới." ma:contentTypeScope="" ma:versionID="51c56925ea607bf628d9fb8052f5fa3b">
  <xsd:schema xmlns:xsd="http://www.w3.org/2001/XMLSchema" xmlns:xs="http://www.w3.org/2001/XMLSchema" xmlns:p="http://schemas.microsoft.com/office/2006/metadata/properties" xmlns:ns2="4cb2dcc3-3d34-48e7-823b-35929764ddb5" xmlns:ns3="8568e93a-fd7a-4701-b823-5f1781cceb7c" targetNamespace="http://schemas.microsoft.com/office/2006/metadata/properties" ma:root="true" ma:fieldsID="065185b8465d67ca61ea373cda8b8344" ns2:_="" ns3:_="">
    <xsd:import namespace="4cb2dcc3-3d34-48e7-823b-35929764ddb5"/>
    <xsd:import namespace="8568e93a-fd7a-4701-b823-5f1781cceb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2dcc3-3d34-48e7-823b-35929764dd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158d9f12-b085-4db2-abbf-1ae4638ef8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68e93a-fd7a-4701-b823-5f1781cceb7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2a637-3d82-41c0-8ce0-afe2252273f4}" ma:internalName="TaxCatchAll" ma:showField="CatchAllData" ma:web="8568e93a-fd7a-4701-b823-5f1781cceb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763C7-2C8D-4382-AD10-B9104E3EBFA5}">
  <ds:schemaRefs>
    <ds:schemaRef ds:uri="http://schemas.microsoft.com/office/2006/metadata/properties"/>
    <ds:schemaRef ds:uri="http://schemas.microsoft.com/office/infopath/2007/PartnerControls"/>
    <ds:schemaRef ds:uri="8568e93a-fd7a-4701-b823-5f1781cceb7c"/>
    <ds:schemaRef ds:uri="4cb2dcc3-3d34-48e7-823b-35929764ddb5"/>
  </ds:schemaRefs>
</ds:datastoreItem>
</file>

<file path=customXml/itemProps2.xml><?xml version="1.0" encoding="utf-8"?>
<ds:datastoreItem xmlns:ds="http://schemas.openxmlformats.org/officeDocument/2006/customXml" ds:itemID="{831F223A-9B2A-41D2-9730-25A4D93E1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b2dcc3-3d34-48e7-823b-35929764ddb5"/>
    <ds:schemaRef ds:uri="8568e93a-fd7a-4701-b823-5f1781cceb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E3657A-975B-4E0F-BA59-8A63683B81F7}">
  <ds:schemaRefs>
    <ds:schemaRef ds:uri="http://schemas.microsoft.com/sharepoint/v3/contenttype/forms"/>
  </ds:schemaRefs>
</ds:datastoreItem>
</file>

<file path=customXml/itemProps4.xml><?xml version="1.0" encoding="utf-8"?>
<ds:datastoreItem xmlns:ds="http://schemas.openxmlformats.org/officeDocument/2006/customXml" ds:itemID="{3BCAA931-27D4-4BE6-A0FF-4C5516FB3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2832</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NGUYỄN ĐỨC NGHỊ</cp:lastModifiedBy>
  <cp:revision>1</cp:revision>
  <cp:lastPrinted>2023-11-13T16:14:00Z</cp:lastPrinted>
  <dcterms:created xsi:type="dcterms:W3CDTF">2026-10-02T21:07:00Z</dcterms:created>
  <dcterms:modified xsi:type="dcterms:W3CDTF">2026-10-02T21:07:00Z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0x010100AA2D86DBF9060C4DAE5891597169C50C</vt:lpwstr>
  </property>
</Properties>
</file>