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680"/>
        <w:gridCol w:w="4680"/>
      </w:tblGrid>
      <w:tr>
        <w:tc>
          <w:tcPr>
            <w:tcW w:type="dxa" w:w="4608"/>
          </w:tcPr>
          <w:p>
            <w:pPr>
              <w:spacing w:after="40" w:line="240" w:lineRule="auto"/>
              <w:jc w:val="center"/>
            </w:pPr>
            <w:r>
              <w:rPr>
                <w:rFonts w:ascii="Times New Roman" w:hAnsi="Times New Roman"/>
                <w:b/>
                <w:sz w:val="22"/>
              </w:rPr>
              <w:t>TRƯỜNG THPT MẠC ĐĨNH CHI - NAM SÁCH</w:t>
              <w:br/>
            </w:r>
            <w:r>
              <w:rPr>
                <w:rFonts w:ascii="Times New Roman" w:hAnsi="Times New Roman"/>
                <w:b/>
                <w:sz w:val="22"/>
              </w:rPr>
              <w:t>TỔ: VẬT LÍ – CÔNG NGHỆ – GDTC – GDQP,AN</w:t>
              <w:br/>
              <w:t>(NHÓM CHUYÊN MÔN VẬT LÍ)</w:t>
            </w:r>
          </w:p>
        </w:tc>
        <w:tc>
          <w:tcPr>
            <w:tcW w:type="dxa" w:w="5472"/>
          </w:tcPr>
          <w:p>
            <w:pPr>
              <w:spacing w:after="40" w:line="240" w:lineRule="auto"/>
              <w:jc w:val="center"/>
            </w:pPr>
            <w:r>
              <w:rPr>
                <w:rFonts w:ascii="Times New Roman" w:hAnsi="Times New Roman"/>
                <w:b/>
                <w:sz w:val="22"/>
              </w:rPr>
              <w:t>CỘNG HÒA XÃ HỘI CHỦ NGHĨA VIỆT NAM</w:t>
              <w:br/>
            </w:r>
            <w:r>
              <w:rPr>
                <w:rFonts w:ascii="Times New Roman" w:hAnsi="Times New Roman"/>
                <w:b/>
                <w:sz w:val="22"/>
              </w:rPr>
              <w:t>Độc lập - Tự do - Hạnh phúc</w:t>
              <w:br/>
            </w:r>
            <w:r>
              <w:rPr>
                <w:rFonts w:ascii="Times New Roman" w:hAnsi="Times New Roman"/>
                <w:sz w:val="18"/>
              </w:rPr>
              <w:t>───────────</w:t>
            </w:r>
          </w:p>
        </w:tc>
      </w:tr>
    </w:tbl>
    <w:p>
      <w:pPr>
        <w:spacing w:before="240" w:after="80" w:line="276" w:lineRule="auto"/>
        <w:jc w:val="center"/>
      </w:pPr>
      <w:r>
        <w:rPr>
          <w:rFonts w:ascii="Times New Roman" w:hAnsi="Times New Roman"/>
          <w:b/>
          <w:sz w:val="26"/>
        </w:rPr>
        <w:t>PHỤ LỤC I</w:t>
        <w:br/>
      </w:r>
      <w:r>
        <w:rPr>
          <w:rFonts w:ascii="Times New Roman" w:hAnsi="Times New Roman"/>
          <w:b/>
          <w:color w:val="002060"/>
          <w:sz w:val="29"/>
        </w:rPr>
        <w:t>KHUNG KẾ HOẠCH DẠY HỌC MÔN HỌC CỦA TỔ CHUYÊN MÔN</w:t>
        <w:br/>
      </w:r>
      <w:r>
        <w:rPr>
          <w:rFonts w:ascii="Times New Roman" w:hAnsi="Times New Roman"/>
          <w:b/>
          <w:sz w:val="25"/>
        </w:rPr>
        <w:t>MÔN HỌC: VẬT LÍ (CÁC KHỐI LỚP 10, 11, 12)</w:t>
        <w:br/>
        <w:t>NĂM HỌC 2026 – 2027</w:t>
        <w:br/>
      </w:r>
      <w:r>
        <w:rPr>
          <w:rFonts w:ascii="Times New Roman" w:hAnsi="Times New Roman"/>
          <w:i/>
          <w:sz w:val="21"/>
        </w:rPr>
        <w:t>(Kèm theo Công văn số 5512/BGDĐT-GDTrH ngày 18/12/2020 của Bộ GDĐT;</w:t>
        <w:br/>
        <w:t>Thực hiện tích hợp Năng lực số theo TT 02/2025/TT-BGDĐT và Giáo dục AI theo CV 5588/BGDĐT-GDPT)</w:t>
      </w:r>
    </w:p>
    <w:p>
      <w:pPr>
        <w:spacing w:before="280" w:after="120" w:line="276" w:lineRule="auto"/>
      </w:pPr>
      <w:r>
        <w:rPr>
          <w:rFonts w:ascii="Times New Roman" w:hAnsi="Times New Roman"/>
          <w:b/>
          <w:color w:val="002060"/>
          <w:sz w:val="27"/>
        </w:rPr>
        <w:t>I. ĐẶC ĐIỂM TÌNH HÌNH</w:t>
      </w:r>
    </w:p>
    <w:p>
      <w:pPr>
        <w:spacing w:before="0" w:after="80" w:line="276" w:lineRule="auto"/>
        <w:jc w:val="left"/>
      </w:pPr>
      <w:r>
        <w:rPr>
          <w:rFonts w:ascii="Times New Roman" w:hAnsi="Times New Roman"/>
          <w:i w:val="0"/>
          <w:sz w:val="23"/>
        </w:rPr>
        <w:t>1. Quy mô lớp học và số lượng học sinh</w:t>
      </w:r>
    </w:p>
    <w:p>
      <w:pPr>
        <w:spacing w:before="0" w:after="80" w:line="276" w:lineRule="auto"/>
        <w:jc w:val="left"/>
      </w:pPr>
      <w:r>
        <w:rPr>
          <w:rFonts w:ascii="Times New Roman" w:hAnsi="Times New Roman"/>
          <w:i w:val="0"/>
          <w:sz w:val="23"/>
        </w:rPr>
        <w:t>Tổng số học sinh tham gia học tập môn Vật lí toàn trường trong năm học 2026 – 2027 là 842 học sinh, được phân bổ theo các khối lớp và định hướng phân hóa chuyên đề như sau:</w:t>
      </w:r>
    </w:p>
    <w:tbl>
      <w:tblPr>
        <w:tblW w:type="auto" w:w="0"/>
        <w:jc w:val="center"/>
        <w:tblLook w:firstColumn="1" w:firstRow="1" w:lastColumn="0" w:lastRow="0" w:noHBand="0" w:noVBand="1" w:val="04A0"/>
        <w:tblBorders>
          <w:top w:val="single" w:sz="4" w:space="0" w:color="808080"/>
          <w:bottom w:val="single" w:sz="4" w:space="0" w:color="808080"/>
          <w:left w:val="single" w:sz="4" w:space="0" w:color="808080"/>
          <w:right w:val="single" w:sz="4" w:space="0" w:color="808080"/>
          <w:insideH w:val="single" w:sz="4" w:space="0" w:color="808080"/>
          <w:insideV w:val="single" w:sz="4" w:space="0" w:color="808080"/>
        </w:tblBorders>
      </w:tblPr>
      <w:tblGrid>
        <w:gridCol w:w="1560"/>
        <w:gridCol w:w="1560"/>
        <w:gridCol w:w="1560"/>
        <w:gridCol w:w="1560"/>
        <w:gridCol w:w="1560"/>
        <w:gridCol w:w="1560"/>
      </w:tblGrid>
      <w:tr>
        <w:trPr>
          <w:tblHeader/>
        </w:trPr>
        <w:tc>
          <w:tcPr>
            <w:tcW w:type="dxa" w:w="1440"/>
            <w:shd w:fill="D9E1F2"/>
            <w:tcMar>
              <w:top w:w="80" w:type="dxa"/>
              <w:bottom w:w="80" w:type="dxa"/>
              <w:left w:w="100" w:type="dxa"/>
              <w:right w:w="100" w:type="dxa"/>
            </w:tcMar>
          </w:tcPr>
          <w:p>
            <w:pPr>
              <w:spacing w:after="40"/>
              <w:jc w:val="center"/>
            </w:pPr>
            <w:r>
              <w:rPr>
                <w:rFonts w:ascii="Times New Roman" w:hAnsi="Times New Roman"/>
                <w:b/>
                <w:sz w:val="20"/>
              </w:rPr>
              <w:t>Khối lớp</w:t>
            </w:r>
          </w:p>
        </w:tc>
        <w:tc>
          <w:tcPr>
            <w:tcW w:type="dxa" w:w="1152"/>
            <w:shd w:fill="D9E1F2"/>
            <w:tcMar>
              <w:top w:w="80" w:type="dxa"/>
              <w:bottom w:w="80" w:type="dxa"/>
              <w:left w:w="100" w:type="dxa"/>
              <w:right w:w="100" w:type="dxa"/>
            </w:tcMar>
          </w:tcPr>
          <w:p>
            <w:pPr>
              <w:spacing w:after="40"/>
              <w:jc w:val="center"/>
            </w:pPr>
            <w:r>
              <w:rPr>
                <w:rFonts w:ascii="Times New Roman" w:hAnsi="Times New Roman"/>
                <w:b/>
                <w:sz w:val="20"/>
              </w:rPr>
              <w:t>Số lớp</w:t>
            </w:r>
          </w:p>
        </w:tc>
        <w:tc>
          <w:tcPr>
            <w:tcW w:type="dxa" w:w="1584"/>
            <w:shd w:fill="D9E1F2"/>
            <w:tcMar>
              <w:top w:w="80" w:type="dxa"/>
              <w:bottom w:w="80" w:type="dxa"/>
              <w:left w:w="100" w:type="dxa"/>
              <w:right w:w="100" w:type="dxa"/>
            </w:tcMar>
          </w:tcPr>
          <w:p>
            <w:pPr>
              <w:spacing w:after="40"/>
              <w:jc w:val="center"/>
            </w:pPr>
            <w:r>
              <w:rPr>
                <w:rFonts w:ascii="Times New Roman" w:hAnsi="Times New Roman"/>
                <w:b/>
                <w:sz w:val="20"/>
              </w:rPr>
              <w:t>Tổng số HS</w:t>
            </w:r>
          </w:p>
        </w:tc>
        <w:tc>
          <w:tcPr>
            <w:tcW w:type="dxa" w:w="2592"/>
            <w:shd w:fill="D9E1F2"/>
            <w:tcMar>
              <w:top w:w="80" w:type="dxa"/>
              <w:bottom w:w="80" w:type="dxa"/>
              <w:left w:w="100" w:type="dxa"/>
              <w:right w:w="100" w:type="dxa"/>
            </w:tcMar>
          </w:tcPr>
          <w:p>
            <w:pPr>
              <w:spacing w:after="40"/>
              <w:jc w:val="center"/>
            </w:pPr>
            <w:r>
              <w:rPr>
                <w:rFonts w:ascii="Times New Roman" w:hAnsi="Times New Roman"/>
                <w:b/>
                <w:sz w:val="20"/>
              </w:rPr>
              <w:t>Số lớp học Chuyên đề</w:t>
            </w:r>
          </w:p>
        </w:tc>
        <w:tc>
          <w:tcPr>
            <w:tcW w:type="dxa" w:w="1584"/>
            <w:shd w:fill="D9E1F2"/>
            <w:tcMar>
              <w:top w:w="80" w:type="dxa"/>
              <w:bottom w:w="80" w:type="dxa"/>
              <w:left w:w="100" w:type="dxa"/>
              <w:right w:w="100" w:type="dxa"/>
            </w:tcMar>
          </w:tcPr>
          <w:p>
            <w:pPr>
              <w:spacing w:after="40"/>
              <w:jc w:val="center"/>
            </w:pPr>
            <w:r>
              <w:rPr>
                <w:rFonts w:ascii="Times New Roman" w:hAnsi="Times New Roman"/>
                <w:b/>
                <w:sz w:val="20"/>
              </w:rPr>
              <w:t>Số HS học CĐ</w:t>
            </w:r>
          </w:p>
        </w:tc>
        <w:tc>
          <w:tcPr>
            <w:tcW w:type="dxa" w:w="1728"/>
            <w:shd w:fill="D9E1F2"/>
            <w:tcMar>
              <w:top w:w="80" w:type="dxa"/>
              <w:bottom w:w="80" w:type="dxa"/>
              <w:left w:w="100" w:type="dxa"/>
              <w:right w:w="100" w:type="dxa"/>
            </w:tcMar>
          </w:tcPr>
          <w:p>
            <w:pPr>
              <w:spacing w:after="40"/>
              <w:jc w:val="center"/>
            </w:pPr>
            <w:r>
              <w:rPr>
                <w:rFonts w:ascii="Times New Roman" w:hAnsi="Times New Roman"/>
                <w:b/>
                <w:sz w:val="20"/>
              </w:rPr>
              <w:t>Ghi chú</w:t>
            </w:r>
          </w:p>
        </w:tc>
      </w:tr>
      <w:tr>
        <w:trPr>
          <w:cantSplit/>
        </w:trPr>
        <w:tc>
          <w:tcPr>
            <w:tcW w:type="dxa" w:w="1440"/>
            <w:tcMar>
              <w:top w:w="60" w:type="dxa"/>
              <w:bottom w:w="60" w:type="dxa"/>
              <w:left w:w="100" w:type="dxa"/>
              <w:right w:w="100" w:type="dxa"/>
            </w:tcMar>
          </w:tcPr>
          <w:p>
            <w:pPr>
              <w:spacing w:after="40"/>
              <w:jc w:val="center"/>
            </w:pPr>
            <w:r>
              <w:rPr>
                <w:rFonts w:ascii="Times New Roman" w:hAnsi="Times New Roman"/>
                <w:sz w:val="19"/>
              </w:rPr>
              <w:t>Khối 10</w:t>
            </w:r>
          </w:p>
        </w:tc>
        <w:tc>
          <w:tcPr>
            <w:tcW w:type="dxa" w:w="1152"/>
            <w:tcMar>
              <w:top w:w="60" w:type="dxa"/>
              <w:bottom w:w="60" w:type="dxa"/>
              <w:left w:w="100" w:type="dxa"/>
              <w:right w:w="100" w:type="dxa"/>
            </w:tcMar>
          </w:tcPr>
          <w:p>
            <w:pPr>
              <w:spacing w:after="40"/>
              <w:jc w:val="center"/>
            </w:pPr>
            <w:r>
              <w:rPr>
                <w:rFonts w:ascii="Times New Roman" w:hAnsi="Times New Roman"/>
                <w:sz w:val="19"/>
              </w:rPr>
              <w:t>8 lớp</w:t>
            </w:r>
          </w:p>
        </w:tc>
        <w:tc>
          <w:tcPr>
            <w:tcW w:type="dxa" w:w="1584"/>
            <w:tcMar>
              <w:top w:w="60" w:type="dxa"/>
              <w:bottom w:w="60" w:type="dxa"/>
              <w:left w:w="100" w:type="dxa"/>
              <w:right w:w="100" w:type="dxa"/>
            </w:tcMar>
          </w:tcPr>
          <w:p>
            <w:pPr>
              <w:spacing w:after="40"/>
              <w:jc w:val="center"/>
            </w:pPr>
            <w:r>
              <w:rPr>
                <w:rFonts w:ascii="Times New Roman" w:hAnsi="Times New Roman"/>
                <w:sz w:val="19"/>
              </w:rPr>
              <w:t>361 HS</w:t>
            </w:r>
          </w:p>
        </w:tc>
        <w:tc>
          <w:tcPr>
            <w:tcW w:type="dxa" w:w="2592"/>
            <w:tcMar>
              <w:top w:w="60" w:type="dxa"/>
              <w:bottom w:w="60" w:type="dxa"/>
              <w:left w:w="100" w:type="dxa"/>
              <w:right w:w="100" w:type="dxa"/>
            </w:tcMar>
          </w:tcPr>
          <w:p>
            <w:pPr>
              <w:spacing w:after="40"/>
              <w:jc w:val="left"/>
            </w:pPr>
            <w:r>
              <w:rPr>
                <w:rFonts w:ascii="Times New Roman" w:hAnsi="Times New Roman"/>
                <w:sz w:val="19"/>
              </w:rPr>
              <w:t>3 lớp (10EH, 10BI, 10CEH)</w:t>
            </w:r>
          </w:p>
        </w:tc>
        <w:tc>
          <w:tcPr>
            <w:tcW w:type="dxa" w:w="1584"/>
            <w:tcMar>
              <w:top w:w="60" w:type="dxa"/>
              <w:bottom w:w="60" w:type="dxa"/>
              <w:left w:w="100" w:type="dxa"/>
              <w:right w:w="100" w:type="dxa"/>
            </w:tcMar>
          </w:tcPr>
          <w:p>
            <w:pPr>
              <w:spacing w:after="40"/>
              <w:jc w:val="center"/>
            </w:pPr>
            <w:r>
              <w:rPr>
                <w:rFonts w:ascii="Times New Roman" w:hAnsi="Times New Roman"/>
                <w:sz w:val="19"/>
              </w:rPr>
              <w:t>135 HS</w:t>
            </w:r>
          </w:p>
        </w:tc>
        <w:tc>
          <w:tcPr>
            <w:tcW w:type="dxa" w:w="1728"/>
            <w:tcMar>
              <w:top w:w="60" w:type="dxa"/>
              <w:bottom w:w="60" w:type="dxa"/>
              <w:left w:w="100" w:type="dxa"/>
              <w:right w:w="100" w:type="dxa"/>
            </w:tcMar>
          </w:tcPr>
          <w:p>
            <w:pPr>
              <w:spacing w:after="40"/>
              <w:jc w:val="left"/>
            </w:pPr>
            <w:r>
              <w:rPr>
                <w:rFonts w:ascii="Times New Roman" w:hAnsi="Times New Roman"/>
                <w:sz w:val="19"/>
              </w:rPr>
              <w:t>35 tuần × 3 tiết/tuần (105t)</w:t>
            </w:r>
          </w:p>
        </w:tc>
      </w:tr>
      <w:tr>
        <w:trPr>
          <w:cantSplit/>
        </w:trPr>
        <w:tc>
          <w:tcPr>
            <w:tcW w:type="dxa" w:w="1440"/>
            <w:tcMar>
              <w:top w:w="60" w:type="dxa"/>
              <w:bottom w:w="60" w:type="dxa"/>
              <w:left w:w="100" w:type="dxa"/>
              <w:right w:w="100" w:type="dxa"/>
            </w:tcMar>
          </w:tcPr>
          <w:p>
            <w:pPr>
              <w:spacing w:after="40"/>
              <w:jc w:val="center"/>
            </w:pPr>
            <w:r>
              <w:rPr>
                <w:rFonts w:ascii="Times New Roman" w:hAnsi="Times New Roman"/>
                <w:sz w:val="19"/>
              </w:rPr>
              <w:t>Khối 11</w:t>
            </w:r>
          </w:p>
        </w:tc>
        <w:tc>
          <w:tcPr>
            <w:tcW w:type="dxa" w:w="1152"/>
            <w:tcMar>
              <w:top w:w="60" w:type="dxa"/>
              <w:bottom w:w="60" w:type="dxa"/>
              <w:left w:w="100" w:type="dxa"/>
              <w:right w:w="100" w:type="dxa"/>
            </w:tcMar>
          </w:tcPr>
          <w:p>
            <w:pPr>
              <w:spacing w:after="40"/>
              <w:jc w:val="center"/>
            </w:pPr>
            <w:r>
              <w:rPr>
                <w:rFonts w:ascii="Times New Roman" w:hAnsi="Times New Roman"/>
                <w:sz w:val="19"/>
              </w:rPr>
              <w:t>7 lớp</w:t>
            </w:r>
          </w:p>
        </w:tc>
        <w:tc>
          <w:tcPr>
            <w:tcW w:type="dxa" w:w="1584"/>
            <w:tcMar>
              <w:top w:w="60" w:type="dxa"/>
              <w:bottom w:w="60" w:type="dxa"/>
              <w:left w:w="100" w:type="dxa"/>
              <w:right w:w="100" w:type="dxa"/>
            </w:tcMar>
          </w:tcPr>
          <w:p>
            <w:pPr>
              <w:spacing w:after="40"/>
              <w:jc w:val="center"/>
            </w:pPr>
            <w:r>
              <w:rPr>
                <w:rFonts w:ascii="Times New Roman" w:hAnsi="Times New Roman"/>
                <w:sz w:val="19"/>
              </w:rPr>
              <w:t>281 HS</w:t>
            </w:r>
          </w:p>
        </w:tc>
        <w:tc>
          <w:tcPr>
            <w:tcW w:type="dxa" w:w="2592"/>
            <w:tcMar>
              <w:top w:w="60" w:type="dxa"/>
              <w:bottom w:w="60" w:type="dxa"/>
              <w:left w:w="100" w:type="dxa"/>
              <w:right w:w="100" w:type="dxa"/>
            </w:tcMar>
          </w:tcPr>
          <w:p>
            <w:pPr>
              <w:spacing w:after="40"/>
              <w:jc w:val="left"/>
            </w:pPr>
            <w:r>
              <w:rPr>
                <w:rFonts w:ascii="Times New Roman" w:hAnsi="Times New Roman"/>
                <w:sz w:val="19"/>
              </w:rPr>
              <w:t>4 lớp (11ABDE, 11CGH)</w:t>
            </w:r>
          </w:p>
        </w:tc>
        <w:tc>
          <w:tcPr>
            <w:tcW w:type="dxa" w:w="1584"/>
            <w:tcMar>
              <w:top w:w="60" w:type="dxa"/>
              <w:bottom w:w="60" w:type="dxa"/>
              <w:left w:w="100" w:type="dxa"/>
              <w:right w:w="100" w:type="dxa"/>
            </w:tcMar>
          </w:tcPr>
          <w:p>
            <w:pPr>
              <w:spacing w:after="40"/>
              <w:jc w:val="center"/>
            </w:pPr>
            <w:r>
              <w:rPr>
                <w:rFonts w:ascii="Times New Roman" w:hAnsi="Times New Roman"/>
                <w:sz w:val="19"/>
              </w:rPr>
              <w:t>160 HS</w:t>
            </w:r>
          </w:p>
        </w:tc>
        <w:tc>
          <w:tcPr>
            <w:tcW w:type="dxa" w:w="1728"/>
            <w:tcMar>
              <w:top w:w="60" w:type="dxa"/>
              <w:bottom w:w="60" w:type="dxa"/>
              <w:left w:w="100" w:type="dxa"/>
              <w:right w:w="100" w:type="dxa"/>
            </w:tcMar>
          </w:tcPr>
          <w:p>
            <w:pPr>
              <w:spacing w:after="40"/>
              <w:jc w:val="left"/>
            </w:pPr>
            <w:r>
              <w:rPr>
                <w:rFonts w:ascii="Times New Roman" w:hAnsi="Times New Roman"/>
                <w:sz w:val="19"/>
              </w:rPr>
              <w:t>35 tuần × 3 tiết/tuần (105t)</w:t>
            </w:r>
          </w:p>
        </w:tc>
      </w:tr>
      <w:tr>
        <w:trPr>
          <w:cantSplit/>
        </w:trPr>
        <w:tc>
          <w:tcPr>
            <w:tcW w:type="dxa" w:w="1440"/>
            <w:tcMar>
              <w:top w:w="60" w:type="dxa"/>
              <w:bottom w:w="60" w:type="dxa"/>
              <w:left w:w="100" w:type="dxa"/>
              <w:right w:w="100" w:type="dxa"/>
            </w:tcMar>
          </w:tcPr>
          <w:p>
            <w:pPr>
              <w:spacing w:after="40"/>
              <w:jc w:val="center"/>
            </w:pPr>
            <w:r>
              <w:rPr>
                <w:rFonts w:ascii="Times New Roman" w:hAnsi="Times New Roman"/>
                <w:sz w:val="19"/>
              </w:rPr>
              <w:t>Khối 12</w:t>
            </w:r>
          </w:p>
        </w:tc>
        <w:tc>
          <w:tcPr>
            <w:tcW w:type="dxa" w:w="1152"/>
            <w:tcMar>
              <w:top w:w="60" w:type="dxa"/>
              <w:bottom w:w="60" w:type="dxa"/>
              <w:left w:w="100" w:type="dxa"/>
              <w:right w:w="100" w:type="dxa"/>
            </w:tcMar>
          </w:tcPr>
          <w:p>
            <w:pPr>
              <w:spacing w:after="40"/>
              <w:jc w:val="center"/>
            </w:pPr>
            <w:r>
              <w:rPr>
                <w:rFonts w:ascii="Times New Roman" w:hAnsi="Times New Roman"/>
                <w:sz w:val="19"/>
              </w:rPr>
              <w:t>5 lớp</w:t>
            </w:r>
          </w:p>
        </w:tc>
        <w:tc>
          <w:tcPr>
            <w:tcW w:type="dxa" w:w="1584"/>
            <w:tcMar>
              <w:top w:w="60" w:type="dxa"/>
              <w:bottom w:w="60" w:type="dxa"/>
              <w:left w:w="100" w:type="dxa"/>
              <w:right w:w="100" w:type="dxa"/>
            </w:tcMar>
          </w:tcPr>
          <w:p>
            <w:pPr>
              <w:spacing w:after="40"/>
              <w:jc w:val="center"/>
            </w:pPr>
            <w:r>
              <w:rPr>
                <w:rFonts w:ascii="Times New Roman" w:hAnsi="Times New Roman"/>
                <w:sz w:val="19"/>
              </w:rPr>
              <w:t>200 HS</w:t>
            </w:r>
          </w:p>
        </w:tc>
        <w:tc>
          <w:tcPr>
            <w:tcW w:type="dxa" w:w="2592"/>
            <w:tcMar>
              <w:top w:w="60" w:type="dxa"/>
              <w:bottom w:w="60" w:type="dxa"/>
              <w:left w:w="100" w:type="dxa"/>
              <w:right w:w="100" w:type="dxa"/>
            </w:tcMar>
          </w:tcPr>
          <w:p>
            <w:pPr>
              <w:spacing w:after="40"/>
              <w:jc w:val="left"/>
            </w:pPr>
            <w:r>
              <w:rPr>
                <w:rFonts w:ascii="Times New Roman" w:hAnsi="Times New Roman"/>
                <w:sz w:val="19"/>
              </w:rPr>
              <w:t>2 lớp (12C, 12D)</w:t>
            </w:r>
          </w:p>
        </w:tc>
        <w:tc>
          <w:tcPr>
            <w:tcW w:type="dxa" w:w="1584"/>
            <w:tcMar>
              <w:top w:w="60" w:type="dxa"/>
              <w:bottom w:w="60" w:type="dxa"/>
              <w:left w:w="100" w:type="dxa"/>
              <w:right w:w="100" w:type="dxa"/>
            </w:tcMar>
          </w:tcPr>
          <w:p>
            <w:pPr>
              <w:spacing w:after="40"/>
              <w:jc w:val="center"/>
            </w:pPr>
            <w:r>
              <w:rPr>
                <w:rFonts w:ascii="Times New Roman" w:hAnsi="Times New Roman"/>
                <w:sz w:val="19"/>
              </w:rPr>
              <w:t>80 HS</w:t>
            </w:r>
          </w:p>
        </w:tc>
        <w:tc>
          <w:tcPr>
            <w:tcW w:type="dxa" w:w="1728"/>
            <w:tcMar>
              <w:top w:w="60" w:type="dxa"/>
              <w:bottom w:w="60" w:type="dxa"/>
              <w:left w:w="100" w:type="dxa"/>
              <w:right w:w="100" w:type="dxa"/>
            </w:tcMar>
          </w:tcPr>
          <w:p>
            <w:pPr>
              <w:spacing w:after="40"/>
              <w:jc w:val="left"/>
            </w:pPr>
            <w:r>
              <w:rPr>
                <w:rFonts w:ascii="Times New Roman" w:hAnsi="Times New Roman"/>
                <w:sz w:val="19"/>
              </w:rPr>
              <w:t>35 tuần × 3 tiết/tuần (105t)</w:t>
            </w:r>
          </w:p>
        </w:tc>
      </w:tr>
      <w:tr>
        <w:trPr>
          <w:cantSplit/>
        </w:trPr>
        <w:tc>
          <w:tcPr>
            <w:tcW w:type="dxa" w:w="1440"/>
            <w:tcMar>
              <w:top w:w="60" w:type="dxa"/>
              <w:bottom w:w="60" w:type="dxa"/>
              <w:left w:w="100" w:type="dxa"/>
              <w:right w:w="100" w:type="dxa"/>
            </w:tcMar>
            <w:shd w:fill="F2F2F2"/>
          </w:tcPr>
          <w:p>
            <w:pPr>
              <w:spacing w:after="40"/>
              <w:jc w:val="center"/>
            </w:pPr>
            <w:r>
              <w:rPr>
                <w:rFonts w:ascii="Times New Roman" w:hAnsi="Times New Roman"/>
                <w:b/>
                <w:sz w:val="19"/>
              </w:rPr>
              <w:t>Tổng cộng</w:t>
            </w:r>
          </w:p>
        </w:tc>
        <w:tc>
          <w:tcPr>
            <w:tcW w:type="dxa" w:w="1152"/>
            <w:tcMar>
              <w:top w:w="60" w:type="dxa"/>
              <w:bottom w:w="60" w:type="dxa"/>
              <w:left w:w="100" w:type="dxa"/>
              <w:right w:w="100" w:type="dxa"/>
            </w:tcMar>
            <w:shd w:fill="F2F2F2"/>
          </w:tcPr>
          <w:p>
            <w:pPr>
              <w:spacing w:after="40"/>
              <w:jc w:val="center"/>
            </w:pPr>
            <w:r>
              <w:rPr>
                <w:rFonts w:ascii="Times New Roman" w:hAnsi="Times New Roman"/>
                <w:b/>
                <w:sz w:val="19"/>
              </w:rPr>
              <w:t>20 lớp</w:t>
            </w:r>
          </w:p>
        </w:tc>
        <w:tc>
          <w:tcPr>
            <w:tcW w:type="dxa" w:w="1584"/>
            <w:tcMar>
              <w:top w:w="60" w:type="dxa"/>
              <w:bottom w:w="60" w:type="dxa"/>
              <w:left w:w="100" w:type="dxa"/>
              <w:right w:w="100" w:type="dxa"/>
            </w:tcMar>
            <w:shd w:fill="F2F2F2"/>
          </w:tcPr>
          <w:p>
            <w:pPr>
              <w:spacing w:after="40"/>
              <w:jc w:val="center"/>
            </w:pPr>
            <w:r>
              <w:rPr>
                <w:rFonts w:ascii="Times New Roman" w:hAnsi="Times New Roman"/>
                <w:b/>
                <w:sz w:val="19"/>
              </w:rPr>
              <w:t>842 HS</w:t>
            </w:r>
          </w:p>
        </w:tc>
        <w:tc>
          <w:tcPr>
            <w:tcW w:type="dxa" w:w="2592"/>
            <w:tcMar>
              <w:top w:w="60" w:type="dxa"/>
              <w:bottom w:w="60" w:type="dxa"/>
              <w:left w:w="100" w:type="dxa"/>
              <w:right w:w="100" w:type="dxa"/>
            </w:tcMar>
            <w:shd w:fill="F2F2F2"/>
          </w:tcPr>
          <w:p>
            <w:pPr>
              <w:spacing w:after="40"/>
              <w:jc w:val="left"/>
            </w:pPr>
            <w:r>
              <w:rPr>
                <w:rFonts w:ascii="Times New Roman" w:hAnsi="Times New Roman"/>
                <w:b/>
                <w:sz w:val="19"/>
              </w:rPr>
              <w:t>9 lớp định hướng KHTN</w:t>
            </w:r>
          </w:p>
        </w:tc>
        <w:tc>
          <w:tcPr>
            <w:tcW w:type="dxa" w:w="1584"/>
            <w:tcMar>
              <w:top w:w="60" w:type="dxa"/>
              <w:bottom w:w="60" w:type="dxa"/>
              <w:left w:w="100" w:type="dxa"/>
              <w:right w:w="100" w:type="dxa"/>
            </w:tcMar>
            <w:shd w:fill="F2F2F2"/>
          </w:tcPr>
          <w:p>
            <w:pPr>
              <w:spacing w:after="40"/>
              <w:jc w:val="center"/>
            </w:pPr>
            <w:r>
              <w:rPr>
                <w:rFonts w:ascii="Times New Roman" w:hAnsi="Times New Roman"/>
                <w:b/>
                <w:sz w:val="19"/>
              </w:rPr>
              <w:t>375 HS</w:t>
            </w:r>
          </w:p>
        </w:tc>
        <w:tc>
          <w:tcPr>
            <w:tcW w:type="dxa" w:w="1728"/>
            <w:tcMar>
              <w:top w:w="60" w:type="dxa"/>
              <w:bottom w:w="60" w:type="dxa"/>
              <w:left w:w="100" w:type="dxa"/>
              <w:right w:w="100" w:type="dxa"/>
            </w:tcMar>
            <w:shd w:fill="F2F2F2"/>
          </w:tcPr>
          <w:p>
            <w:pPr>
              <w:spacing w:after="40"/>
              <w:jc w:val="left"/>
            </w:pPr>
            <w:r>
              <w:rPr>
                <w:rFonts w:ascii="Times New Roman" w:hAnsi="Times New Roman"/>
                <w:b/>
                <w:sz w:val="19"/>
              </w:rPr>
              <w:t>Đại trà: 70 tiết; Chuyên đề: 105 tiết</w:t>
            </w:r>
          </w:p>
        </w:tc>
      </w:tr>
    </w:tbl>
    <w:p>
      <w:pPr>
        <w:spacing w:before="160" w:after="80" w:line="276" w:lineRule="auto"/>
        <w:jc w:val="left"/>
      </w:pPr>
      <w:r>
        <w:rPr>
          <w:rFonts w:ascii="Times New Roman" w:hAnsi="Times New Roman"/>
          <w:i w:val="0"/>
          <w:sz w:val="23"/>
        </w:rPr>
        <w:t>2. Tình hình đội ngũ giáo viên bộ môn Vật lí</w:t>
      </w:r>
    </w:p>
    <w:p>
      <w:pPr>
        <w:spacing w:before="0" w:after="80" w:line="276" w:lineRule="auto"/>
        <w:jc w:val="left"/>
      </w:pPr>
      <w:r>
        <w:rPr>
          <w:rFonts w:ascii="Times New Roman" w:hAnsi="Times New Roman"/>
          <w:i w:val="0"/>
          <w:sz w:val="23"/>
        </w:rPr>
        <w:t>• Số lượng giáo viên: 04 đồng chí (03 Đại học Sư phạm, 01 Thạc sĩ Sư phạm Vật lí).</w:t>
        <w:br/>
        <w:t>• Trình độ đạt chuẩn và trên chuẩn: 100%.</w:t>
        <w:br/>
        <w:t>• Mức đạt chuẩn nghề nghiệp giáo viên: Tốt: 04/04 đồng chí (100%).</w:t>
      </w:r>
    </w:p>
    <w:tbl>
      <w:tblPr>
        <w:tblW w:type="auto" w:w="0"/>
        <w:jc w:val="center"/>
        <w:tblLook w:firstColumn="1" w:firstRow="1" w:lastColumn="0" w:lastRow="0" w:noHBand="0" w:noVBand="1" w:val="04A0"/>
        <w:tblBorders>
          <w:top w:val="single" w:sz="4" w:space="0" w:color="808080"/>
          <w:bottom w:val="single" w:sz="4" w:space="0" w:color="808080"/>
          <w:left w:val="single" w:sz="4" w:space="0" w:color="808080"/>
          <w:right w:val="single" w:sz="4" w:space="0" w:color="808080"/>
          <w:insideH w:val="single" w:sz="4" w:space="0" w:color="808080"/>
          <w:insideV w:val="single" w:sz="4" w:space="0" w:color="808080"/>
        </w:tblBorders>
      </w:tblPr>
      <w:tblGrid>
        <w:gridCol w:w="1560"/>
        <w:gridCol w:w="1560"/>
        <w:gridCol w:w="1560"/>
        <w:gridCol w:w="1560"/>
        <w:gridCol w:w="1560"/>
        <w:gridCol w:w="1560"/>
      </w:tblGrid>
      <w:tr>
        <w:trPr>
          <w:tblHeader/>
        </w:trPr>
        <w:tc>
          <w:tcPr>
            <w:tcW w:type="dxa" w:w="720"/>
            <w:shd w:fill="D9E1F2"/>
            <w:tcMar>
              <w:top w:w="80" w:type="dxa"/>
              <w:bottom w:w="80" w:type="dxa"/>
              <w:left w:w="100" w:type="dxa"/>
              <w:right w:w="100" w:type="dxa"/>
            </w:tcMar>
          </w:tcPr>
          <w:p>
            <w:pPr>
              <w:spacing w:after="40"/>
              <w:jc w:val="center"/>
            </w:pPr>
            <w:r>
              <w:rPr>
                <w:rFonts w:ascii="Times New Roman" w:hAnsi="Times New Roman"/>
                <w:b/>
                <w:sz w:val="20"/>
              </w:rPr>
              <w:t>STT</w:t>
            </w:r>
          </w:p>
        </w:tc>
        <w:tc>
          <w:tcPr>
            <w:tcW w:type="dxa" w:w="2304"/>
            <w:shd w:fill="D9E1F2"/>
            <w:tcMar>
              <w:top w:w="80" w:type="dxa"/>
              <w:bottom w:w="80" w:type="dxa"/>
              <w:left w:w="100" w:type="dxa"/>
              <w:right w:w="100" w:type="dxa"/>
            </w:tcMar>
          </w:tcPr>
          <w:p>
            <w:pPr>
              <w:spacing w:after="40"/>
              <w:jc w:val="center"/>
            </w:pPr>
            <w:r>
              <w:rPr>
                <w:rFonts w:ascii="Times New Roman" w:hAnsi="Times New Roman"/>
                <w:b/>
                <w:sz w:val="20"/>
              </w:rPr>
              <w:t>Họ và tên</w:t>
            </w:r>
          </w:p>
        </w:tc>
        <w:tc>
          <w:tcPr>
            <w:tcW w:type="dxa" w:w="1872"/>
            <w:shd w:fill="D9E1F2"/>
            <w:tcMar>
              <w:top w:w="80" w:type="dxa"/>
              <w:bottom w:w="80" w:type="dxa"/>
              <w:left w:w="100" w:type="dxa"/>
              <w:right w:w="100" w:type="dxa"/>
            </w:tcMar>
          </w:tcPr>
          <w:p>
            <w:pPr>
              <w:spacing w:after="40"/>
              <w:jc w:val="center"/>
            </w:pPr>
            <w:r>
              <w:rPr>
                <w:rFonts w:ascii="Times New Roman" w:hAnsi="Times New Roman"/>
                <w:b/>
                <w:sz w:val="20"/>
              </w:rPr>
              <w:t>Trình độ chuyên môn</w:t>
            </w:r>
          </w:p>
        </w:tc>
        <w:tc>
          <w:tcPr>
            <w:tcW w:type="dxa" w:w="2592"/>
            <w:shd w:fill="D9E1F2"/>
            <w:tcMar>
              <w:top w:w="80" w:type="dxa"/>
              <w:bottom w:w="80" w:type="dxa"/>
              <w:left w:w="100" w:type="dxa"/>
              <w:right w:w="100" w:type="dxa"/>
            </w:tcMar>
          </w:tcPr>
          <w:p>
            <w:pPr>
              <w:spacing w:after="40"/>
              <w:jc w:val="center"/>
            </w:pPr>
            <w:r>
              <w:rPr>
                <w:rFonts w:ascii="Times New Roman" w:hAnsi="Times New Roman"/>
                <w:b/>
                <w:sz w:val="20"/>
              </w:rPr>
              <w:t>Phân công giảng dạy</w:t>
            </w:r>
          </w:p>
        </w:tc>
        <w:tc>
          <w:tcPr>
            <w:tcW w:type="dxa" w:w="1872"/>
            <w:shd w:fill="D9E1F2"/>
            <w:tcMar>
              <w:top w:w="80" w:type="dxa"/>
              <w:bottom w:w="80" w:type="dxa"/>
              <w:left w:w="100" w:type="dxa"/>
              <w:right w:w="100" w:type="dxa"/>
            </w:tcMar>
          </w:tcPr>
          <w:p>
            <w:pPr>
              <w:spacing w:after="40"/>
              <w:jc w:val="center"/>
            </w:pPr>
            <w:r>
              <w:rPr>
                <w:rFonts w:ascii="Times New Roman" w:hAnsi="Times New Roman"/>
                <w:b/>
                <w:sz w:val="20"/>
              </w:rPr>
              <w:t>Nhiệm vụ kiêm nhiệm</w:t>
            </w:r>
          </w:p>
        </w:tc>
        <w:tc>
          <w:tcPr>
            <w:tcW w:type="dxa" w:w="1008"/>
            <w:shd w:fill="D9E1F2"/>
            <w:tcMar>
              <w:top w:w="80" w:type="dxa"/>
              <w:bottom w:w="80" w:type="dxa"/>
              <w:left w:w="100" w:type="dxa"/>
              <w:right w:w="100" w:type="dxa"/>
            </w:tcMar>
          </w:tcPr>
          <w:p>
            <w:pPr>
              <w:spacing w:after="40"/>
              <w:jc w:val="center"/>
            </w:pPr>
            <w:r>
              <w:rPr>
                <w:rFonts w:ascii="Times New Roman" w:hAnsi="Times New Roman"/>
                <w:b/>
                <w:sz w:val="20"/>
              </w:rPr>
              <w:t>Chuẩn NN</w:t>
            </w:r>
          </w:p>
        </w:tc>
      </w:tr>
      <w:tr>
        <w:trPr>
          <w:cantSplit/>
        </w:trPr>
        <w:tc>
          <w:tcPr>
            <w:tcW w:type="dxa" w:w="720"/>
            <w:tcMar>
              <w:top w:w="60" w:type="dxa"/>
              <w:bottom w:w="60" w:type="dxa"/>
              <w:left w:w="100" w:type="dxa"/>
              <w:right w:w="100" w:type="dxa"/>
            </w:tcMar>
          </w:tcPr>
          <w:p>
            <w:pPr>
              <w:spacing w:after="40"/>
              <w:jc w:val="center"/>
            </w:pPr>
            <w:r>
              <w:rPr>
                <w:rFonts w:ascii="Times New Roman" w:hAnsi="Times New Roman"/>
                <w:sz w:val="19"/>
              </w:rPr>
              <w:t>1</w:t>
            </w:r>
          </w:p>
        </w:tc>
        <w:tc>
          <w:tcPr>
            <w:tcW w:type="dxa" w:w="2304"/>
            <w:tcMar>
              <w:top w:w="60" w:type="dxa"/>
              <w:bottom w:w="60" w:type="dxa"/>
              <w:left w:w="100" w:type="dxa"/>
              <w:right w:w="100" w:type="dxa"/>
            </w:tcMar>
          </w:tcPr>
          <w:p>
            <w:pPr>
              <w:spacing w:after="40"/>
              <w:jc w:val="left"/>
            </w:pPr>
            <w:r>
              <w:rPr>
                <w:rFonts w:ascii="Times New Roman" w:hAnsi="Times New Roman"/>
                <w:sz w:val="19"/>
              </w:rPr>
              <w:t>Trịnh Thị Thu Hường</w:t>
            </w:r>
          </w:p>
        </w:tc>
        <w:tc>
          <w:tcPr>
            <w:tcW w:type="dxa" w:w="1872"/>
            <w:tcMar>
              <w:top w:w="60" w:type="dxa"/>
              <w:bottom w:w="60" w:type="dxa"/>
              <w:left w:w="100" w:type="dxa"/>
              <w:right w:w="100" w:type="dxa"/>
            </w:tcMar>
          </w:tcPr>
          <w:p>
            <w:pPr>
              <w:spacing w:after="40"/>
              <w:jc w:val="center"/>
            </w:pPr>
            <w:r>
              <w:rPr>
                <w:rFonts w:ascii="Times New Roman" w:hAnsi="Times New Roman"/>
                <w:sz w:val="19"/>
              </w:rPr>
              <w:t>Thạc sĩ Vật lí (ĐHSP)</w:t>
            </w:r>
          </w:p>
        </w:tc>
        <w:tc>
          <w:tcPr>
            <w:tcW w:type="dxa" w:w="2592"/>
            <w:tcMar>
              <w:top w:w="60" w:type="dxa"/>
              <w:bottom w:w="60" w:type="dxa"/>
              <w:left w:w="100" w:type="dxa"/>
              <w:right w:w="100" w:type="dxa"/>
            </w:tcMar>
          </w:tcPr>
          <w:p>
            <w:pPr>
              <w:spacing w:after="40"/>
              <w:jc w:val="left"/>
            </w:pPr>
            <w:r>
              <w:rPr>
                <w:rFonts w:ascii="Times New Roman" w:hAnsi="Times New Roman"/>
                <w:sz w:val="19"/>
              </w:rPr>
              <w:t>VL 10EH, 12C; CĐ 10EH, 12C</w:t>
            </w:r>
          </w:p>
        </w:tc>
        <w:tc>
          <w:tcPr>
            <w:tcW w:type="dxa" w:w="1872"/>
            <w:tcMar>
              <w:top w:w="60" w:type="dxa"/>
              <w:bottom w:w="60" w:type="dxa"/>
              <w:left w:w="100" w:type="dxa"/>
              <w:right w:w="100" w:type="dxa"/>
            </w:tcMar>
          </w:tcPr>
          <w:p>
            <w:pPr>
              <w:spacing w:after="40"/>
              <w:jc w:val="left"/>
            </w:pPr>
            <w:r>
              <w:rPr>
                <w:rFonts w:ascii="Times New Roman" w:hAnsi="Times New Roman"/>
                <w:sz w:val="19"/>
              </w:rPr>
              <w:t>Tổ trưởng CM, CN 10H</w:t>
            </w:r>
          </w:p>
        </w:tc>
        <w:tc>
          <w:tcPr>
            <w:tcW w:type="dxa" w:w="1008"/>
            <w:tcMar>
              <w:top w:w="60" w:type="dxa"/>
              <w:bottom w:w="60" w:type="dxa"/>
              <w:left w:w="100" w:type="dxa"/>
              <w:right w:w="100" w:type="dxa"/>
            </w:tcMar>
          </w:tcPr>
          <w:p>
            <w:pPr>
              <w:spacing w:after="40"/>
              <w:jc w:val="center"/>
            </w:pPr>
            <w:r>
              <w:rPr>
                <w:rFonts w:ascii="Times New Roman" w:hAnsi="Times New Roman"/>
                <w:sz w:val="19"/>
              </w:rPr>
              <w:t>Tốt</w:t>
            </w:r>
          </w:p>
        </w:tc>
      </w:tr>
      <w:tr>
        <w:trPr>
          <w:cantSplit/>
        </w:trPr>
        <w:tc>
          <w:tcPr>
            <w:tcW w:type="dxa" w:w="720"/>
            <w:tcMar>
              <w:top w:w="60" w:type="dxa"/>
              <w:bottom w:w="60" w:type="dxa"/>
              <w:left w:w="100" w:type="dxa"/>
              <w:right w:w="100" w:type="dxa"/>
            </w:tcMar>
          </w:tcPr>
          <w:p>
            <w:pPr>
              <w:spacing w:after="40"/>
              <w:jc w:val="center"/>
            </w:pPr>
            <w:r>
              <w:rPr>
                <w:rFonts w:ascii="Times New Roman" w:hAnsi="Times New Roman"/>
                <w:sz w:val="19"/>
              </w:rPr>
              <w:t>2</w:t>
            </w:r>
          </w:p>
        </w:tc>
        <w:tc>
          <w:tcPr>
            <w:tcW w:type="dxa" w:w="2304"/>
            <w:tcMar>
              <w:top w:w="60" w:type="dxa"/>
              <w:bottom w:w="60" w:type="dxa"/>
              <w:left w:w="100" w:type="dxa"/>
              <w:right w:w="100" w:type="dxa"/>
            </w:tcMar>
          </w:tcPr>
          <w:p>
            <w:pPr>
              <w:spacing w:after="40"/>
              <w:jc w:val="left"/>
            </w:pPr>
            <w:r>
              <w:rPr>
                <w:rFonts w:ascii="Times New Roman" w:hAnsi="Times New Roman"/>
                <w:sz w:val="19"/>
              </w:rPr>
              <w:t>Trần Văn Luyên</w:t>
            </w:r>
          </w:p>
        </w:tc>
        <w:tc>
          <w:tcPr>
            <w:tcW w:type="dxa" w:w="1872"/>
            <w:tcMar>
              <w:top w:w="60" w:type="dxa"/>
              <w:bottom w:w="60" w:type="dxa"/>
              <w:left w:w="100" w:type="dxa"/>
              <w:right w:w="100" w:type="dxa"/>
            </w:tcMar>
          </w:tcPr>
          <w:p>
            <w:pPr>
              <w:spacing w:after="40"/>
              <w:jc w:val="center"/>
            </w:pPr>
            <w:r>
              <w:rPr>
                <w:rFonts w:ascii="Times New Roman" w:hAnsi="Times New Roman"/>
                <w:sz w:val="19"/>
              </w:rPr>
              <w:t>Đại học Sư phạm Vật lí</w:t>
            </w:r>
          </w:p>
        </w:tc>
        <w:tc>
          <w:tcPr>
            <w:tcW w:type="dxa" w:w="2592"/>
            <w:tcMar>
              <w:top w:w="60" w:type="dxa"/>
              <w:bottom w:w="60" w:type="dxa"/>
              <w:left w:w="100" w:type="dxa"/>
              <w:right w:w="100" w:type="dxa"/>
            </w:tcMar>
          </w:tcPr>
          <w:p>
            <w:pPr>
              <w:spacing w:after="40"/>
              <w:jc w:val="left"/>
            </w:pPr>
            <w:r>
              <w:rPr>
                <w:rFonts w:ascii="Times New Roman" w:hAnsi="Times New Roman"/>
                <w:sz w:val="19"/>
              </w:rPr>
              <w:t>VL 11ABDE; CĐ 11ABDE</w:t>
            </w:r>
          </w:p>
        </w:tc>
        <w:tc>
          <w:tcPr>
            <w:tcW w:type="dxa" w:w="1872"/>
            <w:tcMar>
              <w:top w:w="60" w:type="dxa"/>
              <w:bottom w:w="60" w:type="dxa"/>
              <w:left w:w="100" w:type="dxa"/>
              <w:right w:w="100" w:type="dxa"/>
            </w:tcMar>
          </w:tcPr>
          <w:p>
            <w:pPr>
              <w:spacing w:after="40"/>
              <w:jc w:val="left"/>
            </w:pPr>
            <w:r>
              <w:rPr>
                <w:rFonts w:ascii="Times New Roman" w:hAnsi="Times New Roman"/>
                <w:sz w:val="19"/>
              </w:rPr>
              <w:t>Nhóm trưởng VL, GDQP-AN</w:t>
            </w:r>
          </w:p>
        </w:tc>
        <w:tc>
          <w:tcPr>
            <w:tcW w:type="dxa" w:w="1008"/>
            <w:tcMar>
              <w:top w:w="60" w:type="dxa"/>
              <w:bottom w:w="60" w:type="dxa"/>
              <w:left w:w="100" w:type="dxa"/>
              <w:right w:w="100" w:type="dxa"/>
            </w:tcMar>
          </w:tcPr>
          <w:p>
            <w:pPr>
              <w:spacing w:after="40"/>
              <w:jc w:val="center"/>
            </w:pPr>
            <w:r>
              <w:rPr>
                <w:rFonts w:ascii="Times New Roman" w:hAnsi="Times New Roman"/>
                <w:sz w:val="19"/>
              </w:rPr>
              <w:t>Tốt</w:t>
            </w:r>
          </w:p>
        </w:tc>
      </w:tr>
      <w:tr>
        <w:trPr>
          <w:cantSplit/>
        </w:trPr>
        <w:tc>
          <w:tcPr>
            <w:tcW w:type="dxa" w:w="720"/>
            <w:tcMar>
              <w:top w:w="60" w:type="dxa"/>
              <w:bottom w:w="60" w:type="dxa"/>
              <w:left w:w="100" w:type="dxa"/>
              <w:right w:w="100" w:type="dxa"/>
            </w:tcMar>
          </w:tcPr>
          <w:p>
            <w:pPr>
              <w:spacing w:after="40"/>
              <w:jc w:val="center"/>
            </w:pPr>
            <w:r>
              <w:rPr>
                <w:rFonts w:ascii="Times New Roman" w:hAnsi="Times New Roman"/>
                <w:sz w:val="19"/>
              </w:rPr>
              <w:t>3</w:t>
            </w:r>
          </w:p>
        </w:tc>
        <w:tc>
          <w:tcPr>
            <w:tcW w:type="dxa" w:w="2304"/>
            <w:tcMar>
              <w:top w:w="60" w:type="dxa"/>
              <w:bottom w:w="60" w:type="dxa"/>
              <w:left w:w="100" w:type="dxa"/>
              <w:right w:w="100" w:type="dxa"/>
            </w:tcMar>
          </w:tcPr>
          <w:p>
            <w:pPr>
              <w:spacing w:after="40"/>
              <w:jc w:val="left"/>
            </w:pPr>
            <w:r>
              <w:rPr>
                <w:rFonts w:ascii="Times New Roman" w:hAnsi="Times New Roman"/>
                <w:sz w:val="19"/>
              </w:rPr>
              <w:t>Nguyễn Thị Cẩm</w:t>
            </w:r>
          </w:p>
        </w:tc>
        <w:tc>
          <w:tcPr>
            <w:tcW w:type="dxa" w:w="1872"/>
            <w:tcMar>
              <w:top w:w="60" w:type="dxa"/>
              <w:bottom w:w="60" w:type="dxa"/>
              <w:left w:w="100" w:type="dxa"/>
              <w:right w:w="100" w:type="dxa"/>
            </w:tcMar>
          </w:tcPr>
          <w:p>
            <w:pPr>
              <w:spacing w:after="40"/>
              <w:jc w:val="center"/>
            </w:pPr>
            <w:r>
              <w:rPr>
                <w:rFonts w:ascii="Times New Roman" w:hAnsi="Times New Roman"/>
                <w:sz w:val="19"/>
              </w:rPr>
              <w:t>Đại học Sư phạm Vật lí</w:t>
            </w:r>
          </w:p>
        </w:tc>
        <w:tc>
          <w:tcPr>
            <w:tcW w:type="dxa" w:w="2592"/>
            <w:tcMar>
              <w:top w:w="60" w:type="dxa"/>
              <w:bottom w:w="60" w:type="dxa"/>
              <w:left w:w="100" w:type="dxa"/>
              <w:right w:w="100" w:type="dxa"/>
            </w:tcMar>
          </w:tcPr>
          <w:p>
            <w:pPr>
              <w:spacing w:after="40"/>
              <w:jc w:val="left"/>
            </w:pPr>
            <w:r>
              <w:rPr>
                <w:rFonts w:ascii="Times New Roman" w:hAnsi="Times New Roman"/>
                <w:sz w:val="19"/>
              </w:rPr>
              <w:t>VL 10ACDG, 12ABDE; CĐ 12D</w:t>
            </w:r>
          </w:p>
        </w:tc>
        <w:tc>
          <w:tcPr>
            <w:tcW w:type="dxa" w:w="1872"/>
            <w:tcMar>
              <w:top w:w="60" w:type="dxa"/>
              <w:bottom w:w="60" w:type="dxa"/>
              <w:left w:w="100" w:type="dxa"/>
              <w:right w:w="100" w:type="dxa"/>
            </w:tcMar>
          </w:tcPr>
          <w:p>
            <w:pPr>
              <w:spacing w:after="40"/>
              <w:jc w:val="left"/>
            </w:pPr>
            <w:r>
              <w:rPr>
                <w:rFonts w:ascii="Times New Roman" w:hAnsi="Times New Roman"/>
                <w:sz w:val="19"/>
              </w:rPr>
              <w:t>Bồi dưỡng HSG VL 12</w:t>
            </w:r>
          </w:p>
        </w:tc>
        <w:tc>
          <w:tcPr>
            <w:tcW w:type="dxa" w:w="1008"/>
            <w:tcMar>
              <w:top w:w="60" w:type="dxa"/>
              <w:bottom w:w="60" w:type="dxa"/>
              <w:left w:w="100" w:type="dxa"/>
              <w:right w:w="100" w:type="dxa"/>
            </w:tcMar>
          </w:tcPr>
          <w:p>
            <w:pPr>
              <w:spacing w:after="40"/>
              <w:jc w:val="center"/>
            </w:pPr>
            <w:r>
              <w:rPr>
                <w:rFonts w:ascii="Times New Roman" w:hAnsi="Times New Roman"/>
                <w:sz w:val="19"/>
              </w:rPr>
              <w:t>Tốt</w:t>
            </w:r>
          </w:p>
        </w:tc>
      </w:tr>
      <w:tr>
        <w:trPr>
          <w:cantSplit/>
        </w:trPr>
        <w:tc>
          <w:tcPr>
            <w:tcW w:type="dxa" w:w="720"/>
            <w:tcMar>
              <w:top w:w="60" w:type="dxa"/>
              <w:bottom w:w="60" w:type="dxa"/>
              <w:left w:w="100" w:type="dxa"/>
              <w:right w:w="100" w:type="dxa"/>
            </w:tcMar>
          </w:tcPr>
          <w:p>
            <w:pPr>
              <w:spacing w:after="40"/>
              <w:jc w:val="center"/>
            </w:pPr>
            <w:r>
              <w:rPr>
                <w:rFonts w:ascii="Times New Roman" w:hAnsi="Times New Roman"/>
                <w:sz w:val="19"/>
              </w:rPr>
              <w:t>4</w:t>
            </w:r>
          </w:p>
        </w:tc>
        <w:tc>
          <w:tcPr>
            <w:tcW w:type="dxa" w:w="2304"/>
            <w:tcMar>
              <w:top w:w="60" w:type="dxa"/>
              <w:bottom w:w="60" w:type="dxa"/>
              <w:left w:w="100" w:type="dxa"/>
              <w:right w:w="100" w:type="dxa"/>
            </w:tcMar>
          </w:tcPr>
          <w:p>
            <w:pPr>
              <w:spacing w:after="40"/>
              <w:jc w:val="left"/>
            </w:pPr>
            <w:r>
              <w:rPr>
                <w:rFonts w:ascii="Times New Roman" w:hAnsi="Times New Roman"/>
                <w:sz w:val="19"/>
              </w:rPr>
              <w:t>Phan Thị Dừa</w:t>
            </w:r>
          </w:p>
        </w:tc>
        <w:tc>
          <w:tcPr>
            <w:tcW w:type="dxa" w:w="1872"/>
            <w:tcMar>
              <w:top w:w="60" w:type="dxa"/>
              <w:bottom w:w="60" w:type="dxa"/>
              <w:left w:w="100" w:type="dxa"/>
              <w:right w:w="100" w:type="dxa"/>
            </w:tcMar>
          </w:tcPr>
          <w:p>
            <w:pPr>
              <w:spacing w:after="40"/>
              <w:jc w:val="center"/>
            </w:pPr>
            <w:r>
              <w:rPr>
                <w:rFonts w:ascii="Times New Roman" w:hAnsi="Times New Roman"/>
                <w:sz w:val="19"/>
              </w:rPr>
              <w:t>Đại học Sư phạm Vật lí</w:t>
            </w:r>
          </w:p>
        </w:tc>
        <w:tc>
          <w:tcPr>
            <w:tcW w:type="dxa" w:w="2592"/>
            <w:tcMar>
              <w:top w:w="60" w:type="dxa"/>
              <w:bottom w:w="60" w:type="dxa"/>
              <w:left w:w="100" w:type="dxa"/>
              <w:right w:w="100" w:type="dxa"/>
            </w:tcMar>
          </w:tcPr>
          <w:p>
            <w:pPr>
              <w:spacing w:after="40"/>
              <w:jc w:val="left"/>
            </w:pPr>
            <w:r>
              <w:rPr>
                <w:rFonts w:ascii="Times New Roman" w:hAnsi="Times New Roman"/>
                <w:sz w:val="19"/>
              </w:rPr>
              <w:t>VL 10BI, 11CGH; CĐ 10BI, 11C</w:t>
            </w:r>
          </w:p>
        </w:tc>
        <w:tc>
          <w:tcPr>
            <w:tcW w:type="dxa" w:w="1872"/>
            <w:tcMar>
              <w:top w:w="60" w:type="dxa"/>
              <w:bottom w:w="60" w:type="dxa"/>
              <w:left w:w="100" w:type="dxa"/>
              <w:right w:w="100" w:type="dxa"/>
            </w:tcMar>
          </w:tcPr>
          <w:p>
            <w:pPr>
              <w:spacing w:after="40"/>
              <w:jc w:val="left"/>
            </w:pPr>
            <w:r>
              <w:rPr>
                <w:rFonts w:ascii="Times New Roman" w:hAnsi="Times New Roman"/>
                <w:sz w:val="19"/>
              </w:rPr>
              <w:t>Bồi dưỡng HSG VL TA, CN 11H</w:t>
            </w:r>
          </w:p>
        </w:tc>
        <w:tc>
          <w:tcPr>
            <w:tcW w:type="dxa" w:w="1008"/>
            <w:tcMar>
              <w:top w:w="60" w:type="dxa"/>
              <w:bottom w:w="60" w:type="dxa"/>
              <w:left w:w="100" w:type="dxa"/>
              <w:right w:w="100" w:type="dxa"/>
            </w:tcMar>
          </w:tcPr>
          <w:p>
            <w:pPr>
              <w:spacing w:after="40"/>
              <w:jc w:val="center"/>
            </w:pPr>
            <w:r>
              <w:rPr>
                <w:rFonts w:ascii="Times New Roman" w:hAnsi="Times New Roman"/>
                <w:sz w:val="19"/>
              </w:rPr>
              <w:t>Tốt</w:t>
            </w:r>
          </w:p>
        </w:tc>
      </w:tr>
    </w:tbl>
    <w:p>
      <w:pPr>
        <w:spacing w:before="160" w:after="80" w:line="276" w:lineRule="auto"/>
        <w:jc w:val="left"/>
      </w:pPr>
      <w:r>
        <w:rPr>
          <w:rFonts w:ascii="Times New Roman" w:hAnsi="Times New Roman"/>
          <w:i w:val="0"/>
          <w:sz w:val="23"/>
        </w:rPr>
        <w:t>3. Thiết bị dạy học bộ môn Vật lí</w:t>
      </w:r>
    </w:p>
    <w:p>
      <w:pPr>
        <w:spacing w:before="0" w:after="80" w:line="276" w:lineRule="auto"/>
        <w:jc w:val="left"/>
      </w:pPr>
      <w:r>
        <w:rPr>
          <w:rFonts w:ascii="Times New Roman" w:hAnsi="Times New Roman"/>
          <w:i w:val="0"/>
          <w:sz w:val="23"/>
        </w:rPr>
        <w:t>Các bộ thiết bị thí nghiệm, dụng cụ thực hành được trang bị đầy đủ theo danh mục thiết bị tối thiểu của Bộ GD&amp;ĐT, bảo quản tại phòng thực hành và sẵn sàng phục vụ 100% các tiết dạy thực hành, biểu diễn:</w:t>
      </w:r>
    </w:p>
    <w:tbl>
      <w:tblPr>
        <w:tblW w:type="auto" w:w="0"/>
        <w:jc w:val="center"/>
        <w:tblLook w:firstColumn="1" w:firstRow="1" w:lastColumn="0" w:lastRow="0" w:noHBand="0" w:noVBand="1" w:val="04A0"/>
        <w:tblBorders>
          <w:top w:val="single" w:sz="4" w:space="0" w:color="808080"/>
          <w:bottom w:val="single" w:sz="4" w:space="0" w:color="808080"/>
          <w:left w:val="single" w:sz="4" w:space="0" w:color="808080"/>
          <w:right w:val="single" w:sz="4" w:space="0" w:color="808080"/>
          <w:insideH w:val="single" w:sz="4" w:space="0" w:color="808080"/>
          <w:insideV w:val="single" w:sz="4" w:space="0" w:color="808080"/>
        </w:tblBorders>
      </w:tblPr>
      <w:tblGrid>
        <w:gridCol w:w="1872"/>
        <w:gridCol w:w="1872"/>
        <w:gridCol w:w="1872"/>
        <w:gridCol w:w="1872"/>
        <w:gridCol w:w="1872"/>
      </w:tblGrid>
      <w:tr>
        <w:trPr>
          <w:tblHeader/>
        </w:trPr>
        <w:tc>
          <w:tcPr>
            <w:tcW w:type="dxa" w:w="720"/>
            <w:shd w:fill="D9E1F2"/>
            <w:tcMar>
              <w:top w:w="80" w:type="dxa"/>
              <w:bottom w:w="80" w:type="dxa"/>
              <w:left w:w="100" w:type="dxa"/>
              <w:right w:w="100" w:type="dxa"/>
            </w:tcMar>
          </w:tcPr>
          <w:p>
            <w:pPr>
              <w:spacing w:after="40"/>
              <w:jc w:val="center"/>
            </w:pPr>
            <w:r>
              <w:rPr>
                <w:rFonts w:ascii="Times New Roman" w:hAnsi="Times New Roman"/>
                <w:b/>
                <w:sz w:val="20"/>
              </w:rPr>
              <w:t>STT</w:t>
            </w:r>
          </w:p>
        </w:tc>
        <w:tc>
          <w:tcPr>
            <w:tcW w:type="dxa" w:w="3312"/>
            <w:shd w:fill="D9E1F2"/>
            <w:tcMar>
              <w:top w:w="80" w:type="dxa"/>
              <w:bottom w:w="80" w:type="dxa"/>
              <w:left w:w="100" w:type="dxa"/>
              <w:right w:w="100" w:type="dxa"/>
            </w:tcMar>
          </w:tcPr>
          <w:p>
            <w:pPr>
              <w:spacing w:after="40"/>
              <w:jc w:val="center"/>
            </w:pPr>
            <w:r>
              <w:rPr>
                <w:rFonts w:ascii="Times New Roman" w:hAnsi="Times New Roman"/>
                <w:b/>
                <w:sz w:val="20"/>
              </w:rPr>
              <w:t>Danh mục thiết bị dạy học</w:t>
            </w:r>
          </w:p>
        </w:tc>
        <w:tc>
          <w:tcPr>
            <w:tcW w:type="dxa" w:w="1152"/>
            <w:shd w:fill="D9E1F2"/>
            <w:tcMar>
              <w:top w:w="80" w:type="dxa"/>
              <w:bottom w:w="80" w:type="dxa"/>
              <w:left w:w="100" w:type="dxa"/>
              <w:right w:w="100" w:type="dxa"/>
            </w:tcMar>
          </w:tcPr>
          <w:p>
            <w:pPr>
              <w:spacing w:after="40"/>
              <w:jc w:val="center"/>
            </w:pPr>
            <w:r>
              <w:rPr>
                <w:rFonts w:ascii="Times New Roman" w:hAnsi="Times New Roman"/>
                <w:b/>
                <w:sz w:val="20"/>
              </w:rPr>
              <w:t>Số lượng</w:t>
            </w:r>
          </w:p>
        </w:tc>
        <w:tc>
          <w:tcPr>
            <w:tcW w:type="dxa" w:w="3888"/>
            <w:shd w:fill="D9E1F2"/>
            <w:tcMar>
              <w:top w:w="80" w:type="dxa"/>
              <w:bottom w:w="80" w:type="dxa"/>
              <w:left w:w="100" w:type="dxa"/>
              <w:right w:w="100" w:type="dxa"/>
            </w:tcMar>
          </w:tcPr>
          <w:p>
            <w:pPr>
              <w:spacing w:after="40"/>
              <w:jc w:val="center"/>
            </w:pPr>
            <w:r>
              <w:rPr>
                <w:rFonts w:ascii="Times New Roman" w:hAnsi="Times New Roman"/>
                <w:b/>
                <w:sz w:val="20"/>
              </w:rPr>
              <w:t>Các bài thí nghiệm / Thực hành trọng tâm</w:t>
            </w:r>
          </w:p>
        </w:tc>
        <w:tc>
          <w:tcPr>
            <w:tcW w:type="dxa" w:w="1296"/>
            <w:shd w:fill="D9E1F2"/>
            <w:tcMar>
              <w:top w:w="80" w:type="dxa"/>
              <w:bottom w:w="80" w:type="dxa"/>
              <w:left w:w="100" w:type="dxa"/>
              <w:right w:w="100" w:type="dxa"/>
            </w:tcMar>
          </w:tcPr>
          <w:p>
            <w:pPr>
              <w:spacing w:after="40"/>
              <w:jc w:val="center"/>
            </w:pPr>
            <w:r>
              <w:rPr>
                <w:rFonts w:ascii="Times New Roman" w:hAnsi="Times New Roman"/>
                <w:b/>
                <w:sz w:val="20"/>
              </w:rPr>
              <w:t>Tình trạng</w:t>
            </w:r>
          </w:p>
        </w:tc>
      </w:tr>
      <w:tr>
        <w:trPr>
          <w:cantSplit/>
        </w:trPr>
        <w:tc>
          <w:tcPr>
            <w:tcW w:type="dxa" w:w="720"/>
            <w:tcMar>
              <w:top w:w="60" w:type="dxa"/>
              <w:bottom w:w="60" w:type="dxa"/>
              <w:left w:w="100" w:type="dxa"/>
              <w:right w:w="100" w:type="dxa"/>
            </w:tcMar>
          </w:tcPr>
          <w:p>
            <w:pPr>
              <w:spacing w:after="40"/>
              <w:jc w:val="center"/>
            </w:pPr>
            <w:r>
              <w:rPr>
                <w:rFonts w:ascii="Times New Roman" w:hAnsi="Times New Roman"/>
                <w:sz w:val="19"/>
              </w:rPr>
              <w:t>1</w:t>
            </w:r>
          </w:p>
        </w:tc>
        <w:tc>
          <w:tcPr>
            <w:tcW w:type="dxa" w:w="3312"/>
            <w:tcMar>
              <w:top w:w="60" w:type="dxa"/>
              <w:bottom w:w="60" w:type="dxa"/>
              <w:left w:w="100" w:type="dxa"/>
              <w:right w:w="100" w:type="dxa"/>
            </w:tcMar>
          </w:tcPr>
          <w:p>
            <w:pPr>
              <w:spacing w:after="40"/>
              <w:jc w:val="left"/>
            </w:pPr>
            <w:r>
              <w:rPr>
                <w:rFonts w:ascii="Times New Roman" w:hAnsi="Times New Roman"/>
                <w:sz w:val="19"/>
              </w:rPr>
              <w:t>Bộ thí nghiệm đo tốc độ, gia tốc và rơi tự do (Cổng quang điện + Đồng hồ đo hiện số)</w:t>
            </w:r>
          </w:p>
        </w:tc>
        <w:tc>
          <w:tcPr>
            <w:tcW w:type="dxa" w:w="1152"/>
            <w:tcMar>
              <w:top w:w="60" w:type="dxa"/>
              <w:bottom w:w="60" w:type="dxa"/>
              <w:left w:w="100" w:type="dxa"/>
              <w:right w:w="100" w:type="dxa"/>
            </w:tcMar>
          </w:tcPr>
          <w:p>
            <w:pPr>
              <w:spacing w:after="40"/>
              <w:jc w:val="center"/>
            </w:pPr>
            <w:r>
              <w:rPr>
                <w:rFonts w:ascii="Times New Roman" w:hAnsi="Times New Roman"/>
                <w:sz w:val="19"/>
              </w:rPr>
              <w:t>08 bộ</w:t>
            </w:r>
          </w:p>
        </w:tc>
        <w:tc>
          <w:tcPr>
            <w:tcW w:type="dxa" w:w="3888"/>
            <w:tcMar>
              <w:top w:w="60" w:type="dxa"/>
              <w:bottom w:w="60" w:type="dxa"/>
              <w:left w:w="100" w:type="dxa"/>
              <w:right w:w="100" w:type="dxa"/>
            </w:tcMar>
          </w:tcPr>
          <w:p>
            <w:pPr>
              <w:spacing w:after="40"/>
              <w:jc w:val="left"/>
            </w:pPr>
            <w:r>
              <w:rPr>
                <w:rFonts w:ascii="Times New Roman" w:hAnsi="Times New Roman"/>
                <w:sz w:val="19"/>
              </w:rPr>
              <w:t>Bài 3, Bài 6, Bài 8, Bài 9 (Vật lí 10)</w:t>
            </w:r>
          </w:p>
        </w:tc>
        <w:tc>
          <w:tcPr>
            <w:tcW w:type="dxa" w:w="1296"/>
            <w:tcMar>
              <w:top w:w="60" w:type="dxa"/>
              <w:bottom w:w="60" w:type="dxa"/>
              <w:left w:w="100" w:type="dxa"/>
              <w:right w:w="100" w:type="dxa"/>
            </w:tcMar>
          </w:tcPr>
          <w:p>
            <w:pPr>
              <w:spacing w:after="40"/>
              <w:jc w:val="center"/>
            </w:pPr>
            <w:r>
              <w:rPr>
                <w:rFonts w:ascii="Times New Roman" w:hAnsi="Times New Roman"/>
                <w:sz w:val="19"/>
              </w:rPr>
              <w:t>Hoạt động tốt</w:t>
            </w:r>
          </w:p>
        </w:tc>
      </w:tr>
      <w:tr>
        <w:trPr>
          <w:cantSplit/>
        </w:trPr>
        <w:tc>
          <w:tcPr>
            <w:tcW w:type="dxa" w:w="720"/>
            <w:tcMar>
              <w:top w:w="60" w:type="dxa"/>
              <w:bottom w:w="60" w:type="dxa"/>
              <w:left w:w="100" w:type="dxa"/>
              <w:right w:w="100" w:type="dxa"/>
            </w:tcMar>
          </w:tcPr>
          <w:p>
            <w:pPr>
              <w:spacing w:after="40"/>
              <w:jc w:val="center"/>
            </w:pPr>
            <w:r>
              <w:rPr>
                <w:rFonts w:ascii="Times New Roman" w:hAnsi="Times New Roman"/>
                <w:sz w:val="19"/>
              </w:rPr>
              <w:t>2</w:t>
            </w:r>
          </w:p>
        </w:tc>
        <w:tc>
          <w:tcPr>
            <w:tcW w:type="dxa" w:w="3312"/>
            <w:tcMar>
              <w:top w:w="60" w:type="dxa"/>
              <w:bottom w:w="60" w:type="dxa"/>
              <w:left w:w="100" w:type="dxa"/>
              <w:right w:w="100" w:type="dxa"/>
            </w:tcMar>
          </w:tcPr>
          <w:p>
            <w:pPr>
              <w:spacing w:after="40"/>
              <w:jc w:val="left"/>
            </w:pPr>
            <w:r>
              <w:rPr>
                <w:rFonts w:ascii="Times New Roman" w:hAnsi="Times New Roman"/>
                <w:sz w:val="19"/>
              </w:rPr>
              <w:t>Bộ thí nghiệm Động lực học (Định luật II Newton, tổng hợp lực, đo lực ma sát)</w:t>
            </w:r>
          </w:p>
        </w:tc>
        <w:tc>
          <w:tcPr>
            <w:tcW w:type="dxa" w:w="1152"/>
            <w:tcMar>
              <w:top w:w="60" w:type="dxa"/>
              <w:bottom w:w="60" w:type="dxa"/>
              <w:left w:w="100" w:type="dxa"/>
              <w:right w:w="100" w:type="dxa"/>
            </w:tcMar>
          </w:tcPr>
          <w:p>
            <w:pPr>
              <w:spacing w:after="40"/>
              <w:jc w:val="center"/>
            </w:pPr>
            <w:r>
              <w:rPr>
                <w:rFonts w:ascii="Times New Roman" w:hAnsi="Times New Roman"/>
                <w:sz w:val="19"/>
              </w:rPr>
              <w:t>08 bộ</w:t>
            </w:r>
          </w:p>
        </w:tc>
        <w:tc>
          <w:tcPr>
            <w:tcW w:type="dxa" w:w="3888"/>
            <w:tcMar>
              <w:top w:w="60" w:type="dxa"/>
              <w:bottom w:w="60" w:type="dxa"/>
              <w:left w:w="100" w:type="dxa"/>
              <w:right w:w="100" w:type="dxa"/>
            </w:tcMar>
          </w:tcPr>
          <w:p>
            <w:pPr>
              <w:spacing w:after="40"/>
              <w:jc w:val="left"/>
            </w:pPr>
            <w:r>
              <w:rPr>
                <w:rFonts w:ascii="Times New Roman" w:hAnsi="Times New Roman"/>
                <w:sz w:val="19"/>
              </w:rPr>
              <w:t>Bài 13, Bài 14, Bài 15, Bài 16, Bài 18 (Vật lí 10)</w:t>
            </w:r>
          </w:p>
        </w:tc>
        <w:tc>
          <w:tcPr>
            <w:tcW w:type="dxa" w:w="1296"/>
            <w:tcMar>
              <w:top w:w="60" w:type="dxa"/>
              <w:bottom w:w="60" w:type="dxa"/>
              <w:left w:w="100" w:type="dxa"/>
              <w:right w:w="100" w:type="dxa"/>
            </w:tcMar>
          </w:tcPr>
          <w:p>
            <w:pPr>
              <w:spacing w:after="40"/>
              <w:jc w:val="center"/>
            </w:pPr>
            <w:r>
              <w:rPr>
                <w:rFonts w:ascii="Times New Roman" w:hAnsi="Times New Roman"/>
                <w:sz w:val="19"/>
              </w:rPr>
              <w:t>Hoạt động tốt</w:t>
            </w:r>
          </w:p>
        </w:tc>
      </w:tr>
      <w:tr>
        <w:trPr>
          <w:cantSplit/>
        </w:trPr>
        <w:tc>
          <w:tcPr>
            <w:tcW w:type="dxa" w:w="720"/>
            <w:tcMar>
              <w:top w:w="60" w:type="dxa"/>
              <w:bottom w:w="60" w:type="dxa"/>
              <w:left w:w="100" w:type="dxa"/>
              <w:right w:w="100" w:type="dxa"/>
            </w:tcMar>
          </w:tcPr>
          <w:p>
            <w:pPr>
              <w:spacing w:after="40"/>
              <w:jc w:val="center"/>
            </w:pPr>
            <w:r>
              <w:rPr>
                <w:rFonts w:ascii="Times New Roman" w:hAnsi="Times New Roman"/>
                <w:sz w:val="19"/>
              </w:rPr>
              <w:t>3</w:t>
            </w:r>
          </w:p>
        </w:tc>
        <w:tc>
          <w:tcPr>
            <w:tcW w:type="dxa" w:w="3312"/>
            <w:tcMar>
              <w:top w:w="60" w:type="dxa"/>
              <w:bottom w:w="60" w:type="dxa"/>
              <w:left w:w="100" w:type="dxa"/>
              <w:right w:w="100" w:type="dxa"/>
            </w:tcMar>
          </w:tcPr>
          <w:p>
            <w:pPr>
              <w:spacing w:after="40"/>
              <w:jc w:val="left"/>
            </w:pPr>
            <w:r>
              <w:rPr>
                <w:rFonts w:ascii="Times New Roman" w:hAnsi="Times New Roman"/>
                <w:sz w:val="19"/>
              </w:rPr>
              <w:t>Bộ thí nghiệm Cơ học chất lưu &amp; Biến dạng (Lực kế, lò xo, bình tràn, áp kế U)</w:t>
            </w:r>
          </w:p>
        </w:tc>
        <w:tc>
          <w:tcPr>
            <w:tcW w:type="dxa" w:w="1152"/>
            <w:tcMar>
              <w:top w:w="60" w:type="dxa"/>
              <w:bottom w:w="60" w:type="dxa"/>
              <w:left w:w="100" w:type="dxa"/>
              <w:right w:w="100" w:type="dxa"/>
            </w:tcMar>
          </w:tcPr>
          <w:p>
            <w:pPr>
              <w:spacing w:after="40"/>
              <w:jc w:val="center"/>
            </w:pPr>
            <w:r>
              <w:rPr>
                <w:rFonts w:ascii="Times New Roman" w:hAnsi="Times New Roman"/>
                <w:sz w:val="19"/>
              </w:rPr>
              <w:t>08 bộ</w:t>
            </w:r>
          </w:p>
        </w:tc>
        <w:tc>
          <w:tcPr>
            <w:tcW w:type="dxa" w:w="3888"/>
            <w:tcMar>
              <w:top w:w="60" w:type="dxa"/>
              <w:bottom w:w="60" w:type="dxa"/>
              <w:left w:w="100" w:type="dxa"/>
              <w:right w:w="100" w:type="dxa"/>
            </w:tcMar>
          </w:tcPr>
          <w:p>
            <w:pPr>
              <w:spacing w:after="40"/>
              <w:jc w:val="left"/>
            </w:pPr>
            <w:r>
              <w:rPr>
                <w:rFonts w:ascii="Times New Roman" w:hAnsi="Times New Roman"/>
                <w:sz w:val="19"/>
              </w:rPr>
              <w:t>Bài 27, Bài 33, Bài 34 (Vật lí 10)</w:t>
            </w:r>
          </w:p>
        </w:tc>
        <w:tc>
          <w:tcPr>
            <w:tcW w:type="dxa" w:w="1296"/>
            <w:tcMar>
              <w:top w:w="60" w:type="dxa"/>
              <w:bottom w:w="60" w:type="dxa"/>
              <w:left w:w="100" w:type="dxa"/>
              <w:right w:w="100" w:type="dxa"/>
            </w:tcMar>
          </w:tcPr>
          <w:p>
            <w:pPr>
              <w:spacing w:after="40"/>
              <w:jc w:val="center"/>
            </w:pPr>
            <w:r>
              <w:rPr>
                <w:rFonts w:ascii="Times New Roman" w:hAnsi="Times New Roman"/>
                <w:sz w:val="19"/>
              </w:rPr>
              <w:t>Hoạt động tốt</w:t>
            </w:r>
          </w:p>
        </w:tc>
      </w:tr>
      <w:tr>
        <w:trPr>
          <w:cantSplit/>
        </w:trPr>
        <w:tc>
          <w:tcPr>
            <w:tcW w:type="dxa" w:w="720"/>
            <w:tcMar>
              <w:top w:w="60" w:type="dxa"/>
              <w:bottom w:w="60" w:type="dxa"/>
              <w:left w:w="100" w:type="dxa"/>
              <w:right w:w="100" w:type="dxa"/>
            </w:tcMar>
          </w:tcPr>
          <w:p>
            <w:pPr>
              <w:spacing w:after="40"/>
              <w:jc w:val="center"/>
            </w:pPr>
            <w:r>
              <w:rPr>
                <w:rFonts w:ascii="Times New Roman" w:hAnsi="Times New Roman"/>
                <w:sz w:val="19"/>
              </w:rPr>
              <w:t>4</w:t>
            </w:r>
          </w:p>
        </w:tc>
        <w:tc>
          <w:tcPr>
            <w:tcW w:type="dxa" w:w="3312"/>
            <w:tcMar>
              <w:top w:w="60" w:type="dxa"/>
              <w:bottom w:w="60" w:type="dxa"/>
              <w:left w:w="100" w:type="dxa"/>
              <w:right w:w="100" w:type="dxa"/>
            </w:tcMar>
          </w:tcPr>
          <w:p>
            <w:pPr>
              <w:spacing w:after="40"/>
              <w:jc w:val="left"/>
            </w:pPr>
            <w:r>
              <w:rPr>
                <w:rFonts w:ascii="Times New Roman" w:hAnsi="Times New Roman"/>
                <w:sz w:val="19"/>
              </w:rPr>
              <w:t>Bộ thí nghiệm Dao động cơ &amp; Sóng âm (Con lắc lò xo, con lắc đơn, ống cộng hưởng)</w:t>
            </w:r>
          </w:p>
        </w:tc>
        <w:tc>
          <w:tcPr>
            <w:tcW w:type="dxa" w:w="1152"/>
            <w:tcMar>
              <w:top w:w="60" w:type="dxa"/>
              <w:bottom w:w="60" w:type="dxa"/>
              <w:left w:w="100" w:type="dxa"/>
              <w:right w:w="100" w:type="dxa"/>
            </w:tcMar>
          </w:tcPr>
          <w:p>
            <w:pPr>
              <w:spacing w:after="40"/>
              <w:jc w:val="center"/>
            </w:pPr>
            <w:r>
              <w:rPr>
                <w:rFonts w:ascii="Times New Roman" w:hAnsi="Times New Roman"/>
                <w:sz w:val="19"/>
              </w:rPr>
              <w:t>08 bộ</w:t>
            </w:r>
          </w:p>
        </w:tc>
        <w:tc>
          <w:tcPr>
            <w:tcW w:type="dxa" w:w="3888"/>
            <w:tcMar>
              <w:top w:w="60" w:type="dxa"/>
              <w:bottom w:w="60" w:type="dxa"/>
              <w:left w:w="100" w:type="dxa"/>
              <w:right w:w="100" w:type="dxa"/>
            </w:tcMar>
          </w:tcPr>
          <w:p>
            <w:pPr>
              <w:spacing w:after="40"/>
              <w:jc w:val="left"/>
            </w:pPr>
            <w:r>
              <w:rPr>
                <w:rFonts w:ascii="Times New Roman" w:hAnsi="Times New Roman"/>
                <w:sz w:val="19"/>
              </w:rPr>
              <w:t>Bài 1, Bài 2, Bài 5, Bài 12, Bài 15 (Vật lí 11)</w:t>
            </w:r>
          </w:p>
        </w:tc>
        <w:tc>
          <w:tcPr>
            <w:tcW w:type="dxa" w:w="1296"/>
            <w:tcMar>
              <w:top w:w="60" w:type="dxa"/>
              <w:bottom w:w="60" w:type="dxa"/>
              <w:left w:w="100" w:type="dxa"/>
              <w:right w:w="100" w:type="dxa"/>
            </w:tcMar>
          </w:tcPr>
          <w:p>
            <w:pPr>
              <w:spacing w:after="40"/>
              <w:jc w:val="center"/>
            </w:pPr>
            <w:r>
              <w:rPr>
                <w:rFonts w:ascii="Times New Roman" w:hAnsi="Times New Roman"/>
                <w:sz w:val="19"/>
              </w:rPr>
              <w:t>Hoạt động tốt</w:t>
            </w:r>
          </w:p>
        </w:tc>
      </w:tr>
      <w:tr>
        <w:trPr>
          <w:cantSplit/>
        </w:trPr>
        <w:tc>
          <w:tcPr>
            <w:tcW w:type="dxa" w:w="720"/>
            <w:tcMar>
              <w:top w:w="60" w:type="dxa"/>
              <w:bottom w:w="60" w:type="dxa"/>
              <w:left w:w="100" w:type="dxa"/>
              <w:right w:w="100" w:type="dxa"/>
            </w:tcMar>
          </w:tcPr>
          <w:p>
            <w:pPr>
              <w:spacing w:after="40"/>
              <w:jc w:val="center"/>
            </w:pPr>
            <w:r>
              <w:rPr>
                <w:rFonts w:ascii="Times New Roman" w:hAnsi="Times New Roman"/>
                <w:sz w:val="19"/>
              </w:rPr>
              <w:t>5</w:t>
            </w:r>
          </w:p>
        </w:tc>
        <w:tc>
          <w:tcPr>
            <w:tcW w:type="dxa" w:w="3312"/>
            <w:tcMar>
              <w:top w:w="60" w:type="dxa"/>
              <w:bottom w:w="60" w:type="dxa"/>
              <w:left w:w="100" w:type="dxa"/>
              <w:right w:w="100" w:type="dxa"/>
            </w:tcMar>
          </w:tcPr>
          <w:p>
            <w:pPr>
              <w:spacing w:after="40"/>
              <w:jc w:val="left"/>
            </w:pPr>
            <w:r>
              <w:rPr>
                <w:rFonts w:ascii="Times New Roman" w:hAnsi="Times New Roman"/>
                <w:sz w:val="19"/>
              </w:rPr>
              <w:t>Bộ thí nghiệm Điện trường, Tụ điện &amp; Đo suất điện động nguồn điện</w:t>
            </w:r>
          </w:p>
        </w:tc>
        <w:tc>
          <w:tcPr>
            <w:tcW w:type="dxa" w:w="1152"/>
            <w:tcMar>
              <w:top w:w="60" w:type="dxa"/>
              <w:bottom w:w="60" w:type="dxa"/>
              <w:left w:w="100" w:type="dxa"/>
              <w:right w:w="100" w:type="dxa"/>
            </w:tcMar>
          </w:tcPr>
          <w:p>
            <w:pPr>
              <w:spacing w:after="40"/>
              <w:jc w:val="center"/>
            </w:pPr>
            <w:r>
              <w:rPr>
                <w:rFonts w:ascii="Times New Roman" w:hAnsi="Times New Roman"/>
                <w:sz w:val="19"/>
              </w:rPr>
              <w:t>08 bộ</w:t>
            </w:r>
          </w:p>
        </w:tc>
        <w:tc>
          <w:tcPr>
            <w:tcW w:type="dxa" w:w="3888"/>
            <w:tcMar>
              <w:top w:w="60" w:type="dxa"/>
              <w:bottom w:w="60" w:type="dxa"/>
              <w:left w:w="100" w:type="dxa"/>
              <w:right w:w="100" w:type="dxa"/>
            </w:tcMar>
          </w:tcPr>
          <w:p>
            <w:pPr>
              <w:spacing w:after="40"/>
              <w:jc w:val="left"/>
            </w:pPr>
            <w:r>
              <w:rPr>
                <w:rFonts w:ascii="Times New Roman" w:hAnsi="Times New Roman"/>
                <w:sz w:val="19"/>
              </w:rPr>
              <w:t>Bài 16, Bài 19, Bài 22, Bài 24, Bài 26 (Vật lí 11)</w:t>
            </w:r>
          </w:p>
        </w:tc>
        <w:tc>
          <w:tcPr>
            <w:tcW w:type="dxa" w:w="1296"/>
            <w:tcMar>
              <w:top w:w="60" w:type="dxa"/>
              <w:bottom w:w="60" w:type="dxa"/>
              <w:left w:w="100" w:type="dxa"/>
              <w:right w:w="100" w:type="dxa"/>
            </w:tcMar>
          </w:tcPr>
          <w:p>
            <w:pPr>
              <w:spacing w:after="40"/>
              <w:jc w:val="center"/>
            </w:pPr>
            <w:r>
              <w:rPr>
                <w:rFonts w:ascii="Times New Roman" w:hAnsi="Times New Roman"/>
                <w:sz w:val="19"/>
              </w:rPr>
              <w:t>Hoạt động tốt</w:t>
            </w:r>
          </w:p>
        </w:tc>
      </w:tr>
      <w:tr>
        <w:trPr>
          <w:cantSplit/>
        </w:trPr>
        <w:tc>
          <w:tcPr>
            <w:tcW w:type="dxa" w:w="720"/>
            <w:tcMar>
              <w:top w:w="60" w:type="dxa"/>
              <w:bottom w:w="60" w:type="dxa"/>
              <w:left w:w="100" w:type="dxa"/>
              <w:right w:w="100" w:type="dxa"/>
            </w:tcMar>
          </w:tcPr>
          <w:p>
            <w:pPr>
              <w:spacing w:after="40"/>
              <w:jc w:val="center"/>
            </w:pPr>
            <w:r>
              <w:rPr>
                <w:rFonts w:ascii="Times New Roman" w:hAnsi="Times New Roman"/>
                <w:sz w:val="19"/>
              </w:rPr>
              <w:t>6</w:t>
            </w:r>
          </w:p>
        </w:tc>
        <w:tc>
          <w:tcPr>
            <w:tcW w:type="dxa" w:w="3312"/>
            <w:tcMar>
              <w:top w:w="60" w:type="dxa"/>
              <w:bottom w:w="60" w:type="dxa"/>
              <w:left w:w="100" w:type="dxa"/>
              <w:right w:w="100" w:type="dxa"/>
            </w:tcMar>
          </w:tcPr>
          <w:p>
            <w:pPr>
              <w:spacing w:after="40"/>
              <w:jc w:val="left"/>
            </w:pPr>
            <w:r>
              <w:rPr>
                <w:rFonts w:ascii="Times New Roman" w:hAnsi="Times New Roman"/>
                <w:sz w:val="19"/>
              </w:rPr>
              <w:t>Bộ thí nghiệm Nhiệt động học (Bộ đo nhiệt dung riêng, nhiệt nóng chảy của nước đá)</w:t>
            </w:r>
          </w:p>
        </w:tc>
        <w:tc>
          <w:tcPr>
            <w:tcW w:type="dxa" w:w="1152"/>
            <w:tcMar>
              <w:top w:w="60" w:type="dxa"/>
              <w:bottom w:w="60" w:type="dxa"/>
              <w:left w:w="100" w:type="dxa"/>
              <w:right w:w="100" w:type="dxa"/>
            </w:tcMar>
          </w:tcPr>
          <w:p>
            <w:pPr>
              <w:spacing w:after="40"/>
              <w:jc w:val="center"/>
            </w:pPr>
            <w:r>
              <w:rPr>
                <w:rFonts w:ascii="Times New Roman" w:hAnsi="Times New Roman"/>
                <w:sz w:val="19"/>
              </w:rPr>
              <w:t>08 bộ</w:t>
            </w:r>
          </w:p>
        </w:tc>
        <w:tc>
          <w:tcPr>
            <w:tcW w:type="dxa" w:w="3888"/>
            <w:tcMar>
              <w:top w:w="60" w:type="dxa"/>
              <w:bottom w:w="60" w:type="dxa"/>
              <w:left w:w="100" w:type="dxa"/>
              <w:right w:w="100" w:type="dxa"/>
            </w:tcMar>
          </w:tcPr>
          <w:p>
            <w:pPr>
              <w:spacing w:after="40"/>
              <w:jc w:val="left"/>
            </w:pPr>
            <w:r>
              <w:rPr>
                <w:rFonts w:ascii="Times New Roman" w:hAnsi="Times New Roman"/>
                <w:sz w:val="19"/>
              </w:rPr>
              <w:t>Bài 4, Bài 5, Bài 6, Bài 11 (Vật lí 12)</w:t>
            </w:r>
          </w:p>
        </w:tc>
        <w:tc>
          <w:tcPr>
            <w:tcW w:type="dxa" w:w="1296"/>
            <w:tcMar>
              <w:top w:w="60" w:type="dxa"/>
              <w:bottom w:w="60" w:type="dxa"/>
              <w:left w:w="100" w:type="dxa"/>
              <w:right w:w="100" w:type="dxa"/>
            </w:tcMar>
          </w:tcPr>
          <w:p>
            <w:pPr>
              <w:spacing w:after="40"/>
              <w:jc w:val="center"/>
            </w:pPr>
            <w:r>
              <w:rPr>
                <w:rFonts w:ascii="Times New Roman" w:hAnsi="Times New Roman"/>
                <w:sz w:val="19"/>
              </w:rPr>
              <w:t>Hoạt động tốt</w:t>
            </w:r>
          </w:p>
        </w:tc>
      </w:tr>
      <w:tr>
        <w:trPr>
          <w:cantSplit/>
        </w:trPr>
        <w:tc>
          <w:tcPr>
            <w:tcW w:type="dxa" w:w="720"/>
            <w:tcMar>
              <w:top w:w="60" w:type="dxa"/>
              <w:bottom w:w="60" w:type="dxa"/>
              <w:left w:w="100" w:type="dxa"/>
              <w:right w:w="100" w:type="dxa"/>
            </w:tcMar>
          </w:tcPr>
          <w:p>
            <w:pPr>
              <w:spacing w:after="40"/>
              <w:jc w:val="center"/>
            </w:pPr>
            <w:r>
              <w:rPr>
                <w:rFonts w:ascii="Times New Roman" w:hAnsi="Times New Roman"/>
                <w:sz w:val="19"/>
              </w:rPr>
              <w:t>7</w:t>
            </w:r>
          </w:p>
        </w:tc>
        <w:tc>
          <w:tcPr>
            <w:tcW w:type="dxa" w:w="3312"/>
            <w:tcMar>
              <w:top w:w="60" w:type="dxa"/>
              <w:bottom w:w="60" w:type="dxa"/>
              <w:left w:w="100" w:type="dxa"/>
              <w:right w:w="100" w:type="dxa"/>
            </w:tcMar>
          </w:tcPr>
          <w:p>
            <w:pPr>
              <w:spacing w:after="40"/>
              <w:jc w:val="left"/>
            </w:pPr>
            <w:r>
              <w:rPr>
                <w:rFonts w:ascii="Times New Roman" w:hAnsi="Times New Roman"/>
                <w:sz w:val="19"/>
              </w:rPr>
              <w:t>Bộ thiết bị Khí lí tưởng, Cảm ứng điện từ, Máy biến áp, Thí nghiệm ảo PhET</w:t>
            </w:r>
          </w:p>
        </w:tc>
        <w:tc>
          <w:tcPr>
            <w:tcW w:type="dxa" w:w="1152"/>
            <w:tcMar>
              <w:top w:w="60" w:type="dxa"/>
              <w:bottom w:w="60" w:type="dxa"/>
              <w:left w:w="100" w:type="dxa"/>
              <w:right w:w="100" w:type="dxa"/>
            </w:tcMar>
          </w:tcPr>
          <w:p>
            <w:pPr>
              <w:spacing w:after="40"/>
              <w:jc w:val="center"/>
            </w:pPr>
            <w:r>
              <w:rPr>
                <w:rFonts w:ascii="Times New Roman" w:hAnsi="Times New Roman"/>
                <w:sz w:val="19"/>
              </w:rPr>
              <w:t>08 bộ + 02 phòng máy</w:t>
            </w:r>
          </w:p>
        </w:tc>
        <w:tc>
          <w:tcPr>
            <w:tcW w:type="dxa" w:w="3888"/>
            <w:tcMar>
              <w:top w:w="60" w:type="dxa"/>
              <w:bottom w:w="60" w:type="dxa"/>
              <w:left w:w="100" w:type="dxa"/>
              <w:right w:w="100" w:type="dxa"/>
            </w:tcMar>
          </w:tcPr>
          <w:p>
            <w:pPr>
              <w:spacing w:after="40"/>
              <w:jc w:val="left"/>
            </w:pPr>
            <w:r>
              <w:rPr>
                <w:rFonts w:ascii="Times New Roman" w:hAnsi="Times New Roman"/>
                <w:sz w:val="19"/>
              </w:rPr>
              <w:t>Bài 9, Bài 10, Bài 15, Bài 16, Bài 17 (Vật lí 12)</w:t>
            </w:r>
          </w:p>
        </w:tc>
        <w:tc>
          <w:tcPr>
            <w:tcW w:type="dxa" w:w="1296"/>
            <w:tcMar>
              <w:top w:w="60" w:type="dxa"/>
              <w:bottom w:w="60" w:type="dxa"/>
              <w:left w:w="100" w:type="dxa"/>
              <w:right w:w="100" w:type="dxa"/>
            </w:tcMar>
          </w:tcPr>
          <w:p>
            <w:pPr>
              <w:spacing w:after="40"/>
              <w:jc w:val="center"/>
            </w:pPr>
            <w:r>
              <w:rPr>
                <w:rFonts w:ascii="Times New Roman" w:hAnsi="Times New Roman"/>
                <w:sz w:val="19"/>
              </w:rPr>
              <w:t>Hoạt động tốt</w:t>
            </w:r>
          </w:p>
        </w:tc>
      </w:tr>
    </w:tbl>
    <w:p>
      <w:pPr>
        <w:spacing w:before="160" w:after="80" w:line="276" w:lineRule="auto"/>
        <w:jc w:val="left"/>
      </w:pPr>
      <w:r>
        <w:rPr>
          <w:rFonts w:ascii="Times New Roman" w:hAnsi="Times New Roman"/>
          <w:i w:val="0"/>
          <w:sz w:val="23"/>
        </w:rPr>
        <w:t>4. Phòng học bộ môn / Phòng chức năng</w:t>
      </w:r>
    </w:p>
    <w:tbl>
      <w:tblPr>
        <w:tblW w:type="auto" w:w="0"/>
        <w:jc w:val="center"/>
        <w:tblLook w:firstColumn="1" w:firstRow="1" w:lastColumn="0" w:lastRow="0" w:noHBand="0" w:noVBand="1" w:val="04A0"/>
        <w:tblBorders>
          <w:top w:val="single" w:sz="4" w:space="0" w:color="808080"/>
          <w:bottom w:val="single" w:sz="4" w:space="0" w:color="808080"/>
          <w:left w:val="single" w:sz="4" w:space="0" w:color="808080"/>
          <w:right w:val="single" w:sz="4" w:space="0" w:color="808080"/>
          <w:insideH w:val="single" w:sz="4" w:space="0" w:color="808080"/>
          <w:insideV w:val="single" w:sz="4" w:space="0" w:color="808080"/>
        </w:tblBorders>
      </w:tblPr>
      <w:tblGrid>
        <w:gridCol w:w="1872"/>
        <w:gridCol w:w="1872"/>
        <w:gridCol w:w="1872"/>
        <w:gridCol w:w="1872"/>
        <w:gridCol w:w="1872"/>
      </w:tblGrid>
      <w:tr>
        <w:trPr>
          <w:tblHeader/>
        </w:trPr>
        <w:tc>
          <w:tcPr>
            <w:tcW w:type="dxa" w:w="720"/>
            <w:shd w:fill="D9E1F2"/>
            <w:tcMar>
              <w:top w:w="80" w:type="dxa"/>
              <w:bottom w:w="80" w:type="dxa"/>
              <w:left w:w="100" w:type="dxa"/>
              <w:right w:w="100" w:type="dxa"/>
            </w:tcMar>
          </w:tcPr>
          <w:p>
            <w:pPr>
              <w:spacing w:after="40"/>
              <w:jc w:val="center"/>
            </w:pPr>
            <w:r>
              <w:rPr>
                <w:rFonts w:ascii="Times New Roman" w:hAnsi="Times New Roman"/>
                <w:b/>
                <w:sz w:val="20"/>
              </w:rPr>
              <w:t>STT</w:t>
            </w:r>
          </w:p>
        </w:tc>
        <w:tc>
          <w:tcPr>
            <w:tcW w:type="dxa" w:w="3168"/>
            <w:shd w:fill="D9E1F2"/>
            <w:tcMar>
              <w:top w:w="80" w:type="dxa"/>
              <w:bottom w:w="80" w:type="dxa"/>
              <w:left w:w="100" w:type="dxa"/>
              <w:right w:w="100" w:type="dxa"/>
            </w:tcMar>
          </w:tcPr>
          <w:p>
            <w:pPr>
              <w:spacing w:after="40"/>
              <w:jc w:val="center"/>
            </w:pPr>
            <w:r>
              <w:rPr>
                <w:rFonts w:ascii="Times New Roman" w:hAnsi="Times New Roman"/>
                <w:b/>
                <w:sz w:val="20"/>
              </w:rPr>
              <w:t>Tên phòng</w:t>
            </w:r>
          </w:p>
        </w:tc>
        <w:tc>
          <w:tcPr>
            <w:tcW w:type="dxa" w:w="1152"/>
            <w:shd w:fill="D9E1F2"/>
            <w:tcMar>
              <w:top w:w="80" w:type="dxa"/>
              <w:bottom w:w="80" w:type="dxa"/>
              <w:left w:w="100" w:type="dxa"/>
              <w:right w:w="100" w:type="dxa"/>
            </w:tcMar>
          </w:tcPr>
          <w:p>
            <w:pPr>
              <w:spacing w:after="40"/>
              <w:jc w:val="center"/>
            </w:pPr>
            <w:r>
              <w:rPr>
                <w:rFonts w:ascii="Times New Roman" w:hAnsi="Times New Roman"/>
                <w:b/>
                <w:sz w:val="20"/>
              </w:rPr>
              <w:t>Số lượng</w:t>
            </w:r>
          </w:p>
        </w:tc>
        <w:tc>
          <w:tcPr>
            <w:tcW w:type="dxa" w:w="4176"/>
            <w:shd w:fill="D9E1F2"/>
            <w:tcMar>
              <w:top w:w="80" w:type="dxa"/>
              <w:bottom w:w="80" w:type="dxa"/>
              <w:left w:w="100" w:type="dxa"/>
              <w:right w:w="100" w:type="dxa"/>
            </w:tcMar>
          </w:tcPr>
          <w:p>
            <w:pPr>
              <w:spacing w:after="40"/>
              <w:jc w:val="center"/>
            </w:pPr>
            <w:r>
              <w:rPr>
                <w:rFonts w:ascii="Times New Roman" w:hAnsi="Times New Roman"/>
                <w:b/>
                <w:sz w:val="20"/>
              </w:rPr>
              <w:t>Phạm vi và nội dung sử dụng</w:t>
            </w:r>
          </w:p>
        </w:tc>
        <w:tc>
          <w:tcPr>
            <w:tcW w:type="dxa" w:w="1152"/>
            <w:shd w:fill="D9E1F2"/>
            <w:tcMar>
              <w:top w:w="80" w:type="dxa"/>
              <w:bottom w:w="80" w:type="dxa"/>
              <w:left w:w="100" w:type="dxa"/>
              <w:right w:w="100" w:type="dxa"/>
            </w:tcMar>
          </w:tcPr>
          <w:p>
            <w:pPr>
              <w:spacing w:after="40"/>
              <w:jc w:val="center"/>
            </w:pPr>
            <w:r>
              <w:rPr>
                <w:rFonts w:ascii="Times New Roman" w:hAnsi="Times New Roman"/>
                <w:b/>
                <w:sz w:val="20"/>
              </w:rPr>
              <w:t>Ghi chú</w:t>
            </w:r>
          </w:p>
        </w:tc>
      </w:tr>
      <w:tr>
        <w:trPr>
          <w:cantSplit/>
        </w:trPr>
        <w:tc>
          <w:tcPr>
            <w:tcW w:type="dxa" w:w="720"/>
            <w:tcMar>
              <w:top w:w="60" w:type="dxa"/>
              <w:bottom w:w="60" w:type="dxa"/>
              <w:left w:w="100" w:type="dxa"/>
              <w:right w:w="100" w:type="dxa"/>
            </w:tcMar>
          </w:tcPr>
          <w:p>
            <w:pPr>
              <w:spacing w:after="40"/>
              <w:jc w:val="center"/>
            </w:pPr>
            <w:r>
              <w:rPr>
                <w:rFonts w:ascii="Times New Roman" w:hAnsi="Times New Roman"/>
                <w:sz w:val="19"/>
              </w:rPr>
              <w:t>1</w:t>
            </w:r>
          </w:p>
        </w:tc>
        <w:tc>
          <w:tcPr>
            <w:tcW w:type="dxa" w:w="3168"/>
            <w:tcMar>
              <w:top w:w="60" w:type="dxa"/>
              <w:bottom w:w="60" w:type="dxa"/>
              <w:left w:w="100" w:type="dxa"/>
              <w:right w:w="100" w:type="dxa"/>
            </w:tcMar>
          </w:tcPr>
          <w:p>
            <w:pPr>
              <w:spacing w:after="40"/>
              <w:jc w:val="left"/>
            </w:pPr>
            <w:r>
              <w:rPr>
                <w:rFonts w:ascii="Times New Roman" w:hAnsi="Times New Roman"/>
                <w:sz w:val="19"/>
              </w:rPr>
              <w:t>Phòng Thí nghiệm - Thực hành Vật lí</w:t>
            </w:r>
          </w:p>
        </w:tc>
        <w:tc>
          <w:tcPr>
            <w:tcW w:type="dxa" w:w="1152"/>
            <w:tcMar>
              <w:top w:w="60" w:type="dxa"/>
              <w:bottom w:w="60" w:type="dxa"/>
              <w:left w:w="100" w:type="dxa"/>
              <w:right w:w="100" w:type="dxa"/>
            </w:tcMar>
          </w:tcPr>
          <w:p>
            <w:pPr>
              <w:spacing w:after="40"/>
              <w:jc w:val="center"/>
            </w:pPr>
            <w:r>
              <w:rPr>
                <w:rFonts w:ascii="Times New Roman" w:hAnsi="Times New Roman"/>
                <w:sz w:val="19"/>
              </w:rPr>
              <w:t>02 phòng</w:t>
            </w:r>
          </w:p>
        </w:tc>
        <w:tc>
          <w:tcPr>
            <w:tcW w:type="dxa" w:w="4176"/>
            <w:tcMar>
              <w:top w:w="60" w:type="dxa"/>
              <w:bottom w:w="60" w:type="dxa"/>
              <w:left w:w="100" w:type="dxa"/>
              <w:right w:w="100" w:type="dxa"/>
            </w:tcMar>
          </w:tcPr>
          <w:p>
            <w:pPr>
              <w:spacing w:after="40"/>
              <w:jc w:val="left"/>
            </w:pPr>
            <w:r>
              <w:rPr>
                <w:rFonts w:ascii="Times New Roman" w:hAnsi="Times New Roman"/>
                <w:sz w:val="19"/>
              </w:rPr>
              <w:t>Thực hiện các tiết thực hành, thí nghiệm đo lường định lượng và nghiên cứu KHKT/STEM của các khối 10, 11, 12.</w:t>
            </w:r>
          </w:p>
        </w:tc>
        <w:tc>
          <w:tcPr>
            <w:tcW w:type="dxa" w:w="1152"/>
            <w:tcMar>
              <w:top w:w="60" w:type="dxa"/>
              <w:bottom w:w="60" w:type="dxa"/>
              <w:left w:w="100" w:type="dxa"/>
              <w:right w:w="100" w:type="dxa"/>
            </w:tcMar>
          </w:tcPr>
          <w:p>
            <w:pPr>
              <w:spacing w:after="40"/>
              <w:jc w:val="center"/>
            </w:pPr>
            <w:r>
              <w:rPr>
                <w:rFonts w:ascii="Times New Roman" w:hAnsi="Times New Roman"/>
                <w:sz w:val="19"/>
              </w:rPr>
              <w:t>Đạt chuẩn</w:t>
            </w:r>
          </w:p>
        </w:tc>
      </w:tr>
      <w:tr>
        <w:trPr>
          <w:cantSplit/>
        </w:trPr>
        <w:tc>
          <w:tcPr>
            <w:tcW w:type="dxa" w:w="720"/>
            <w:tcMar>
              <w:top w:w="60" w:type="dxa"/>
              <w:bottom w:w="60" w:type="dxa"/>
              <w:left w:w="100" w:type="dxa"/>
              <w:right w:w="100" w:type="dxa"/>
            </w:tcMar>
          </w:tcPr>
          <w:p>
            <w:pPr>
              <w:spacing w:after="40"/>
              <w:jc w:val="center"/>
            </w:pPr>
            <w:r>
              <w:rPr>
                <w:rFonts w:ascii="Times New Roman" w:hAnsi="Times New Roman"/>
                <w:sz w:val="19"/>
              </w:rPr>
              <w:t>2</w:t>
            </w:r>
          </w:p>
        </w:tc>
        <w:tc>
          <w:tcPr>
            <w:tcW w:type="dxa" w:w="3168"/>
            <w:tcMar>
              <w:top w:w="60" w:type="dxa"/>
              <w:bottom w:w="60" w:type="dxa"/>
              <w:left w:w="100" w:type="dxa"/>
              <w:right w:w="100" w:type="dxa"/>
            </w:tcMar>
          </w:tcPr>
          <w:p>
            <w:pPr>
              <w:spacing w:after="40"/>
              <w:jc w:val="left"/>
            </w:pPr>
            <w:r>
              <w:rPr>
                <w:rFonts w:ascii="Times New Roman" w:hAnsi="Times New Roman"/>
                <w:sz w:val="19"/>
              </w:rPr>
              <w:t>Phòng Tin học / Đa phương tiện</w:t>
            </w:r>
          </w:p>
        </w:tc>
        <w:tc>
          <w:tcPr>
            <w:tcW w:type="dxa" w:w="1152"/>
            <w:tcMar>
              <w:top w:w="60" w:type="dxa"/>
              <w:bottom w:w="60" w:type="dxa"/>
              <w:left w:w="100" w:type="dxa"/>
              <w:right w:w="100" w:type="dxa"/>
            </w:tcMar>
          </w:tcPr>
          <w:p>
            <w:pPr>
              <w:spacing w:after="40"/>
              <w:jc w:val="center"/>
            </w:pPr>
            <w:r>
              <w:rPr>
                <w:rFonts w:ascii="Times New Roman" w:hAnsi="Times New Roman"/>
                <w:sz w:val="19"/>
              </w:rPr>
              <w:t>02 phòng (90 máy)</w:t>
            </w:r>
          </w:p>
        </w:tc>
        <w:tc>
          <w:tcPr>
            <w:tcW w:type="dxa" w:w="4176"/>
            <w:tcMar>
              <w:top w:w="60" w:type="dxa"/>
              <w:bottom w:w="60" w:type="dxa"/>
              <w:left w:w="100" w:type="dxa"/>
              <w:right w:w="100" w:type="dxa"/>
            </w:tcMar>
          </w:tcPr>
          <w:p>
            <w:pPr>
              <w:spacing w:after="40"/>
              <w:jc w:val="left"/>
            </w:pPr>
            <w:r>
              <w:rPr>
                <w:rFonts w:ascii="Times New Roman" w:hAnsi="Times New Roman"/>
                <w:sz w:val="19"/>
              </w:rPr>
              <w:t>Tổ chức hoạt động học tập tích hợp Năng lực số (TT 02/2025/TT-BGDĐT), khai thác mô phỏng PhET, xử lý dữ liệu và giáo dục AI (CV 5588).</w:t>
            </w:r>
          </w:p>
        </w:tc>
        <w:tc>
          <w:tcPr>
            <w:tcW w:type="dxa" w:w="1152"/>
            <w:tcMar>
              <w:top w:w="60" w:type="dxa"/>
              <w:bottom w:w="60" w:type="dxa"/>
              <w:left w:w="100" w:type="dxa"/>
              <w:right w:w="100" w:type="dxa"/>
            </w:tcMar>
          </w:tcPr>
          <w:p>
            <w:pPr>
              <w:spacing w:after="40"/>
              <w:jc w:val="center"/>
            </w:pPr>
            <w:r>
              <w:rPr>
                <w:rFonts w:ascii="Times New Roman" w:hAnsi="Times New Roman"/>
                <w:sz w:val="19"/>
              </w:rPr>
              <w:t>Nối mạng Internet</w:t>
            </w:r>
          </w:p>
        </w:tc>
      </w:tr>
      <w:tr>
        <w:trPr>
          <w:cantSplit/>
        </w:trPr>
        <w:tc>
          <w:tcPr>
            <w:tcW w:type="dxa" w:w="720"/>
            <w:tcMar>
              <w:top w:w="60" w:type="dxa"/>
              <w:bottom w:w="60" w:type="dxa"/>
              <w:left w:w="100" w:type="dxa"/>
              <w:right w:w="100" w:type="dxa"/>
            </w:tcMar>
          </w:tcPr>
          <w:p>
            <w:pPr>
              <w:spacing w:after="40"/>
              <w:jc w:val="center"/>
            </w:pPr>
            <w:r>
              <w:rPr>
                <w:rFonts w:ascii="Times New Roman" w:hAnsi="Times New Roman"/>
                <w:sz w:val="19"/>
              </w:rPr>
              <w:t>3</w:t>
            </w:r>
          </w:p>
        </w:tc>
        <w:tc>
          <w:tcPr>
            <w:tcW w:type="dxa" w:w="3168"/>
            <w:tcMar>
              <w:top w:w="60" w:type="dxa"/>
              <w:bottom w:w="60" w:type="dxa"/>
              <w:left w:w="100" w:type="dxa"/>
              <w:right w:w="100" w:type="dxa"/>
            </w:tcMar>
          </w:tcPr>
          <w:p>
            <w:pPr>
              <w:spacing w:after="40"/>
              <w:jc w:val="left"/>
            </w:pPr>
            <w:r>
              <w:rPr>
                <w:rFonts w:ascii="Times New Roman" w:hAnsi="Times New Roman"/>
                <w:sz w:val="19"/>
              </w:rPr>
              <w:t>Phòng học bộ môn / Lớp học văn hóa</w:t>
            </w:r>
          </w:p>
        </w:tc>
        <w:tc>
          <w:tcPr>
            <w:tcW w:type="dxa" w:w="1152"/>
            <w:tcMar>
              <w:top w:w="60" w:type="dxa"/>
              <w:bottom w:w="60" w:type="dxa"/>
              <w:left w:w="100" w:type="dxa"/>
              <w:right w:w="100" w:type="dxa"/>
            </w:tcMar>
          </w:tcPr>
          <w:p>
            <w:pPr>
              <w:spacing w:after="40"/>
              <w:jc w:val="center"/>
            </w:pPr>
            <w:r>
              <w:rPr>
                <w:rFonts w:ascii="Times New Roman" w:hAnsi="Times New Roman"/>
                <w:sz w:val="19"/>
              </w:rPr>
              <w:t>20 phòng</w:t>
            </w:r>
          </w:p>
        </w:tc>
        <w:tc>
          <w:tcPr>
            <w:tcW w:type="dxa" w:w="4176"/>
            <w:tcMar>
              <w:top w:w="60" w:type="dxa"/>
              <w:bottom w:w="60" w:type="dxa"/>
              <w:left w:w="100" w:type="dxa"/>
              <w:right w:w="100" w:type="dxa"/>
            </w:tcMar>
          </w:tcPr>
          <w:p>
            <w:pPr>
              <w:spacing w:after="40"/>
              <w:jc w:val="left"/>
            </w:pPr>
            <w:r>
              <w:rPr>
                <w:rFonts w:ascii="Times New Roman" w:hAnsi="Times New Roman"/>
                <w:sz w:val="19"/>
              </w:rPr>
              <w:t>Dạy học các tiết lí thuyết, thảo luận nhóm, bài tập; sử dụng Tivi tương tác/Smart Tivi 65 inch kết nối mạng để trình chiếu đa phương tiện.</w:t>
            </w:r>
          </w:p>
        </w:tc>
        <w:tc>
          <w:tcPr>
            <w:tcW w:type="dxa" w:w="1152"/>
            <w:tcMar>
              <w:top w:w="60" w:type="dxa"/>
              <w:bottom w:w="60" w:type="dxa"/>
              <w:left w:w="100" w:type="dxa"/>
              <w:right w:w="100" w:type="dxa"/>
            </w:tcMar>
          </w:tcPr>
          <w:p>
            <w:pPr>
              <w:spacing w:after="40"/>
              <w:jc w:val="center"/>
            </w:pPr>
            <w:r>
              <w:rPr>
                <w:rFonts w:ascii="Times New Roman" w:hAnsi="Times New Roman"/>
                <w:sz w:val="19"/>
              </w:rPr>
              <w:t>100% có Smart Tivi</w:t>
            </w:r>
          </w:p>
        </w:tc>
      </w:tr>
    </w:tbl>
    <w:p>
      <w:pPr>
        <w:spacing w:before="320" w:after="120" w:line="276" w:lineRule="auto"/>
      </w:pPr>
      <w:r>
        <w:rPr>
          <w:rFonts w:ascii="Times New Roman" w:hAnsi="Times New Roman"/>
          <w:b/>
          <w:color w:val="002060"/>
          <w:sz w:val="27"/>
        </w:rPr>
        <w:t>II. KẾ HOẠCH DẠY HỌC MÔN VẬT LÍ (PHÂN PHỐI CHƯƠNG TRÌNH CHI TIẾT)</w:t>
      </w:r>
    </w:p>
    <w:p>
      <w:pPr>
        <w:spacing w:before="0" w:after="80" w:line="276" w:lineRule="auto"/>
        <w:jc w:val="left"/>
      </w:pPr>
      <w:r>
        <w:rPr>
          <w:rFonts w:ascii="Times New Roman" w:hAnsi="Times New Roman"/>
          <w:i w:val="0"/>
          <w:sz w:val="23"/>
        </w:rPr>
        <w:t>Phân phối chương trình môn Vật lí năm học 2026 – 2027 gồm 6 phần tương ứng với các khối lớp và định hướng phân hóa (Đại trà 70 tiết/năm và Chuyên đề học tập lựa chọn 105 tiết/năm), đảm bảo 35 tuần thực học:</w:t>
      </w:r>
    </w:p>
    <w:p>
      <w:pPr>
        <w:spacing w:before="0" w:after="80" w:line="276" w:lineRule="auto"/>
        <w:jc w:val="left"/>
      </w:pPr>
      <w:r>
        <w:rPr>
          <w:rFonts w:ascii="Times New Roman" w:hAnsi="Times New Roman"/>
          <w:i w:val="0"/>
          <w:sz w:val="23"/>
        </w:rPr>
        <w:t>• Học kì I: 18 tuần thực học (Kiểm tra giữa kì I tại tuần 9; kiểm tra cuối kì I tại tuần 18).</w:t>
        <w:br/>
        <w:t>• Học kì II: 17 tuần thực học (Kiểm tra giữa kì II tại tuần 27; kiểm tra cuối kì II tại tuần 35).</w:t>
        <w:br/>
        <w:t>• Tích hợp đầy đủ định hướng Năng lực số (NLS) theo Thông tư 02/2025/TT-BGDĐT và Giáo dục Trí tuệ nhân tạo (AI) theo Công văn 5588/BGDĐT-GDPT.</w:t>
      </w:r>
    </w:p>
    <w:p>
      <w:pPr>
        <w:spacing w:before="240" w:after="80" w:line="276" w:lineRule="auto"/>
      </w:pPr>
      <w:r>
        <w:rPr>
          <w:rFonts w:ascii="Times New Roman" w:hAnsi="Times New Roman"/>
          <w:b/>
          <w:color w:val="10366E"/>
          <w:sz w:val="25"/>
        </w:rPr>
        <w:t>1. Kế hoạch dạy học Lớp 10 — Chương trình Chuẩn (Không học Chuyên đề: 70 tiết/năm)</w:t>
      </w:r>
    </w:p>
    <w:p>
      <w:pPr>
        <w:spacing w:before="0" w:after="80" w:line="276" w:lineRule="auto"/>
        <w:jc w:val="left"/>
      </w:pPr>
      <w:r>
        <w:rPr>
          <w:rFonts w:ascii="Times New Roman" w:hAnsi="Times New Roman"/>
          <w:i/>
          <w:sz w:val="23"/>
        </w:rPr>
        <w:t>Áp dụng cho các lớp 10 đại trà. Thời lượng: 35 tuần × 2 tiết/tuần = 70 tiết (Học kì I: 18 tuần × 2 tiết = 36 tiết; Học kì II: 17 tuần × 2 tiết = 34 tiết).</w:t>
      </w:r>
    </w:p>
    <w:p>
      <w:pPr>
        <w:spacing w:before="120" w:after="80" w:line="276" w:lineRule="auto"/>
      </w:pPr>
      <w:r>
        <w:rPr>
          <w:rFonts w:ascii="Times New Roman" w:hAnsi="Times New Roman"/>
          <w:b/>
          <w:color w:val="1E1E1E"/>
          <w:sz w:val="24"/>
        </w:rPr>
        <w:t>a) Học kì I (18 tuần — 36 tiết)</w:t>
      </w:r>
    </w:p>
    <w:tbl>
      <w:tblPr>
        <w:tblW w:type="auto" w:w="0"/>
        <w:jc w:val="center"/>
        <w:tblLook w:firstColumn="1" w:firstRow="1" w:lastColumn="0" w:lastRow="0" w:noHBand="0" w:noVBand="1" w:val="04A0"/>
        <w:tblBorders>
          <w:top w:val="single" w:sz="4" w:space="0" w:color="A6A6A6"/>
          <w:bottom w:val="single" w:sz="4" w:space="0" w:color="A6A6A6"/>
          <w:left w:val="single" w:sz="4" w:space="0" w:color="A6A6A6"/>
          <w:right w:val="single" w:sz="4" w:space="0" w:color="A6A6A6"/>
          <w:insideH w:val="single" w:sz="4" w:space="0" w:color="A6A6A6"/>
          <w:insideV w:val="single" w:sz="4" w:space="0" w:color="A6A6A6"/>
        </w:tblBorders>
      </w:tblPr>
      <w:tblGrid>
        <w:gridCol w:w="1170"/>
        <w:gridCol w:w="1170"/>
        <w:gridCol w:w="1170"/>
        <w:gridCol w:w="1170"/>
        <w:gridCol w:w="1170"/>
        <w:gridCol w:w="1170"/>
        <w:gridCol w:w="1170"/>
        <w:gridCol w:w="1170"/>
      </w:tblGrid>
      <w:tr>
        <w:trPr>
          <w:cantSplit/>
          <w:tblHeader/>
        </w:trPr>
        <w:tc>
          <w:tcPr>
            <w:tcW w:type="dxa" w:w="792"/>
            <w:tcMar>
              <w:top w:w="60" w:type="dxa"/>
              <w:bottom w:w="60" w:type="dxa"/>
              <w:left w:w="70" w:type="dxa"/>
              <w:right w:w="70" w:type="dxa"/>
            </w:tcMar>
            <w:shd w:fill="D9E1F2"/>
          </w:tcPr>
          <w:p>
            <w:pPr>
              <w:spacing w:before="0" w:after="20" w:line="252" w:lineRule="auto"/>
              <w:jc w:val="center"/>
            </w:pPr>
            <w:r>
              <w:rPr>
                <w:rFonts w:ascii="Times New Roman" w:hAnsi="Times New Roman"/>
                <w:b/>
                <w:sz w:val="19"/>
              </w:rPr>
              <w:t>Tuần</w:t>
            </w:r>
          </w:p>
        </w:tc>
        <w:tc>
          <w:tcPr>
            <w:tcW w:type="dxa" w:w="936"/>
            <w:tcMar>
              <w:top w:w="60" w:type="dxa"/>
              <w:bottom w:w="60" w:type="dxa"/>
              <w:left w:w="70" w:type="dxa"/>
              <w:right w:w="70" w:type="dxa"/>
            </w:tcMar>
            <w:shd w:fill="D9E1F2"/>
          </w:tcPr>
          <w:p>
            <w:pPr>
              <w:spacing w:before="0" w:after="20" w:line="252" w:lineRule="auto"/>
              <w:jc w:val="center"/>
            </w:pPr>
            <w:r>
              <w:rPr>
                <w:rFonts w:ascii="Times New Roman" w:hAnsi="Times New Roman"/>
                <w:b/>
                <w:sz w:val="19"/>
              </w:rPr>
              <w:t>Tiết</w:t>
              <w:br/>
              <w:t>KHBD</w:t>
            </w:r>
          </w:p>
        </w:tc>
        <w:tc>
          <w:tcPr>
            <w:tcW w:type="dxa" w:w="2160"/>
            <w:tcMar>
              <w:top w:w="60" w:type="dxa"/>
              <w:bottom w:w="60" w:type="dxa"/>
              <w:left w:w="70" w:type="dxa"/>
              <w:right w:w="70" w:type="dxa"/>
            </w:tcMar>
            <w:shd w:fill="D9E1F2"/>
          </w:tcPr>
          <w:p>
            <w:pPr>
              <w:spacing w:before="0" w:after="20" w:line="252" w:lineRule="auto"/>
              <w:jc w:val="center"/>
            </w:pPr>
            <w:r>
              <w:rPr>
                <w:rFonts w:ascii="Times New Roman" w:hAnsi="Times New Roman"/>
                <w:b/>
                <w:sz w:val="19"/>
              </w:rPr>
              <w:t xml:space="preserve">Nội dung / </w:t>
              <w:br/>
              <w:t>Tên bài học</w:t>
            </w:r>
          </w:p>
        </w:tc>
        <w:tc>
          <w:tcPr>
            <w:tcW w:type="dxa" w:w="2880"/>
            <w:tcMar>
              <w:top w:w="60" w:type="dxa"/>
              <w:bottom w:w="60" w:type="dxa"/>
              <w:left w:w="70" w:type="dxa"/>
              <w:right w:w="70" w:type="dxa"/>
            </w:tcMar>
            <w:shd w:fill="D9E1F2"/>
          </w:tcPr>
          <w:p>
            <w:pPr>
              <w:spacing w:before="0" w:after="20" w:line="252" w:lineRule="auto"/>
              <w:jc w:val="center"/>
            </w:pPr>
            <w:r>
              <w:rPr>
                <w:rFonts w:ascii="Times New Roman" w:hAnsi="Times New Roman"/>
                <w:b/>
                <w:sz w:val="19"/>
              </w:rPr>
              <w:t>Yêu cầu cần đạt</w:t>
              <w:br/>
              <w:t xml:space="preserve"> (Chương trình GDPT 2018)</w:t>
            </w:r>
          </w:p>
        </w:tc>
        <w:tc>
          <w:tcPr>
            <w:tcW w:type="dxa" w:w="1440"/>
            <w:tcMar>
              <w:top w:w="60" w:type="dxa"/>
              <w:bottom w:w="60" w:type="dxa"/>
              <w:left w:w="70" w:type="dxa"/>
              <w:right w:w="70" w:type="dxa"/>
            </w:tcMar>
            <w:shd w:fill="D9E1F2"/>
          </w:tcPr>
          <w:p>
            <w:pPr>
              <w:spacing w:before="0" w:after="20" w:line="252" w:lineRule="auto"/>
              <w:jc w:val="center"/>
            </w:pPr>
            <w:r>
              <w:rPr>
                <w:rFonts w:ascii="Times New Roman" w:hAnsi="Times New Roman"/>
                <w:b/>
                <w:sz w:val="19"/>
              </w:rPr>
              <w:t>Thiết bị dạy học</w:t>
            </w:r>
          </w:p>
        </w:tc>
        <w:tc>
          <w:tcPr>
            <w:tcW w:type="dxa" w:w="1152"/>
            <w:tcMar>
              <w:top w:w="60" w:type="dxa"/>
              <w:bottom w:w="60" w:type="dxa"/>
              <w:left w:w="70" w:type="dxa"/>
              <w:right w:w="70" w:type="dxa"/>
            </w:tcMar>
            <w:shd w:fill="D9E1F2"/>
          </w:tcPr>
          <w:p>
            <w:pPr>
              <w:spacing w:before="0" w:after="20" w:line="252" w:lineRule="auto"/>
              <w:jc w:val="center"/>
            </w:pPr>
            <w:r>
              <w:rPr>
                <w:rFonts w:ascii="Times New Roman" w:hAnsi="Times New Roman"/>
                <w:b/>
                <w:sz w:val="19"/>
              </w:rPr>
              <w:t>Tích hợp</w:t>
              <w:br/>
              <w:t>Năng lực số (NLS)</w:t>
            </w:r>
          </w:p>
        </w:tc>
        <w:tc>
          <w:tcPr>
            <w:tcW w:type="dxa" w:w="1152"/>
            <w:tcMar>
              <w:top w:w="60" w:type="dxa"/>
              <w:bottom w:w="60" w:type="dxa"/>
              <w:left w:w="70" w:type="dxa"/>
              <w:right w:w="70" w:type="dxa"/>
            </w:tcMar>
            <w:shd w:fill="D9E1F2"/>
          </w:tcPr>
          <w:p>
            <w:pPr>
              <w:spacing w:before="0" w:after="20" w:line="252" w:lineRule="auto"/>
              <w:jc w:val="center"/>
            </w:pPr>
            <w:r>
              <w:rPr>
                <w:rFonts w:ascii="Times New Roman" w:hAnsi="Times New Roman"/>
                <w:b/>
                <w:sz w:val="19"/>
              </w:rPr>
              <w:t>Tích hợp</w:t>
              <w:br/>
              <w:t>Giáo dục AI</w:t>
            </w:r>
          </w:p>
        </w:tc>
        <w:tc>
          <w:tcPr>
            <w:tcW w:type="dxa" w:w="864"/>
            <w:tcMar>
              <w:top w:w="60" w:type="dxa"/>
              <w:bottom w:w="60" w:type="dxa"/>
              <w:left w:w="70" w:type="dxa"/>
              <w:right w:w="70" w:type="dxa"/>
            </w:tcMar>
            <w:shd w:fill="D9E1F2"/>
          </w:tcPr>
          <w:p>
            <w:pPr>
              <w:spacing w:before="0" w:after="20" w:line="252" w:lineRule="auto"/>
              <w:jc w:val="center"/>
            </w:pPr>
            <w:r>
              <w:rPr>
                <w:rFonts w:ascii="Times New Roman" w:hAnsi="Times New Roman"/>
                <w:b/>
                <w:sz w:val="19"/>
              </w:rPr>
              <w:t>Ghi chú</w:t>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1</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1</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sz w:val="18"/>
              </w:rPr>
              <w:t>Bài 1. Làm quen với vật lý</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sz w:val="18"/>
              </w:rPr>
              <w:t>– Nêu được đối tượng nghiên cứu của Vật lí học (vật chất và năng lượng) và mục tiêu của môn Vật lí.</w:t>
              <w:br/>
              <w:t>– Phân tích được vai trò và một số ảnh hưởng của Vật lí đối với sự phát triển của khoa học, kĩ thuật và công nghệ (gắn với 4 cuộc Cách mạng công nghiệp).</w:t>
              <w:br/>
              <w:t>– Nêu được ví dụ về phương pháp thực nghiệm và phương pháp lí thuyết trong tiến trình nhận thức khoa học Vật lí.</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Ti vi, máy tính, phiếu học tập, slide bài giảng</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t>NLS 4.1.3 – Thiết kế Infographic dòng lịch sử phát minh</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t>AI-V10: Prompt đối thoại nhà bác học lịch sử</w:t>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1</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2</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sz w:val="18"/>
              </w:rPr>
              <w:t>Bài 2. Các quy tắc an toàn trong phòng thực hành vật lý</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t>– Đọc và nhận biết được các kí hiệu cảnh báo, thông số kĩ thuật trên các thiết bị thí nghiệm vật lí (ampe kế, vôn kế, nguồn điện đa năng).</w:t>
              <w:br/>
              <w:t>– Trình bày và thực hiện đúng các quy tắc an toàn khi sử dụng thiết bị thí nghiệm trong phòng thực hành, phòng tránh tai nạn cháy nổ và chập điện.</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Ampe kế, vôn kế, đồng hồ đa năng, nguồn điện, biển cảnh báo</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t>NLS 4.1.1 – Nhận diện biển báo an toàn số</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2</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3</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sz w:val="18"/>
              </w:rPr>
              <w:t>Bài 3. Thực hành tính sai số trong phép đo. Ghi kết quả đo</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sz w:val="18"/>
              </w:rPr>
              <w:t>– Phân biệt được phép đo trực tiếp và phép đo gián tiếp; phân biệt sai số ngẫu nhiên và sai số dụng cụ (sai số hệ thống).</w:t>
              <w:br/>
              <w:t>– Biết cách xác định sai số tuyệt đối, sai số tỉ đối; tính và ghi đúng kết quả đo theo quy chuẩn: A = A̅ ± ΔA.</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Thước kẹp, đồng hồ bấm giây, cân điện tử, máy tính</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2</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4</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sz w:val="18"/>
              </w:rPr>
              <w:t>Bài 4. Độ dịch chuyển và quãng đường đi được (tiết 1)</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t>– Định nghĩa được độ dịch chuyển (vectơ nối vị trí đầu và vị trí cuối); phân biệt độ dịch chuyển d và quãng đường đi được s.</w:t>
              <w:br/>
              <w:t>– Xác định được độ dịch chuyển tổng hợp bằng quy tắc cộng vectơ trong chuyển động cùng chiều, ngược chiều, vuông góc.</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Ti vi, máy tính, phiếu học tập</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t>3.1.NC1a – Thiết kế sơ đồ hoặc infographic thể hiện khái niệm độ dịch chuyển và quãng đường</w:t>
              <w:br/>
              <w:t>(Canva, PowerPoint).</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3</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5</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sz w:val="18"/>
              </w:rPr>
              <w:t>Bài 4. Độ dịch chuyển và quãng đường đi được ( tiết 2)</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sz w:val="18"/>
              </w:rPr>
              <w:t>– Định nghĩa được độ dịch chuyển (vectơ nối vị trí đầu và vị trí cuối); phân biệt độ dịch chuyển d và quãng đường đi được s.</w:t>
              <w:br/>
              <w:t>– Xác định được độ dịch chuyển tổng hợp bằng quy tắc cộng vectơ trong chuyển động cùng chiều, ngược chiều, vuông góc.</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Ti vi, máy tính, phiếu học tập</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t>3.1.NC1a – Thiết kế sơ đồ hoặc infographic thể hiện khái niệm độ dịch chuyển và quãng đường</w:t>
              <w:br/>
              <w:t>(Canva, PowerPoint).</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6</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sz w:val="18"/>
              </w:rPr>
              <w:t>Bài 5. Tốc độ và vận tốc. (Lồng ghép giáo dục AI) (tiết 1)</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t>– Định nghĩa và phân biệt tốc độ trung bình  và vận tốc trung bình ; phân biệt tốc độ tức thời và vận tốc tức thời.</w:t>
              <w:br/>
              <w:t>– Vận dụng công thức cộng vận tốc: v₁₃ = v₁₂ + v₂₃ giải các bài toán chuyển động cùng chiều, ngược chiều và vuông góc.</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Ti vi, máy tính, phiếu bài tập</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t>3.1.NC1b – Thiết kế video hoặc sơ đồ mô tả sự khác nhau giữa tốc độ và vận tốc (Canva,</w:t>
              <w:br/>
              <w:t>CapCut, PowerPoint).</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t>AI-V10: Cảm biến AI nhận diện tốc độ xe</w:t>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4</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7</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sz w:val="18"/>
              </w:rPr>
              <w:t>Bài 5. Tốc độ và vận tốc. (Lồng ghép giáo dục AI) (tiết 2)</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sz w:val="18"/>
              </w:rPr>
              <w:t>– Định nghĩa và phân biệt tốc độ trung bình  và vận tốc trung bình ; phân biệt tốc độ tức thời và vận tốc tức thời.</w:t>
              <w:br/>
              <w:t>– Vận dụng công thức cộng vận tốc: v₁₃ = v₁₂ + v₂₃ giải các bài toán chuyển động cùng chiều, ngược chiều và vuông góc.</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Ti vi, máy tính, phiếu bài tập</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t>3.1.NC1b – Thiết kế video hoặc sơ đồ mô tả sự khác nhau giữa tốc độ và vận tốc (Canva,</w:t>
              <w:br/>
              <w:t>CapCut, PowerPoint).</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t>AI-V10: Cảm biến AI nhận diện tốc độ xe</w:t>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4</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8</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sz w:val="18"/>
              </w:rPr>
              <w:t>Bài 6. Thực hành: Đo tốc độ của vật chuyển động (tiết 1)</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t>– Thiết kế hoặc lựa chọn được phương án đo tốc độ bằng dụng cụ thực hành (cổng quang điện và đồng hồ đo thời gian hiện số).</w:t>
              <w:br/>
              <w:t>– Lắp ráp thiết bị, tiến hành đo thời gian vật chắn cổng quang, tính tốc độ trung bình , tính sai số và hoàn thành báo cáo thực hành.</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-TN ảo đo tốc độ của vật chuyển động</w:t>
              <w:br/>
              <w:t>- Bộ dụng cụ thực hành đo tốc độ của vật chuyển động</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t>3.1.NC1b – Tạo báo cáo thí nghiệm dạng số (poster, video hoặc trình chiếu) trình bày quy</w:t>
              <w:br/>
              <w:t>trình và kết quả (Canva, PowerPoint).</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5</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9</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sz w:val="18"/>
              </w:rPr>
              <w:t>Bài 6. Thực hành: Đo tốc độ của vật chuyển động (tiết 2)</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sz w:val="18"/>
              </w:rPr>
              <w:t>– Thiết kế hoặc lựa chọn được phương án đo tốc độ bằng dụng cụ thực hành (cổng quang điện và đồng hồ đo thời gian hiện số).</w:t>
              <w:br/>
              <w:t>– Lắp ráp thiết bị, tiến hành đo thời gian vật chắn cổng quang, tính tốc độ trung bình , tính sai số và hoàn thành báo cáo thực hành.</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-TN ảo đo tốc độ của vật chuyển động</w:t>
              <w:br/>
              <w:t>- Bộ dụng cụ thực hành đo tốc độ của vật chuyển động</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t>3.1.NC1b – Tạo báo cáo thí nghiệm dạng số (poster, video hoặc trình chiếu) trình bày quy</w:t>
              <w:br/>
              <w:t>trình và kết quả (Canva, PowerPoint).</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5</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10</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b/>
                <w:sz w:val="18"/>
              </w:rPr>
              <w:t>Bài 7. Đồ thị dịch chuyển thời gian. (Kiểm tra thường xuyên)</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t>– Vẽ được đồ thị độ dịch chuyển – thời gian (d – t) từ bảng số liệu thực nghiệm của chuyển động thẳng đều.</w:t>
              <w:br/>
              <w:t>– Đọc và khai thác đồ thị d – t để xác định vị trí, thời điểm, vận tốc và chiều chuyển động của vật (dựa vào hệ số góc của đồ thị).</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Ti vi, máy tính, phần mềm GeoGebra, phiếu bài tập</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t>NLS 4.1.1 – Phần mềm GeoGebra vẽ đồ thị động học</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6</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11</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sz w:val="18"/>
              </w:rPr>
              <w:t>Bài 8. Chuyển động biến đổi. Gia tốc.</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sz w:val="18"/>
              </w:rPr>
              <w:t>– Định nghĩa chuyển động biến đổi; định nghĩa gia tốc là đại lượng đặc trưng cho sự thay đổi vận tốc theo thời gian:  (đơn vị chuẩn là m/s²).</w:t>
              <w:br/>
              <w:t>– Nhận biết tính chất chuyển động: nhanh dần đều (a cùng dấu với v₀, a·v₀ &gt; 0), chậm dần đều (a trái dấu với v₀, a·v₀ &lt; 0).</w:t>
              <w:br/>
              <w:t>– Đọc, vẽ và phân tích đồ thị vận tốc – thời gian (v – t) để xác định độ dốc (gia tốc) và độ dịch chuyển.</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Ti vi, máy tính, video chuyển động xe hơi, phiếu bài tập</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t>NLS 4.1.1 – Mô phỏng PhET gia tốc chuyển động</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6</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12</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sz w:val="18"/>
              </w:rPr>
              <w:t>Bài 9. Chuyển động thẳng biến đổi đều (tiết 1)</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t>– Viết và vận dụng thành thạo hệ thống công thức: v = v₀ + a·t; d = v₀·t + a·t²; v² - v₀² = 2·a·d.</w:t>
              <w:br/>
              <w:t>– Vẽ và phân tích đồ thị vận tốc – thời gian (v – t) để xác định gia tốc và độ dịch chuyển của vật (tương ứng với diện tích hình phẳng).</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Ti vi, máy tính, phiếu bài tập, máy chiếu</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t>NLS 4.1.1 – Mô phỏng PhET 1D Motion</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7</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13</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sz w:val="18"/>
              </w:rPr>
              <w:t>Bài 9. Chuyển động thẳng biến đổi đều (tiết 2)</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sz w:val="18"/>
              </w:rPr>
              <w:t>– Viết và vận dụng thành thạo hệ thống công thức: v = v₀ + a·t; d = v₀·t + a·t²; v² - v₀² = 2·a·d.</w:t>
              <w:br/>
              <w:t>– Vẽ và phân tích đồ thị vận tốc – thời gian (v – t) để xác định gia tốc và độ dịch chuyển của vật (tương ứng với diện tích hình phẳng).</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Ti vi, máy tính, phiếu bài tập, máy chiếu</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t>NLS 4.1.1 – Mô phỏng PhET 1D Motion</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7</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14</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sz w:val="18"/>
              </w:rPr>
              <w:t>Bài 10. Sự rơi tự do. (tiết 1)</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t>– Nêu định nghĩa và các đặc điểm của sự rơi tự do (phương thẳng đứng, chiều từ trên xuống dưới, là chuyển động thẳng nhanh dần đều).</w:t>
              <w:br/>
              <w:t>– Viết và vận dụng các công thức rơi tự do không vận tốc ban đầu: v = g·t; h = d = g·t²; v² = 2·g·h.</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Thí nghiệm ảo hoặc video TN với ống Niuton.</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t>3.1.NC1a – Thiết kế video hoặc slide minh họa chuyển động rơi tự do (Canva, PowerPoint).</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8</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15</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sz w:val="18"/>
              </w:rPr>
              <w:t>Bài 10. Sự rơi tự do    (tiết 2).</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sz w:val="18"/>
              </w:rPr>
              <w:t>– Nêu định nghĩa và các đặc điểm của sự rơi tự do (phương thẳng đứng, chiều từ trên xuống dưới, là chuyển động thẳng nhanh dần đều).</w:t>
              <w:br/>
              <w:t>– Viết và vận dụng các công thức rơi tự do không vận tốc ban đầu: v = g·t; h = d = g·t²; v² = 2·g·h.</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Thí nghiệm ảo hoặc video TN với ống Niuton.</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t>3.1.NC1a – Thiết kế video hoặc slide minh họa chuyển động rơi tự do (Canva, PowerPoint).</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8</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16</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sz w:val="18"/>
              </w:rPr>
              <w:t>Ôn tập giữa kì 1</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t>– Hệ thống hóa toàn bộ kiến thức, công thức và quy luật vật lí cốt lõi nửa đầu học kì 1 theo chuẩn CTGDPT 2018.</w:t>
              <w:br/>
              <w:t>– Rèn luyện kĩ năng giải bài tập trắc nghiệm khách quan (4 dạng thức) và bài tập tự luận giải quyết vấn đề thực tiễn.</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Sơ đồ tư duy, phiếu bài tập ôn tập, máy chiếu</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t>NLS 4.1.3 – Sơ đồ tư duy số (Mindmap) tổng hợp kiến thức</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9</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17</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b/>
                <w:sz w:val="18"/>
              </w:rPr>
              <w:t>Kiểm tra giữa kì 1</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b/>
                <w:sz w:val="18"/>
              </w:rPr>
              <w:t>– Đánh giá mức độ đạt được Yêu cầu cần đạt của học sinh về kiến thức, kĩ năng nửa đầu học kì 1 theo ma trận đề chuẩn.</w:t>
              <w:br/>
              <w:t>– Phân loại năng lực học sinh, phát hiện các lỗ hổng kiến thức để kịp thời điều chỉnh phương pháp dạy học.</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Đề kiểm tra in sẵn theo ma trận đặc tả, barem chấm</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9</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18</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sz w:val="18"/>
              </w:rPr>
              <w:t>Bài 11. Thực hành đo gia tốc rơi tự do      (tiết 1)</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t>– Lắp ráp thiết bị đo gia tốc rơi tự do g bằng nam châm điện, cổng quang điện và đồng hồ đo thời gian hiện số.</w:t>
              <w:br/>
              <w:t>– Tiến hành đo thời gian rơi ở các độ cao khác nhau, tính giá trị trung bình của g, tính sai số và hoàn thiện báo cáo thực hành.</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TN ảo đo gia tốc rơi tự do</w:t>
              <w:br/>
              <w:t>Bộ dụng cụ thực hành đo gia tốc rơi tự do.</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t>3.1.NC1b – Tạo báo cáo thí nghiệm dạng số, trình bày kết quả và sai số (Canva, PowerPoint).</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10</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19</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sz w:val="18"/>
              </w:rPr>
              <w:t xml:space="preserve">Bài 11. Thực hành đo gia tốc rơi tự do  </w:t>
              <w:br/>
              <w:t>( tiết 2)</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sz w:val="18"/>
              </w:rPr>
              <w:t>– Lắp ráp thiết bị đo gia tốc rơi tự do g bằng nam châm điện, cổng quang điện và đồng hồ đo thời gian hiện số.</w:t>
              <w:br/>
              <w:t>– Tiến hành đo thời gian rơi ở các độ cao khác nhau, tính giá trị trung bình của g, tính sai số và hoàn thiện báo cáo thực hành.</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TN ảo đo gia tốc rơi tự do</w:t>
              <w:br/>
              <w:t>Bộ dụng cụ thực hành đo gia tốc rơi tự do.</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t>3.1.NC1b – Tạo báo cáo thí nghiệm dạng số, trình bày kết quả và sai số (Canva, PowerPoint).</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10</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20</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sz w:val="18"/>
              </w:rPr>
              <w:t>Bài 12. Chuyển động ném (tiết 1)</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t>– Phân tích chuyển động ném ngang thành 2 chuyển động độc lập: Ox chuyển động thẳng đều (vₓ = v₀) và Oy rơi tự do (vᵧ = g·t).</w:t>
              <w:br/>
              <w:t>– Viết phương trình quỹ đạo parabol , tính tầm xa L = v₀·√(2h/g) và thời gian bay t = √(2h/g).</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Máy tính, tivi</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t>5.3.NC1a – Áp dụng mô phỏng (PhET “Projectile Motion”) để quan sát và phân tích quỹ đạo ném.</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11</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21</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b/>
                <w:sz w:val="18"/>
              </w:rPr>
              <w:t>Bài 12. Chuyển động ném (tiết 2)</w:t>
              <w:br/>
              <w:t>(Kiểm tra thường xuyên)</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sz w:val="18"/>
              </w:rPr>
              <w:t>– Phân tích chuyển động ném ngang thành 2 chuyển động độc lập: Ox chuyển động thẳng đều (vₓ = v₀) và Oy rơi tự do (vᵧ = g·t).</w:t>
              <w:br/>
              <w:t>– Viết phương trình quỹ đạo parabol , tính tầm xa L = v₀·√(2h/g) và thời gian bay t = √(2h/g).</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Máy tính, tivi</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t>5.3.NC1a – Áp dụng mô phỏng (PhET “Projectile Motion”) để quan sát và phân tích quỹ đạo ném.</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11</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22</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sz w:val="18"/>
              </w:rPr>
              <w:t>Bài 13. Tổng hợp và phân tích lực. Cân bằng lực (tiết 1)</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t>– Phát biểu quy tắc hình bình hành tổng hợp lực; thực hiện thí nghiệm kiểm chứng quy tắc hình bình hành.</w:t>
              <w:br/>
              <w:t>– Nêu điều kiện cân bằng của chất điểm (hợp lực tác dụng bằng vectơ 0); phân tích một lực thành hai lực thành phần vuông góc.</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Máy tính, tivi</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t>1.1.NC1b – Tìm kiếm hình ảnh, video minh họa các tình huống cân bằng lực trong thực tế (YouTube, Wikipedia).</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12</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23</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sz w:val="18"/>
              </w:rPr>
              <w:t>Bài 13. Tổng hợp và phân tích lực. Cân bằng lực (tiết 2)</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sz w:val="18"/>
              </w:rPr>
              <w:t>– Phát biểu quy tắc hình bình hành tổng hợp lực; thực hiện thí nghiệm kiểm chứng quy tắc hình bình hành.</w:t>
              <w:br/>
              <w:t>– Nêu điều kiện cân bằng của chất điểm (hợp lực tác dụng bằng vectơ 0); phân tích một lực thành hai lực thành phần vuông góc.</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Máy tính, tivi</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t>1.1.NC1b – Tìm kiếm hình ảnh, video minh họa các tình huống cân bằng lực trong thực tế (YouTube, Wikipedia).</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12</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24</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sz w:val="18"/>
              </w:rPr>
              <w:t>Bài 14. Định luật 1 Newton</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t>– Phát biểu định luật I Newton; nêu định nghĩa quán tính và hệ quy chiếu quán tính.</w:t>
              <w:br/>
              <w:t>– Giải thích các hiện tượng thực tế liên quan đến quán tính và quy định bắt buộc thắt dây an toàn khi tham gia giao thông.</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Máy tính, tivi</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t>1.1.NC1b – Tìm kiếm video thực tế minh họa</w:t>
              <w:br/>
              <w:t>quán tính (YouTube).</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t>AI-V10: Mô phỏng hệ thống phanh ABS và xe tự lái</w:t>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13</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25</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sz w:val="18"/>
              </w:rPr>
              <w:t>Bài 15. Định luật 2 Newton (tiết 1)</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sz w:val="18"/>
              </w:rPr>
              <w:t>– Phát biểu định luật II Newton; viết biểu thức F = m·a; định nghĩa đơn vị Newton (1 N = 1 kg·m/s²).</w:t>
              <w:br/>
              <w:t>– Vận dụng định luật II Newton giải các bài toán động lực học cho một vật và hệ vật chuyển động trên mặt phẳng ngang, mặt phẳng nghiêng.</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Máy tính,tivi</w:t>
              <w:br/>
              <w:t>TN ảo minh họa định luật 2 Niuton</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t>5.3.NC1a – Áp dụng công cụ mô phỏng (PhET “Forces and Motion”) để khảo sát mối quan hệ giữa lực – khối lượng – gia tốc.</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13</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26</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sz w:val="18"/>
              </w:rPr>
              <w:t>Bài 15. Định luật 2 Newton (tiết 2)</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t>– Phát biểu định luật II Newton; viết biểu thức F = m·a; định nghĩa đơn vị Newton (1 N = 1 kg·m/s²).</w:t>
              <w:br/>
              <w:t>– Vận dụng định luật II Newton giải các bài toán động lực học cho một vật và hệ vật chuyển động trên mặt phẳng ngang, mặt phẳng nghiêng.</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Máy tính,tivi</w:t>
              <w:br/>
              <w:t>TN ảo minh họa định luật 2 Niuton</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t>5.3.NC1a – Áp dụng công cụ mô phỏng (PhET “Forces and Motion”) để khảo sát mối quan hệ giữa lực – khối lượng – gia tốc.</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14</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27</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sz w:val="18"/>
              </w:rPr>
              <w:t>Dạy học Stem: Thiết kế và chế tạo mô hình xe phản lực chạy bằng bóng bay (tiết 1)</w:t>
              <w:br/>
              <w:t xml:space="preserve"> (Vận dụng kiến thức Bài 16. Định luật 3 Newton)</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sz w:val="18"/>
              </w:rPr>
              <w:t>– Phát biểu định luật III Newton: F(AB) = -F(BA); phân tích đặc điểm cặp lực – phản lực (cùng giá, ngược chiều, đặt vào 2 vật khác nhau).</w:t>
              <w:br/>
              <w:t>– Vận dụng nguyên tắc chuyển động bằng phản lực thiết kế bản vẽ và chế tạo mô hình xe phản lực chạy bằng bóng bay/khí nén.</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Bóng bay, bánh xe, que tre, keo, thước dây, đồng hồ bấm giây</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t>NLS 4.1.3 – Vẽ bản thiết kế  Canva</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14</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28</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sz w:val="18"/>
              </w:rPr>
              <w:t>Dạy học Stem: Thiết kế và chế tạo mô hình xe phản lực chạy bằng bóng bay   (tiết 2) (Vận dụng kiến thức Bài 16. Định luật 3 Newton)</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t>– Phát biểu định luật III Newton: F(AB) = -F(BA); phân tích đặc điểm cặp lực – phản lực (cùng giá, ngược chiều, đặt vào 2 vật khác nhau).</w:t>
              <w:br/>
              <w:t>– Vận dụng nguyên tắc chuyển động bằng phản lực thiết kế bản vẽ và chế tạo mô hình xe phản lực chạy bằng bóng bay/khí nén.</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Bóng bay, bánh xe, que tre, keo, thước dây, đồng hồ bấm giây</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t>NLS 4.1.3 – Vẽ bản thiết kế  Canva</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15</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29</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sz w:val="18"/>
              </w:rPr>
              <w:t>Bài 17. Trọng lực và lực căng</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sz w:val="18"/>
              </w:rPr>
              <w:t>– Phân biệt khái niệm trọng lực P = m·g và trọng lượng P; xác định điểm đặt (trọng tâm) và phương chiều của trọng lực.</w:t>
              <w:br/>
              <w:t>– Nêu đặc điểm của lực căng dây (điểm đặt, phương dọc theo chiều sợi dây, chiều hướng vào phía trong sợi dây).</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Máy tính, tivi</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t>3.1.NC1b – Thiết kế báo cáo hoặc video minh họa cách xác định trọng tâm và ứng dụng (Canva, PowerPoint).</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15</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30</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sz w:val="18"/>
              </w:rPr>
              <w:t>Bài 18. Lực ma sát (tiết 1)</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t>– Phân biệt ma sát nghỉ, ma sát trượt và ma sát lăn; viết công thức tính lực ma sát trượt: F(mst) = μ(t)·N.</w:t>
              <w:br/>
              <w:t>– Nêu các yếu tố ảnh hưởng đến hệ số ma sát; phân tích vai trò có lợi và có hại của lực ma sát trong đời sống và kĩ thuật.</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Máy tính, tivi</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t>1.1.NC1b – Tìm kiếm hình ảnh, video thực tế về ứng dụng và tác hại của ma sát trong sản xuất và đời sống (YouTube, Wikipedia).</w:t>
              <w:br/>
              <w:t>3.1.NC1a – Thiết kế infographic hoặc video mô tả các loại ma sát và vai trò của chúng (Canva, PowerPoint).</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16</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31</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sz w:val="18"/>
              </w:rPr>
              <w:t>Bài 18. Lực ma sát (tiết 2)</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sz w:val="18"/>
              </w:rPr>
              <w:t>– Phân biệt ma sát nghỉ, ma sát trượt và ma sát lăn; viết công thức tính lực ma sát trượt: F(mst) = μ(t)·N.</w:t>
              <w:br/>
              <w:t>– Nêu các yếu tố ảnh hưởng đến hệ số ma sát; phân tích vai trò có lợi và có hại của lực ma sát trong đời sống và kĩ thuật.</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Máy tính, tivi</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t>1.1.NC1b – Tìm kiếm hình ảnh, video thực tế về ứng dụng và tác hại của ma sát trong sản xuất và đời sống (YouTube, Wikipedia).</w:t>
              <w:br/>
              <w:t>3.1.NC1a – Thiết kế infographic hoặc video mô tả các loại ma sát và vai trò của chúng (Canva, PowerPoint).</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16</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32</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sz w:val="18"/>
              </w:rPr>
              <w:t>Ôn tập cuối kì 1</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t>– Hệ thống hóa toàn bộ kiến thức, kĩ năng cốt lõi của học kì 1 theo ma trận đặc tả chuẩn Bộ GD&amp;ĐT.</w:t>
              <w:br/>
              <w:t>– Rèn luyện năng lực tư duy vật lí, giải bài toán định lượng, phân tích đồ thị và liên hệ thực tế.</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Đề cương ôn tập, bảng tổng hợp kiến thức, máy chiếu</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t>NLS 4.1.3 – Hệ thống bài tập số hóa LMS / Quizizz</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17</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33</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b/>
                <w:sz w:val="18"/>
              </w:rPr>
              <w:t>Kiểm tra cuối kì 1</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b/>
                <w:sz w:val="18"/>
              </w:rPr>
              <w:t>– Đánh giá tổng kết mức độ đáp ứng Yêu cầu cần đạt toàn diện của học sinh sau học kì 1 theo đúng ma trận đặc tả.</w:t>
              <w:br/>
              <w:t>– Làm căn cứ đánh giá, xếp loại kết quả học tập môn Vật lí học kì 1 của học sinh theo Thông tư 22/2021/TT-BGDĐT.</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Đề kiểm tra in sẵn theo chuẩn ma trận đặc tả</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17</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34</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sz w:val="18"/>
              </w:rPr>
              <w:t>Bài 19. Lực cản và lực nâng</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t>– Nêu đặc điểm của lực cản chất lưu tác dụng lên vật chuyển động (phụ thuộc hình dạng khí động học và tốc độ chuyển động).</w:t>
              <w:br/>
              <w:t>– Nêu đặc điểm của lực nâng khí động học; giải thích cơ chế hình thành lực nâng tác dụng lên cánh máy bay khi chuyển động.</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Máy tính, tivi</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t>5.3.NC1a – Áp dụng công cụ mô phỏng (PhET “Buoyancy”) để khảo sát lực đẩy Archimedes và lực nâng trong các môi trường khác nhau.</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t>AI-V10: Mô phỏng dòng khí quanh cánh máy bay</w:t>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18</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35</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sz w:val="18"/>
              </w:rPr>
              <w:t>Bài 20. Một số ví dụ về cách giải các bài toán thuộc phần động lực học (tiết 1)</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sz w:val="18"/>
              </w:rPr>
              <w:t>– Nắm vững quy trình giải bài toán động lực học: Chọn HQC, phân tích các lực tác dụng, viết phương trình định luật II Newton.</w:t>
              <w:br/>
              <w:t>– Chiếu phương trình vectơ lên các trục tọa độ Ox, Oy để giải tìm gia tốc, vận tốc và quãng đường của vật trên mặt phẳng ngang/nghiêng.</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Ti vi, máy tính, phiếu bài tập động lực học</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t>3.1.NC1a – Tạo slide, infographic tóm tắt quy trình giải bài toán động lực học (Canva, PowerPoint).</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18</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36</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sz w:val="18"/>
              </w:rPr>
              <w:t>Bài 20. Một số ví dụ về cách giải các bài toán thuộc phần động lực học (tiết 2)</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t>– Nắm vững quy trình giải bài toán động lực học: Chọn HQC, phân tích các lực tác dụng, viết phương trình định luật II Newton.</w:t>
              <w:br/>
              <w:t>– Chiếu phương trình vectơ lên các trục tọa độ Ox, Oy để giải tìm gia tốc, vận tốc và quãng đường của vật trên mặt phẳng ngang/nghiêng.</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Ti vi, máy tính, phiếu bài tập động lực học</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t>3.1.NC1a – Tạo slide, infographic tóm tắt quy trình giải bài toán động lực học (Canva, PowerPoint).</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bl>
    <w:p>
      <w:pPr>
        <w:spacing w:before="200" w:after="80" w:line="276" w:lineRule="auto"/>
      </w:pPr>
      <w:r>
        <w:rPr>
          <w:rFonts w:ascii="Times New Roman" w:hAnsi="Times New Roman"/>
          <w:b/>
          <w:color w:val="1E1E1E"/>
          <w:sz w:val="24"/>
        </w:rPr>
        <w:t>b) Học kì II (17 tuần — 34 tiết)</w:t>
      </w:r>
    </w:p>
    <w:tbl>
      <w:tblPr>
        <w:tblW w:type="auto" w:w="0"/>
        <w:jc w:val="center"/>
        <w:tblLook w:firstColumn="1" w:firstRow="1" w:lastColumn="0" w:lastRow="0" w:noHBand="0" w:noVBand="1" w:val="04A0"/>
        <w:tblBorders>
          <w:top w:val="single" w:sz="4" w:space="0" w:color="A6A6A6"/>
          <w:bottom w:val="single" w:sz="4" w:space="0" w:color="A6A6A6"/>
          <w:left w:val="single" w:sz="4" w:space="0" w:color="A6A6A6"/>
          <w:right w:val="single" w:sz="4" w:space="0" w:color="A6A6A6"/>
          <w:insideH w:val="single" w:sz="4" w:space="0" w:color="A6A6A6"/>
          <w:insideV w:val="single" w:sz="4" w:space="0" w:color="A6A6A6"/>
        </w:tblBorders>
      </w:tblPr>
      <w:tblGrid>
        <w:gridCol w:w="1170"/>
        <w:gridCol w:w="1170"/>
        <w:gridCol w:w="1170"/>
        <w:gridCol w:w="1170"/>
        <w:gridCol w:w="1170"/>
        <w:gridCol w:w="1170"/>
        <w:gridCol w:w="1170"/>
        <w:gridCol w:w="1170"/>
      </w:tblGrid>
      <w:tr>
        <w:trPr>
          <w:cantSplit/>
          <w:tblHeader/>
        </w:trPr>
        <w:tc>
          <w:tcPr>
            <w:tcW w:type="dxa" w:w="792"/>
            <w:tcMar>
              <w:top w:w="60" w:type="dxa"/>
              <w:bottom w:w="60" w:type="dxa"/>
              <w:left w:w="70" w:type="dxa"/>
              <w:right w:w="70" w:type="dxa"/>
            </w:tcMar>
            <w:shd w:fill="D9E1F2"/>
          </w:tcPr>
          <w:p>
            <w:pPr>
              <w:spacing w:before="0" w:after="20" w:line="252" w:lineRule="auto"/>
              <w:jc w:val="center"/>
            </w:pPr>
            <w:r>
              <w:rPr>
                <w:rFonts w:ascii="Times New Roman" w:hAnsi="Times New Roman"/>
                <w:b/>
                <w:sz w:val="19"/>
              </w:rPr>
              <w:t>Tuần</w:t>
            </w:r>
          </w:p>
        </w:tc>
        <w:tc>
          <w:tcPr>
            <w:tcW w:type="dxa" w:w="936"/>
            <w:tcMar>
              <w:top w:w="60" w:type="dxa"/>
              <w:bottom w:w="60" w:type="dxa"/>
              <w:left w:w="70" w:type="dxa"/>
              <w:right w:w="70" w:type="dxa"/>
            </w:tcMar>
            <w:shd w:fill="D9E1F2"/>
          </w:tcPr>
          <w:p>
            <w:pPr>
              <w:spacing w:before="0" w:after="20" w:line="252" w:lineRule="auto"/>
              <w:jc w:val="center"/>
            </w:pPr>
            <w:r>
              <w:rPr>
                <w:rFonts w:ascii="Times New Roman" w:hAnsi="Times New Roman"/>
                <w:b/>
                <w:sz w:val="19"/>
              </w:rPr>
              <w:t>Tiết</w:t>
              <w:br/>
              <w:t>KHBD</w:t>
            </w:r>
          </w:p>
        </w:tc>
        <w:tc>
          <w:tcPr>
            <w:tcW w:type="dxa" w:w="2160"/>
            <w:tcMar>
              <w:top w:w="60" w:type="dxa"/>
              <w:bottom w:w="60" w:type="dxa"/>
              <w:left w:w="70" w:type="dxa"/>
              <w:right w:w="70" w:type="dxa"/>
            </w:tcMar>
            <w:shd w:fill="D9E1F2"/>
          </w:tcPr>
          <w:p>
            <w:pPr>
              <w:spacing w:before="0" w:after="20" w:line="252" w:lineRule="auto"/>
              <w:jc w:val="center"/>
            </w:pPr>
            <w:r>
              <w:rPr>
                <w:rFonts w:ascii="Times New Roman" w:hAnsi="Times New Roman"/>
                <w:b/>
                <w:sz w:val="19"/>
              </w:rPr>
              <w:t xml:space="preserve">Nội dung / </w:t>
              <w:br/>
              <w:t>Tên bài học</w:t>
            </w:r>
          </w:p>
        </w:tc>
        <w:tc>
          <w:tcPr>
            <w:tcW w:type="dxa" w:w="2880"/>
            <w:tcMar>
              <w:top w:w="60" w:type="dxa"/>
              <w:bottom w:w="60" w:type="dxa"/>
              <w:left w:w="70" w:type="dxa"/>
              <w:right w:w="70" w:type="dxa"/>
            </w:tcMar>
            <w:shd w:fill="D9E1F2"/>
          </w:tcPr>
          <w:p>
            <w:pPr>
              <w:spacing w:before="0" w:after="20" w:line="252" w:lineRule="auto"/>
              <w:jc w:val="center"/>
            </w:pPr>
            <w:r>
              <w:rPr>
                <w:rFonts w:ascii="Times New Roman" w:hAnsi="Times New Roman"/>
                <w:b/>
                <w:sz w:val="19"/>
              </w:rPr>
              <w:t>Yêu cầu cần đạt</w:t>
              <w:br/>
              <w:t xml:space="preserve"> (Chương trình GDPT 2018)</w:t>
            </w:r>
          </w:p>
        </w:tc>
        <w:tc>
          <w:tcPr>
            <w:tcW w:type="dxa" w:w="1440"/>
            <w:tcMar>
              <w:top w:w="60" w:type="dxa"/>
              <w:bottom w:w="60" w:type="dxa"/>
              <w:left w:w="70" w:type="dxa"/>
              <w:right w:w="70" w:type="dxa"/>
            </w:tcMar>
            <w:shd w:fill="D9E1F2"/>
          </w:tcPr>
          <w:p>
            <w:pPr>
              <w:spacing w:before="0" w:after="20" w:line="252" w:lineRule="auto"/>
              <w:jc w:val="center"/>
            </w:pPr>
            <w:r>
              <w:rPr>
                <w:rFonts w:ascii="Times New Roman" w:hAnsi="Times New Roman"/>
                <w:b/>
                <w:sz w:val="19"/>
              </w:rPr>
              <w:t>Thiết bị dạy học</w:t>
            </w:r>
          </w:p>
        </w:tc>
        <w:tc>
          <w:tcPr>
            <w:tcW w:type="dxa" w:w="1152"/>
            <w:tcMar>
              <w:top w:w="60" w:type="dxa"/>
              <w:bottom w:w="60" w:type="dxa"/>
              <w:left w:w="70" w:type="dxa"/>
              <w:right w:w="70" w:type="dxa"/>
            </w:tcMar>
            <w:shd w:fill="D9E1F2"/>
          </w:tcPr>
          <w:p>
            <w:pPr>
              <w:spacing w:before="0" w:after="20" w:line="252" w:lineRule="auto"/>
              <w:jc w:val="center"/>
            </w:pPr>
            <w:r>
              <w:rPr>
                <w:rFonts w:ascii="Times New Roman" w:hAnsi="Times New Roman"/>
                <w:b/>
                <w:sz w:val="19"/>
              </w:rPr>
              <w:t>Tích hợp</w:t>
              <w:br/>
              <w:t>Năng lực số (NLS)</w:t>
            </w:r>
          </w:p>
        </w:tc>
        <w:tc>
          <w:tcPr>
            <w:tcW w:type="dxa" w:w="1152"/>
            <w:tcMar>
              <w:top w:w="60" w:type="dxa"/>
              <w:bottom w:w="60" w:type="dxa"/>
              <w:left w:w="70" w:type="dxa"/>
              <w:right w:w="70" w:type="dxa"/>
            </w:tcMar>
            <w:shd w:fill="D9E1F2"/>
          </w:tcPr>
          <w:p>
            <w:pPr>
              <w:spacing w:before="0" w:after="20" w:line="252" w:lineRule="auto"/>
              <w:jc w:val="center"/>
            </w:pPr>
            <w:r>
              <w:rPr>
                <w:rFonts w:ascii="Times New Roman" w:hAnsi="Times New Roman"/>
                <w:b/>
                <w:sz w:val="19"/>
              </w:rPr>
              <w:t>Tích hợp</w:t>
              <w:br/>
              <w:t>Giáo dục AI</w:t>
            </w:r>
          </w:p>
        </w:tc>
        <w:tc>
          <w:tcPr>
            <w:tcW w:type="dxa" w:w="864"/>
            <w:tcMar>
              <w:top w:w="60" w:type="dxa"/>
              <w:bottom w:w="60" w:type="dxa"/>
              <w:left w:w="70" w:type="dxa"/>
              <w:right w:w="70" w:type="dxa"/>
            </w:tcMar>
            <w:shd w:fill="D9E1F2"/>
          </w:tcPr>
          <w:p>
            <w:pPr>
              <w:spacing w:before="0" w:after="20" w:line="252" w:lineRule="auto"/>
              <w:jc w:val="center"/>
            </w:pPr>
            <w:r>
              <w:rPr>
                <w:rFonts w:ascii="Times New Roman" w:hAnsi="Times New Roman"/>
                <w:b/>
                <w:sz w:val="19"/>
              </w:rPr>
              <w:t>Ghi chú</w:t>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19</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37</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sz w:val="18"/>
              </w:rPr>
              <w:t>Bài 21. Moment lực (tiết 1)</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sz w:val="18"/>
              </w:rPr>
              <w:t>– Định nghĩa moment lực đối với một trục quay: M = F·d (với d là cánh tay đòn); đơn vị đo là N·m.</w:t>
              <w:br/>
              <w:t>– Phát biểu quy tắc moment lực; nêu điều kiện cân bằng tổng quát của vật rắn có trục quay cố định: ΣM(thuận) = ΣM(ngược).</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Bộ thí nghiệm về qui tắc moment lực.</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t>5.3.NC1a – Áp dụng công cụ mô phỏng (PhET “Torque”) để quan sát tác dụng moment lực và điều kiện cân bằng.</w:t>
              <w:br/>
              <w:t>3.1.NC1a – Tạo infographic hoặc video minh họa tác dụng của moment lực trong thực tế (Canva, PowerPoint, CapCut).</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19</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38</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sz w:val="18"/>
              </w:rPr>
              <w:t>Bài 21. Moment lực (tiết 2)</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t>– Định nghĩa moment lực đối với một trục quay: M = F·d (với d là cánh tay đòn); đơn vị đo là N·m.</w:t>
              <w:br/>
              <w:t>– Phát biểu quy tắc moment lực; nêu điều kiện cân bằng tổng quát của vật rắn có trục quay cố định: ΣM(thuận) = ΣM(ngược).</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Bộ thí nghiệm về qui tắc moment lực.</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t>5.3.NC1a – Áp dụng công cụ mô phỏng (PhET “Torque”) để quan sát tác dụng moment lực và điều kiện cân bằng.</w:t>
              <w:br/>
              <w:t>3.1.NC1a – Tạo infographic hoặc video minh họa tác dụng của moment lực trong thực tế (Canva, PowerPoint, CapCut).</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20</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39</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sz w:val="18"/>
              </w:rPr>
              <w:t>Bài 22. Thực hành: Tổng hợp lực (tiết 1)</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sz w:val="18"/>
              </w:rPr>
              <w:t>– Lắp ráp thiết bị thí nghiệm kiểm chứng quy tắc tổng hợp hai lực đồng quy và quy tắc tổng hợp hai lực song song cùng chiều.</w:t>
              <w:br/>
              <w:t>– Đo độ lớn các lực thành phần, góc hợp lực và lực tổng hợp; so sánh kết quả thực nghiệm với lí thuyết và viết báo cáo.</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Bộ thí nghiệm tổng  lực.</w:t>
              <w:br/>
              <w:t>Hoặc TN ảo</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t>3.1.NC1b – Thiết kế báo cáo thí nghiệm dạng số, trình  bày  quy  trình  và  kết  quả (Canva,</w:t>
              <w:br/>
              <w:t>PowerPoint).</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20</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40</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sz w:val="18"/>
              </w:rPr>
              <w:t>Bài 22. Thực hành: Tổng hợp lực (tiết 2)</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t>– Lắp ráp thiết bị thí nghiệm kiểm chứng quy tắc tổng hợp hai lực đồng quy và quy tắc tổng hợp hai lực song song cùng chiều.</w:t>
              <w:br/>
              <w:t>– Đo độ lớn các lực thành phần, góc hợp lực và lực tổng hợp; so sánh kết quả thực nghiệm với lí thuyết và viết báo cáo.</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Bộ thí nghiệm tổng  lực.</w:t>
              <w:br/>
              <w:t>Hoặc TN ảo</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t>3.1.NC1b – Thiết kế báo cáo thí nghiệm dạng số, trình  bày  quy  trình  và  kết  quả (Canva,</w:t>
              <w:br/>
              <w:t>PowerPoint).</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21</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41</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sz w:val="18"/>
              </w:rPr>
              <w:t>Bài 23. Năng lượng. Công cơ học (tiết 1)</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sz w:val="18"/>
              </w:rPr>
              <w:t>– Phát biểu định nghĩa công cơ học; viết công thức tính công: A = F·s·cosα, đơn vị Joule (J).</w:t>
              <w:br/>
              <w:t>– Phân biệt công phát động (0 ≤ α &lt; 90°), công cản (90° &lt; α ≤ 180°) và công triệt tiêu bằng 0 (α = 90°).</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Ti vi, máy tính, phiếu bài tập công cơ học</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t>5.3.NC1a – Áp dụng công cụ mô phỏng (PhET “Energy Skate Park”) để quan sát sự chuyển hóa năng lượng.</w:t>
              <w:br/>
              <w:t>3.1.NC1b – Thiết kế infographic hoặc video minh họa quá trình chuyển hóa năng lượng (Canva,</w:t>
              <w:br/>
              <w:t>PowerPoint).</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21</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42</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sz w:val="18"/>
              </w:rPr>
              <w:t>Bài 23. Năng lượng. Công cơ học (tiết 2)</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t>– Phát biểu định nghĩa công cơ học; viết công thức tính công: A = F·s·cosα, đơn vị Joule (J).</w:t>
              <w:br/>
              <w:t>– Phân biệt công phát động (0 ≤ α &lt; 90°), công cản (90° &lt; α ≤ 180°) và công triệt tiêu bằng 0 (α = 90°).</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Ti vi, máy tính, phiếu bài tập công cơ học</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t>5.3.NC1a – Áp dụng công cụ mô phỏng (PhET “Energy Skate Park”) để quan sát sự chuyển hóa năng lượng.</w:t>
              <w:br/>
              <w:t>3.1.NC1b – Thiết kế infographic hoặc video minh họa quá trình chuyển hóa năng lượng (Canva,</w:t>
              <w:br/>
              <w:t>PowerPoint).</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22</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43</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sz w:val="18"/>
              </w:rPr>
              <w:t>Bài 24. Công suất    (tiết 1)</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sz w:val="18"/>
              </w:rPr>
              <w:t>– Định nghĩa công suất , đơn vị Watt (W); công thức tính công suất tức thời: P = F·v.</w:t>
              <w:br/>
              <w:t>– Định nghĩa và tính hiệu suất của máy móc:  (đơn vị %).</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Ti vi, máy tính, phiếu bài tập hiệu suất</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t>3.1.NC1a – Tạo infographic hoặc video minh họa vai trò của công suất trong thực tiễn (Canva, PowerPoint, CapCut).</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t>AI-V10: Quản lý tiêu thụ công suất xe điện bằng AI</w:t>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22</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44</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b/>
                <w:sz w:val="18"/>
              </w:rPr>
              <w:t>Bài 24. Công suất</w:t>
              <w:br/>
              <w:t xml:space="preserve"> (tiết 2)</w:t>
              <w:br/>
              <w:t>Kiểm tra thường xuyên</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t>– Định nghĩa công suất , đơn vị Watt (W); công thức tính công suất tức thời: P = F·v.</w:t>
              <w:br/>
              <w:t>– Định nghĩa và tính hiệu suất của máy móc:  (đơn vị %).</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Ti vi, máy tính, phiếu bài tập hiệu suất</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t>3.1.NC1a – Tạo infographic hoặc video minh họa vai trò của công suất trong thực tiễn (Canva, PowerPoint, CapCut).</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t>AI-V10: Quản lý tiêu thụ công suất xe điện bằng AI</w:t>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23</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45</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sz w:val="18"/>
              </w:rPr>
              <w:t>Bài 25: Động năng, thế năng (tiết 1)</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sz w:val="18"/>
              </w:rPr>
              <w:t>– Định nghĩa và viết công thức động năng ; phát biểu định lí động năng: ΔWđ = Wđ2 - Wđ1 = A(ngoại lực).</w:t>
              <w:br/>
              <w:t>– Định nghĩa thế năng trọng trường Wt = m·g·h; nêu mối liên hệ giữa công của trọng lực và độ giảm thế năng: A(P) = Wt1 - Wt2.</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Ti vi, máy tính, con lắc đơn, lò xo</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t>3.1.NC1b – Thiết kế infographic hoặc video mô tả quá trình chuyển hóa năng lượng cơ học</w:t>
              <w:br/>
              <w:t>(Canva, PowerPoint).</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23</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46</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sz w:val="18"/>
              </w:rPr>
              <w:t>Bài 25: Động năng, thế năng (tiết 2)</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t>– Định nghĩa và viết công thức động năng ; phát biểu định lí động năng: ΔWđ = Wđ2 - Wđ1 = A(ngoại lực).</w:t>
              <w:br/>
              <w:t>– Định nghĩa thế năng trọng trường Wt = m·g·h; nêu mối liên hệ giữa công của trọng lực và độ giảm thế năng: A(P) = Wt1 - Wt2.</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Ti vi, máy tính, con lắc đơn, lò xo</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t>3.1.NC1b – Thiết kế infographic hoặc video mô tả quá trình chuyển hóa năng lượng cơ học</w:t>
              <w:br/>
              <w:t>(Canva, PowerPoint).</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24</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47</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sz w:val="18"/>
              </w:rPr>
              <w:t>Bài 26: Cơ năng và định luật bảo toàn cơ năng (tiết 1)</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sz w:val="18"/>
              </w:rPr>
              <w:t>– Định nghĩa cơ năng W = Wđ + Wt; phát biểu định luật bảo toàn cơ năng của vật chuyển động chỉ chịu tác dụng của trọng lực.</w:t>
              <w:br/>
              <w:t>– Vận dụng bảo toàn cơ năng giải bài toán chuyển động của vật rơi tự do, ném thẳng đứng, trượt trên mặt phẳng nghiêng không ma sát.</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Máy tính, tivi</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t>5.3.NC1a – Áp dụng mô phỏng (PhET “Energy Skate Park”) để kiểm chứng định luật bảo toàn cơ năng và mô phỏng các tình huống thực tế.</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24</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48</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sz w:val="18"/>
              </w:rPr>
              <w:t>Bài 26: Cơ năng và định luật bảo toàn cơ năng (tiết 2)</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t>– Định nghĩa cơ năng W = Wđ + Wt; phát biểu định luật bảo toàn cơ năng của vật chuyển động chỉ chịu tác dụng của trọng lực.</w:t>
              <w:br/>
              <w:t>– Vận dụng bảo toàn cơ năng giải bài toán chuyển động của vật rơi tự do, ném thẳng đứng, trượt trên mặt phẳng nghiêng không ma sát.</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Máy tính, tivi</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t>5.3.NC1a – Áp dụng mô phỏng (PhET “Energy Skate Park”) để kiểm chứng định luật bảo toàn cơ năng và mô phỏng các tình huống thực tế.</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25</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49</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sz w:val="18"/>
              </w:rPr>
              <w:t>Ôn tập giữa kì 2</w:t>
              <w:br/>
              <w:t xml:space="preserve"> (tiết 1)</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sz w:val="18"/>
              </w:rPr>
              <w:t>– Hệ thống hóa toàn bộ kiến thức, công thức và quy luật vật lí cốt lõi nửa đầu học kì 2 theo chuẩn CTGDPT 2018.</w:t>
              <w:br/>
              <w:t>– Rèn luyện kĩ năng giải bài tập trắc nghiệm khách quan (4 dạng thức) và bài tập tự luận vận dụng.</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Sơ đồ tư duy, phiếu bài tập ôn tập, máy chiếu</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t>NLS 4.1.3 – Sơ đồ tư duy số (Mindmap) tổng hợp kiến thức</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25</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50</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sz w:val="18"/>
              </w:rPr>
              <w:t>Ôn tập giữa kì 2</w:t>
              <w:br/>
              <w:t>(tiết 2)</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t>– Hệ thống hóa toàn bộ kiến thức, công thức và quy luật vật lí cốt lõi nửa đầu học kì 2 theo chuẩn CTGDPT 2018.</w:t>
              <w:br/>
              <w:t>– Rèn luyện kĩ năng giải bài tập trắc nghiệm khách quan (4 dạng thức) và bài tập tự luận vận dụng.</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Sơ đồ tư duy, phiếu bài tập ôn tập, máy chiếu</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t>NLS 4.1.3 – Sơ đồ tư duy số (Mindmap) tổng hợp kiến thức</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26</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51</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b/>
                <w:sz w:val="18"/>
              </w:rPr>
              <w:t>Kiểm tra giữa kì 2</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b/>
                <w:sz w:val="18"/>
              </w:rPr>
              <w:t>– Đánh giá mức độ đạt được Yêu cầu cần đạt của học sinh về kiến thức, kĩ năng nửa đầu học kì 2 theo ma trận đề chuẩn.</w:t>
              <w:br/>
              <w:t>– Phân loại năng lực học sinh làm căn cứ định hướng ôn tập cuối năm học.</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Đề kiểm tra in sẵn theo ma trận đặc tả</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26</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52</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sz w:val="18"/>
              </w:rPr>
              <w:t>Bài 27. Hiệu suất</w:t>
              <w:br/>
              <w:t>(tiết 1)</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t>– Nêu khái niệm hiệu suất và nguyên nhân làm giảm hiệu suất do năng lượng hao phí (tỏa nhiệt ma sát).</w:t>
              <w:br/>
              <w:t>– Vận dụng công thức  tính toán hiệu suất động cơ và máy móc.</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Ti vi, máy tính, phiếu bài tập hiệu suất</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t>5.2.NC1a – Áp dụng công cụ mô phỏng (PhET “Energy Forms and Changes”) để xác định và so sánh hiệu suất trong các mô hình máy cơ đơn giản.</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t>AI-V10: Tối ưu hóa hiệu suất truyền năng lượng bằng AI</w:t>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27</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53</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sz w:val="18"/>
              </w:rPr>
              <w:t>Bài 27. Hiệu suất</w:t>
              <w:br/>
              <w:t>(tiết 2)</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sz w:val="18"/>
              </w:rPr>
              <w:t>– Nêu khái niệm hiệu suất và nguyên nhân làm giảm hiệu suất do năng lượng hao phí (tỏa nhiệt ma sát).</w:t>
              <w:br/>
              <w:t>– Vận dụng công thức  tính toán hiệu suất động cơ và máy móc.</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Ti vi, máy tính, phiếu bài tập hiệu suất</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t>5.2.NC1a – Áp dụng công cụ mô phỏng (PhET “Energy Forms and Changes”) để xác định và so sánh hiệu suất trong các mô hình máy cơ đơn giản.</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t>AI-V10: Tối ưu hóa hiệu suất truyền năng lượng bằng AI</w:t>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27</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54</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sz w:val="18"/>
              </w:rPr>
              <w:t>Bài 28. Động lượng</w:t>
              <w:br/>
              <w:t>(tiết 1)</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t>– Định nghĩa vectơ động lượng p = m·v, đơn vị kg·m/s; phát biểu dạng tổng quát của định luật II Newton:  (xung lượng của lực).</w:t>
              <w:br/>
              <w:t>– Giải thích các hiện tượng thực tế giảm chấn thương khi va chạm nhờ kéo dài thời gian va chạm Δt.</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Máy tính, tivi</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t>5.3.NC1a – Áp dụng công cụ mô phỏng (PhET “Collision Lab”) để quan sát và phân tích sự biến đổi động lượng theo thời gian.</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28</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55</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b/>
                <w:sz w:val="18"/>
              </w:rPr>
              <w:t>Bài 28. Động lượng</w:t>
              <w:br/>
              <w:t>(tiết 2).</w:t>
              <w:br/>
              <w:t xml:space="preserve"> Kiểm tra thường xuyên</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sz w:val="18"/>
              </w:rPr>
              <w:t>– Định nghĩa vectơ động lượng p = m·v, đơn vị kg·m/s; phát biểu dạng tổng quát của định luật II Newton:  (xung lượng của lực).</w:t>
              <w:br/>
              <w:t>– Giải thích các hiện tượng thực tế giảm chấn thương khi va chạm nhờ kéo dài thời gian va chạm Δt.</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Máy tính, tivi</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t>5.3.NC1a – Áp dụng công cụ mô phỏng (PhET “Collision Lab”) để quan sát và phân tích sự biến đổi động lượng theo thời gian.</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28</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56</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sz w:val="18"/>
              </w:rPr>
              <w:t>Bài 29. Định luật bảo toàn động lượng.</w:t>
              <w:br/>
              <w:t xml:space="preserve"> (tiết 1)</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t>– Định nghĩa hệ kín (hệ cô lập); phát biểu và viết biểu thức định luật bảo toàn động lượng cho hệ kín: p(trước) = p(sau).</w:t>
              <w:br/>
              <w:t>– Phân biệt va chạm đàn hồi (bảo toàn động lượng và động năng) và va chạm mềm (chỉ bảo toàn động lượng); giải bài toán súng giật khi bắn.</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Máy tính, tivi</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t>3.1.NC1b – Tạo báo cáo số hoặc video mô phỏng thí nghiệm va chạm, nêu kết quả và nhận xét</w:t>
              <w:br/>
              <w:t>(Canva, PowerPoint, CapCut).</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29</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57</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sz w:val="18"/>
              </w:rPr>
              <w:t>Bài 29. Định luật bảo toàn động lượng.</w:t>
              <w:br/>
              <w:t>(tiết 2)</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sz w:val="18"/>
              </w:rPr>
              <w:t>– Định nghĩa hệ kín (hệ cô lập); phát biểu và viết biểu thức định luật bảo toàn động lượng cho hệ kín: p(trước) = p(sau).</w:t>
              <w:br/>
              <w:t>– Phân biệt va chạm đàn hồi (bảo toàn động lượng và động năng) và va chạm mềm (chỉ bảo toàn động lượng); giải bài toán súng giật khi bắn.</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Máy tính, tivi</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t>3.1.NC1b – Tạo báo cáo số hoặc video mô phỏng thí nghiệm va chạm, nêu kết quả và nhận xét</w:t>
              <w:br/>
              <w:t>(Canva, PowerPoint, CapCut).</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29</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58</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sz w:val="18"/>
              </w:rPr>
              <w:t>Bài 30. Thực hành: Xác định động lượng của vật trước và sau va chạm (tiết 1)</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t>– Lắp ráp bộ thí nghiệm đệm khí đo vận tốc của 2 xe trượt trước và sau va chạm đàn hồi/va chạm mềm bằng cổng quang điện.</w:t>
              <w:br/>
              <w:t>– Tính toán động lượng toàn phần trước và sau va chạm, so sánh và rút ra kết luận kiểm chứng định luật bảo toàn động lượng.</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Bộ thí nghiệm xác định động lượng của vật trước và sau va chạm</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t>3.1.NC1b – Thiết kế báo cáo hoặc video thuyết minh quá trình thí nghiệm (PowerPoint, Canva,</w:t>
              <w:br/>
              <w:t>CapCut).</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30</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59</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sz w:val="18"/>
              </w:rPr>
              <w:t>Bài 30. Thực hành: Xác định động lượng của vật trước và sau va chạm (tiết 2)</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sz w:val="18"/>
              </w:rPr>
              <w:t>– Lắp ráp bộ thí nghiệm đệm khí đo vận tốc của 2 xe trượt trước và sau va chạm đàn hồi/va chạm mềm bằng cổng quang điện.</w:t>
              <w:br/>
              <w:t>– Tính toán động lượng toàn phần trước và sau va chạm, so sánh và rút ra kết luận kiểm chứng định luật bảo toàn động lượng.</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Bộ thí nghiệm xác định động lượng của vật trước và sau va chạm</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t>3.1.NC1b – Thiết kế báo cáo hoặc video thuyết minh quá trình thí nghiệm (PowerPoint, Canva,</w:t>
              <w:br/>
              <w:t>CapCut).</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30</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60</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sz w:val="18"/>
              </w:rPr>
              <w:t>Bài 31. Động học của chuyển động tròn đều</w:t>
              <w:br/>
              <w:t>(tiết 1).</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t>– Định nghĩa chuyển động tròn đều; định nghĩa tốc độ góc ω = Δθ/Δt (rad/s), chu kì , tần số .</w:t>
              <w:br/>
              <w:t>– Viết công thức liên hệ giữa tốc độ dài và tốc độ góc: v = ω·r; nêu đặc điểm của vectơ gia tốc hướng tâm: a(ht) = v²/r = ω²·r.</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Máy tính, tivi</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t>5.3.NC1a – Áp dụng mô phỏng (PhET “Ladybug Revolution”) để quan sát chuyển động tròn đều và xác định tốc độ góc.</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31</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61</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sz w:val="18"/>
              </w:rPr>
              <w:t>Bài 31. Động học của chuyển động tròn đều.</w:t>
              <w:br/>
              <w:t>(tiết 2)</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sz w:val="18"/>
              </w:rPr>
              <w:t>– Định nghĩa chuyển động tròn đều; định nghĩa tốc độ góc ω = Δθ/Δt (rad/s), chu kì , tần số .</w:t>
              <w:br/>
              <w:t>– Viết công thức liên hệ giữa tốc độ dài và tốc độ góc: v = ω·r; nêu đặc điểm của vectơ gia tốc hướng tâm: a(ht) = v²/r = ω²·r.</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Máy tính, tivi</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t>5.3.NC1a – Áp dụng mô phỏng (PhET “Ladybug Revolution”) để quan sát chuyển động tròn đều và xác định tốc độ góc.</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31</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62</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sz w:val="18"/>
              </w:rPr>
              <w:t>Bài 32. Lực hướng tâm và gia tốc hướng tâm (tiết 1)</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t>– Định nghĩa lực hướng tâm là hợp lực gây ra gia tốc hướng tâm: F(ht) = m·a(ht) = m·v²/r = m·ω²·r.</w:t>
              <w:br/>
              <w:t>– Phân tích lực hướng tâm trong các hiện tượng thực tế: xe chạy qua khúc cua nghiêng, vệ tinh quay quanh Trái Đất.</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Máy tính, ti vi</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t>3.1.NC1b – Thiết kế video hoặc poster minh họa ứng dụng lực hướng tâm trong đời sống (Canva,</w:t>
              <w:br/>
              <w:t>PowerPoint).</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t>AI-V10: Hệ thống cân bằng điện tử ESP trên xe ô tô</w:t>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32</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63</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sz w:val="18"/>
              </w:rPr>
              <w:t>Bài 32. Lực hướng tâm và gia tốc hướng tâm (tiết 2)</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sz w:val="18"/>
              </w:rPr>
              <w:t>– Định nghĩa lực hướng tâm là hợp lực gây ra gia tốc hướng tâm: F(ht) = m·a(ht) = m·v²/r = m·ω²·r.</w:t>
              <w:br/>
              <w:t>– Phân tích lực hướng tâm trong các hiện tượng thực tế: xe chạy qua khúc cua nghiêng, vệ tinh quay quanh Trái Đất.</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Máy tính, ti vi</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t>3.1.NC1b – Thiết kế video hoặc poster minh họa ứng dụng lực hướng tâm trong đời sống (Canva,</w:t>
              <w:br/>
              <w:t>PowerPoint).</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t>AI-V10: Hệ thống cân bằng điện tử ESP trên xe ô tô</w:t>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32</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64</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sz w:val="18"/>
              </w:rPr>
              <w:t>Bài 33. Biến dạng của vật rắn (tiết 1)</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t>– Phân biệt biến dạng đàn hồi và biến dạng kéo, nén của vật rắn; phát biểu định luật Hooke cho lò xo: F(đh) = k·|Δl|.</w:t>
              <w:br/>
              <w:t>– Thực hiện thí nghiệm đo độ dãn của lò xo theo lực kéo, vẽ đồ thị F(đh) – Δl và xác định độ cứng k của lò xo.</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Máy tính, tivi; Lò xo, bóng cao su.</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t>NLS 4.1.1 – PhET Masses and Springs</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33</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65</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sz w:val="18"/>
              </w:rPr>
              <w:t>Bài 33. Biến dạng của vật rắn (tiết 2)</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sz w:val="18"/>
              </w:rPr>
              <w:t>– Phân biệt biến dạng đàn hồi và biến dạng kéo, nén của vật rắn; phát biểu định luật Hooke cho lò xo: F(đh) = k·|Δl|.</w:t>
              <w:br/>
              <w:t>– Thực hiện thí nghiệm đo độ dãn của lò xo theo lực kéo, vẽ đồ thị F(đh) – Δl và xác định độ cứng k của lò xo.</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Máy tính, tivi; Lò xo, bóng cao su.</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t>NLS 4.1.1 – PhET Masses and Springs</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33</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66</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sz w:val="18"/>
              </w:rPr>
              <w:t>Ôn tập cuối kì 2</w:t>
              <w:br/>
              <w:t>(tiết 1)</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t>– Hệ thống hóa toàn bộ chương trình môn Vật lí cả năm học theo ma trận đặc tả chuẩn Bộ GD&amp;ĐT.</w:t>
              <w:br/>
              <w:t>– Rèn luyện năng lực tư duy tổng hợp, giải bài toán định lượng nâng cao và ứng dụng công nghệ số.</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Đề cương ôn tập cả năm, bảng tổng hợp kiến thức, máy chiếu</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t>NLS 4.1.3 – Hệ thống bài tập số hóa LMS / Quizizz</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34</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67</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sz w:val="18"/>
              </w:rPr>
              <w:t>Ôn tập cuối kì 2</w:t>
              <w:br/>
              <w:t>(tiết 2)</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sz w:val="18"/>
              </w:rPr>
              <w:t>– Hệ thống hóa toàn bộ chương trình môn Vật lí cả năm học theo ma trận đặc tả chuẩn Bộ GD&amp;ĐT.</w:t>
              <w:br/>
              <w:t>– Rèn luyện năng lực tư duy tổng hợp, giải bài toán định lượng nâng cao và ứng dụng công nghệ số.</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Đề cương ôn tập cả năm, bảng tổng hợp kiến thức, máy chiếu</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t>NLS 4.1.3 – Hệ thống bài tập số hóa LMS / Quizizz</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34</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68</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b/>
                <w:sz w:val="18"/>
              </w:rPr>
              <w:t>Kiểm tra cuối kì 2</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b/>
                <w:sz w:val="18"/>
              </w:rPr>
              <w:t>– Đánh giá tổng kết mức độ đạt Chuẩn đầu ra và Yêu cầu cần đạt môn Vật lí cả năm học theo đúng ma trận đặc tả.</w:t>
              <w:br/>
              <w:t>– Làm căn cứ đánh giá, xếp loại kết quả học tập môn Vật lí cả năm học của học sinh theo Thông tư 22/2021/TT-BGDĐT.</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Đề kiểm tra in sẵn theo chuẩn ma trận đặc tả</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35</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69</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sz w:val="18"/>
              </w:rPr>
              <w:t>Bài 34. Khối lượng riêng. Áp suất chất lỏng (tiết 1)</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sz w:val="18"/>
              </w:rPr>
              <w:t>– Định nghĩa khối lượng riêng  (kg/m³); định nghĩa áp suất  (N/m² hoặc Pa).</w:t>
              <w:br/>
              <w:t>– Viết công thức tính áp suất thủy tĩnh tại độ sâu h: p = p₀ + ρ·g·h; giải thích nguyên tắc bình thông nhau và máy nén thủy lực.</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Máy tính, tivi</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t>NLS 4.1.1 – PhET Under Pressure</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35</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70</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sz w:val="18"/>
              </w:rPr>
              <w:t>Bài 34. Khối lượng riêng. Áp suất chất lỏng (tiết)</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t>– Định nghĩa khối lượng riêng  (kg/m³); định nghĩa áp suất  (N/m² hoặc Pa).</w:t>
              <w:br/>
              <w:t>– Viết công thức tính áp suất thủy tĩnh tại độ sâu h: p = p₀ + ρ·g·h; giải thích nguyên tắc bình thông nhau và máy nén thủy lực.</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Máy tính, tivi</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t>NLS 4.1.1 – PhET Under Pressure</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bl>
    <w:p>
      <w:pPr>
        <w:spacing w:before="280" w:after="80" w:line="276" w:lineRule="auto"/>
      </w:pPr>
      <w:r>
        <w:rPr>
          <w:rFonts w:ascii="Times New Roman" w:hAnsi="Times New Roman"/>
          <w:b/>
          <w:color w:val="10366E"/>
          <w:sz w:val="25"/>
        </w:rPr>
        <w:t>2. Kế hoạch dạy học Lớp 10 — Có học Chuyên đề lựa chọn (105 tiết/năm)</w:t>
      </w:r>
    </w:p>
    <w:p>
      <w:pPr>
        <w:spacing w:before="0" w:after="80" w:line="276" w:lineRule="auto"/>
        <w:jc w:val="left"/>
      </w:pPr>
      <w:r>
        <w:rPr>
          <w:rFonts w:ascii="Times New Roman" w:hAnsi="Times New Roman"/>
          <w:i/>
          <w:sz w:val="23"/>
        </w:rPr>
        <w:t>Áp dụng cho các lớp định hướng KHTN (10EH, 10BI, 10CEH). Thời lượng: 35 tuần × 3 tiết/tuần = 105 tiết (70 tiết cốt lõi + 35 tiết chuyên đề: CĐ 10.1 Sơ lược sự phát triển Vật lí; CĐ 10.2 Trái Đất và Bầu trời; CĐ 10.3 Vật lí trong một số ngành nghề).</w:t>
      </w:r>
    </w:p>
    <w:p>
      <w:pPr>
        <w:spacing w:before="120" w:after="80" w:line="276" w:lineRule="auto"/>
      </w:pPr>
      <w:r>
        <w:rPr>
          <w:rFonts w:ascii="Times New Roman" w:hAnsi="Times New Roman"/>
          <w:b/>
          <w:color w:val="1E1E1E"/>
          <w:sz w:val="24"/>
        </w:rPr>
        <w:t>a) Học kì I (18 tuần — 54 tiết)</w:t>
      </w:r>
    </w:p>
    <w:tbl>
      <w:tblPr>
        <w:tblW w:type="auto" w:w="0"/>
        <w:jc w:val="center"/>
        <w:tblLook w:firstColumn="1" w:firstRow="1" w:lastColumn="0" w:lastRow="0" w:noHBand="0" w:noVBand="1" w:val="04A0"/>
        <w:tblBorders>
          <w:top w:val="single" w:sz="4" w:space="0" w:color="A6A6A6"/>
          <w:bottom w:val="single" w:sz="4" w:space="0" w:color="A6A6A6"/>
          <w:left w:val="single" w:sz="4" w:space="0" w:color="A6A6A6"/>
          <w:right w:val="single" w:sz="4" w:space="0" w:color="A6A6A6"/>
          <w:insideH w:val="single" w:sz="4" w:space="0" w:color="A6A6A6"/>
          <w:insideV w:val="single" w:sz="4" w:space="0" w:color="A6A6A6"/>
        </w:tblBorders>
      </w:tblPr>
      <w:tblGrid>
        <w:gridCol w:w="1170"/>
        <w:gridCol w:w="1170"/>
        <w:gridCol w:w="1170"/>
        <w:gridCol w:w="1170"/>
        <w:gridCol w:w="1170"/>
        <w:gridCol w:w="1170"/>
        <w:gridCol w:w="1170"/>
        <w:gridCol w:w="1170"/>
      </w:tblGrid>
      <w:tr>
        <w:trPr>
          <w:cantSplit/>
          <w:tblHeader/>
        </w:trPr>
        <w:tc>
          <w:tcPr>
            <w:tcW w:type="dxa" w:w="792"/>
            <w:tcMar>
              <w:top w:w="60" w:type="dxa"/>
              <w:bottom w:w="60" w:type="dxa"/>
              <w:left w:w="70" w:type="dxa"/>
              <w:right w:w="70" w:type="dxa"/>
            </w:tcMar>
            <w:shd w:fill="D9E1F2"/>
          </w:tcPr>
          <w:p>
            <w:pPr>
              <w:spacing w:before="0" w:after="20" w:line="252" w:lineRule="auto"/>
              <w:jc w:val="center"/>
            </w:pPr>
            <w:r>
              <w:rPr>
                <w:rFonts w:ascii="Times New Roman" w:hAnsi="Times New Roman"/>
                <w:b/>
                <w:sz w:val="19"/>
              </w:rPr>
              <w:t>Tuần</w:t>
            </w:r>
          </w:p>
        </w:tc>
        <w:tc>
          <w:tcPr>
            <w:tcW w:type="dxa" w:w="936"/>
            <w:tcMar>
              <w:top w:w="60" w:type="dxa"/>
              <w:bottom w:w="60" w:type="dxa"/>
              <w:left w:w="70" w:type="dxa"/>
              <w:right w:w="70" w:type="dxa"/>
            </w:tcMar>
            <w:shd w:fill="D9E1F2"/>
          </w:tcPr>
          <w:p>
            <w:pPr>
              <w:spacing w:before="0" w:after="20" w:line="252" w:lineRule="auto"/>
              <w:jc w:val="center"/>
            </w:pPr>
            <w:r>
              <w:rPr>
                <w:rFonts w:ascii="Times New Roman" w:hAnsi="Times New Roman"/>
                <w:b/>
                <w:sz w:val="19"/>
              </w:rPr>
              <w:t>Tiết</w:t>
              <w:br/>
              <w:t>KHBD</w:t>
            </w:r>
          </w:p>
        </w:tc>
        <w:tc>
          <w:tcPr>
            <w:tcW w:type="dxa" w:w="2160"/>
            <w:tcMar>
              <w:top w:w="60" w:type="dxa"/>
              <w:bottom w:w="60" w:type="dxa"/>
              <w:left w:w="70" w:type="dxa"/>
              <w:right w:w="70" w:type="dxa"/>
            </w:tcMar>
            <w:shd w:fill="D9E1F2"/>
          </w:tcPr>
          <w:p>
            <w:pPr>
              <w:spacing w:before="0" w:after="20" w:line="252" w:lineRule="auto"/>
              <w:jc w:val="center"/>
            </w:pPr>
            <w:r>
              <w:rPr>
                <w:rFonts w:ascii="Times New Roman" w:hAnsi="Times New Roman"/>
                <w:b/>
                <w:sz w:val="19"/>
              </w:rPr>
              <w:t>Nội dung</w:t>
              <w:br/>
              <w:t xml:space="preserve"> / Tên bài học</w:t>
            </w:r>
          </w:p>
        </w:tc>
        <w:tc>
          <w:tcPr>
            <w:tcW w:type="dxa" w:w="2880"/>
            <w:tcMar>
              <w:top w:w="60" w:type="dxa"/>
              <w:bottom w:w="60" w:type="dxa"/>
              <w:left w:w="70" w:type="dxa"/>
              <w:right w:w="70" w:type="dxa"/>
            </w:tcMar>
            <w:shd w:fill="D9E1F2"/>
          </w:tcPr>
          <w:p>
            <w:pPr>
              <w:spacing w:before="0" w:after="20" w:line="252" w:lineRule="auto"/>
              <w:jc w:val="center"/>
            </w:pPr>
            <w:r>
              <w:rPr>
                <w:rFonts w:ascii="Times New Roman" w:hAnsi="Times New Roman"/>
                <w:b/>
                <w:sz w:val="19"/>
              </w:rPr>
              <w:t xml:space="preserve">Yêu cầu cần đạt </w:t>
              <w:br/>
              <w:t>(Chương trình GDPT 2018)</w:t>
            </w:r>
          </w:p>
        </w:tc>
        <w:tc>
          <w:tcPr>
            <w:tcW w:type="dxa" w:w="1440"/>
            <w:tcMar>
              <w:top w:w="60" w:type="dxa"/>
              <w:bottom w:w="60" w:type="dxa"/>
              <w:left w:w="70" w:type="dxa"/>
              <w:right w:w="70" w:type="dxa"/>
            </w:tcMar>
            <w:shd w:fill="D9E1F2"/>
          </w:tcPr>
          <w:p>
            <w:pPr>
              <w:spacing w:before="0" w:after="20" w:line="252" w:lineRule="auto"/>
              <w:jc w:val="center"/>
            </w:pPr>
            <w:r>
              <w:rPr>
                <w:rFonts w:ascii="Times New Roman" w:hAnsi="Times New Roman"/>
                <w:b/>
                <w:sz w:val="19"/>
              </w:rPr>
              <w:t>Thiết bị dạy học</w:t>
            </w:r>
          </w:p>
        </w:tc>
        <w:tc>
          <w:tcPr>
            <w:tcW w:type="dxa" w:w="1152"/>
            <w:tcMar>
              <w:top w:w="60" w:type="dxa"/>
              <w:bottom w:w="60" w:type="dxa"/>
              <w:left w:w="70" w:type="dxa"/>
              <w:right w:w="70" w:type="dxa"/>
            </w:tcMar>
            <w:shd w:fill="D9E1F2"/>
          </w:tcPr>
          <w:p>
            <w:pPr>
              <w:spacing w:before="0" w:after="20" w:line="252" w:lineRule="auto"/>
              <w:jc w:val="center"/>
            </w:pPr>
            <w:r>
              <w:rPr>
                <w:rFonts w:ascii="Times New Roman" w:hAnsi="Times New Roman"/>
                <w:b/>
                <w:sz w:val="19"/>
              </w:rPr>
              <w:t>Tích hợp</w:t>
              <w:br/>
              <w:t>Năng lực số (NLS)</w:t>
            </w:r>
          </w:p>
        </w:tc>
        <w:tc>
          <w:tcPr>
            <w:tcW w:type="dxa" w:w="1152"/>
            <w:tcMar>
              <w:top w:w="60" w:type="dxa"/>
              <w:bottom w:w="60" w:type="dxa"/>
              <w:left w:w="70" w:type="dxa"/>
              <w:right w:w="70" w:type="dxa"/>
            </w:tcMar>
            <w:shd w:fill="D9E1F2"/>
          </w:tcPr>
          <w:p>
            <w:pPr>
              <w:spacing w:before="0" w:after="20" w:line="252" w:lineRule="auto"/>
              <w:jc w:val="center"/>
            </w:pPr>
            <w:r>
              <w:rPr>
                <w:rFonts w:ascii="Times New Roman" w:hAnsi="Times New Roman"/>
                <w:b/>
                <w:sz w:val="19"/>
              </w:rPr>
              <w:t>Tích hợp</w:t>
              <w:br/>
              <w:t>Giáo dục AI</w:t>
            </w:r>
          </w:p>
        </w:tc>
        <w:tc>
          <w:tcPr>
            <w:tcW w:type="dxa" w:w="864"/>
            <w:tcMar>
              <w:top w:w="60" w:type="dxa"/>
              <w:bottom w:w="60" w:type="dxa"/>
              <w:left w:w="70" w:type="dxa"/>
              <w:right w:w="70" w:type="dxa"/>
            </w:tcMar>
            <w:shd w:fill="D9E1F2"/>
          </w:tcPr>
          <w:p>
            <w:pPr>
              <w:spacing w:before="0" w:after="20" w:line="252" w:lineRule="auto"/>
              <w:jc w:val="center"/>
            </w:pPr>
            <w:r>
              <w:rPr>
                <w:rFonts w:ascii="Times New Roman" w:hAnsi="Times New Roman"/>
                <w:b/>
                <w:sz w:val="19"/>
              </w:rPr>
              <w:t>Ghi chú</w:t>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1</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1</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sz w:val="18"/>
              </w:rPr>
              <w:t>Bài 1. Làm quen với vật lý</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sz w:val="18"/>
              </w:rPr>
              <w:t>– Nêu được đối tượng nghiên cứu của Vật lí học (vật chất và năng lượng) và mục tiêu của môn Vật lí.</w:t>
              <w:br/>
              <w:t>– Phân tích được vai trò và một số ảnh hưởng của Vật lí đối với sự phát triển của khoa học, kĩ thuật và công nghệ (gắn với 4 cuộc Cách mạng công nghiệp).</w:t>
              <w:br/>
              <w:t>– Nêu được ví dụ về phương pháp thực nghiệm và phương pháp lí thuyết trong tiến trình nhận thức khoa học Vật lí.</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Ti vi, máy tính, phiếu học tập, slide bài giảng</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t>NLS 4.1.3 – Thiết kế Infographic dòng lịch sử phát minh</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1</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2</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sz w:val="18"/>
              </w:rPr>
              <w:t>Bài 2. Các quy tắc an toàn trong phòng thực hành vật lý</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t>– Đọc và nhận biết được các kí hiệu cảnh báo, thông số kĩ thuật trên các thiết bị thí nghiệm vật lí (ampe kế, vôn kế, nguồn điện đa năng).</w:t>
              <w:br/>
              <w:t>– Trình bày và thực hiện đúng các quy tắc an toàn khi sử dụng thiết bị thí nghiệm trong phòng thực hành, phòng tránh tai nạn cháy nổ và chập điện.</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Ampe kế, vôn kế, đồng hồ đa năng, nguồn điện, biển cảnh báo</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t>NLS 4.1.1 – Nhận diện biển báo an toàn số</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1</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3</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sz w:val="18"/>
              </w:rPr>
              <w:t>Bài 3. Thực hành tính sai số trong phép đo. Ghi kết quả đo</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sz w:val="18"/>
              </w:rPr>
              <w:t>– Phân biệt được phép đo trực tiếp và phép đo gián tiếp; phân biệt sai số ngẫu nhiên và sai số dụng cụ (sai số hệ thống).</w:t>
              <w:br/>
              <w:t>– Biết cách xác định sai số tuyệt đối, sai số tỉ đối; tính và ghi đúng kết quả đo theo quy chuẩn: A = A̅ ± ΔA.</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Thước kẹp, đồng hồ bấm giây, cân điện tử, máy tính</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2</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CĐ1</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sz w:val="18"/>
              </w:rPr>
              <w:t>Bài 1. Sơ lược về sự phát triển của vật lí học (tiết 1)</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t>– Trình bày các giai đoạn phát triển lớn của Vật lí học: Tiền vật lí, Vật lí cổ điển, Vật lí hiện đại.</w:t>
              <w:br/>
              <w:t>– Nêu được các cuộc cách mạng tư duy khoa học và đóng góp nổi bật của các nhà khoa học tiêu biểu (Aristotle, Galilei, Newton, Maxwell, Einstein).</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Máy tính, ti vi</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t>NLS 4.1.3 – Timeline số lịch sử phát triển khoa học</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t>AI-V10: Trợ lý AI tóm tắt các cuộc cách mạng khoa học</w:t>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2</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CĐ2</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sz w:val="18"/>
              </w:rPr>
              <w:t>Bài 1. Sơ lược về sự phát triển của vật lí học (tiết 2)</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sz w:val="18"/>
              </w:rPr>
              <w:t>– Trình bày các giai đoạn phát triển lớn của Vật lí học: Tiền vật lí, Vật lí cổ điển, Vật lí hiện đại.</w:t>
              <w:br/>
              <w:t>– Nêu được các cuộc cách mạng tư duy khoa học và đóng góp nổi bật của các nhà khoa học tiêu biểu (Aristotle, Galilei, Newton, Maxwell, Einstein).</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Máy tính, ti vi</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t>NLS 4.1.3 – Timeline số lịch sử phát triển khoa học</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t>AI-V10: Trợ lý AI tóm tắt các cuộc cách mạng khoa học</w:t>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2</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CĐ3</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sz w:val="18"/>
              </w:rPr>
              <w:t>Bài 2. Giới thiệu các lĩnh vực nghiên cứu trong vật lí học (tiết 1)</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t>– Mô tả đối tượng và phạm vi nghiên cứu của các phân ngành Vật lí hiện đại (Hạt nhân, Thiên văn học, Bán dẫn, Vật lí lượng tử).</w:t>
              <w:br/>
              <w:t>– Phân tích mối liên hệ giữa các hướng nghiên cứu vật lí với sự phát triển công nghệ cao và định hướng nghề nghiệp.</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Máy tính, ti vi</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t>NLS 4.1.3 – Tìm kiếm và phân tích cơ hội việc làm số</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t>AI-V10: AI tư vấn hướng nghiệp ngành kĩ thuật</w:t>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3</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CĐ4</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sz w:val="18"/>
              </w:rPr>
              <w:t>Bài 2. Giới thiệu các lĩnh vực nghiên cứu trong vật lí học (tiết 2)</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sz w:val="18"/>
              </w:rPr>
              <w:t>– Mô tả đối tượng và phạm vi nghiên cứu của các phân ngành Vật lí hiện đại (Hạt nhân, Thiên văn học, Bán dẫn, Vật lí lượng tử).</w:t>
              <w:br/>
              <w:t>– Phân tích mối liên hệ giữa các hướng nghiên cứu vật lí với sự phát triển công nghệ cao và định hướng nghề nghiệp.</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Máy tính, ti vi</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t>NLS 4.1.3 – Tìm kiếm và phân tích cơ hội việc làm số</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t>AI-V10: AI tư vấn hướng nghiệp ngành kĩ thuật</w:t>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3</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CĐ5</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sz w:val="18"/>
              </w:rPr>
              <w:t>Bài 2. Giới thiệu các lĩnh vực nghiên cứu trong vật lí học (tiết 3)</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t>– Mô tả đối tượng và phạm vi nghiên cứu của các phân ngành Vật lí hiện đại (Hạt nhân, Thiên văn học, Bán dẫn, Vật lí lượng tử).</w:t>
              <w:br/>
              <w:t>– Phân tích mối liên hệ giữa các hướng nghiên cứu vật lí với sự phát triển công nghệ cao và định hướng nghề nghiệp.</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Máy tính, ti vi</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t>NLS 4.1.3 – Tìm kiếm và phân tích cơ hội việc làm số</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t>AI-V10: AI tư vấn hướng nghiệp ngành kĩ thuật</w:t>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3</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CĐ6</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sz w:val="18"/>
              </w:rPr>
              <w:t>Bài 2. Giới thiệu các lĩnh vực nghiên cứu trong vật lí học (tiết 4)</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sz w:val="18"/>
              </w:rPr>
              <w:t>– Mô tả đối tượng và phạm vi nghiên cứu của các phân ngành Vật lí hiện đại (Hạt nhân, Thiên văn học, Bán dẫn, Vật lí lượng tử).</w:t>
              <w:br/>
              <w:t>– Phân tích mối liên hệ giữa các hướng nghiên cứu vật lí với sự phát triển công nghệ cao và định hướng nghề nghiệp.</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Máy tính, ti vi</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t>NLS 4.1.3 – Tìm kiếm và phân tích cơ hội việc làm số</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t>AI-V10: AI tư vấn hướng nghiệp ngành kĩ thuật</w:t>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4</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4</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sz w:val="18"/>
              </w:rPr>
              <w:t>Bài 4. Độ dịch chuyển và quãng đường đi được (tiết 1)</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t>– Định nghĩa được độ dịch chuyển (vectơ nối vị trí đầu và vị trí cuối); phân biệt độ dịch chuyển d và quãng đường đi được s.</w:t>
              <w:br/>
              <w:t>– Xác định được độ dịch chuyển tổng hợp bằng quy tắc cộng vectơ trong chuyển động cùng chiều, ngược chiều, vuông góc.</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Ti vi, máy tính, phiếu học tập</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t>3.1.NC1a – Thiết kế sơ đồ hoặc infographic thể hiện khái niệm độ dịch chuyển và quãng đường</w:t>
              <w:br/>
              <w:t>(Canva, PowerPoint).</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4</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5</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sz w:val="18"/>
              </w:rPr>
              <w:t>Bài 4. Độ dịch chuyển và quãng đường đi được (tiết 2)</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sz w:val="18"/>
              </w:rPr>
              <w:t>– Định nghĩa được độ dịch chuyển (vectơ nối vị trí đầu và vị trí cuối); phân biệt độ dịch chuyển d và quãng đường đi được s.</w:t>
              <w:br/>
              <w:t>– Xác định được độ dịch chuyển tổng hợp bằng quy tắc cộng vectơ trong chuyển động cùng chiều, ngược chiều, vuông góc.</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Ti vi, máy tính, phiếu học tập</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t>3.1.NC1a – Thiết kế sơ đồ hoặc infographic thể hiện khái niệm độ dịch chuyển và quãng đường</w:t>
              <w:br/>
              <w:t>(Canva, PowerPoint).</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4</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6</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sz w:val="18"/>
              </w:rPr>
              <w:t>Bài 5. Tốc độ và vận tốc. (Lồng ghép giáo dục AI) (tiết 1)</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t>– Định nghĩa và phân biệt tốc độ trung bình  và vận tốc trung bình ; phân biệt tốc độ tức thời và vận tốc tức thời.</w:t>
              <w:br/>
              <w:t>– Vận dụng công thức cộng vận tốc: v₁₃ = v₁₂ + v₂₃ giải các bài toán chuyển động cùng chiều, ngược chiều và vuông góc.</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Ti vi, máy tính, phiếu bài tập</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t>3.1.NC1b – Thiết kế video hoặc sơ đồ mô tả sự khác nhau giữa tốc độ và vận tốc (Canva,</w:t>
              <w:br/>
              <w:t>CapCut, PowerPoint).</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t>AI-V10: Cảm biến AI nhận diện tốc độ xe</w:t>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5</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7</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sz w:val="18"/>
              </w:rPr>
              <w:t>Bài 5. Tốc độ và vận tốc. (Lồng ghép giáo dục AI) (tiết 2)</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sz w:val="18"/>
              </w:rPr>
              <w:t>– Định nghĩa và phân biệt tốc độ trung bình  và vận tốc trung bình ; phân biệt tốc độ tức thời và vận tốc tức thời.</w:t>
              <w:br/>
              <w:t>– Vận dụng công thức cộng vận tốc: v₁₃ = v₁₂ + v₂₃ giải các bài toán chuyển động cùng chiều, ngược chiều và vuông góc.</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Ti vi, máy tính, phiếu bài tập</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t>3.1.NC1b – Thiết kế video hoặc sơ đồ mô tả sự khác nhau giữa tốc độ và vận tốc (Canva,</w:t>
              <w:br/>
              <w:t>CapCut, PowerPoint).</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t>AI-V10: Cảm biến AI nhận diện tốc độ xe</w:t>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5</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8</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b/>
                <w:sz w:val="18"/>
              </w:rPr>
              <w:t xml:space="preserve">Kiểm tra thường xuyên </w:t>
              <w:br/>
              <w:t>Bài 6. Thực hành: Đo tốc độ của vật chuyển động. (tiết 1)</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t>– Thiết kế hoặc lựa chọn được phương án đo tốc độ bằng dụng cụ thực hành (cổng quang điện và đồng hồ đo thời gian hiện số).</w:t>
              <w:br/>
              <w:t>– Lắp ráp thiết bị, tiến hành đo thời gian vật chắn cổng quang, tính tốc độ trung bình , tính sai số và hoàn thành báo cáo thực hành.</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-TN ảo đo tốc độ của vật chuyển động</w:t>
              <w:br/>
              <w:t>- Bộ dụng cụ thực hành đo tốc độ của vật chuyển động</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t>3.1.NC1b – Tạo báo cáo thí nghiệm dạng số (poster, video hoặc trình chiếu) trình bày quy</w:t>
              <w:br/>
              <w:t>trình và kết quả (Canva, PowerPoint).</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5</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9</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sz w:val="18"/>
              </w:rPr>
              <w:t>Bài 6. Thực hành: Đo tốc độ của vật chuyển động (tiết 2)</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sz w:val="18"/>
              </w:rPr>
              <w:t>– Thiết kế hoặc lựa chọn được phương án đo tốc độ bằng dụng cụ thực hành (cổng quang điện và đồng hồ đo thời gian hiện số).</w:t>
              <w:br/>
              <w:t>– Lắp ráp thiết bị, tiến hành đo thời gian vật chắn cổng quang, tính tốc độ trung bình , tính sai số và hoàn thành báo cáo thực hành.</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-TN ảo đo tốc độ của vật chuyển động</w:t>
              <w:br/>
              <w:t>- Bộ dụng cụ thực hành đo tốc độ của vật chuyển động</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t>3.1.NC1b – Tạo báo cáo thí nghiệm dạng số (poster, video hoặc trình chiếu) trình bày quy</w:t>
              <w:br/>
              <w:t>trình và kết quả (Canva, PowerPoint).</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6</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10</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sz w:val="18"/>
              </w:rPr>
              <w:t>Bài 7. Đồ thị dịch chuyển thời gian</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t>– Vẽ được đồ thị độ dịch chuyển – thời gian (d – t) từ bảng số liệu thực nghiệm của chuyển động thẳng đều.</w:t>
              <w:br/>
              <w:t>– Đọc và khai thác đồ thị d – t để xác định vị trí, thời điểm, vận tốc và chiều chuyển động của vật (dựa vào hệ số góc của đồ thị).</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Ti vi, máy tính, phần mềm GeoGebra, phiếu bài tập</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t>NLS 4.1.1 – Phần mềm GeoGebra vẽ đồ thị động học</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6</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11</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sz w:val="18"/>
              </w:rPr>
              <w:t>Bài 8. Chuyển động biến đổi. Gia tốc.</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sz w:val="18"/>
              </w:rPr>
              <w:t>– Định nghĩa chuyển động biến đổi; định nghĩa gia tốc là đại lượng đặc trưng cho sự thay đổi vận tốc theo thời gian:  (đơn vị chuẩn là m/s²).</w:t>
              <w:br/>
              <w:t>– Nhận biết tính chất chuyển động: nhanh dần đều (a cùng dấu với v₀, a·v₀ &gt; 0), chậm dần đều (a trái dấu với v₀, a·v₀ &lt; 0).</w:t>
              <w:br/>
              <w:t>– Đọc, vẽ và phân tích đồ thị vận tốc – thời gian (v – t) để xác định độ dốc (gia tốc) và độ dịch chuyển.</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Ti vi, máy tính, video chuyển động xe hơi, phiếu bài tập</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t>NLS 4.1.1 – Mô phỏng PhET gia tốc chuyển động</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6</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12</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sz w:val="18"/>
              </w:rPr>
              <w:t>Bài 9. Chuyển động thẳng biến đổi đều</w:t>
              <w:br/>
              <w:t>(tiết 1)</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t>– Viết và vận dụng thành thạo hệ thống công thức: v = v₀ + a·t; d = v₀·t + a·t²; v² - v₀² = 2·a·d.</w:t>
              <w:br/>
              <w:t>– Vẽ và phân tích đồ thị vận tốc – thời gian (v – t) để xác định gia tốc và độ dịch chuyển của vật (tương ứng với diện tích hình phẳng).</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Ti vi, máy tính, phiếu bài tập, máy chiếu</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t>NLS 4.1.1 – Mô phỏng PhET 1D Motion</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7</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13</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sz w:val="18"/>
              </w:rPr>
              <w:t>Bài 9. Chuyển động thẳng biến đổi đều</w:t>
              <w:br/>
              <w:t>(tiết 2)</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sz w:val="18"/>
              </w:rPr>
              <w:t>– Viết và vận dụng thành thạo hệ thống công thức: v = v₀ + a·t; d = v₀·t + a·t²; v² - v₀² = 2·a·d.</w:t>
              <w:br/>
              <w:t>– Vẽ và phân tích đồ thị vận tốc – thời gian (v – t) để xác định gia tốc và độ dịch chuyển của vật (tương ứng với diện tích hình phẳng).</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Ti vi, máy tính, phiếu bài tập, máy chiếu</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t>NLS 4.1.1 – Mô phỏng PhET 1D Motion</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7</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14</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sz w:val="18"/>
              </w:rPr>
              <w:t>Bài 10. Sự rơi tự do.</w:t>
              <w:br/>
              <w:t>(tiết 1)</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t>– Nêu định nghĩa và các đặc điểm của sự rơi tự do (phương thẳng đứng, chiều từ trên xuống dưới, là chuyển động thẳng nhanh dần đều).</w:t>
              <w:br/>
              <w:t>– Viết và vận dụng các công thức rơi tự do không vận tốc ban đầu: v = g·t; h = d = g·t²; v² = 2·g·h.</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Thí nghiệm ảo hoặc video TN với ống Niuton.</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t>3.1.NC1a – Thiết kế video hoặc slide minh họa chuyển động rơi tự do (Canva, PowerPoint).</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7</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15</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sz w:val="18"/>
              </w:rPr>
              <w:t>Bài 10. Sự rơi tự do.</w:t>
              <w:br/>
              <w:t>(tiết 2)</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sz w:val="18"/>
              </w:rPr>
              <w:t>– Nêu định nghĩa và các đặc điểm của sự rơi tự do (phương thẳng đứng, chiều từ trên xuống dưới, là chuyển động thẳng nhanh dần đều).</w:t>
              <w:br/>
              <w:t>– Viết và vận dụng các công thức rơi tự do không vận tốc ban đầu: v = g·t; h = d = g·t²; v² = 2·g·h.</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Thí nghiệm ảo hoặc video TN với ống Niuton.</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t>3.1.NC1a – Thiết kế video hoặc slide minh họa chuyển động rơi tự do (Canva, PowerPoint).</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8</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CĐ7</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sz w:val="18"/>
              </w:rPr>
              <w:t>Bài 3. Giới thiệu các ứng dụng của vật lí trong một số ngành nghề (tiết 1)</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t>– Phân tích ứng dụng tri thức vật lí trong y học (chẩn đoán hình ảnh, xạ trị), quân sự, công nghiệp hàng không vũ trụ và năng lượng.</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Máy tính, ti vi</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t>NLS 4.1.3 – Báo cáo số ứng dụng khoa học</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8</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CĐ8</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sz w:val="18"/>
              </w:rPr>
              <w:t>Bài 3. Giới thiệu các ứng dụng của vật lí trong một số ngành nghề (tiết 2)</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sz w:val="18"/>
              </w:rPr>
              <w:t>– Phân tích ứng dụng tri thức vật lí trong y học (chẩn đoán hình ảnh, xạ trị), quân sự, công nghiệp hàng không vũ trụ và năng lượng.</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Máy tính, ti vi</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t>NLS 4.1.3 – Báo cáo số ứng dụng khoa học</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8</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CĐ9</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sz w:val="18"/>
              </w:rPr>
              <w:t>Bài 3. Giới thiệu các ứng dụng của vật lí trong một số ngành nghề (tiết 3)</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t>– Phân tích ứng dụng tri thức vật lí trong y học (chẩn đoán hình ảnh, xạ trị), quân sự, công nghiệp hàng không vũ trụ và năng lượng.</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Máy tính, ti vi</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t>NLS 4.1.3 – Báo cáo số ứng dụng khoa học</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9</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CĐ10</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sz w:val="18"/>
              </w:rPr>
              <w:t>Bài 3. Giới thiệu các ứng dụng của vật lí trong một số ngành nghề (tiết 4)</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sz w:val="18"/>
              </w:rPr>
              <w:t>– Phân tích ứng dụng tri thức vật lí trong y học (chẩn đoán hình ảnh, xạ trị), quân sự, công nghiệp hàng không vũ trụ và năng lượng.</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Máy tính, ti vi</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t>NLS 4.1.3 – Báo cáo số ứng dụng khoa học</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9</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16</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sz w:val="18"/>
              </w:rPr>
              <w:t>Ôn tập giữa kì 1</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t>– Hệ thống hóa toàn bộ kiến thức, công thức và quy luật vật lí cốt lõi nửa đầu học kì 1 theo chuẩn CTGDPT 2018.</w:t>
              <w:br/>
              <w:t>– Rèn luyện kĩ năng giải bài tập trắc nghiệm khách quan (4 dạng thức) và bài tập tự luận giải quyết vấn đề thực tiễn.</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Sơ đồ tư duy, phiếu bài tập ôn tập, máy chiếu</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t>NLS 4.1.3 – Sơ đồ tư duy số (Mindmap) tổng hợp kiến thức</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9</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17</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b/>
                <w:sz w:val="18"/>
              </w:rPr>
              <w:t>Kiểm tra giữa kì 1</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b/>
                <w:sz w:val="18"/>
              </w:rPr>
              <w:t>– Đánh giá mức độ đạt được Yêu cầu cần đạt của học sinh về kiến thức, kĩ năng nửa đầu học kì 1 theo ma trận đề chuẩn.</w:t>
              <w:br/>
              <w:t>– Phân loại năng lực học sinh, phát hiện các lỗ hổng kiến thức để kịp thời điều chỉnh phương pháp dạy học.</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Đề kiểm tra in sẵn theo ma trận đặc tả, barem chấm</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10</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18</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sz w:val="18"/>
              </w:rPr>
              <w:t>Bài 11. Thực hành đo gia tốc rơi tự do</w:t>
              <w:br/>
              <w:t>(tiết 1)</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t>– Lắp ráp thiết bị đo gia tốc rơi tự do g bằng nam châm điện, cổng quang điện và đồng hồ đo thời gian hiện số.</w:t>
              <w:br/>
              <w:t>– Tiến hành đo thời gian rơi ở các độ cao khác nhau, tính giá trị trung bình của g, tính sai số và hoàn thiện báo cáo thực hành.</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TN ảo đo gia tốc rơi tự do</w:t>
              <w:br/>
              <w:t>Bộ dụng cụ thực hành đo gia tốc rơi tự do.</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t>3.1.NC1b – Tạo báo cáo thí nghiệm dạng số, trình bày kết quả và sai số (Canva, PowerPoint).</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10</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19</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sz w:val="18"/>
              </w:rPr>
              <w:t>Bài 11. Thực hành đo gia tốc rơi tự do</w:t>
              <w:br/>
              <w:t>(tiết 2)</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sz w:val="18"/>
              </w:rPr>
              <w:t>– Lắp ráp thiết bị đo gia tốc rơi tự do g bằng nam châm điện, cổng quang điện và đồng hồ đo thời gian hiện số.</w:t>
              <w:br/>
              <w:t>– Tiến hành đo thời gian rơi ở các độ cao khác nhau, tính giá trị trung bình của g, tính sai số và hoàn thiện báo cáo thực hành.</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TN ảo đo gia tốc rơi tự do</w:t>
              <w:br/>
              <w:t>Bộ dụng cụ thực hành đo gia tốc rơi tự do.</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t>3.1.NC1b – Tạo báo cáo thí nghiệm dạng số, trình bày kết quả và sai số (Canva, PowerPoint).</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10</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20</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sz w:val="18"/>
              </w:rPr>
              <w:t>Bài 12. Chuyển động ném. (tiết 1)</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t>– Phân tích chuyển động ném ngang thành 2 chuyển động độc lập: Ox chuyển động thẳng đều (vₓ = v₀) và Oy rơi tự do (vᵧ = g·t).</w:t>
              <w:br/>
              <w:t>– Viết phương trình quỹ đạo parabol , tính tầm xa L = v₀·√(2h/g) và thời gian bay t = √(2h/g).</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Máy tính, tivi</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t>5.3.NC1a – Áp dụng mô phỏng (PhET “Projectile Motion”) để quan sát và phân tích quỹ đạo ném.</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11</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21</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b/>
                <w:sz w:val="18"/>
              </w:rPr>
              <w:t>Bài 12. Chuyển động ném. (tiết 2)</w:t>
              <w:br/>
              <w:t>Kiểm tra thường xuyên</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sz w:val="18"/>
              </w:rPr>
              <w:t>– Phân tích chuyển động ném ngang thành 2 chuyển động độc lập: Ox chuyển động thẳng đều (vₓ = v₀) và Oy rơi tự do (vᵧ = g·t).</w:t>
              <w:br/>
              <w:t>– Viết phương trình quỹ đạo parabol , tính tầm xa L = v₀·√(2h/g) và thời gian bay t = √(2h/g).</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Máy tính, tivi</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t>5.3.NC1a – Áp dụng mô phỏng (PhET “Projectile Motion”) để quan sát và phân tích quỹ đạo ném.</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11</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22</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sz w:val="18"/>
              </w:rPr>
              <w:t>Bài 13. Tổng hợp và phân tích lực. Cân bằng lực (tiết 1)</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t>– Phát biểu quy tắc hình bình hành tổng hợp lực; thực hiện thí nghiệm kiểm chứng quy tắc hình bình hành.</w:t>
              <w:br/>
              <w:t>– Nêu điều kiện cân bằng của chất điểm (hợp lực tác dụng bằng vectơ 0); phân tích một lực thành hai lực thành phần vuông góc.</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Máy tính, tivi</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t>1.1.NC1b – Tìm kiếm hình ảnh, video minh họa các tình huống cân bằng lực trong thực tế (YouTube, Wikipedia).</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11</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23</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sz w:val="18"/>
              </w:rPr>
              <w:t>Bài 13. Tổng hợp và phân tích lực. Cân bằng lực (tiết 2)</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sz w:val="18"/>
              </w:rPr>
              <w:t>– Phát biểu quy tắc hình bình hành tổng hợp lực; thực hiện thí nghiệm kiểm chứng quy tắc hình bình hành.</w:t>
              <w:br/>
              <w:t>– Nêu điều kiện cân bằng của chất điểm (hợp lực tác dụng bằng vectơ 0); phân tích một lực thành hai lực thành phần vuông góc.</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Máy tính, tivi</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t>1.1.NC1b – Tìm kiếm hình ảnh, video minh họa các tình huống cân bằng lực trong thực tế (YouTube, Wikipedia).</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12</w:t>
              <w:br/>
              <w:br/>
              <w:br/>
              <w:br/>
              <w:br/>
              <w:t>12</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24</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sz w:val="18"/>
              </w:rPr>
              <w:t>Bài 14. Định luật 1 Newton</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t>– Phát biểu định luật I Newton; nêu định nghĩa quán tính và hệ quy chiếu quán tính.</w:t>
              <w:br/>
              <w:t>– Giải thích các hiện tượng thực tế liên quan đến quán tính và quy định bắt buộc thắt dây an toàn khi tham gia giao thông.</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Máy tính, tivi</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t>1.1.NC1b – Tìm kiếm video thực tế minh họa</w:t>
              <w:br/>
              <w:t>quán tính (YouTube).</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12</w:t>
              <w:br/>
              <w:br/>
              <w:br/>
              <w:br/>
              <w:br/>
              <w:t>12</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25</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sz w:val="18"/>
              </w:rPr>
              <w:t>Bài 15. Định luật 2 Newton (tiết 1)</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sz w:val="18"/>
              </w:rPr>
              <w:t>– Phát biểu định luật II Newton; viết biểu thức F = m·a; định nghĩa đơn vị Newton (1 N = 1 kg·m/s²).</w:t>
              <w:br/>
              <w:t>– Vận dụng định luật II Newton giải các bài toán động lực học cho một vật và hệ vật chuyển động trên mặt phẳng ngang, mặt phẳng nghiêng.</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Máy tính,tivi</w:t>
              <w:br/>
              <w:t>TN ảo minh họa định luật 2 Niuton</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t>5.3.NC1a – Áp dụng công cụ mô phỏng (PhET “Forces and Motion”) để khảo sát mối quan hệ giữa lực – khối lượng – gia tốc.</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12</w:t>
              <w:br/>
              <w:br/>
              <w:br/>
              <w:br/>
              <w:br/>
              <w:t>12</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26</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sz w:val="18"/>
              </w:rPr>
              <w:t>Bài 15. Định luật 2 Newton (tiết 2)</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t>– Phát biểu định luật II Newton; viết biểu thức F = m·a; định nghĩa đơn vị Newton (1 N = 1 kg·m/s²).</w:t>
              <w:br/>
              <w:t>– Vận dụng định luật II Newton giải các bài toán động lực học cho một vật và hệ vật chuyển động trên mặt phẳng ngang, mặt phẳng nghiêng.</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Máy tính,tivi</w:t>
              <w:br/>
              <w:t>TN ảo minh họa định luật 2 Niuton</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t>5.3.NC1a – Áp dụng công cụ mô phỏng (PhET “Forces and Motion”) để khảo sát mối quan hệ giữa lực – khối lượng – gia tốc.</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13</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27</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sz w:val="18"/>
              </w:rPr>
              <w:t>Dạy học Stem: Thiết kế và chế tạo mô hình xe phản lực chạy bằng bóng bay (tiết 1)</w:t>
              <w:br/>
              <w:t xml:space="preserve"> (Vận dụng kiến thức Bài 16. Định luật 3 Newton)</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sz w:val="18"/>
              </w:rPr>
              <w:t>– Phát biểu định luật III Newton: F(AB) = -F(BA); phân tích đặc điểm cặp lực – phản lực (cùng giá, ngược chiều, đặt vào 2 vật khác nhau).</w:t>
              <w:br/>
              <w:t>– Vận dụng nguyên tắc chuyển động bằng phản lực thiết kế bản vẽ và chế tạo mô hình xe phản lực chạy bằng bóng bay/khí nén.</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Bóng bay, bánh xe, que tre, keo, thước dây, đồng hồ bấm giây</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t>NLS 4.1.3 – Vẽ bản thiết kế  Canva</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13</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28</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sz w:val="18"/>
              </w:rPr>
              <w:t>Dạy học Stem: Thiết kế và chế tạo mô hình xe phản lực chạy bằng bóng bay (tiết 2)</w:t>
              <w:br/>
              <w:t xml:space="preserve"> (Vận dụng kiến thức Bài 16. Định luật 3 Newton)</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t>– Phát biểu định luật III Newton: F(AB) = -F(BA); phân tích đặc điểm cặp lực – phản lực (cùng giá, ngược chiều, đặt vào 2 vật khác nhau).</w:t>
              <w:br/>
              <w:t>– Vận dụng nguyên tắc chuyển động bằng phản lực thiết kế bản vẽ và chế tạo mô hình xe phản lực chạy bằng bóng bay/khí nén.</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Bóng bay, bánh xe, que tre, keo, thước dây, đồng hồ bấm giây</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t>NLS 4.1.3 – Vẽ bản thiết kế  Canva</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13</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29</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sz w:val="18"/>
              </w:rPr>
              <w:t>Bài 17. Trọng lực và lực căng</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sz w:val="18"/>
              </w:rPr>
              <w:t>– Phân biệt khái niệm trọng lực P = m·g và trọng lượng P; xác định điểm đặt (trọng tâm) và phương chiều của trọng lực.</w:t>
              <w:br/>
              <w:t>– Nêu đặc điểm của lực căng dây (điểm đặt, phương dọc theo chiều sợi dây, chiều hướng vào phía trong sợi dây).</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Máy tính, tivi</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t>3.1.NC1b – Thiết kế báo cáo hoặc video minh họa cách xác định trọng tâm và ứng dụng (Canva, PowerPoint).</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14</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30</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sz w:val="18"/>
              </w:rPr>
              <w:t>Bài 18. Lực ma sát</w:t>
              <w:br/>
              <w:t>(tiết 1)</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t>– Phân biệt ma sát nghỉ, ma sát trượt và ma sát lăn; viết công thức tính lực ma sát trượt: F(mst) = μ(t)·N.</w:t>
              <w:br/>
              <w:t>– Nêu các yếu tố ảnh hưởng đến hệ số ma sát; phân tích vai trò có lợi và có hại của lực ma sát trong đời sống và kĩ thuật.</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Máy tính, tivi</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t>1.1.NC1b – Tìm kiếm hình ảnh, video thực tế về ứng dụng và tác hại của ma sát trong sản xuất và đời sống (YouTube, Wikipedia).</w:t>
              <w:br/>
              <w:t>3.1.NC1a – Thiết kế infographic hoặc video mô tả các loại ma sát và vai trò của chúng (Canva, PowerPoint).</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14</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31</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sz w:val="18"/>
              </w:rPr>
              <w:t>Bài 18. Lực ma sát</w:t>
              <w:br/>
              <w:t>(tiết 2)</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sz w:val="18"/>
              </w:rPr>
              <w:t>– Phân biệt ma sát nghỉ, ma sát trượt và ma sát lăn; viết công thức tính lực ma sát trượt: F(mst) = μ(t)·N.</w:t>
              <w:br/>
              <w:t>– Nêu các yếu tố ảnh hưởng đến hệ số ma sát; phân tích vai trò có lợi và có hại của lực ma sát trong đời sống và kĩ thuật.</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Máy tính, tivi</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t>1.1.NC1b – Tìm kiếm hình ảnh, video thực tế về ứng dụng và tác hại của ma sát trong sản xuất và đời sống (YouTube, Wikipedia).</w:t>
              <w:br/>
              <w:t>3.1.NC1a – Thiết kế infographic hoặc video mô tả các loại ma sát và vai trò của chúng (Canva, PowerPoint).</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14</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CĐ11</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sz w:val="18"/>
              </w:rPr>
              <w:t xml:space="preserve">Bài 4. Xác định phương hướng </w:t>
              <w:br/>
              <w:t>(tiết 1)</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t>– Trình bày các phương pháp xác định phương hướng bằng la bàn từ tính, quan sát Mặt Trời và các chòm sao trên bầu trời (sao Bắc Cực).</w:t>
              <w:br/>
              <w:t>– Ứng dụng công nghệ định vị vệ tinh GPS và la bàn số trên điện thoại thông minh.</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Máy tính, ti vi, điện thoại thông minh</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t>NLS 4.1.1 – Ứng dụng la bàn số và bản đồ số Google Maps</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15</w:t>
              <w:br/>
              <w:br/>
              <w:br/>
              <w:br/>
              <w:br/>
              <w:br/>
              <w:br/>
              <w:t>15</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CĐ12</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sz w:val="18"/>
              </w:rPr>
              <w:t>Bài 4. Xác định phương hướng</w:t>
              <w:br/>
              <w:t>(tiết 2)</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sz w:val="18"/>
              </w:rPr>
              <w:t>– Trình bày các phương pháp xác định phương hướng bằng la bàn từ tính, quan sát Mặt Trời và các chòm sao trên bầu trời (sao Bắc Cực).</w:t>
              <w:br/>
              <w:t>– Ứng dụng công nghệ định vị vệ tinh GPS và la bàn số trên điện thoại thông minh.</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Máy tính, ti vi, điện thoại thông minh</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t>NLS 4.1.1 – Ứng dụng la bàn số và bản đồ số Google Maps</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15</w:t>
              <w:br/>
              <w:br/>
              <w:br/>
              <w:br/>
              <w:br/>
              <w:br/>
              <w:br/>
              <w:t>15</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CĐ13</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sz w:val="18"/>
              </w:rPr>
              <w:t>Bài 5. Đặc điểm chuyển động nhìn thấy của một số thiên thể trên nền trời sao</w:t>
              <w:br/>
              <w:t>(tiết 1)</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t>– Mô tả và giải thích được chuyển động nhìn thấy của Mặt Trời, Mặt Trăng và các hành tinh trên bầu trời.</w:t>
              <w:br/>
              <w:t>– Giải thích hiện tượng ngày – đêm, sự thay đổi độ cao Mặt Trời và các mùa trong năm dựa trên chuyển động tự quay và quay quanh Mặt Trời.</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Phần mềm Stellarium, mô hình hệ Mặt Trời, máy chiếu</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t>NLS 4.1.1 – Phần mềm thiên văn 3D Stellarium</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15</w:t>
              <w:br/>
              <w:br/>
              <w:br/>
              <w:br/>
              <w:br/>
              <w:br/>
              <w:br/>
              <w:t>15</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CĐ14</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sz w:val="18"/>
              </w:rPr>
              <w:t>Bài 5. Đặc điểm chuyển động nhìn thấy của một số thiên thể trên nền trời sao</w:t>
              <w:br/>
              <w:t>(tiết 2)</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sz w:val="18"/>
              </w:rPr>
              <w:t>– Mô tả và giải thích được chuyển động nhìn thấy của Mặt Trời, Mặt Trăng và các hành tinh trên bầu trời.</w:t>
              <w:br/>
              <w:t>– Giải thích hiện tượng ngày – đêm, sự thay đổi độ cao Mặt Trời và các mùa trong năm dựa trên chuyển động tự quay và quay quanh Mặt Trời.</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Phần mềm Stellarium, mô hình hệ Mặt Trời, máy chiếu</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t>NLS 4.1.1 – Phần mềm thiên văn 3D Stellarium</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16</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CĐ15</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sz w:val="18"/>
              </w:rPr>
              <w:t>Bài 5. Đặc điểm chuyển động nhìn thấy của một số thiên thể trên nền trời sao</w:t>
              <w:br/>
              <w:t>(tiết 3)</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t>– Mô tả và giải thích được chuyển động nhìn thấy của Mặt Trời, Mặt Trăng và các hành tinh trên bầu trời.</w:t>
              <w:br/>
              <w:t>– Giải thích hiện tượng ngày – đêm, sự thay đổi độ cao Mặt Trời và các mùa trong năm dựa trên chuyển động tự quay và quay quanh Mặt Trời.</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Phần mềm Stellarium, mô hình hệ Mặt Trời, máy chiếu</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t>NLS 4.1.1 – Phần mềm thiên văn 3D Stellarium</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16</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CĐ16</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sz w:val="18"/>
              </w:rPr>
              <w:t>Bài 5. Đặc điểm chuyển động nhìn thấy của một số thiên thể trên nền trời sao</w:t>
              <w:br/>
              <w:t>(tiết 4)</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sz w:val="18"/>
              </w:rPr>
              <w:t>– Mô tả và giải thích được chuyển động nhìn thấy của Mặt Trời, Mặt Trăng và các hành tinh trên bầu trời.</w:t>
              <w:br/>
              <w:t>– Giải thích hiện tượng ngày – đêm, sự thay đổi độ cao Mặt Trời và các mùa trong năm dựa trên chuyển động tự quay và quay quanh Mặt Trời.</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Phần mềm Stellarium, mô hình hệ Mặt Trời, máy chiếu</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t>NLS 4.1.1 – Phần mềm thiên văn 3D Stellarium</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16</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32</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sz w:val="18"/>
              </w:rPr>
              <w:t>Ôn tập cuối kì 1</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t>– Hệ thống hóa toàn bộ kiến thức, kĩ năng cốt lõi của học kì 1 theo ma trận đặc tả chuẩn Bộ GD&amp;ĐT.</w:t>
              <w:br/>
              <w:t>– Rèn luyện năng lực tư duy vật lí, giải bài toán định lượng, phân tích đồ thị và liên hệ thực tế.</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Đề cương ôn tập, bảng tổng hợp kiến thức, máy chiếu</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t>NLS 4.1.3 – Hệ thống bài tập số hóa LMS / Quizizz</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17</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33</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b/>
                <w:sz w:val="18"/>
              </w:rPr>
              <w:t>Kiểm tra cuối kì 1</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b/>
                <w:sz w:val="18"/>
              </w:rPr>
              <w:t>– Đánh giá tổng kết mức độ đáp ứng Yêu cầu cần đạt toàn diện của học sinh sau học kì 1 theo đúng ma trận đặc tả.</w:t>
              <w:br/>
              <w:t>– Làm căn cứ đánh giá, xếp loại kết quả học tập môn Vật lí học kì 1 của học sinh theo Thông tư 22/2021/TT-BGDĐT.</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Đề kiểm tra in sẵn theo chuẩn ma trận đặc tả</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17</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34</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sz w:val="18"/>
              </w:rPr>
              <w:t>Bài 19. Lực cản và lực nâng</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t>– Nêu đặc điểm của lực cản chất lưu tác dụng lên vật chuyển động (phụ thuộc hình dạng khí động học và tốc độ chuyển động).</w:t>
              <w:br/>
              <w:t>– Nêu đặc điểm của lực nâng khí động học; giải thích cơ chế hình thành lực nâng tác dụng lên cánh máy bay khi chuyển động.</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Máy tính, tivi</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t>5.3.NC1a – Áp dụng công cụ mô phỏng (PhET “Buoyancy”) để khảo sát lực đẩy Archimedes và lực nâng trong các môi trường khác nhau.</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17</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35</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sz w:val="18"/>
              </w:rPr>
              <w:t>Bài 20. Một số ví dụ về cách giải các bài toán thuộc phần động lực học (tiết 1)</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sz w:val="18"/>
              </w:rPr>
              <w:t>– Nắm vững quy trình giải bài toán động lực học: Chọn HQC, phân tích các lực tác dụng, viết phương trình định luật II Newton.</w:t>
              <w:br/>
              <w:t>– Chiếu phương trình vectơ lên các trục tọa độ Ox, Oy để giải tìm gia tốc, vận tốc và quãng đường của vật trên mặt phẳng ngang/nghiêng.</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Ti vi, máy tính, phiếu bài tập động lực học</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t>3.1.NC1a – Tạo slide, infographic tóm tắt quy trình giải bài toán động lực học (Canva, PowerPoint).</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18</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36</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sz w:val="18"/>
              </w:rPr>
              <w:t>Bài 20. Một số ví dụ về cách giải các bài toán thuộc phần động lực học (tiết 2)</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t>– Nắm vững quy trình giải bài toán động lực học: Chọn HQC, phân tích các lực tác dụng, viết phương trình định luật II Newton.</w:t>
              <w:br/>
              <w:t>– Chiếu phương trình vectơ lên các trục tọa độ Ox, Oy để giải tìm gia tốc, vận tốc và quãng đường của vật trên mặt phẳng ngang/nghiêng.</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Ti vi, máy tính, phiếu bài tập động lực học</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t>3.1.NC1a – Tạo slide, infographic tóm tắt quy trình giải bài toán động lực học (Canva, PowerPoint).</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18</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CĐ17</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sz w:val="18"/>
              </w:rPr>
              <w:t>Bài 6. Nhật thực, nguyệt thực, thủy triều (tiết 1)</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sz w:val="18"/>
              </w:rPr>
              <w:t>– Giải thích cơ chế xảy ra nhật thực (toàn phần, một phần, hình khuyên) và nguyệt thực theo mô hình bóng tối và nửa bóng tối quang học.</w:t>
              <w:br/>
              <w:t>– Giải thích nguyên nhân hình thành hiện tượng thủy triều do lực hấp dẫn của Mặt Trăng và Mặt Trời tác dụng lên Trái Đất; ứng dụng điện thủy triều.</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Máy tính, ti vi</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t>4.3.NC1a - Tìm kiếm thông tin về cách quan sát nhật thực an toàn, bao gồm việc sử dụng các thiết bị bảo vệ mắt chuẩn kĩ thuật và chia sẻ cảnh báo trên mạng xã hội.</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18</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CĐ18</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sz w:val="18"/>
              </w:rPr>
              <w:t>Bài 6. Nhật thực, nguyệt thực, thủy triều (tiết 2)</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t>– Giải thích cơ chế xảy ra nhật thực (toàn phần, một phần, hình khuyên) và nguyệt thực theo mô hình bóng tối và nửa bóng tối quang học.</w:t>
              <w:br/>
              <w:t>– Giải thích nguyên nhân hình thành hiện tượng thủy triều do lực hấp dẫn của Mặt Trăng và Mặt Trời tác dụng lên Trái Đất; ứng dụng điện thủy triều.</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Máy tính, ti vi</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t>4.3.NC1a - Tìm kiếm thông tin về cách quan sát nhật thực an toàn, bao gồm việc sử dụng các thiết bị bảo vệ mắt chuẩn kĩ thuật và chia sẻ cảnh báo trên mạng xã hội.</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bl>
    <w:p>
      <w:pPr>
        <w:spacing w:before="200" w:after="80" w:line="276" w:lineRule="auto"/>
      </w:pPr>
      <w:r>
        <w:rPr>
          <w:rFonts w:ascii="Times New Roman" w:hAnsi="Times New Roman"/>
          <w:b/>
          <w:color w:val="1E1E1E"/>
          <w:sz w:val="24"/>
        </w:rPr>
        <w:t>b) Học kì II (17 tuần — 51 tiết)</w:t>
      </w:r>
    </w:p>
    <w:tbl>
      <w:tblPr>
        <w:tblW w:type="auto" w:w="0"/>
        <w:jc w:val="center"/>
        <w:tblLook w:firstColumn="1" w:firstRow="1" w:lastColumn="0" w:lastRow="0" w:noHBand="0" w:noVBand="1" w:val="04A0"/>
        <w:tblBorders>
          <w:top w:val="single" w:sz="4" w:space="0" w:color="A6A6A6"/>
          <w:bottom w:val="single" w:sz="4" w:space="0" w:color="A6A6A6"/>
          <w:left w:val="single" w:sz="4" w:space="0" w:color="A6A6A6"/>
          <w:right w:val="single" w:sz="4" w:space="0" w:color="A6A6A6"/>
          <w:insideH w:val="single" w:sz="4" w:space="0" w:color="A6A6A6"/>
          <w:insideV w:val="single" w:sz="4" w:space="0" w:color="A6A6A6"/>
        </w:tblBorders>
      </w:tblPr>
      <w:tblGrid>
        <w:gridCol w:w="1170"/>
        <w:gridCol w:w="1170"/>
        <w:gridCol w:w="1170"/>
        <w:gridCol w:w="1170"/>
        <w:gridCol w:w="1170"/>
        <w:gridCol w:w="1170"/>
        <w:gridCol w:w="1170"/>
        <w:gridCol w:w="1170"/>
      </w:tblGrid>
      <w:tr>
        <w:trPr>
          <w:cantSplit/>
          <w:tblHeader/>
        </w:trPr>
        <w:tc>
          <w:tcPr>
            <w:tcW w:type="dxa" w:w="792"/>
            <w:tcMar>
              <w:top w:w="60" w:type="dxa"/>
              <w:bottom w:w="60" w:type="dxa"/>
              <w:left w:w="70" w:type="dxa"/>
              <w:right w:w="70" w:type="dxa"/>
            </w:tcMar>
            <w:shd w:fill="D9E1F2"/>
          </w:tcPr>
          <w:p>
            <w:pPr>
              <w:spacing w:before="0" w:after="20" w:line="252" w:lineRule="auto"/>
              <w:jc w:val="center"/>
            </w:pPr>
            <w:r>
              <w:rPr>
                <w:rFonts w:ascii="Times New Roman" w:hAnsi="Times New Roman"/>
                <w:b/>
                <w:sz w:val="19"/>
              </w:rPr>
              <w:t>Tuần</w:t>
            </w:r>
          </w:p>
        </w:tc>
        <w:tc>
          <w:tcPr>
            <w:tcW w:type="dxa" w:w="936"/>
            <w:tcMar>
              <w:top w:w="60" w:type="dxa"/>
              <w:bottom w:w="60" w:type="dxa"/>
              <w:left w:w="70" w:type="dxa"/>
              <w:right w:w="70" w:type="dxa"/>
            </w:tcMar>
            <w:shd w:fill="D9E1F2"/>
          </w:tcPr>
          <w:p>
            <w:pPr>
              <w:spacing w:before="0" w:after="20" w:line="252" w:lineRule="auto"/>
              <w:jc w:val="center"/>
            </w:pPr>
            <w:r>
              <w:rPr>
                <w:rFonts w:ascii="Times New Roman" w:hAnsi="Times New Roman"/>
                <w:b/>
                <w:sz w:val="19"/>
              </w:rPr>
              <w:t>Tiết</w:t>
              <w:br/>
              <w:t>KHBD</w:t>
            </w:r>
          </w:p>
        </w:tc>
        <w:tc>
          <w:tcPr>
            <w:tcW w:type="dxa" w:w="2160"/>
            <w:tcMar>
              <w:top w:w="60" w:type="dxa"/>
              <w:bottom w:w="60" w:type="dxa"/>
              <w:left w:w="70" w:type="dxa"/>
              <w:right w:w="70" w:type="dxa"/>
            </w:tcMar>
            <w:shd w:fill="D9E1F2"/>
          </w:tcPr>
          <w:p>
            <w:pPr>
              <w:spacing w:before="0" w:after="20" w:line="252" w:lineRule="auto"/>
              <w:jc w:val="center"/>
            </w:pPr>
            <w:r>
              <w:rPr>
                <w:rFonts w:ascii="Times New Roman" w:hAnsi="Times New Roman"/>
                <w:b/>
                <w:sz w:val="19"/>
              </w:rPr>
              <w:t>Nội dung</w:t>
              <w:br/>
              <w:t xml:space="preserve"> / Tên bài học</w:t>
            </w:r>
          </w:p>
        </w:tc>
        <w:tc>
          <w:tcPr>
            <w:tcW w:type="dxa" w:w="2880"/>
            <w:tcMar>
              <w:top w:w="60" w:type="dxa"/>
              <w:bottom w:w="60" w:type="dxa"/>
              <w:left w:w="70" w:type="dxa"/>
              <w:right w:w="70" w:type="dxa"/>
            </w:tcMar>
            <w:shd w:fill="D9E1F2"/>
          </w:tcPr>
          <w:p>
            <w:pPr>
              <w:spacing w:before="0" w:after="20" w:line="252" w:lineRule="auto"/>
              <w:jc w:val="center"/>
            </w:pPr>
            <w:r>
              <w:rPr>
                <w:rFonts w:ascii="Times New Roman" w:hAnsi="Times New Roman"/>
                <w:b/>
                <w:sz w:val="19"/>
              </w:rPr>
              <w:t xml:space="preserve">Yêu cầu cần đạt </w:t>
              <w:br/>
              <w:t>(Chương trình GDPT 2018)</w:t>
            </w:r>
          </w:p>
        </w:tc>
        <w:tc>
          <w:tcPr>
            <w:tcW w:type="dxa" w:w="1440"/>
            <w:tcMar>
              <w:top w:w="60" w:type="dxa"/>
              <w:bottom w:w="60" w:type="dxa"/>
              <w:left w:w="70" w:type="dxa"/>
              <w:right w:w="70" w:type="dxa"/>
            </w:tcMar>
            <w:shd w:fill="D9E1F2"/>
          </w:tcPr>
          <w:p>
            <w:pPr>
              <w:spacing w:before="0" w:after="20" w:line="252" w:lineRule="auto"/>
              <w:jc w:val="center"/>
            </w:pPr>
            <w:r>
              <w:rPr>
                <w:rFonts w:ascii="Times New Roman" w:hAnsi="Times New Roman"/>
                <w:b/>
                <w:sz w:val="19"/>
              </w:rPr>
              <w:t>Thiết bị dạy học</w:t>
            </w:r>
          </w:p>
        </w:tc>
        <w:tc>
          <w:tcPr>
            <w:tcW w:type="dxa" w:w="1152"/>
            <w:tcMar>
              <w:top w:w="60" w:type="dxa"/>
              <w:bottom w:w="60" w:type="dxa"/>
              <w:left w:w="70" w:type="dxa"/>
              <w:right w:w="70" w:type="dxa"/>
            </w:tcMar>
            <w:shd w:fill="D9E1F2"/>
          </w:tcPr>
          <w:p>
            <w:pPr>
              <w:spacing w:before="0" w:after="20" w:line="252" w:lineRule="auto"/>
              <w:jc w:val="center"/>
            </w:pPr>
            <w:r>
              <w:rPr>
                <w:rFonts w:ascii="Times New Roman" w:hAnsi="Times New Roman"/>
                <w:b/>
                <w:sz w:val="19"/>
              </w:rPr>
              <w:t>Tích hợp</w:t>
              <w:br/>
              <w:t>Năng lực số (NLS)</w:t>
            </w:r>
          </w:p>
        </w:tc>
        <w:tc>
          <w:tcPr>
            <w:tcW w:type="dxa" w:w="1152"/>
            <w:tcMar>
              <w:top w:w="60" w:type="dxa"/>
              <w:bottom w:w="60" w:type="dxa"/>
              <w:left w:w="70" w:type="dxa"/>
              <w:right w:w="70" w:type="dxa"/>
            </w:tcMar>
            <w:shd w:fill="D9E1F2"/>
          </w:tcPr>
          <w:p>
            <w:pPr>
              <w:spacing w:before="0" w:after="20" w:line="252" w:lineRule="auto"/>
              <w:jc w:val="center"/>
            </w:pPr>
            <w:r>
              <w:rPr>
                <w:rFonts w:ascii="Times New Roman" w:hAnsi="Times New Roman"/>
                <w:b/>
                <w:sz w:val="19"/>
              </w:rPr>
              <w:t>Tích hợp</w:t>
              <w:br/>
              <w:t>Giáo dục AI</w:t>
            </w:r>
          </w:p>
        </w:tc>
        <w:tc>
          <w:tcPr>
            <w:tcW w:type="dxa" w:w="864"/>
            <w:tcMar>
              <w:top w:w="60" w:type="dxa"/>
              <w:bottom w:w="60" w:type="dxa"/>
              <w:left w:w="70" w:type="dxa"/>
              <w:right w:w="70" w:type="dxa"/>
            </w:tcMar>
            <w:shd w:fill="D9E1F2"/>
          </w:tcPr>
          <w:p>
            <w:pPr>
              <w:spacing w:before="0" w:after="20" w:line="252" w:lineRule="auto"/>
              <w:jc w:val="center"/>
            </w:pPr>
            <w:r>
              <w:rPr>
                <w:rFonts w:ascii="Times New Roman" w:hAnsi="Times New Roman"/>
                <w:b/>
                <w:sz w:val="19"/>
              </w:rPr>
              <w:t>Ghi chú</w:t>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19</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CĐ19</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sz w:val="18"/>
              </w:rPr>
              <w:t>Bài 6. Nhật thực, nguyệt thực, thủy triều (tiết 3)</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sz w:val="18"/>
              </w:rPr>
              <w:t>– Giải thích cơ chế xảy ra nhật thực (toàn phần, một phần, hình khuyên) và nguyệt thực theo mô hình bóng tối và nửa bóng tối quang học.</w:t>
              <w:br/>
              <w:t>– Giải thích nguyên nhân hình thành hiện tượng thủy triều do lực hấp dẫn của Mặt Trăng và Mặt Trời tác dụng lên Trái Đất; ứng dụng điện thủy triều.</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Máy tính, ti vi</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t>4.3.NC1a - Tìm kiếm thông tin về cách quan sát nhật thực an toàn, bao gồm việc sử dụng các thiết bị bảo vệ mắt chuẩn kĩ thuật và chia sẻ cảnh báo trên mạng xã hội.</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19</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CĐ20</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sz w:val="18"/>
              </w:rPr>
              <w:t>Bài 6. Nhật thực, nguyệt thực, thủy triều (tiết 4)</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t>– Giải thích cơ chế xảy ra nhật thực (toàn phần, một phần, hình khuyên) và nguyệt thực theo mô hình bóng tối và nửa bóng tối quang học.</w:t>
              <w:br/>
              <w:t>– Giải thích nguyên nhân hình thành hiện tượng thủy triều do lực hấp dẫn của Mặt Trăng và Mặt Trời tác dụng lên Trái Đất; ứng dụng điện thủy triều.</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Máy tính, ti vi</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t>4.3.NC1a - Tìm kiếm thông tin về cách quan sát nhật thực an toàn, bao gồm việc sử dụng các thiết bị bảo vệ mắt chuẩn kĩ thuật và chia sẻ cảnh báo trên mạng xã hội.</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19</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37</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sz w:val="18"/>
              </w:rPr>
              <w:t>Bài 21. Moment lực</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sz w:val="18"/>
              </w:rPr>
              <w:t>– Định nghĩa moment lực đối với một trục quay: M = F·d (với d là cánh tay đòn); đơn vị đo là N·m.</w:t>
              <w:br/>
              <w:t>– Phát biểu quy tắc moment lực; nêu điều kiện cân bằng tổng quát của vật rắn có trục quay cố định: ΣM(thuận) = ΣM(ngược).</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Bộ thí nghiệm về qui tắc moment lực.</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t>5.3.NC1a – Áp dụng công cụ mô phỏng (PhET “Torque”) để quan sát tác dụng moment lực và điều kiện cân bằng.</w:t>
              <w:br/>
              <w:t>3.1.NC1a – Tạo infographic hoặc video minh họa tác dụng của moment lực trong thực tế (Canva, PowerPoint, CapCut).</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20</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38</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sz w:val="18"/>
              </w:rPr>
              <w:t>Bài 21. Moment lực</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t>– Định nghĩa moment lực đối với một trục quay: M = F·d (với d là cánh tay đòn); đơn vị đo là N·m.</w:t>
              <w:br/>
              <w:t>– Phát biểu quy tắc moment lực; nêu điều kiện cân bằng tổng quát của vật rắn có trục quay cố định: ΣM(thuận) = ΣM(ngược).</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Bộ thí nghiệm về qui tắc moment lực.</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t>5.3.NC1a – Áp dụng công cụ mô phỏng (PhET “Torque”) để quan sát tác dụng moment lực và điều kiện cân bằng.</w:t>
              <w:br/>
              <w:t>3.1.NC1a – Tạo infographic hoặc video minh họa tác dụng của moment lực trong thực tế (Canva, PowerPoint, CapCut).</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20</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39</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sz w:val="18"/>
              </w:rPr>
              <w:t>Bài 22. Thực hành: Tổng hợp lực</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sz w:val="18"/>
              </w:rPr>
              <w:t>– Lắp ráp thiết bị thí nghiệm kiểm chứng quy tắc tổng hợp hai lực đồng quy và quy tắc tổng hợp hai lực song song cùng chiều.</w:t>
              <w:br/>
              <w:t>– Đo độ lớn các lực thành phần, góc hợp lực và lực tổng hợp; so sánh kết quả thực nghiệm với lí thuyết và viết báo cáo.</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Bộ thí nghiệm tổng  lực.</w:t>
              <w:br/>
              <w:t>Hoặc TN ảo</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t>3.1.NC1b – Thiết kế báo cáo thí nghiệm dạng số, trình  bày  quy  trình  và  kết  quả (Canva,</w:t>
              <w:br/>
              <w:t>PowerPoint).</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20</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40</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sz w:val="18"/>
              </w:rPr>
              <w:t>Bài 22. Thực hành: Tổng hợp lực</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t>– Lắp ráp thiết bị thí nghiệm kiểm chứng quy tắc tổng hợp hai lực đồng quy và quy tắc tổng hợp hai lực song song cùng chiều.</w:t>
              <w:br/>
              <w:t>– Đo độ lớn các lực thành phần, góc hợp lực và lực tổng hợp; so sánh kết quả thực nghiệm với lí thuyết và viết báo cáo.</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Bộ thí nghiệm tổng  lực.</w:t>
              <w:br/>
              <w:t>Hoặc TN ảo</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t>3.1.NC1b – Thiết kế báo cáo thí nghiệm dạng số, trình  bày  quy  trình  và  kết  quả (Canva,</w:t>
              <w:br/>
              <w:t>PowerPoint).</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21</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41</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sz w:val="18"/>
              </w:rPr>
              <w:t>Bài 23. Năng lượng. Công cơ học.</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sz w:val="18"/>
              </w:rPr>
              <w:t>– Phát biểu định nghĩa công cơ học; viết công thức tính công: A = F·s·cosα, đơn vị Joule (J).</w:t>
              <w:br/>
              <w:t>– Phân biệt công phát động (0 ≤ α &lt; 90°), công cản (90° &lt; α ≤ 180°) và công triệt tiêu bằng 0 (α = 90°).</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Ti vi, máy tính, phiếu bài tập công cơ học</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t>5.3.NC1a – Áp dụng công cụ mô phỏng (PhET “Energy Skate Park”) để quan sát sự chuyển hóa năng lượng.</w:t>
              <w:br/>
              <w:t>3.1.NC1b – Thiết kế infographic hoặc video minh họa quá trình chuyển hóa năng lượng (Canva,</w:t>
              <w:br/>
              <w:t>PowerPoint).</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21</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42</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sz w:val="18"/>
              </w:rPr>
              <w:t>Bài 23. Năng lượng. Công cơ học.</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t>– Phát biểu định nghĩa công cơ học; viết công thức tính công: A = F·s·cosα, đơn vị Joule (J).</w:t>
              <w:br/>
              <w:t>– Phân biệt công phát động (0 ≤ α &lt; 90°), công cản (90° &lt; α ≤ 180°) và công triệt tiêu bằng 0 (α = 90°).</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Ti vi, máy tính, phiếu bài tập công cơ học</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t>5.3.NC1a – Áp dụng công cụ mô phỏng (PhET “Energy Skate Park”) để quan sát sự chuyển hóa năng lượng.</w:t>
              <w:br/>
              <w:t>3.1.NC1b – Thiết kế infographic hoặc video minh họa quá trình chuyển hóa năng lượng (Canva,</w:t>
              <w:br/>
              <w:t>PowerPoint).</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21</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43</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sz w:val="18"/>
              </w:rPr>
              <w:t>Bài 24. Công suất.</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sz w:val="18"/>
              </w:rPr>
              <w:t>– Định nghĩa công suất , đơn vị Watt (W); công thức tính công suất tức thời: P = F·v.</w:t>
              <w:br/>
              <w:t>– Định nghĩa và tính hiệu suất của máy móc:  (đơn vị %).</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Ti vi, máy tính, phiếu bài tập hiệu suất</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t>3.1.NC1a – Tạo infographic hoặc video minh họa vai trò của công suất trong thực tiễn (Canva, PowerPoint, CapCut).</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t>AI-V10: Quản lý tiêu thụ công suất xe điện bằng AI</w:t>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22</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44</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b/>
                <w:sz w:val="18"/>
              </w:rPr>
              <w:t>Bài 24. Công suất. (Kiểm tra thường xuyên)</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t>– Định nghĩa công suất , đơn vị Watt (W); công thức tính công suất tức thời: P = F·v.</w:t>
              <w:br/>
              <w:t>– Định nghĩa và tính hiệu suất của máy móc:  (đơn vị %).</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Ti vi, máy tính, phiếu bài tập hiệu suất</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t>3.1.NC1a – Tạo infographic hoặc video minh họa vai trò của công suất trong thực tiễn (Canva, PowerPoint, CapCut).</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t>AI-V10: Quản lý tiêu thụ công suất xe điện bằng AI</w:t>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22</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45</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sz w:val="18"/>
              </w:rPr>
              <w:t>Bài 25: Động năng, thế năng</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sz w:val="18"/>
              </w:rPr>
              <w:t>– Định nghĩa và viết công thức động năng ; phát biểu định lí động năng: ΔWđ = Wđ2 - Wđ1 = A(ngoại lực).</w:t>
              <w:br/>
              <w:t>– Định nghĩa thế năng trọng trường Wt = m·g·h; nêu mối liên hệ giữa công của trọng lực và độ giảm thế năng: A(P) = Wt1 - Wt2.</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Ti vi, máy tính, con lắc đơn, lò xo</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t>3.1.NC1b – Thiết kế infographic hoặc video mô tả quá trình chuyển hóa năng lượng cơ học</w:t>
              <w:br/>
              <w:t>(Canva, PowerPoint).</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22</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46</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sz w:val="18"/>
              </w:rPr>
              <w:t>Bài 25: Động năng, thế năng</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t>– Định nghĩa và viết công thức động năng ; phát biểu định lí động năng: ΔWđ = Wđ2 - Wđ1 = A(ngoại lực).</w:t>
              <w:br/>
              <w:t>– Định nghĩa thế năng trọng trường Wt = m·g·h; nêu mối liên hệ giữa công của trọng lực và độ giảm thế năng: A(P) = Wt1 - Wt2.</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Ti vi, máy tính, con lắc đơn, lò xo</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t>3.1.NC1b – Thiết kế infographic hoặc video mô tả quá trình chuyển hóa năng lượng cơ học</w:t>
              <w:br/>
              <w:t>(Canva, PowerPoint).</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23</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47</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sz w:val="18"/>
              </w:rPr>
              <w:t>Bài 26: Cơ năng và định luật bảo toàn cơ năng</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sz w:val="18"/>
              </w:rPr>
              <w:t>– Định nghĩa cơ năng W = Wđ + Wt; phát biểu định luật bảo toàn cơ năng của vật chuyển động chỉ chịu tác dụng của trọng lực.</w:t>
              <w:br/>
              <w:t>– Vận dụng bảo toàn cơ năng giải bài toán chuyển động của vật rơi tự do, ném thẳng đứng, trượt trên mặt phẳng nghiêng không ma sát.</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Máy tính, tivi</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t>5.3.NC1a – Áp dụng mô phỏng (PhET “Energy Skate Park”) để kiểm chứng định luật bảo toàn cơ năng và mô phỏng các tình huống thực tế.</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23</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48</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sz w:val="18"/>
              </w:rPr>
              <w:t>Bài 26: Cơ năng và định luật bảo toàn cơ năng</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t>– Định nghĩa cơ năng W = Wđ + Wt; phát biểu định luật bảo toàn cơ năng của vật chuyển động chỉ chịu tác dụng của trọng lực.</w:t>
              <w:br/>
              <w:t>– Vận dụng bảo toàn cơ năng giải bài toán chuyển động của vật rơi tự do, ném thẳng đứng, trượt trên mặt phẳng nghiêng không ma sát.</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Máy tính, tivi</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t>5.3.NC1a – Áp dụng mô phỏng (PhET “Energy Skate Park”) để kiểm chứng định luật bảo toàn cơ năng và mô phỏng các tình huống thực tế.</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23</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CĐ21</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sz w:val="18"/>
              </w:rPr>
              <w:t>Bài 7: Sự cần thiết phải bảo vệ môi trường</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sz w:val="18"/>
              </w:rPr>
              <w:t>– Phân tích tác động tiêu cực của khí thải công nghiệp và hiệu ứng nhà kính đến biến đổi khí hậu toàn cầu.</w:t>
              <w:br/>
              <w:t>– Nhận thức sâu sắc vai trò của khoa học Vật lí trong việc phát triển các công nghệ sạch và năng lượng tái tạo.</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SGK Chuyên đề, máy chiếu, tư liệu biến đổi khí hậu</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t>NLS 4.1.3 – Thiết kế poster số tuyên truyền bảo vệ môi trường</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24</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CĐ22</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sz w:val="18"/>
              </w:rPr>
              <w:t>Bài 7: Sự cần thiết phải bảo vệ môi trường</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t>– Phân tích tác động tiêu cực của khí thải công nghiệp và hiệu ứng nhà kính đến biến đổi khí hậu toàn cầu.</w:t>
              <w:br/>
              <w:t>– Nhận thức sâu sắc vai trò của khoa học Vật lí trong việc phát triển các công nghệ sạch và năng lượng tái tạo.</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SGK Chuyên đề, máy chiếu, tư liệu biến đổi khí hậu</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t>NLS 4.1.3 – Thiết kế poster số tuyên truyền bảo vệ môi trường</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24</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CĐ23</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sz w:val="18"/>
              </w:rPr>
              <w:t>Bài 7: Sự cần thiết phải bảo vệ môi trường</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sz w:val="18"/>
              </w:rPr>
              <w:t>– Phân tích tác động tiêu cực của khí thải công nghiệp và hiệu ứng nhà kính đến biến đổi khí hậu toàn cầu.</w:t>
              <w:br/>
              <w:t>– Nhận thức sâu sắc vai trò của khoa học Vật lí trong việc phát triển các công nghệ sạch và năng lượng tái tạo.</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SGK Chuyên đề, máy chiếu, tư liệu biến đổi khí hậu</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t>NLS 4.1.3 – Thiết kế poster số tuyên truyền bảo vệ môi trường</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24</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CĐ24</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sz w:val="18"/>
              </w:rPr>
              <w:t>Bài 8. Tác động của việc sử dụng năng lượng hiện nay đối với Việt Nam</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b/>
                <w:sz w:val="18"/>
              </w:rPr>
              <w:t>– Đánh giá thực trạng sử dụng năng lượng hóa thạch (than đá, dầu mỏ) tại Việt Nam và những thách thức về an ninh năng lượng.</w:t>
              <w:br/>
              <w:t>– Đề xuất các giải pháp sử dụng năng lượng tiết kiệm, hiệu quả trong sản xuất và sinh hoạt.</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SGK Chuyên đề, máy chiếu, biểu đồ năng lượng</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t>NLS 4.1.3 – Thu thập số liệu năng lượng từ cổng dữ liệu mở</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25</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CĐ25</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sz w:val="18"/>
              </w:rPr>
              <w:t>Bài 8. Tác động của việc sử dụng năng lượng hiện nay đối với Việt Nam</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b/>
                <w:sz w:val="18"/>
              </w:rPr>
              <w:t>– Đánh giá thực trạng sử dụng năng lượng hóa thạch (than đá, dầu mỏ) tại Việt Nam và những thách thức về an ninh năng lượng.</w:t>
              <w:br/>
              <w:t>– Đề xuất các giải pháp sử dụng năng lượng tiết kiệm, hiệu quả trong sản xuất và sinh hoạt.</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SGK Chuyên đề, máy chiếu, biểu đồ năng lượng</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t>NLS 4.1.3 – Thu thập số liệu năng lượng từ cổng dữ liệu mở</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25</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CĐ26</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sz w:val="18"/>
              </w:rPr>
              <w:t>Bài 8. Tác động của việc sử dụng năng lượng hiện nay đối với Việt Nam</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b/>
                <w:sz w:val="18"/>
              </w:rPr>
              <w:t>– Đánh giá thực trạng sử dụng năng lượng hóa thạch (than đá, dầu mỏ) tại Việt Nam và những thách thức về an ninh năng lượng.</w:t>
              <w:br/>
              <w:t>– Đề xuất các giải pháp sử dụng năng lượng tiết kiệm, hiệu quả trong sản xuất và sinh hoạt.</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SGK Chuyên đề, máy chiếu, biểu đồ năng lượng</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t>NLS 4.1.3 – Thu thập số liệu năng lượng từ cổng dữ liệu mở</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25</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CĐ27</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sz w:val="18"/>
              </w:rPr>
              <w:t>Bài 8. Tác động của việc sử dụng năng lượng hiện nay đối với Việt Nam</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b/>
                <w:sz w:val="18"/>
              </w:rPr>
              <w:t>– Đánh giá thực trạng sử dụng năng lượng hóa thạch (than đá, dầu mỏ) tại Việt Nam và những thách thức về an ninh năng lượng.</w:t>
              <w:br/>
              <w:t>– Đề xuất các giải pháp sử dụng năng lượng tiết kiệm, hiệu quả trong sản xuất và sinh hoạt.</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SGK Chuyên đề, máy chiếu, biểu đồ năng lượng</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t>NLS 4.1.3 – Thu thập số liệu năng lượng từ cổng dữ liệu mở</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26</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49</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sz w:val="18"/>
              </w:rPr>
              <w:t>Ôn tập giữa kì 2</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t>– Hệ thống hóa toàn bộ kiến thức, công thức và quy luật vật lí cốt lõi nửa đầu học kì 2 theo chuẩn CTGDPT 2018.</w:t>
              <w:br/>
              <w:t>– Rèn luyện kĩ năng giải bài tập trắc nghiệm khách quan (4 dạng thức) và bài tập tự luận vận dụng.</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Sơ đồ tư duy, phiếu bài tập ôn tập, máy chiếu</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t>NLS 4.1.3 – Sơ đồ tư duy số (Mindmap) tổng hợp kiến thức</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26</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50</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sz w:val="18"/>
              </w:rPr>
              <w:t>Ôn tập giữa kì 2</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sz w:val="18"/>
              </w:rPr>
              <w:t>– Hệ thống hóa toàn bộ kiến thức, công thức và quy luật vật lí cốt lõi nửa đầu học kì 2 theo chuẩn CTGDPT 2018.</w:t>
              <w:br/>
              <w:t>– Rèn luyện kĩ năng giải bài tập trắc nghiệm khách quan (4 dạng thức) và bài tập tự luận vận dụng.</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Sơ đồ tư duy, phiếu bài tập ôn tập, máy chiếu</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t>NLS 4.1.3 – Sơ đồ tư duy số (Mindmap) tổng hợp kiến thức</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26</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51</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b/>
                <w:sz w:val="18"/>
              </w:rPr>
              <w:t>Kiểm tra giữa kì 2</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b/>
                <w:sz w:val="18"/>
              </w:rPr>
              <w:t>– Đánh giá mức độ đạt được Yêu cầu cần đạt của học sinh về kiến thức, kĩ năng nửa đầu học kì 2 theo ma trận đề chuẩn.</w:t>
              <w:br/>
              <w:t>– Phân loại năng lực học sinh làm căn cứ định hướng ôn tập cuối năm học.</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Đề kiểm tra in sẵn theo ma trận đặc tả</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27</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52</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sz w:val="18"/>
              </w:rPr>
              <w:t>Bài 27. Hiệu suất</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sz w:val="18"/>
              </w:rPr>
              <w:t>– Nêu khái niệm hiệu suất và nguyên nhân làm giảm hiệu suất do năng lượng hao phí (tỏa nhiệt ma sát).</w:t>
              <w:br/>
              <w:t>– Vận dụng công thức  tính toán hiệu suất động cơ và máy móc.</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Ti vi, máy tính, phiếu bài tập hiệu suất</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t>5.2.NC1a – Áp dụng công cụ mô phỏng (PhET “Energy Forms and Changes”) để xác định và so sánh hiệu suất trong các mô hình máy cơ đơn giản.</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t>AI-V10: Tối ưu hóa hiệu suất truyền năng lượng bằng AI</w:t>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27</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53</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sz w:val="18"/>
              </w:rPr>
              <w:t>Bài 27. Hiệu suất</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t>– Nêu khái niệm hiệu suất và nguyên nhân làm giảm hiệu suất do năng lượng hao phí (tỏa nhiệt ma sát).</w:t>
              <w:br/>
              <w:t>– Vận dụng công thức  tính toán hiệu suất động cơ và máy móc.</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Ti vi, máy tính, phiếu bài tập hiệu suất</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t>5.2.NC1a – Áp dụng công cụ mô phỏng (PhET “Energy Forms and Changes”) để xác định và so sánh hiệu suất trong các mô hình máy cơ đơn giản.</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t>AI-V10: Tối ưu hóa hiệu suất truyền năng lượng bằng AI</w:t>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27</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54</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sz w:val="18"/>
              </w:rPr>
              <w:t>Bài 28. Động lượng</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sz w:val="18"/>
              </w:rPr>
              <w:t>– Định nghĩa vectơ động lượng p = m·v, đơn vị kg·m/s; phát biểu dạng tổng quát của định luật II Newton:  (xung lượng của lực).</w:t>
              <w:br/>
              <w:t>– Giải thích các hiện tượng thực tế giảm chấn thương khi va chạm nhờ kéo dài thời gian va chạm Δt.</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Máy tính, tivi</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t>5.3.NC1a – Áp dụng công cụ mô phỏng (PhET “Collision Lab”) để quan sát và phân tích sự biến đổi động lượng theo thời gian.</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28</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55</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b/>
                <w:sz w:val="18"/>
              </w:rPr>
              <w:t>Bài 28. Động lượng. (Kiểm tra thường xuyên), nội dung: Bài động lượng, cuối tiết</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t>– Định nghĩa vectơ động lượng p = m·v, đơn vị kg·m/s; phát biểu dạng tổng quát của định luật II Newton:  (xung lượng của lực).</w:t>
              <w:br/>
              <w:t>– Giải thích các hiện tượng thực tế giảm chấn thương khi va chạm nhờ kéo dài thời gian va chạm Δt.</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Máy tính, tivi</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t>5.3.NC1a – Áp dụng công cụ mô phỏng (PhET “Collision Lab”) để quan sát và phân tích sự biến đổi động lượng theo thời gian.</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28</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56</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sz w:val="18"/>
              </w:rPr>
              <w:t>Bài 29. Định luật bảo toàn động lượng.</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sz w:val="18"/>
              </w:rPr>
              <w:t>– Định nghĩa hệ kín (hệ cô lập); phát biểu và viết biểu thức định luật bảo toàn động lượng cho hệ kín: p(trước) = p(sau).</w:t>
              <w:br/>
              <w:t>– Phân biệt va chạm đàn hồi (bảo toàn động lượng và động năng) và va chạm mềm (chỉ bảo toàn động lượng); giải bài toán súng giật khi bắn.</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Máy tính, tivi</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t>3.1.NC1b – Tạo báo cáo số hoặc video mô phỏng thí nghiệm va chạm, nêu kết quả và nhận xét</w:t>
              <w:br/>
              <w:t>(Canva, PowerPoint, CapCut).</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28</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57</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sz w:val="18"/>
              </w:rPr>
              <w:t>Bài 29. Định luật bảo toàn động lượng.</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t>– Định nghĩa hệ kín (hệ cô lập); phát biểu và viết biểu thức định luật bảo toàn động lượng cho hệ kín: p(trước) = p(sau).</w:t>
              <w:br/>
              <w:t>– Phân biệt va chạm đàn hồi (bảo toàn động lượng và động năng) và va chạm mềm (chỉ bảo toàn động lượng); giải bài toán súng giật khi bắn.</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Máy tính, tivi</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t>3.1.NC1b – Tạo báo cáo số hoặc video mô phỏng thí nghiệm va chạm, nêu kết quả và nhận xét</w:t>
              <w:br/>
              <w:t>(Canva, PowerPoint, CapCut).</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29</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58</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sz w:val="18"/>
              </w:rPr>
              <w:t>Bài 30. Thực hành: Xác định động lượng của vật trước và sau va chạm</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sz w:val="18"/>
              </w:rPr>
              <w:t>– Lắp ráp bộ thí nghiệm đệm khí đo vận tốc của 2 xe trượt trước và sau va chạm đàn hồi/va chạm mềm bằng cổng quang điện.</w:t>
              <w:br/>
              <w:t>– Tính toán động lượng toàn phần trước và sau va chạm, so sánh và rút ra kết luận kiểm chứng định luật bảo toàn động lượng.</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Bộ thí nghiệm xác định động lượng của vật trước và sau va chạm</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t>3.1.NC1b – Thiết kế báo cáo hoặc video thuyết minh quá trình thí nghiệm (PowerPoint, Canva,</w:t>
              <w:br/>
              <w:t>CapCut).</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29</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59</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sz w:val="18"/>
              </w:rPr>
              <w:t>Bài 30. Thực hành: Xác định động lượng của vật trước và sau va chạm</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t>– Lắp ráp bộ thí nghiệm đệm khí đo vận tốc của 2 xe trượt trước và sau va chạm đàn hồi/va chạm mềm bằng cổng quang điện.</w:t>
              <w:br/>
              <w:t>– Tính toán động lượng toàn phần trước và sau va chạm, so sánh và rút ra kết luận kiểm chứng định luật bảo toàn động lượng.</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Bộ thí nghiệm xác định động lượng của vật trước và sau va chạm</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t>3.1.NC1b – Thiết kế báo cáo hoặc video thuyết minh quá trình thí nghiệm (PowerPoint, Canva,</w:t>
              <w:br/>
              <w:t>CapCut).</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29</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60</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sz w:val="18"/>
              </w:rPr>
              <w:t>Bài 31. Động học của chuyển động tròn đều.</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sz w:val="18"/>
              </w:rPr>
              <w:t>– Định nghĩa chuyển động tròn đều; định nghĩa tốc độ góc ω = Δθ/Δt (rad/s), chu kì , tần số .</w:t>
              <w:br/>
              <w:t>– Viết công thức liên hệ giữa tốc độ dài và tốc độ góc: v = ω·r; nêu đặc điểm của vectơ gia tốc hướng tâm: a(ht) = v²/r = ω²·r.</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Máy tính, tivi</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t>5.3.NC1a – Áp dụng mô phỏng (PhET “Ladybug Revolution”) để quan sát chuyển động tròn đều và xác định tốc độ góc.</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30</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61</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sz w:val="18"/>
              </w:rPr>
              <w:t>Bài 31. Động học của chuyển động tròn đều.</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t>– Định nghĩa chuyển động tròn đều; định nghĩa tốc độ góc ω = Δθ/Δt (rad/s), chu kì , tần số .</w:t>
              <w:br/>
              <w:t>– Viết công thức liên hệ giữa tốc độ dài và tốc độ góc: v = ω·r; nêu đặc điểm của vectơ gia tốc hướng tâm: a(ht) = v²/r = ω²·r.</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Máy tính, tivi</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t>5.3.NC1a – Áp dụng mô phỏng (PhET “Ladybug Revolution”) để quan sát chuyển động tròn đều và xác định tốc độ góc.</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30</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62</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sz w:val="18"/>
              </w:rPr>
              <w:t>Bài 32. Lực hướng tâm và gia tốc hướng tâm</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sz w:val="18"/>
              </w:rPr>
              <w:t>– Định nghĩa lực hướng tâm là hợp lực gây ra gia tốc hướng tâm: F(ht) = m·a(ht) = m·v²/r = m·ω²·r.</w:t>
              <w:br/>
              <w:t>– Phân tích lực hướng tâm trong các hiện tượng thực tế: xe chạy qua khúc cua nghiêng, vệ tinh quay quanh Trái Đất.</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Máy tính, ti vi</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t>3.1.NC1b – Thiết kế video hoặc poster minh họa ứng dụng lực hướng tâm trong đời sống (Canva,</w:t>
              <w:br/>
              <w:t>PowerPoint).</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t>AI-V10: Hệ thống cân bằng điện tử ESP trên xe ô tô</w:t>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30</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63</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sz w:val="18"/>
              </w:rPr>
              <w:t>Bài 32. Lực hướng tâm và gia tốc hướng tâm</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t>– Định nghĩa lực hướng tâm là hợp lực gây ra gia tốc hướng tâm: F(ht) = m·a(ht) = m·v²/r = m·ω²·r.</w:t>
              <w:br/>
              <w:t>– Phân tích lực hướng tâm trong các hiện tượng thực tế: xe chạy qua khúc cua nghiêng, vệ tinh quay quanh Trái Đất.</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Máy tính, ti vi</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t>3.1.NC1b – Thiết kế video hoặc poster minh họa ứng dụng lực hướng tâm trong đời sống (Canva,</w:t>
              <w:br/>
              <w:t>PowerPoint).</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t>AI-V10: Hệ thống cân bằng điện tử ESP trên xe ô tô</w:t>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31</w:t>
              <w:br/>
              <w:br/>
              <w:br/>
              <w:br/>
              <w:br/>
              <w:t>31</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64</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sz w:val="18"/>
              </w:rPr>
              <w:t>Bài 33. Biến dạng của vật rắn</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sz w:val="18"/>
              </w:rPr>
              <w:t>– Phân biệt biến dạng đàn hồi và biến dạng kéo, nén của vật rắn; phát biểu định luật Hooke cho lò xo: F(đh) = k·|Δl|.</w:t>
              <w:br/>
              <w:t>– Thực hiện thí nghiệm đo độ dãn của lò xo theo lực kéo, vẽ đồ thị F(đh) – Δl và xác định độ cứng k của lò xo.</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Máy tính, tivi; Lò xo, bóng cao su.</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t>NLS 4.1.1 – PhET Masses and Springs</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31</w:t>
              <w:br/>
              <w:br/>
              <w:br/>
              <w:br/>
              <w:br/>
              <w:t>31</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65</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sz w:val="18"/>
              </w:rPr>
              <w:t>Bài 33. Biến dạng của vật rắn</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t>– Phân biệt biến dạng đàn hồi và biến dạng kéo, nén của vật rắn; phát biểu định luật Hooke cho lò xo: F(đh) = k·|Δl|.</w:t>
              <w:br/>
              <w:t>– Thực hiện thí nghiệm đo độ dãn của lò xo theo lực kéo, vẽ đồ thị F(đh) – Δl và xác định độ cứng k của lò xo.</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Máy tính, tivi; Lò xo, bóng cao su.</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t>NLS 4.1.1 – PhET Masses and Springs</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31</w:t>
              <w:br/>
              <w:br/>
              <w:br/>
              <w:br/>
              <w:br/>
              <w:t>31</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CĐ28</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sz w:val="18"/>
              </w:rPr>
              <w:t>Bài 9. Sơ lược về các chất gây ô nhiễm môi trường</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sz w:val="18"/>
              </w:rPr>
              <w:t>– Nhận biết nguồn phát sinh và tác hại của các chất gây ô nhiễm không khí (CO₂, SO₂, NOₓ, bụi mịn PM2.5) và ô nhiễm phóng xạ.</w:t>
              <w:br/>
              <w:t>– Trình bày các biện pháp kĩ thuật nhằm giảm thiểu và xử lý chất thải ô nhiễm.</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SGK Chuyên đề, hình ảnh quan trắc môi trường</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t>AI-V10: Hệ thống AI quan trắc chất lượng không khí tự động</w:t>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32</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CĐ29</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sz w:val="18"/>
              </w:rPr>
              <w:t>Bài 9. Sơ lược về các chất gây ô nhiễm môi trường</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t>– Nhận biết nguồn phát sinh và tác hại của các chất gây ô nhiễm không khí (CO₂, SO₂, NOₓ, bụi mịn PM2.5) và ô nhiễm phóng xạ.</w:t>
              <w:br/>
              <w:t>– Trình bày các biện pháp kĩ thuật nhằm giảm thiểu và xử lý chất thải ô nhiễm.</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SGK Chuyên đề, hình ảnh quan trắc môi trường</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t>AI-V10: Hệ thống AI quan trắc chất lượng không khí tự động</w:t>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32</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CĐ30</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sz w:val="18"/>
              </w:rPr>
              <w:t>Bài 9. Sơ lược về các chất gây ô nhiễm môi trường</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sz w:val="18"/>
              </w:rPr>
              <w:t>– Nhận biết nguồn phát sinh và tác hại của các chất gây ô nhiễm không khí (CO₂, SO₂, NOₓ, bụi mịn PM2.5) và ô nhiễm phóng xạ.</w:t>
              <w:br/>
              <w:t>– Trình bày các biện pháp kĩ thuật nhằm giảm thiểu và xử lý chất thải ô nhiễm.</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SGK Chuyên đề, hình ảnh quan trắc môi trường</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t>AI-V10: Hệ thống AI quan trắc chất lượng không khí tự động</w:t>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32</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CĐ31</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sz w:val="18"/>
              </w:rPr>
              <w:t>Bài 9. Sơ lược về các chất gây ô nhiễm môi trường</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t>– Nhận biết nguồn phát sinh và tác hại của các chất gây ô nhiễm không khí (CO₂, SO₂, NOₓ, bụi mịn PM2.5) và ô nhiễm phóng xạ.</w:t>
              <w:br/>
              <w:t>– Trình bày các biện pháp kĩ thuật nhằm giảm thiểu và xử lý chất thải ô nhiễm.</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SGK Chuyên đề, hình ảnh quan trắc môi trường</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t>AI-V10: Hệ thống AI quan trắc chất lượng không khí tự động</w:t>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33</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CĐ32</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sz w:val="18"/>
              </w:rPr>
              <w:t>Bài 10. Năng lượng tái tạo và một số công nghệ thu năng lượng tái tạo</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b/>
                <w:sz w:val="18"/>
              </w:rPr>
              <w:t>– Trình bày nguyên lí hoạt động và công nghệ thu năng lượng mặt trời (pin quang điện, nhiệt mặt trời), năng lượng gió và năng lượng sinh khối.</w:t>
              <w:br/>
              <w:t>– Đánh giá tiềm năng phát triển năng lượng tái tạo tại Việt Nam và xu thế chuyển dịch năng lượng xanh toàn cầu.</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Pin mặt trời mẫu, mô hình tuabin gió, máy chiếu</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t>5.2.NC1b - Nghiên cứu và đề xuất các mô hình ứng dụng năng lượng mặt trời/gió quy mô nhỏ (tại gia đình hoặc trường học) bằng cách sử dụng công cụ thiết kế, tính toán trên nền tảng số.</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t>AI-V10: Dự báo công suất phát điện mặt trời bằng AI</w:t>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33</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CĐ33</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sz w:val="18"/>
              </w:rPr>
              <w:t>Bài 10. Năng lượng tái tạo và một số công nghệ thu năng lượng tái tạo</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b/>
                <w:sz w:val="18"/>
              </w:rPr>
              <w:t>– Trình bày nguyên lí hoạt động và công nghệ thu năng lượng mặt trời (pin quang điện, nhiệt mặt trời), năng lượng gió và năng lượng sinh khối.</w:t>
              <w:br/>
              <w:t>– Đánh giá tiềm năng phát triển năng lượng tái tạo tại Việt Nam và xu thế chuyển dịch năng lượng xanh toàn cầu.</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Pin mặt trời mẫu, mô hình tuabin gió, máy chiếu</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t>5.2.NC1b - Nghiên cứu và đề xuất các mô hình ứng dụng năng lượng mặt trời/gió quy mô nhỏ (tại gia đình hoặc trường học) bằng cách sử dụng công cụ thiết kế, tính toán trên nền tảng số.</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t>AI-V10: Dự báo công suất phát điện mặt trời bằng AI</w:t>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33</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66</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sz w:val="18"/>
              </w:rPr>
              <w:t>Ôn tập cuối kì 2</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sz w:val="18"/>
              </w:rPr>
              <w:t>– Hệ thống hóa toàn bộ chương trình môn Vật lí cả năm học theo ma trận đặc tả chuẩn Bộ GD&amp;ĐT.</w:t>
              <w:br/>
              <w:t>– Rèn luyện năng lực tư duy tổng hợp, giải bài toán định lượng nâng cao và ứng dụng công nghệ số.</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Đề cương ôn tập cả năm, bảng tổng hợp kiến thức, máy chiếu</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t>NLS 4.1.3 – Hệ thống bài tập số hóa LMS / Quizizz</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34</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67</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sz w:val="18"/>
              </w:rPr>
              <w:t>Ôn tập cuối kì 2</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t>– Hệ thống hóa toàn bộ chương trình môn Vật lí cả năm học theo ma trận đặc tả chuẩn Bộ GD&amp;ĐT.</w:t>
              <w:br/>
              <w:t>– Rèn luyện năng lực tư duy tổng hợp, giải bài toán định lượng nâng cao và ứng dụng công nghệ số.</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Đề cương ôn tập cả năm, bảng tổng hợp kiến thức, máy chiếu</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t>NLS 4.1.3 – Hệ thống bài tập số hóa LMS / Quizizz</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34</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68</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b/>
                <w:sz w:val="18"/>
              </w:rPr>
              <w:t>Kiểm tra cuối kì 2</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b/>
                <w:sz w:val="18"/>
              </w:rPr>
              <w:t>– Đánh giá tổng kết mức độ đạt Chuẩn đầu ra và Yêu cầu cần đạt môn Vật lí cả năm học theo đúng ma trận đặc tả.</w:t>
              <w:br/>
              <w:t>– Làm căn cứ đánh giá, xếp loại kết quả học tập môn Vật lí cả năm học của học sinh theo Thông tư 22/2021/TT-BGDĐT.</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Đề kiểm tra in sẵn theo chuẩn ma trận đặc tả</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34</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CĐ34</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sz w:val="18"/>
              </w:rPr>
              <w:t>Bài 10. Năng lượng tái tạo và một số công nghệ thu năng lượng tái tạo</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b/>
                <w:sz w:val="18"/>
              </w:rPr>
              <w:t>– Trình bày nguyên lí hoạt động và công nghệ thu năng lượng mặt trời (pin quang điện, nhiệt mặt trời), năng lượng gió và năng lượng sinh khối.</w:t>
              <w:br/>
              <w:t>– Đánh giá tiềm năng phát triển năng lượng tái tạo tại Việt Nam và xu thế chuyển dịch năng lượng xanh toàn cầu.</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Pin mặt trời mẫu, mô hình tuabin gió, máy chiếu</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t>5.2.NC1b - Nghiên cứu và đề xuất các mô hình ứng dụng năng lượng mặt trời/gió quy mô nhỏ (tại gia đình hoặc trường học) bằng cách sử dụng công cụ thiết kế, tính toán trên nền tảng số.</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t>AI-V10: Dự báo công suất phát điện mặt trời bằng AI</w:t>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35</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CĐ35</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sz w:val="18"/>
              </w:rPr>
              <w:t>Bài 10. Năng lượng tái tạo và một số công nghệ thu năng lượng tái tạo</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b/>
                <w:sz w:val="18"/>
              </w:rPr>
              <w:t>– Trình bày nguyên lí hoạt động và công nghệ thu năng lượng mặt trời (pin quang điện, nhiệt mặt trời), năng lượng gió và năng lượng sinh khối.</w:t>
              <w:br/>
              <w:t>– Đánh giá tiềm năng phát triển năng lượng tái tạo tại Việt Nam và xu thế chuyển dịch năng lượng xanh toàn cầu.</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Pin mặt trời mẫu, mô hình tuabin gió, máy chiếu</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t>5.2.NC1b - Nghiên cứu và đề xuất các mô hình ứng dụng năng lượng mặt trời/gió quy mô nhỏ (tại gia đình hoặc trường học) bằng cách sử dụng công cụ thiết kế, tính toán trên nền tảng số.</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t>AI-V10: Dự báo công suất phát điện mặt trời bằng AI</w:t>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35</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69</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sz w:val="18"/>
              </w:rPr>
              <w:t>Bài 34. Khối lượng riêng. Áp suất chất lỏng</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t>– Định nghĩa khối lượng riêng  (kg/m³); định nghĩa áp suất  (N/m² hoặc Pa).</w:t>
              <w:br/>
              <w:t>– Viết công thức tính áp suất thủy tĩnh tại độ sâu h: p = p₀ + ρ·g·h; giải thích nguyên tắc bình thông nhau và máy nén thủy lực.</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Máy tính, tivi</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t>NLS 4.1.1 – PhET Under Pressure</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35</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70</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sz w:val="18"/>
              </w:rPr>
              <w:t>Bài 34. Khối lượng riêng. Áp suất chất lỏng</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sz w:val="18"/>
              </w:rPr>
              <w:t>– Định nghĩa khối lượng riêng  (kg/m³); định nghĩa áp suất  (N/m² hoặc Pa).</w:t>
              <w:br/>
              <w:t>– Viết công thức tính áp suất thủy tĩnh tại độ sâu h: p = p₀ + ρ·g·h; giải thích nguyên tắc bình thông nhau và máy nén thủy lực.</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Máy tính, tivi</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t>NLS 4.1.1 – PhET Under Pressure</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bl>
    <w:p>
      <w:pPr>
        <w:spacing w:before="280" w:after="80" w:line="276" w:lineRule="auto"/>
      </w:pPr>
      <w:r>
        <w:rPr>
          <w:rFonts w:ascii="Times New Roman" w:hAnsi="Times New Roman"/>
          <w:b/>
          <w:color w:val="10366E"/>
          <w:sz w:val="25"/>
        </w:rPr>
        <w:t>3. Kế hoạch dạy học Lớp 11 — Chương trình Chuẩn (Không học Chuyên đề: 70 tiết/năm)</w:t>
      </w:r>
    </w:p>
    <w:p>
      <w:pPr>
        <w:spacing w:before="0" w:after="80" w:line="276" w:lineRule="auto"/>
        <w:jc w:val="left"/>
      </w:pPr>
      <w:r>
        <w:rPr>
          <w:rFonts w:ascii="Times New Roman" w:hAnsi="Times New Roman"/>
          <w:i/>
          <w:sz w:val="23"/>
        </w:rPr>
        <w:t>Áp dụng cho các lớp 11 đại trà. Thời lượng: 35 tuần × 2 tiết/tuần = 70 tiết (Học kì I: 18 tuần × 2 tiết = 36 tiết; Học kì II: 17 tuần × 2 tiết = 34 tiết).</w:t>
      </w:r>
    </w:p>
    <w:p>
      <w:pPr>
        <w:spacing w:before="120" w:after="80" w:line="276" w:lineRule="auto"/>
      </w:pPr>
      <w:r>
        <w:rPr>
          <w:rFonts w:ascii="Times New Roman" w:hAnsi="Times New Roman"/>
          <w:b/>
          <w:color w:val="1E1E1E"/>
          <w:sz w:val="24"/>
        </w:rPr>
        <w:t>a) Học kì I (18 tuần — 36 tiết)</w:t>
      </w:r>
    </w:p>
    <w:tbl>
      <w:tblPr>
        <w:tblW w:type="auto" w:w="0"/>
        <w:jc w:val="center"/>
        <w:tblLook w:firstColumn="1" w:firstRow="1" w:lastColumn="0" w:lastRow="0" w:noHBand="0" w:noVBand="1" w:val="04A0"/>
        <w:tblBorders>
          <w:top w:val="single" w:sz="4" w:space="0" w:color="A6A6A6"/>
          <w:bottom w:val="single" w:sz="4" w:space="0" w:color="A6A6A6"/>
          <w:left w:val="single" w:sz="4" w:space="0" w:color="A6A6A6"/>
          <w:right w:val="single" w:sz="4" w:space="0" w:color="A6A6A6"/>
          <w:insideH w:val="single" w:sz="4" w:space="0" w:color="A6A6A6"/>
          <w:insideV w:val="single" w:sz="4" w:space="0" w:color="A6A6A6"/>
        </w:tblBorders>
      </w:tblPr>
      <w:tblGrid>
        <w:gridCol w:w="1170"/>
        <w:gridCol w:w="1170"/>
        <w:gridCol w:w="1170"/>
        <w:gridCol w:w="1170"/>
        <w:gridCol w:w="1170"/>
        <w:gridCol w:w="1170"/>
        <w:gridCol w:w="1170"/>
        <w:gridCol w:w="1170"/>
      </w:tblGrid>
      <w:tr>
        <w:trPr>
          <w:cantSplit/>
          <w:tblHeader/>
        </w:trPr>
        <w:tc>
          <w:tcPr>
            <w:tcW w:type="dxa" w:w="792"/>
            <w:tcMar>
              <w:top w:w="60" w:type="dxa"/>
              <w:bottom w:w="60" w:type="dxa"/>
              <w:left w:w="70" w:type="dxa"/>
              <w:right w:w="70" w:type="dxa"/>
            </w:tcMar>
            <w:shd w:fill="D9E1F2"/>
          </w:tcPr>
          <w:p>
            <w:pPr>
              <w:spacing w:before="0" w:after="20" w:line="252" w:lineRule="auto"/>
              <w:jc w:val="center"/>
            </w:pPr>
            <w:r>
              <w:rPr>
                <w:rFonts w:ascii="Times New Roman" w:hAnsi="Times New Roman"/>
                <w:b/>
                <w:sz w:val="19"/>
              </w:rPr>
              <w:t>Tuần</w:t>
            </w:r>
          </w:p>
        </w:tc>
        <w:tc>
          <w:tcPr>
            <w:tcW w:type="dxa" w:w="936"/>
            <w:tcMar>
              <w:top w:w="60" w:type="dxa"/>
              <w:bottom w:w="60" w:type="dxa"/>
              <w:left w:w="70" w:type="dxa"/>
              <w:right w:w="70" w:type="dxa"/>
            </w:tcMar>
            <w:shd w:fill="D9E1F2"/>
          </w:tcPr>
          <w:p>
            <w:pPr>
              <w:spacing w:before="0" w:after="20" w:line="252" w:lineRule="auto"/>
              <w:jc w:val="center"/>
            </w:pPr>
            <w:r>
              <w:rPr>
                <w:rFonts w:ascii="Times New Roman" w:hAnsi="Times New Roman"/>
                <w:b/>
                <w:sz w:val="19"/>
              </w:rPr>
              <w:t>Tiết</w:t>
              <w:br/>
              <w:t>KHBD</w:t>
            </w:r>
          </w:p>
        </w:tc>
        <w:tc>
          <w:tcPr>
            <w:tcW w:type="dxa" w:w="2160"/>
            <w:tcMar>
              <w:top w:w="60" w:type="dxa"/>
              <w:bottom w:w="60" w:type="dxa"/>
              <w:left w:w="70" w:type="dxa"/>
              <w:right w:w="70" w:type="dxa"/>
            </w:tcMar>
            <w:shd w:fill="D9E1F2"/>
          </w:tcPr>
          <w:p>
            <w:pPr>
              <w:spacing w:before="0" w:after="20" w:line="252" w:lineRule="auto"/>
              <w:jc w:val="center"/>
            </w:pPr>
            <w:r>
              <w:rPr>
                <w:rFonts w:ascii="Times New Roman" w:hAnsi="Times New Roman"/>
                <w:b/>
                <w:sz w:val="19"/>
              </w:rPr>
              <w:t>Nội dung</w:t>
              <w:br/>
              <w:t xml:space="preserve"> / Tên bài học</w:t>
            </w:r>
          </w:p>
        </w:tc>
        <w:tc>
          <w:tcPr>
            <w:tcW w:type="dxa" w:w="2880"/>
            <w:tcMar>
              <w:top w:w="60" w:type="dxa"/>
              <w:bottom w:w="60" w:type="dxa"/>
              <w:left w:w="70" w:type="dxa"/>
              <w:right w:w="70" w:type="dxa"/>
            </w:tcMar>
            <w:shd w:fill="D9E1F2"/>
          </w:tcPr>
          <w:p>
            <w:pPr>
              <w:spacing w:before="0" w:after="20" w:line="252" w:lineRule="auto"/>
              <w:jc w:val="center"/>
            </w:pPr>
            <w:r>
              <w:rPr>
                <w:rFonts w:ascii="Times New Roman" w:hAnsi="Times New Roman"/>
                <w:b/>
                <w:sz w:val="19"/>
              </w:rPr>
              <w:t xml:space="preserve">Yêu cầu cần đạt </w:t>
              <w:br/>
              <w:t>(Chương trình GDPT 2018)</w:t>
            </w:r>
          </w:p>
        </w:tc>
        <w:tc>
          <w:tcPr>
            <w:tcW w:type="dxa" w:w="1440"/>
            <w:tcMar>
              <w:top w:w="60" w:type="dxa"/>
              <w:bottom w:w="60" w:type="dxa"/>
              <w:left w:w="70" w:type="dxa"/>
              <w:right w:w="70" w:type="dxa"/>
            </w:tcMar>
            <w:shd w:fill="D9E1F2"/>
          </w:tcPr>
          <w:p>
            <w:pPr>
              <w:spacing w:before="0" w:after="20" w:line="252" w:lineRule="auto"/>
              <w:jc w:val="center"/>
            </w:pPr>
            <w:r>
              <w:rPr>
                <w:rFonts w:ascii="Times New Roman" w:hAnsi="Times New Roman"/>
                <w:b/>
                <w:sz w:val="19"/>
              </w:rPr>
              <w:t>Thiết bị dạy học</w:t>
            </w:r>
          </w:p>
        </w:tc>
        <w:tc>
          <w:tcPr>
            <w:tcW w:type="dxa" w:w="1152"/>
            <w:tcMar>
              <w:top w:w="60" w:type="dxa"/>
              <w:bottom w:w="60" w:type="dxa"/>
              <w:left w:w="70" w:type="dxa"/>
              <w:right w:w="70" w:type="dxa"/>
            </w:tcMar>
            <w:shd w:fill="D9E1F2"/>
          </w:tcPr>
          <w:p>
            <w:pPr>
              <w:spacing w:before="0" w:after="20" w:line="252" w:lineRule="auto"/>
              <w:jc w:val="center"/>
            </w:pPr>
            <w:r>
              <w:rPr>
                <w:rFonts w:ascii="Times New Roman" w:hAnsi="Times New Roman"/>
                <w:b/>
                <w:sz w:val="19"/>
              </w:rPr>
              <w:t>Tích hợp</w:t>
              <w:br/>
              <w:t>Năng lực số (NLS)</w:t>
            </w:r>
          </w:p>
        </w:tc>
        <w:tc>
          <w:tcPr>
            <w:tcW w:type="dxa" w:w="1152"/>
            <w:tcMar>
              <w:top w:w="60" w:type="dxa"/>
              <w:bottom w:w="60" w:type="dxa"/>
              <w:left w:w="70" w:type="dxa"/>
              <w:right w:w="70" w:type="dxa"/>
            </w:tcMar>
            <w:shd w:fill="D9E1F2"/>
          </w:tcPr>
          <w:p>
            <w:pPr>
              <w:spacing w:before="0" w:after="20" w:line="252" w:lineRule="auto"/>
              <w:jc w:val="center"/>
            </w:pPr>
            <w:r>
              <w:rPr>
                <w:rFonts w:ascii="Times New Roman" w:hAnsi="Times New Roman"/>
                <w:b/>
                <w:sz w:val="19"/>
              </w:rPr>
              <w:t>Tích hợp</w:t>
              <w:br/>
              <w:t>Giáo dục AI</w:t>
            </w:r>
          </w:p>
        </w:tc>
        <w:tc>
          <w:tcPr>
            <w:tcW w:type="dxa" w:w="864"/>
            <w:tcMar>
              <w:top w:w="60" w:type="dxa"/>
              <w:bottom w:w="60" w:type="dxa"/>
              <w:left w:w="70" w:type="dxa"/>
              <w:right w:w="70" w:type="dxa"/>
            </w:tcMar>
            <w:shd w:fill="D9E1F2"/>
          </w:tcPr>
          <w:p>
            <w:pPr>
              <w:spacing w:before="0" w:after="20" w:line="252" w:lineRule="auto"/>
              <w:jc w:val="center"/>
            </w:pPr>
            <w:r>
              <w:rPr>
                <w:rFonts w:ascii="Times New Roman" w:hAnsi="Times New Roman"/>
                <w:b/>
                <w:sz w:val="19"/>
              </w:rPr>
              <w:t>Ghi chú</w:t>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1</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1</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sz w:val="18"/>
              </w:rPr>
              <w:t>Bài 1. Dao động điều hòa</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sz w:val="18"/>
              </w:rPr>
              <w:t>– Định nghĩa dao động điều hòa; viết phương trình li độ: x = A·cos(ωt + φ) và giải thích rõ các đại lượng.</w:t>
              <w:br/>
              <w:t>– Nêu mối liên hệ giữa chu kì T, tần số f và tần số góc ω ; nêu ý nghĩa vật lí của biên độ A và pha dao động (ωt + φ).</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Con lắc lò xo, con lắc đơn, đồng hồ bấm giây, ti vi</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t>NLS 4.1.1 – Phần mềm GeoGebra mô phỏng dao động điều hòa</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1</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2</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sz w:val="18"/>
              </w:rPr>
              <w:t>Bài 1. Dao động điều hòa</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t>– Định nghĩa dao động điều hòa; viết phương trình li độ: x = A·cos(ωt + φ) và giải thích rõ các đại lượng.</w:t>
              <w:br/>
              <w:t>– Nêu mối liên hệ giữa chu kì T, tần số f và tần số góc ω ; nêu ý nghĩa vật lí của biên độ A và pha dao động (ωt + φ).</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Con lắc lò xo, con lắc đơn, đồng hồ bấm giây, ti vi</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t>NLS 4.1.1 – Phần mềm GeoGebra mô phỏng dao động điều hòa</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2</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3</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sz w:val="18"/>
              </w:rPr>
              <w:t>Bài 2. Mô tả dao động điều hòa</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sz w:val="18"/>
              </w:rPr>
              <w:t>– Biểu diễn dao động điều hòa bằng vectơ quay Fresnel và thiết lập mối liên hệ với chuyển động tròn đều.</w:t>
              <w:br/>
              <w:t>– Đọc và phân tích đồ thị li độ – thời gian (x – t) hình sin để xác định biên độ A, chu kì T, tần số f và pha ban đầu φ.</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Con lắc lò xo, máy tính, phần mềm GeoGebra</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t>NLS 4.1.1 – GeoGebra vẽ và phân tích đồ thị hình sin</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2</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4</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sz w:val="18"/>
              </w:rPr>
              <w:t>Bài 2. Mô tả dao động điều hòa</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t>– Biểu diễn dao động điều hòa bằng vectơ quay Fresnel và thiết lập mối liên hệ với chuyển động tròn đều.</w:t>
              <w:br/>
              <w:t>– Đọc và phân tích đồ thị li độ – thời gian (x – t) hình sin để xác định biên độ A, chu kì T, tần số f và pha ban đầu φ.</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Con lắc lò xo, máy tính, phần mềm GeoGebra</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t>NLS 4.1.1 – GeoGebra vẽ và phân tích đồ thị hình sin</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3</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5</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sz w:val="18"/>
              </w:rPr>
              <w:t>Bài 3. Vận tốc, gia tốc trong dao động điều hòa</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sz w:val="18"/>
              </w:rPr>
              <w:t>– Viết biểu thức vận tốc v = -ω·A·sin(ωt + φ) và gia tốc a = -ω²·x; phân tích độ lệch pha giữa li độ, vận tốc và gia tốc.</w:t>
              <w:br/>
              <w:t>– Xác định vị trí v(max) = ω·A, a(max) = ω²·A và hướng của vectơ gia tốc (luôn hướng về VTCB); vận dụng hệ thức độc lập: A² = x² + (v/ω)².</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Bộ TN con lắc lò xo, cảm biến chuyển động, máy chiếu</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t>NLS 4.1.1 – PhET Masses and Springs</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3</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6</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sz w:val="18"/>
              </w:rPr>
              <w:t>Bài 3. Vận tốc, gia tốc trong dao động điều hòa</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t>– Viết biểu thức vận tốc v = -ω·A·sin(ωt + φ) và gia tốc a = -ω²·x; phân tích độ lệch pha giữa li độ, vận tốc và gia tốc.</w:t>
              <w:br/>
              <w:t>– Xác định vị trí v(max) = ω·A, a(max) = ω²·A và hướng của vectơ gia tốc (luôn hướng về VTCB); vận dụng hệ thức độc lập: A² = x² + (v/ω)².</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Bộ TN con lắc lò xo, cảm biến chuyển động, máy chiếu</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t>NLS 4.1.1 – PhET Masses and Springs</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4</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7</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sz w:val="18"/>
              </w:rPr>
              <w:t>Bài 4. Bài tập về dao động điều hòa.</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sz w:val="18"/>
              </w:rPr>
              <w:t>– Vận dụng phương trình li độ, vận tốc, gia tốc, hệ thức độc lập thời gian và đồ thị giải các bài toán định lượng dao động điều hòa.</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Ti vi, máy tính, phiếu bài tập dao động điều hòa</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4</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8</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sz w:val="18"/>
              </w:rPr>
              <w:t>Bài 4. Bài tập về dao động điều hòa.</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t>– Vận dụng phương trình li độ, vận tốc, gia tốc, hệ thức độc lập thời gian và đồ thị giải các bài toán định lượng dao động điều hòa.</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Ti vi, máy tính, phiếu bài tập dao động điều hòa</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5</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9</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sz w:val="18"/>
              </w:rPr>
              <w:t>Bài 5. Động năng, thế năng, sự chuyển hóa năng lượng trong DĐĐH</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sz w:val="18"/>
              </w:rPr>
              <w:t>– Viết công thức động năng , thế năng  = m·ω²·x² và cơ năng W = Wđ + Wt = m·ω²·A² = const.</w:t>
              <w:br/>
              <w:t>– Nêu quy luật biến thiên năng lượng (chu kì T/2, tần số 2f); giải thích sự chuyển hóa tương hỗ giữa động năng và thế năng trong quá trình dao động.</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Con lắc lò xo, phần mềm phân tích năng lượng</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t>NLS 4.1.1 – Mô phỏng đồ thị năng lượng PhET</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5</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10</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b/>
                <w:sz w:val="18"/>
              </w:rPr>
              <w:t>Bài 5. Động năng, thế năng, sự chuyển hóa năng lượng trong DĐĐH. (Kiểm tra thường xuyên)</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t>– Viết công thức động năng , thế năng  = m·ω²·x² và cơ năng W = Wđ + Wt = m·ω²·A² = const.</w:t>
              <w:br/>
              <w:t>– Nêu quy luật biến thiên năng lượng (chu kì T/2, tần số 2f); giải thích sự chuyển hóa tương hỗ giữa động năng và thế năng trong quá trình dao động.</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Con lắc lò xo, phần mềm phân tích năng lượng</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t>NLS 4.1.1 – Mô phỏng đồ thị năng lượng PhET</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6</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11</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sz w:val="18"/>
              </w:rPr>
              <w:t>Bài 6. Dao động tắt dần, dao động cưỡng bức. Hiện tượng cộng hưởng. (Lồng ghép giáo dục AI)</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sz w:val="18"/>
              </w:rPr>
              <w:t>– Nêu đặc điểm dao động tắt dần (biên độ và cơ năng giảm dần do ma sát), ứng dụng trong bộ giảm xóc; nêu đặc điểm dao động cưỡng bức.</w:t>
              <w:br/>
              <w:t>– Phát biểu điều kiện xảy ra hiện tượng cộng hưởng cơ (f(n) ≈ f₀ =&gt; biên độ đạt cực đại); phân tích tác hại và lợi ích của cộng hưởng trong công trình.</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Bộ TN dao động cưỡng bức và cộng hưởng, máy chiếu</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b/>
                <w:sz w:val="18"/>
              </w:rPr>
              <w:t>1.2.NC1a - Đánh giá độ tin cậy của các nguồn thông tin mô tả sự cố cộng hưởng trong thực tế.</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t>AI-V10: Mô phỏng hệ thống giảm chấn thông minh bằng AI</w:t>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6</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12</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sz w:val="18"/>
              </w:rPr>
              <w:t>Bài 6. Dao động tắt dần, dao động cưỡng bức. Hiện tượng cộng hưởng. (Lồng ghép giáo dục AI)</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t>– Nêu đặc điểm dao động tắt dần (biên độ và cơ năng giảm dần do ma sát), ứng dụng trong bộ giảm xóc; nêu đặc điểm dao động cưỡng bức.</w:t>
              <w:br/>
              <w:t>– Phát biểu điều kiện xảy ra hiện tượng cộng hưởng cơ (f(n) ≈ f₀ =&gt; biên độ đạt cực đại); phân tích tác hại và lợi ích của cộng hưởng trong công trình.</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Bộ TN dao động cưỡng bức và cộng hưởng, máy chiếu</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b/>
                <w:sz w:val="18"/>
              </w:rPr>
              <w:t>1.2.NC1a - Đánh giá độ tin cậy của các nguồn thông tin mô tả sự cố cộng hưởng trong thực tế.</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t>AI-V10: Mô phỏng hệ thống giảm chấn thông minh bằng AI</w:t>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7</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13</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sz w:val="18"/>
              </w:rPr>
              <w:t>Bài 7. Bài tập về sự chuyển hóa năng lượng trong DĐĐH</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sz w:val="18"/>
              </w:rPr>
              <w:t>– Vận dụng định luật bảo toàn cơ năng, tính vị trí Wđ = n·Wt, tính vận tốc và li độ từ phương trình cơ năng.</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Ti vi, máy tính, phiếu bài tập năng lượng dao động</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7</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14</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sz w:val="18"/>
              </w:rPr>
              <w:t>Bài 7. Bài tập về sự chuyển hóa năng lượng trong DĐĐH</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t>– Vận dụng định luật bảo toàn cơ năng, tính vị trí Wđ = n·Wt, tính vận tốc và li độ từ phương trình cơ năng.</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Ti vi, máy tính, phiếu bài tập năng lượng dao động</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8</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15</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sz w:val="18"/>
              </w:rPr>
              <w:t>Ôn tập giữa kì 1</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sz w:val="18"/>
              </w:rPr>
              <w:t>– Hệ thống hóa toàn bộ kiến thức, công thức và quy luật vật lí cốt lõi nửa đầu học kì 1 theo chuẩn CTGDPT 2018.</w:t>
              <w:br/>
              <w:t>– Rèn luyện kĩ năng giải bài tập trắc nghiệm khách quan (4 dạng thức) và bài tập tự luận giải quyết vấn đề thực tiễn.</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Sơ đồ tư duy, phiếu bài tập ôn tập, máy chiếu</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t>NLS 4.1.3 – Sơ đồ tư duy số (Mindmap) tổng hợp kiến thức</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8</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16</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sz w:val="18"/>
              </w:rPr>
              <w:t>Ôn tập giữa kì 1</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t>– Hệ thống hóa toàn bộ kiến thức, công thức và quy luật vật lí cốt lõi nửa đầu học kì 1 theo chuẩn CTGDPT 2018.</w:t>
              <w:br/>
              <w:t>– Rèn luyện kĩ năng giải bài tập trắc nghiệm khách quan (4 dạng thức) và bài tập tự luận giải quyết vấn đề thực tiễn.</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Sơ đồ tư duy, phiếu bài tập ôn tập, máy chiếu</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t>NLS 4.1.3 – Sơ đồ tư duy số (Mindmap) tổng hợp kiến thức</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9</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17</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b/>
                <w:sz w:val="18"/>
              </w:rPr>
              <w:t>Kiểm tra giữa kì 1</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b/>
                <w:sz w:val="18"/>
              </w:rPr>
              <w:t>– Đánh giá mức độ đạt được Yêu cầu cần đạt của học sinh về kiến thức, kĩ năng nửa đầu học kì 1 theo ma trận đề chuẩn.</w:t>
              <w:br/>
              <w:t>– Phân loại năng lực học sinh, phát hiện các lỗ hổng kiến thức để kịp thời điều chỉnh phương pháp dạy học.</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Đề kiểm tra in sẵn theo ma trận đặc tả, barem chấm</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9</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18</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sz w:val="18"/>
              </w:rPr>
              <w:t>Bài 8. Mô tả sóng</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t>– Định nghĩa sóng cơ; nêu các đặc trưng của sóng: biên độ, chu kì T, tần số f, bước sóng  và tốc độ truyền sóng v.</w:t>
              <w:br/>
              <w:t>– Viết phương trình sóng hình sin u = A·cos(ωt - 2π·x/λ) và giải thích bản chất lan truyền pha dao động của sóng.</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Sợi dây đàn hồi, cần rung, bể sóng nước, máy chiếu</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t>NLS 4.1.1 – PhET Wave on a String</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10</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19</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sz w:val="18"/>
              </w:rPr>
              <w:t>Bài 8. Mô tả sóng</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sz w:val="18"/>
              </w:rPr>
              <w:t>– Định nghĩa sóng cơ; nêu các đặc trưng của sóng: biên độ, chu kì T, tần số f, bước sóng  và tốc độ truyền sóng v.</w:t>
              <w:br/>
              <w:t>– Viết phương trình sóng hình sin u = A·cos(ωt - 2π·x/λ) và giải thích bản chất lan truyền pha dao động của sóng.</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Sợi dây đàn hồi, cần rung, bể sóng nước, máy chiếu</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t>NLS 4.1.1 – PhET Wave on a String</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10</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20</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sz w:val="18"/>
              </w:rPr>
              <w:t>Bài 9. Sóng ngang. Sóng dọc. Sự truyền năng lượng của sóng cơ.</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t>– Phân biệt sóng ngang (phương dao động vuông góc phương truyền) và sóng dọc (phương dao động trùng phương truyền sóng).</w:t>
              <w:br/>
              <w:t>– Mô tả quá trình truyền năng lượng của sóng cơ qua các phần tử môi trường vật chất mà không mang theo vật chất.</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Lò xo mềm, dây cao su, máy chiếu, video sóng địa chấn</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t>NLS 4.1.1 – PhET Wave on a String</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11</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21</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b/>
                <w:sz w:val="18"/>
              </w:rPr>
              <w:t>Bài 9. Sóng ngang. Sóng dọc. Sự truyền năng lượng của sóng cơ. (Kiểm tra thường xuyên)</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sz w:val="18"/>
              </w:rPr>
              <w:t>– Phân biệt sóng ngang (phương dao động vuông góc phương truyền) và sóng dọc (phương dao động trùng phương truyền sóng).</w:t>
              <w:br/>
              <w:t>– Mô tả quá trình truyền năng lượng của sóng cơ qua các phần tử môi trường vật chất mà không mang theo vật chất.</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Lò xo mềm, dây cao su, máy chiếu, video sóng địa chấn</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t>NLS 4.1.1 – PhET Wave on a String</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11</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22</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sz w:val="18"/>
              </w:rPr>
              <w:t>Bài 10. Thực hành: Đo tần số của sóng âm.</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t>– Sử dụng âm thoa, máy phát âm tần, micro và dao động kí điện tử/phần mềm số đo tần số sóng âm.</w:t>
              <w:br/>
              <w:t>– Xử lý tín hiệu dạng sóng âm trên màn hình, xác định chu kì T, tính tần số , tính sai số và viết báo cáo thực hành.</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Âm thoa, micro, máy tính hoặc thí nghiệm ảo</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t>3.1.NC1b – Tạo báo cáo thí nghiệm dạng số (poster, video hoặc trình chiếu) trình bày quy</w:t>
              <w:br/>
              <w:t>trình và kết quả (Canva, PowerPoint).</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12</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23</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sz w:val="18"/>
              </w:rPr>
              <w:t>Bài 10. Thực hành: Đo tần số của sóng âm.</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sz w:val="18"/>
              </w:rPr>
              <w:t>– Sử dụng âm thoa, máy phát âm tần, micro và dao động kí điện tử/phần mềm số đo tần số sóng âm.</w:t>
              <w:br/>
              <w:t>– Xử lý tín hiệu dạng sóng âm trên màn hình, xác định chu kì T, tính tần số , tính sai số và viết báo cáo thực hành.</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Âm thoa, micro, máy tính hoặc thí nghiệm ảo</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t>3.1.NC1b – Tạo báo cáo thí nghiệm dạng số (poster, video hoặc trình chiếu) trình bày quy</w:t>
              <w:br/>
              <w:t>trình và kết quả (Canva, PowerPoint).</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12</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24</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sz w:val="18"/>
              </w:rPr>
              <w:t>Bài 11. Sóng điện từ</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t>– Nêu bản chất và tính chất sóng điện từ (lan truyền điện từ trường trong không gian, truyền trong chân không với tốc độ c = 3·10⁸ m/s, là sóng ngang).</w:t>
              <w:br/>
              <w:t>– Phân tích thang sóng điện từ (sóng vô tuyến, hồng ngoại, ánh sáng nhìn thấy, tử ngoại, tia X, tia gamma) và ứng dụng trong đời sống.</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Ti vi, máy tính</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t>AI-V10: Mạng truyền thông không dây 5G/6G và AI</w:t>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13</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25</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sz w:val="18"/>
              </w:rPr>
              <w:t>Bài 11. Sóng điện từ</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sz w:val="18"/>
              </w:rPr>
              <w:t>– Nêu bản chất và tính chất sóng điện từ (lan truyền điện từ trường trong không gian, truyền trong chân không với tốc độ c = 3·10⁸ m/s, là sóng ngang).</w:t>
              <w:br/>
              <w:t>– Phân tích thang sóng điện từ (sóng vô tuyến, hồng ngoại, ánh sáng nhìn thấy, tử ngoại, tia X, tia gamma) và ứng dụng trong đời sống.</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Ti vi, máy tính</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t>AI-V10: Mạng truyền thông không dây 5G/6G và AI</w:t>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13</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26</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sz w:val="18"/>
              </w:rPr>
              <w:t>Bài 12. Giao thoa sóng</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t>– Nêu điều kiện để có hiện tượng giao thoa sóng (2 nguồn kết hợp); quan sát và mô tả hình ảnh giao thoa sóng trên mặt nước.</w:t>
              <w:br/>
              <w:t>– Viết điều kiện cực đại giao thoa: d₂ - d₁ = k·λ và cực tiểu giao thoa: d₂ - d₁ = (k + 1/2)·λ; xác định vị trí và số lượng vân giao thoa.</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Ti vi, máy tính</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t>NLS 4.1.1 – PhET Wave Interference</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14</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27</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sz w:val="18"/>
              </w:rPr>
              <w:t>Bài 12. Giao thoa sóng</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sz w:val="18"/>
              </w:rPr>
              <w:t>– Nêu điều kiện để có hiện tượng giao thoa sóng (2 nguồn kết hợp); quan sát và mô tả hình ảnh giao thoa sóng trên mặt nước.</w:t>
              <w:br/>
              <w:t>– Viết điều kiện cực đại giao thoa: d₂ - d₁ = k·λ và cực tiểu giao thoa: d₂ - d₁ = (k + 1/2)·λ; xác định vị trí và số lượng vân giao thoa.</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Ti vi, máy tính</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t>NLS 4.1.1 – PhET Wave Interference</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14</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28</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sz w:val="18"/>
              </w:rPr>
              <w:t>Bài 13. Sóng dừng.</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t>– Giải thích sự tạo thành sóng dừng do giao thoa giữa sóng tới và sóng phản xạ; xác định vị trí bụng sóng và nút sóng.</w:t>
              <w:br/>
              <w:t>– Viết điều kiện sóng dừng trên dây:  (2 đầu cố định) và  (1 đầu cố định, 1 đầu tự do).</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Ti vi, máy tính</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t>NLS 4.1.1 – PhET Wave on a String (Standing Wave)</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15</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29</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sz w:val="18"/>
              </w:rPr>
              <w:t>Bài 13. Sóng dừng.</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sz w:val="18"/>
              </w:rPr>
              <w:t>– Giải thích sự tạo thành sóng dừng do giao thoa giữa sóng tới và sóng phản xạ; xác định vị trí bụng sóng và nút sóng.</w:t>
              <w:br/>
              <w:t>– Viết điều kiện sóng dừng trên dây:  (2 đầu cố định) và  (1 đầu cố định, 1 đầu tự do).</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Ti vi, máy tính</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t>NLS 4.1.1 – PhET Wave on a String (Standing Wave)</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15</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30</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sz w:val="18"/>
              </w:rPr>
              <w:t>Bài 14. Bài tập về sóng</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t>– Vận dụng các công thức về truyền sóng, phương trình sóng, giao thoa sóng và sóng dừng giải bài tập tổng hợp.</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Ti vi, máy tính, phiếu bài tập sóng cơ</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16</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31</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sz w:val="18"/>
              </w:rPr>
              <w:t>Bài 14. Bài tập về sóng</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sz w:val="18"/>
              </w:rPr>
              <w:t>– Vận dụng các công thức về truyền sóng, phương trình sóng, giao thoa sóng và sóng dừng giải bài tập tổng hợp.</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Ti vi, máy tính, phiếu bài tập sóng cơ</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16</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32</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sz w:val="18"/>
              </w:rPr>
              <w:t>Ôn tập cuối kì 1</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t>– Hệ thống hóa toàn bộ kiến thức, kĩ năng cốt lõi của học kì 1 theo ma trận đặc tả chuẩn Bộ GD&amp;ĐT.</w:t>
              <w:br/>
              <w:t>– Rèn luyện năng lực tư duy vật lí, giải bài toán định lượng, phân tích đồ thị và liên hệ thực tế.</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Đề cương ôn tập, bảng tổng hợp kiến thức, máy chiếu</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t>NLS 4.1.3 – Hệ thống bài tập số hóa LMS / Quizizz</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17</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33</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sz w:val="18"/>
              </w:rPr>
              <w:t>Ôn tập cuối kì 1</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sz w:val="18"/>
              </w:rPr>
              <w:t>– Hệ thống hóa toàn bộ kiến thức, kĩ năng cốt lõi của học kì 1 theo ma trận đặc tả chuẩn Bộ GD&amp;ĐT.</w:t>
              <w:br/>
              <w:t>– Rèn luyện năng lực tư duy vật lí, giải bài toán định lượng, phân tích đồ thị và liên hệ thực tế.</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Đề cương ôn tập, bảng tổng hợp kiến thức, máy chiếu</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t>NLS 4.1.3 – Hệ thống bài tập số hóa LMS / Quizizz</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34</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b/>
                <w:sz w:val="18"/>
              </w:rPr>
              <w:t>Kiểm tra cuối kì 1</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b/>
                <w:sz w:val="18"/>
              </w:rPr>
              <w:t>– Đánh giá tổng kết mức độ đáp ứng Yêu cầu cần đạt toàn diện của học sinh sau học kì 1 theo đúng ma trận đặc tả.</w:t>
              <w:br/>
              <w:t>– Làm căn cứ đánh giá, xếp loại kết quả học tập môn Vật lí học kì 1 của học sinh theo Thông tư 22/2021/TT-BGDĐT.</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Đề kiểm tra in sẵn theo chuẩn ma trận đặc tả</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18</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35</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sz w:val="18"/>
              </w:rPr>
              <w:t>Bài 15. Thực hành: Đo tốc độ truyền âm</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sz w:val="18"/>
              </w:rPr>
              <w:t>– Bố trí thí nghiệm tạo sóng dừng trong ống cộng hưởng chứa không khí, xác định vị trí các nút và bụng sóng âm.</w:t>
              <w:br/>
              <w:t>– Tính bước sóng λ từ khoảng cách cộng hưởng, tính tốc độ truyền âm v = λ·f và hoàn thành báo cáo thực hành.</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Bộ thí nghiệm đo tốc độ truyền âm hoặc thí nghiệm ảo</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t>3.1.NC1b – Tạo báo cáo thí nghiệm dạng số (poster, video hoặc trình chiếu) trình bày quy</w:t>
              <w:br/>
              <w:t>trình và kết quả (Canva, PowerPoint).</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18</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36</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sz w:val="18"/>
              </w:rPr>
              <w:t>Bài 15. Thực hành: Đo tốc độ truyền âm</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t>– Bố trí thí nghiệm tạo sóng dừng trong ống cộng hưởng chứa không khí, xác định vị trí các nút và bụng sóng âm.</w:t>
              <w:br/>
              <w:t>– Tính bước sóng λ từ khoảng cách cộng hưởng, tính tốc độ truyền âm v = λ·f và hoàn thành báo cáo thực hành.</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Bộ thí nghiệm đo tốc độ truyền âm hoặc thí nghiệm ảo</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t>3.1.NC1b – Tạo báo cáo thí nghiệm dạng số (poster, video hoặc trình chiếu) trình bày quy</w:t>
              <w:br/>
              <w:t>trình và kết quả (Canva, PowerPoint).</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bl>
    <w:p>
      <w:pPr>
        <w:spacing w:before="200" w:after="80" w:line="276" w:lineRule="auto"/>
      </w:pPr>
      <w:r>
        <w:rPr>
          <w:rFonts w:ascii="Times New Roman" w:hAnsi="Times New Roman"/>
          <w:b/>
          <w:color w:val="1E1E1E"/>
          <w:sz w:val="24"/>
        </w:rPr>
        <w:t>b) Học kì II (17 tuần — 34 tiết)</w:t>
      </w:r>
    </w:p>
    <w:tbl>
      <w:tblPr>
        <w:tblW w:type="auto" w:w="0"/>
        <w:jc w:val="center"/>
        <w:tblLook w:firstColumn="1" w:firstRow="1" w:lastColumn="0" w:lastRow="0" w:noHBand="0" w:noVBand="1" w:val="04A0"/>
        <w:tblBorders>
          <w:top w:val="single" w:sz="4" w:space="0" w:color="A6A6A6"/>
          <w:bottom w:val="single" w:sz="4" w:space="0" w:color="A6A6A6"/>
          <w:left w:val="single" w:sz="4" w:space="0" w:color="A6A6A6"/>
          <w:right w:val="single" w:sz="4" w:space="0" w:color="A6A6A6"/>
          <w:insideH w:val="single" w:sz="4" w:space="0" w:color="A6A6A6"/>
          <w:insideV w:val="single" w:sz="4" w:space="0" w:color="A6A6A6"/>
        </w:tblBorders>
      </w:tblPr>
      <w:tblGrid>
        <w:gridCol w:w="1170"/>
        <w:gridCol w:w="1170"/>
        <w:gridCol w:w="1170"/>
        <w:gridCol w:w="1170"/>
        <w:gridCol w:w="1170"/>
        <w:gridCol w:w="1170"/>
        <w:gridCol w:w="1170"/>
        <w:gridCol w:w="1170"/>
      </w:tblGrid>
      <w:tr>
        <w:trPr>
          <w:cantSplit/>
          <w:tblHeader/>
        </w:trPr>
        <w:tc>
          <w:tcPr>
            <w:tcW w:type="dxa" w:w="792"/>
            <w:tcMar>
              <w:top w:w="60" w:type="dxa"/>
              <w:bottom w:w="60" w:type="dxa"/>
              <w:left w:w="70" w:type="dxa"/>
              <w:right w:w="70" w:type="dxa"/>
            </w:tcMar>
            <w:shd w:fill="D9E1F2"/>
          </w:tcPr>
          <w:p>
            <w:pPr>
              <w:spacing w:before="0" w:after="20" w:line="252" w:lineRule="auto"/>
              <w:jc w:val="center"/>
            </w:pPr>
            <w:r>
              <w:rPr>
                <w:rFonts w:ascii="Times New Roman" w:hAnsi="Times New Roman"/>
                <w:b/>
                <w:sz w:val="19"/>
              </w:rPr>
              <w:t>Tuần</w:t>
            </w:r>
          </w:p>
        </w:tc>
        <w:tc>
          <w:tcPr>
            <w:tcW w:type="dxa" w:w="936"/>
            <w:tcMar>
              <w:top w:w="60" w:type="dxa"/>
              <w:bottom w:w="60" w:type="dxa"/>
              <w:left w:w="70" w:type="dxa"/>
              <w:right w:w="70" w:type="dxa"/>
            </w:tcMar>
            <w:shd w:fill="D9E1F2"/>
          </w:tcPr>
          <w:p>
            <w:pPr>
              <w:spacing w:before="0" w:after="20" w:line="252" w:lineRule="auto"/>
              <w:jc w:val="center"/>
            </w:pPr>
            <w:r>
              <w:rPr>
                <w:rFonts w:ascii="Times New Roman" w:hAnsi="Times New Roman"/>
                <w:b/>
                <w:sz w:val="19"/>
              </w:rPr>
              <w:t>Tiết</w:t>
              <w:br/>
              <w:t>KHBD</w:t>
            </w:r>
          </w:p>
        </w:tc>
        <w:tc>
          <w:tcPr>
            <w:tcW w:type="dxa" w:w="2160"/>
            <w:tcMar>
              <w:top w:w="60" w:type="dxa"/>
              <w:bottom w:w="60" w:type="dxa"/>
              <w:left w:w="70" w:type="dxa"/>
              <w:right w:w="70" w:type="dxa"/>
            </w:tcMar>
            <w:shd w:fill="D9E1F2"/>
          </w:tcPr>
          <w:p>
            <w:pPr>
              <w:spacing w:before="0" w:after="20" w:line="252" w:lineRule="auto"/>
              <w:jc w:val="center"/>
            </w:pPr>
            <w:r>
              <w:rPr>
                <w:rFonts w:ascii="Times New Roman" w:hAnsi="Times New Roman"/>
                <w:b/>
                <w:sz w:val="19"/>
              </w:rPr>
              <w:t>Nội dung</w:t>
              <w:br/>
              <w:t xml:space="preserve"> / Tên bài học</w:t>
            </w:r>
          </w:p>
        </w:tc>
        <w:tc>
          <w:tcPr>
            <w:tcW w:type="dxa" w:w="2880"/>
            <w:tcMar>
              <w:top w:w="60" w:type="dxa"/>
              <w:bottom w:w="60" w:type="dxa"/>
              <w:left w:w="70" w:type="dxa"/>
              <w:right w:w="70" w:type="dxa"/>
            </w:tcMar>
            <w:shd w:fill="D9E1F2"/>
          </w:tcPr>
          <w:p>
            <w:pPr>
              <w:spacing w:before="0" w:after="20" w:line="252" w:lineRule="auto"/>
              <w:jc w:val="center"/>
            </w:pPr>
            <w:r>
              <w:rPr>
                <w:rFonts w:ascii="Times New Roman" w:hAnsi="Times New Roman"/>
                <w:b/>
                <w:sz w:val="19"/>
              </w:rPr>
              <w:t xml:space="preserve">Yêu cầu cần đạt </w:t>
              <w:br/>
              <w:t>(Chương trình GDPT 2018)</w:t>
            </w:r>
          </w:p>
        </w:tc>
        <w:tc>
          <w:tcPr>
            <w:tcW w:type="dxa" w:w="1440"/>
            <w:tcMar>
              <w:top w:w="60" w:type="dxa"/>
              <w:bottom w:w="60" w:type="dxa"/>
              <w:left w:w="70" w:type="dxa"/>
              <w:right w:w="70" w:type="dxa"/>
            </w:tcMar>
            <w:shd w:fill="D9E1F2"/>
          </w:tcPr>
          <w:p>
            <w:pPr>
              <w:spacing w:before="0" w:after="20" w:line="252" w:lineRule="auto"/>
              <w:jc w:val="center"/>
            </w:pPr>
            <w:r>
              <w:rPr>
                <w:rFonts w:ascii="Times New Roman" w:hAnsi="Times New Roman"/>
                <w:b/>
                <w:sz w:val="19"/>
              </w:rPr>
              <w:t>Thiết bị dạy học</w:t>
            </w:r>
          </w:p>
        </w:tc>
        <w:tc>
          <w:tcPr>
            <w:tcW w:type="dxa" w:w="1152"/>
            <w:tcMar>
              <w:top w:w="60" w:type="dxa"/>
              <w:bottom w:w="60" w:type="dxa"/>
              <w:left w:w="70" w:type="dxa"/>
              <w:right w:w="70" w:type="dxa"/>
            </w:tcMar>
            <w:shd w:fill="D9E1F2"/>
          </w:tcPr>
          <w:p>
            <w:pPr>
              <w:spacing w:before="0" w:after="20" w:line="252" w:lineRule="auto"/>
              <w:jc w:val="center"/>
            </w:pPr>
            <w:r>
              <w:rPr>
                <w:rFonts w:ascii="Times New Roman" w:hAnsi="Times New Roman"/>
                <w:b/>
                <w:sz w:val="19"/>
              </w:rPr>
              <w:t>Tích hợp</w:t>
              <w:br/>
              <w:t>Năng lực số (NLS)</w:t>
            </w:r>
          </w:p>
        </w:tc>
        <w:tc>
          <w:tcPr>
            <w:tcW w:type="dxa" w:w="1152"/>
            <w:tcMar>
              <w:top w:w="60" w:type="dxa"/>
              <w:bottom w:w="60" w:type="dxa"/>
              <w:left w:w="70" w:type="dxa"/>
              <w:right w:w="70" w:type="dxa"/>
            </w:tcMar>
            <w:shd w:fill="D9E1F2"/>
          </w:tcPr>
          <w:p>
            <w:pPr>
              <w:spacing w:before="0" w:after="20" w:line="252" w:lineRule="auto"/>
              <w:jc w:val="center"/>
            </w:pPr>
            <w:r>
              <w:rPr>
                <w:rFonts w:ascii="Times New Roman" w:hAnsi="Times New Roman"/>
                <w:b/>
                <w:sz w:val="19"/>
              </w:rPr>
              <w:t>Tích hợp</w:t>
              <w:br/>
              <w:t>Giáo dục AI</w:t>
            </w:r>
          </w:p>
        </w:tc>
        <w:tc>
          <w:tcPr>
            <w:tcW w:type="dxa" w:w="864"/>
            <w:tcMar>
              <w:top w:w="60" w:type="dxa"/>
              <w:bottom w:w="60" w:type="dxa"/>
              <w:left w:w="70" w:type="dxa"/>
              <w:right w:w="70" w:type="dxa"/>
            </w:tcMar>
            <w:shd w:fill="D9E1F2"/>
          </w:tcPr>
          <w:p>
            <w:pPr>
              <w:spacing w:before="0" w:after="20" w:line="252" w:lineRule="auto"/>
              <w:jc w:val="center"/>
            </w:pPr>
            <w:r>
              <w:rPr>
                <w:rFonts w:ascii="Times New Roman" w:hAnsi="Times New Roman"/>
                <w:b/>
                <w:sz w:val="19"/>
              </w:rPr>
              <w:t>Ghi chú</w:t>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19</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37</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sz w:val="18"/>
              </w:rPr>
              <w:t>Bài 16. Lực tương tác giữa các điện tích</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sz w:val="18"/>
              </w:rPr>
              <w:t>– Phát biểu nội dung định luật Coulomb; viết biểu thức F = k·|q₁·q₂| / (ε·r²), nêu đơn vị đo trong hệ SI.</w:t>
              <w:br/>
              <w:t>– Biểu diễn vectơ lực tương tác tĩnh điện giữa 2 điện tích điểm đứng yên cùng dấu (lực đẩy) và khác dấu (lực hút).</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Thanh nhựa</w:t>
              <w:br/>
              <w:t>- Len</w:t>
              <w:br/>
              <w:t>- Thanh thủy tinh</w:t>
              <w:br/>
              <w:t>- Dải lụa</w:t>
              <w:br/>
              <w:t>Video/phần mềm 3D mô phỏng về lực tương tác giữa hai điện tích.</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19</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38</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sz w:val="18"/>
              </w:rPr>
              <w:t>Bài 16. Lực tương tác giữa các điện tích</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t>– Phát biểu nội dung định luật Coulomb; viết biểu thức F = k·|q₁·q₂| / (ε·r²), nêu đơn vị đo trong hệ SI.</w:t>
              <w:br/>
              <w:t>– Biểu diễn vectơ lực tương tác tĩnh điện giữa 2 điện tích điểm đứng yên cùng dấu (lực đẩy) và khác dấu (lực hút).</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Thanh nhựa</w:t>
              <w:br/>
              <w:t>- Len</w:t>
              <w:br/>
              <w:t>- Thanh thủy tinh</w:t>
              <w:br/>
              <w:t>- Dải lụa</w:t>
              <w:br/>
              <w:t>Video/phần mềm 3D mô phỏng về lực tương tác giữa hai điện tích.</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20</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39</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sz w:val="18"/>
              </w:rPr>
              <w:t>Bài 16. Lực tương tác giữa các điện tích</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20</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40</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sz w:val="18"/>
              </w:rPr>
              <w:t>Bài 17. Khái niệm điện trường</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t>– Định nghĩa điện trường, tính chất cơ bản; vectơ cường độ điện trường , đơn vị V/m.</w:t>
              <w:br/>
              <w:t>– Nêu đặc điểm và vẽ hình ảnh đường sức điện của điện trường xung quanh một điện tích điểm và hệ 2 điện tích điểm.</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Ti vi, máy tính, mô hình đường sức điện</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t>NLS 4.1.1 – PhET Electric Field Hockey</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21</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41</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sz w:val="18"/>
              </w:rPr>
              <w:t>Bài 17. Khái niệm điện trường</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sz w:val="18"/>
              </w:rPr>
              <w:t>– Định nghĩa điện trường, tính chất cơ bản; vectơ cường độ điện trường , đơn vị V/m.</w:t>
              <w:br/>
              <w:t>– Nêu đặc điểm và vẽ hình ảnh đường sức điện của điện trường xung quanh một điện tích điểm và hệ 2 điện tích điểm.</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Ti vi, máy tính, mô hình đường sức điện</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t>NLS 4.1.1 – PhET Electric Field Hockey</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42</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sz w:val="18"/>
              </w:rPr>
              <w:t>Bài 17. Khái niệm điện trường</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t>– Định nghĩa điện trường, tính chất cơ bản; vectơ cường độ điện trường , đơn vị V/m.</w:t>
              <w:br/>
              <w:t>– Nêu đặc điểm và vẽ hình ảnh đường sức điện của điện trường xung quanh một điện tích điểm và hệ 2 điện tích điểm.</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Ti vi, máy tính, mô hình đường sức điện</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t>NLS 4.1.1 – PhET Electric Field Hockey</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22</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43</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sz w:val="18"/>
              </w:rPr>
              <w:t>Bài 18. Điện trường đều.</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sz w:val="18"/>
              </w:rPr>
              <w:t>– Mô tả đặc điểm điện trường đều giữa 2 bản kim loại phẳng song song tích điện trái dấu; công thức liên hệ .</w:t>
              <w:br/>
              <w:t>– Phân tích chuyển động của hạt mang điện (electron, proton) bay vào điện trường đều theo phương vuông góc hoặc song song đường sức.</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Video/phần mềm 3D mô phỏng về điện trường.</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22</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44</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b/>
                <w:sz w:val="18"/>
              </w:rPr>
              <w:t>Bài 18. Điện trường đều. (Kiểm tra thường xuyên)</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t>– Mô tả đặc điểm điện trường đều giữa 2 bản kim loại phẳng song song tích điện trái dấu; công thức liên hệ .</w:t>
              <w:br/>
              <w:t>– Phân tích chuyển động của hạt mang điện (electron, proton) bay vào điện trường đều theo phương vuông góc hoặc song song đường sức.</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Video/phần mềm 3D mô phỏng về điện trường.</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23</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45</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sz w:val="18"/>
              </w:rPr>
              <w:t>Bài 19. Thế năng điện.</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sz w:val="18"/>
              </w:rPr>
              <w:t>– Định nghĩa công của lực điện A = q·E·d (không phụ thuộc vào dạng đường đi); định nghĩa thế năng điện: W(M) = A(M∞) = q·V(M).</w:t>
              <w:br/>
              <w:t>– Nêu mối liên hệ giữa công của lực điện và độ giảm thế năng điện: A(MN) = W(M) - W(N).</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Ti vi, máy tính, phiếu bài tập thế năng điện</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23</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46</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sz w:val="18"/>
              </w:rPr>
              <w:t>Bài 19. Thế năng điện.</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t>– Định nghĩa công của lực điện A = q·E·d (không phụ thuộc vào dạng đường đi); định nghĩa thế năng điện: W(M) = A(M∞) = q·V(M).</w:t>
              <w:br/>
              <w:t>– Nêu mối liên hệ giữa công của lực điện và độ giảm thế năng điện: A(MN) = W(M) - W(N).</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Ti vi, máy tính, phiếu bài tập thế năng điện</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24</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47</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sz w:val="18"/>
              </w:rPr>
              <w:t>Bài 20. Điện thế</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sz w:val="18"/>
              </w:rPr>
              <w:t>– Định nghĩa điện thế  (đơn vị Volt); định nghĩa hiệu điện thế U(MN) = V(M) - V(N) = A(MN) / q.</w:t>
              <w:br/>
              <w:t>– Nêu mối liên hệ giữa hiệu điện thế và cường độ điện trường trong điện trường đều: U = E·d.</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Vôn kế, nguồn điện, máy chiếu, phiếu bài tập</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24</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48</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sz w:val="18"/>
              </w:rPr>
              <w:t>Bài 20. Điện thế</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t>– Định nghĩa điện thế  (đơn vị Volt); định nghĩa hiệu điện thế U(MN) = V(M) - V(N) = A(MN) / q.</w:t>
              <w:br/>
              <w:t>– Nêu mối liên hệ giữa hiệu điện thế và cường độ điện trường trong điện trường đều: U = E·d.</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Vôn kế, nguồn điện, máy chiếu, phiếu bài tập</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25</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49</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sz w:val="18"/>
              </w:rPr>
              <w:t>Ôn tập giữa kì 2</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sz w:val="18"/>
              </w:rPr>
              <w:t>– Hệ thống hóa toàn bộ kiến thức, công thức và quy luật vật lí cốt lõi nửa đầu học kì 2 theo chuẩn CTGDPT 2018.</w:t>
              <w:br/>
              <w:t>– Rèn luyện kĩ năng giải bài tập trắc nghiệm khách quan (4 dạng thức) và bài tập tự luận vận dụng.</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Sơ đồ tư duy, phiếu bài tập ôn tập, máy chiếu</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t>NLS 4.1.3 – Sơ đồ tư duy số (Mindmap) tổng hợp kiến thức</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25</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50</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sz w:val="18"/>
              </w:rPr>
              <w:t>Ôn tập giữa kì 2</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t>– Hệ thống hóa toàn bộ kiến thức, công thức và quy luật vật lí cốt lõi nửa đầu học kì 2 theo chuẩn CTGDPT 2018.</w:t>
              <w:br/>
              <w:t>– Rèn luyện kĩ năng giải bài tập trắc nghiệm khách quan (4 dạng thức) và bài tập tự luận vận dụng.</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Sơ đồ tư duy, phiếu bài tập ôn tập, máy chiếu</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t>NLS 4.1.3 – Sơ đồ tư duy số (Mindmap) tổng hợp kiến thức</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26</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51</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b/>
                <w:sz w:val="18"/>
              </w:rPr>
              <w:t>Kiểm tra giữa kì 2</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b/>
                <w:sz w:val="18"/>
              </w:rPr>
              <w:t>– Đánh giá mức độ đạt được Yêu cầu cần đạt của học sinh về kiến thức, kĩ năng nửa đầu học kì 2 theo ma trận đề chuẩn.</w:t>
              <w:br/>
              <w:t>– Phân loại năng lực học sinh làm căn cứ định hướng ôn tập cuối năm học.</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Đề kiểm tra in sẵn theo ma trận đặc tả</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26</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52</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sz w:val="18"/>
              </w:rPr>
              <w:t>Bài 21. Tụ điện</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t>– Nêu cấu tạo tụ điện; định nghĩa điện dung , đơn vị Farad (F); viết công thức tính năng lượng tụ điện: W = C·U².</w:t>
              <w:br/>
              <w:t>– Nêu ứng dụng của tụ điện trong mạch điện tử, mạch lọc nguồn và tích trữ năng lượng.</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 Các loại tụ điện.</w:t>
              <w:br/>
              <w:t>- Video/phần mềm 3D mô phỏng về tụ điện.</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t>AI-V10: Siêu tụ điện trong công nghệ xe điện</w:t>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27</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53</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sz w:val="18"/>
              </w:rPr>
              <w:t>Bài 21. Tụ điện</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sz w:val="18"/>
              </w:rPr>
              <w:t>– Nêu cấu tạo tụ điện; định nghĩa điện dung , đơn vị Farad (F); viết công thức tính năng lượng tụ điện: W = C·U².</w:t>
              <w:br/>
              <w:t>– Nêu ứng dụng của tụ điện trong mạch điện tử, mạch lọc nguồn và tích trữ năng lượng.</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 Các loại tụ điện.</w:t>
              <w:br/>
              <w:t>- Video/phần mềm 3D mô phỏng về tụ điện.</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t>AI-V10: Siêu tụ điện trong công nghệ xe điện</w:t>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27</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54</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sz w:val="18"/>
              </w:rPr>
              <w:t>Bài 21. Tụ điện</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t>– Nêu cấu tạo tụ điện; định nghĩa điện dung , đơn vị Farad (F); viết công thức tính năng lượng tụ điện: W = C·U².</w:t>
              <w:br/>
              <w:t>– Nêu ứng dụng của tụ điện trong mạch điện tử, mạch lọc nguồn và tích trữ năng lượng.</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 Các loại tụ điện.</w:t>
              <w:br/>
              <w:t>- Video/phần mềm 3D mô phỏng về tụ điện.</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t>AI-V10: Siêu tụ điện trong công nghệ xe điện</w:t>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28</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55</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sz w:val="18"/>
              </w:rPr>
              <w:t>Bài 22. Cường độ dòng điện</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sz w:val="18"/>
              </w:rPr>
              <w:t>– Định nghĩa dòng điện; viết công thức cường độ dòng điện không đổi: , đơn vị Ampere (A).</w:t>
              <w:br/>
              <w:t>– Nêu biểu thức liên hệ giữa cường độ dòng điện và tốc độ trôi của hạt tải điện: I = n·S·v·e.</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Ampe kế, nguồn điện, bóng đèn, dây dẫn</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28</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56</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b/>
                <w:sz w:val="18"/>
              </w:rPr>
              <w:t>Bài 22. Cường độ dòng điện. (Kiểm tra thường xuyên)</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t>– Định nghĩa dòng điện; viết công thức cường độ dòng điện không đổi: , đơn vị Ampere (A).</w:t>
              <w:br/>
              <w:t>– Nêu biểu thức liên hệ giữa cường độ dòng điện và tốc độ trôi của hạt tải điện: I = n·S·v·e.</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Ampe kế, nguồn điện, bóng đèn, dây dẫn</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29</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57</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sz w:val="18"/>
              </w:rPr>
              <w:t>Bài 23. Điện trở. Định luật Ohm.</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sz w:val="18"/>
              </w:rPr>
              <w:t>– Định nghĩa điện trở , đơn vị Ohm (Ω); phát biểu định luật Ohm cho đoạn mạch: I = U/R.</w:t>
              <w:br/>
              <w:t>– Nêu các yếu tố ảnh hưởng đến điện trở R = ρ·l/S và sự phụ thuộc của điện trở suất vào nhiệt độ.</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Điện trở mẫu, biến trở, đồng hồ vạn năng, nguồn điện</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t>NLS 4.1.2 – Đo điện trở bằng đồng hồ vạn năng số</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29</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58</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sz w:val="18"/>
              </w:rPr>
              <w:t>Bài 23. Điện trở. Định luật Ohm.</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t>– Định nghĩa điện trở , đơn vị Ohm (Ω); phát biểu định luật Ohm cho đoạn mạch: I = U/R.</w:t>
              <w:br/>
              <w:t>– Nêu các yếu tố ảnh hưởng đến điện trở R = ρ·l/S và sự phụ thuộc của điện trở suất vào nhiệt độ.</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Điện trở mẫu, biến trở, đồng hồ vạn năng, nguồn điện</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t>NLS 4.1.2 – Đo điện trở bằng đồng hồ vạn năng số</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30</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59</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sz w:val="18"/>
              </w:rPr>
              <w:t>Bài 23. Điện trở. Định luật Ohm.</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sz w:val="18"/>
              </w:rPr>
              <w:t>– Định nghĩa điện trở , đơn vị Ohm (Ω); phát biểu định luật Ohm cho đoạn mạch: I = U/R.</w:t>
              <w:br/>
              <w:t>– Nêu các yếu tố ảnh hưởng đến điện trở R = ρ·l/S và sự phụ thuộc của điện trở suất vào nhiệt độ.</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Điện trở mẫu, biến trở, đồng hồ vạn năng, nguồn điện</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t>NLS 4.1.2 – Đo điện trở bằng đồng hồ vạn năng số</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30</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60</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sz w:val="18"/>
              </w:rPr>
              <w:t>Bài 24. Nguồn điện</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t>– Định nghĩa suất điện động của nguồn điện  (đơn vị V) và điện trở trong r của nguồn điện.</w:t>
              <w:br/>
              <w:t>– Phát biểu định luật Ohm cho toàn mạch: ; giải thích hiện tượng đoản mạch và các biện pháp an toàn.</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Pin, ắc quy, vôn kế, ampe kế, biến trở</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31</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61</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sz w:val="18"/>
              </w:rPr>
              <w:t>Bài 24. Nguồn điện</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sz w:val="18"/>
              </w:rPr>
              <w:t>– Định nghĩa suất điện động của nguồn điện  (đơn vị V) và điện trở trong r của nguồn điện.</w:t>
              <w:br/>
              <w:t>– Phát biểu định luật Ohm cho toàn mạch: ; giải thích hiện tượng đoản mạch và các biện pháp an toàn.</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Pin, ắc quy, vôn kế, ampe kế, biến trở</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31</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62</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sz w:val="18"/>
              </w:rPr>
              <w:t>Bài 24. Nguồn điện</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t>– Định nghĩa suất điện động của nguồn điện  (đơn vị V) và điện trở trong r của nguồn điện.</w:t>
              <w:br/>
              <w:t>– Phát biểu định luật Ohm cho toàn mạch: ; giải thích hiện tượng đoản mạch và các biện pháp an toàn.</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Pin, ắc quy, vôn kế, ampe kế, biến trở</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32</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63</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sz w:val="18"/>
              </w:rPr>
              <w:t>Bài 25. Năng lượng và công suất điện</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sz w:val="18"/>
              </w:rPr>
              <w:t>– Viết công thức công và công suất của nguồn điện (A(nguồn) = E·I·t, P(nguồn) = E·I) và đoạn mạch tiêu thụ (A = U·I·t, P = U·I).</w:t>
              <w:br/>
              <w:t>– Phát biểu định luật Joule – Lenz: Q = I²·R·t; tính hiệu suất của nguồn điện: .</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Ti vi, máy tính, phiếu bài tập năng lượng điện</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t>AI-V10: Tối ưu quản lý năng lượng Smart Grid</w:t>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32</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64</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sz w:val="18"/>
              </w:rPr>
              <w:t>Bài 25. Năng lượng và công suất điện</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t>– Viết công thức công và công suất của nguồn điện (A(nguồn) = E·I·t, P(nguồn) = E·I) và đoạn mạch tiêu thụ (A = U·I·t, P = U·I).</w:t>
              <w:br/>
              <w:t>– Phát biểu định luật Joule – Lenz: Q = I²·R·t; tính hiệu suất của nguồn điện: .</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Ti vi, máy tính, phiếu bài tập năng lượng điện</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t>AI-V10: Tối ưu quản lý năng lượng Smart Grid</w:t>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33</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65</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sz w:val="18"/>
              </w:rPr>
              <w:t>Bài 25. Năng lượng và công suất điện</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sz w:val="18"/>
              </w:rPr>
              <w:t>– Viết công thức công và công suất của nguồn điện (A(nguồn) = E·I·t, P(nguồn) = E·I) và đoạn mạch tiêu thụ (A = U·I·t, P = U·I).</w:t>
              <w:br/>
              <w:t>– Phát biểu định luật Joule – Lenz: Q = I²·R·t; tính hiệu suất của nguồn điện: .</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Ti vi, máy tính, phiếu bài tập năng lượng điện</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t>AI-V10: Tối ưu quản lý năng lượng Smart Grid</w:t>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33</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66</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sz w:val="18"/>
              </w:rPr>
              <w:t>Ôn tập cuối kì 2</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t>– Hệ thống hóa toàn bộ chương trình môn Vật lí cả năm học theo ma trận đặc tả chuẩn Bộ GD&amp;ĐT.</w:t>
              <w:br/>
              <w:t>– Rèn luyện năng lực tư duy tổng hợp, giải bài toán định lượng nâng cao và ứng dụng công nghệ số.</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Đề cương ôn tập cả năm, bảng tổng hợp kiến thức, máy chiếu</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t>NLS 4.1.3 – Hệ thống bài tập số hóa LMS / Quizizz</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34</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67</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sz w:val="18"/>
              </w:rPr>
              <w:t>Ôn tập cuối kì 2</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sz w:val="18"/>
              </w:rPr>
              <w:t>– Hệ thống hóa toàn bộ chương trình môn Vật lí cả năm học theo ma trận đặc tả chuẩn Bộ GD&amp;ĐT.</w:t>
              <w:br/>
              <w:t>– Rèn luyện năng lực tư duy tổng hợp, giải bài toán định lượng nâng cao và ứng dụng công nghệ số.</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Đề cương ôn tập cả năm, bảng tổng hợp kiến thức, máy chiếu</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t>NLS 4.1.3 – Hệ thống bài tập số hóa LMS / Quizizz</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34</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68</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b/>
                <w:sz w:val="18"/>
              </w:rPr>
              <w:t>Kiểm tra cuối kì 2</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b/>
                <w:sz w:val="18"/>
              </w:rPr>
              <w:t>– Đánh giá tổng kết mức độ đạt Chuẩn đầu ra và Yêu cầu cần đạt môn Vật lí cả năm học theo đúng ma trận đặc tả.</w:t>
              <w:br/>
              <w:t>– Làm căn cứ đánh giá, xếp loại kết quả học tập môn Vật lí cả năm học của học sinh theo Thông tư 22/2021/TT-BGDĐT.</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Đề kiểm tra in sẵn theo chuẩn ma trận đặc tả</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35</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69</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sz w:val="18"/>
              </w:rPr>
              <w:t>Bài 26. Thực hành: Đo suất điện động và điện trở trong của pin điện hóa</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sz w:val="18"/>
              </w:rPr>
              <w:t>– Lắp ráp mạch điện theo sơ đồ thực hành, tiến hành đo các cặp giá trị (U, I) ứng với các giá trị biến trở khác nhau.</w:t>
              <w:br/>
              <w:t>– Vẽ đồ thị đường đặc trưng V-A: U = E - I·r; xác định giá trị suất điện động E và điện trở trong r từ đồ thị, tính sai số.</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Pin điện hóa, ampe kế, vôn kế, biến trở con chạy</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t>NLS 4.1.2 – Vẽ và xử lý đồ thị V-A bằng Excel</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35</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70</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sz w:val="18"/>
              </w:rPr>
              <w:t>Bài 26. Thực hành: Đo suất điện động và điện trở trong của pin điện hóa</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t>– Lắp ráp mạch điện theo sơ đồ thực hành, tiến hành đo các cặp giá trị (U, I) ứng với các giá trị biến trở khác nhau.</w:t>
              <w:br/>
              <w:t>– Vẽ đồ thị đường đặc trưng V-A: U = E - I·r; xác định giá trị suất điện động E và điện trở trong r từ đồ thị, tính sai số.</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Pin điện hóa, ampe kế, vôn kế, biến trở con chạy</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t>NLS 4.1.2 – Vẽ và xử lý đồ thị V-A bằng Excel</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bl>
    <w:p>
      <w:pPr>
        <w:spacing w:before="280" w:after="80" w:line="276" w:lineRule="auto"/>
      </w:pPr>
      <w:r>
        <w:rPr>
          <w:rFonts w:ascii="Times New Roman" w:hAnsi="Times New Roman"/>
          <w:b/>
          <w:color w:val="10366E"/>
          <w:sz w:val="25"/>
        </w:rPr>
        <w:t>4. Kế hoạch dạy học Lớp 11 — Có học Chuyên đề lựa chọn (105 tiết/năm)</w:t>
      </w:r>
    </w:p>
    <w:p>
      <w:pPr>
        <w:spacing w:before="0" w:after="80" w:line="276" w:lineRule="auto"/>
        <w:jc w:val="left"/>
      </w:pPr>
      <w:r>
        <w:rPr>
          <w:rFonts w:ascii="Times New Roman" w:hAnsi="Times New Roman"/>
          <w:i/>
          <w:sz w:val="23"/>
        </w:rPr>
        <w:t>Áp dụng cho các lớp định hướng KHTN (11ABDE, 11CGH). Thời lượng: 35 tuần × 3 tiết/tuần = 105 tiết (70 tiết cốt lõi + 35 tiết chuyên đề: CĐ 11.1 Trường hấp dẫn; CĐ 11.2 Truyền thông tin; CĐ 11.3 Mở đầu điện tử học).</w:t>
      </w:r>
    </w:p>
    <w:p>
      <w:pPr>
        <w:spacing w:before="120" w:after="80" w:line="276" w:lineRule="auto"/>
      </w:pPr>
      <w:r>
        <w:rPr>
          <w:rFonts w:ascii="Times New Roman" w:hAnsi="Times New Roman"/>
          <w:b/>
          <w:color w:val="1E1E1E"/>
          <w:sz w:val="24"/>
        </w:rPr>
        <w:t>a) Học kì I (18 tuần — 54 tiết)</w:t>
      </w:r>
    </w:p>
    <w:tbl>
      <w:tblPr>
        <w:tblW w:type="auto" w:w="0"/>
        <w:jc w:val="center"/>
        <w:tblLook w:firstColumn="1" w:firstRow="1" w:lastColumn="0" w:lastRow="0" w:noHBand="0" w:noVBand="1" w:val="04A0"/>
        <w:tblBorders>
          <w:top w:val="single" w:sz="4" w:space="0" w:color="A6A6A6"/>
          <w:bottom w:val="single" w:sz="4" w:space="0" w:color="A6A6A6"/>
          <w:left w:val="single" w:sz="4" w:space="0" w:color="A6A6A6"/>
          <w:right w:val="single" w:sz="4" w:space="0" w:color="A6A6A6"/>
          <w:insideH w:val="single" w:sz="4" w:space="0" w:color="A6A6A6"/>
          <w:insideV w:val="single" w:sz="4" w:space="0" w:color="A6A6A6"/>
        </w:tblBorders>
      </w:tblPr>
      <w:tblGrid>
        <w:gridCol w:w="1170"/>
        <w:gridCol w:w="1170"/>
        <w:gridCol w:w="1170"/>
        <w:gridCol w:w="1170"/>
        <w:gridCol w:w="1170"/>
        <w:gridCol w:w="1170"/>
        <w:gridCol w:w="1170"/>
        <w:gridCol w:w="1170"/>
      </w:tblGrid>
      <w:tr>
        <w:trPr>
          <w:cantSplit/>
          <w:tblHeader/>
        </w:trPr>
        <w:tc>
          <w:tcPr>
            <w:tcW w:type="dxa" w:w="792"/>
            <w:tcMar>
              <w:top w:w="60" w:type="dxa"/>
              <w:bottom w:w="60" w:type="dxa"/>
              <w:left w:w="70" w:type="dxa"/>
              <w:right w:w="70" w:type="dxa"/>
            </w:tcMar>
            <w:shd w:fill="D9E1F2"/>
          </w:tcPr>
          <w:p>
            <w:pPr>
              <w:spacing w:before="0" w:after="20" w:line="252" w:lineRule="auto"/>
              <w:jc w:val="center"/>
            </w:pPr>
            <w:r>
              <w:rPr>
                <w:rFonts w:ascii="Times New Roman" w:hAnsi="Times New Roman"/>
                <w:b/>
                <w:sz w:val="19"/>
              </w:rPr>
              <w:t>Tuần</w:t>
            </w:r>
          </w:p>
        </w:tc>
        <w:tc>
          <w:tcPr>
            <w:tcW w:type="dxa" w:w="936"/>
            <w:tcMar>
              <w:top w:w="60" w:type="dxa"/>
              <w:bottom w:w="60" w:type="dxa"/>
              <w:left w:w="70" w:type="dxa"/>
              <w:right w:w="70" w:type="dxa"/>
            </w:tcMar>
            <w:shd w:fill="D9E1F2"/>
          </w:tcPr>
          <w:p>
            <w:pPr>
              <w:spacing w:before="0" w:after="20" w:line="252" w:lineRule="auto"/>
              <w:jc w:val="center"/>
            </w:pPr>
            <w:r>
              <w:rPr>
                <w:rFonts w:ascii="Times New Roman" w:hAnsi="Times New Roman"/>
                <w:b/>
                <w:sz w:val="19"/>
              </w:rPr>
              <w:t>Tiết</w:t>
              <w:br/>
              <w:t>KHBD</w:t>
            </w:r>
          </w:p>
        </w:tc>
        <w:tc>
          <w:tcPr>
            <w:tcW w:type="dxa" w:w="2160"/>
            <w:tcMar>
              <w:top w:w="60" w:type="dxa"/>
              <w:bottom w:w="60" w:type="dxa"/>
              <w:left w:w="70" w:type="dxa"/>
              <w:right w:w="70" w:type="dxa"/>
            </w:tcMar>
            <w:shd w:fill="D9E1F2"/>
          </w:tcPr>
          <w:p>
            <w:pPr>
              <w:spacing w:before="0" w:after="20" w:line="252" w:lineRule="auto"/>
              <w:jc w:val="center"/>
            </w:pPr>
            <w:r>
              <w:rPr>
                <w:rFonts w:ascii="Times New Roman" w:hAnsi="Times New Roman"/>
                <w:b/>
                <w:sz w:val="19"/>
              </w:rPr>
              <w:t>Nội dung</w:t>
              <w:br/>
              <w:t xml:space="preserve"> / Tên bài học</w:t>
            </w:r>
          </w:p>
        </w:tc>
        <w:tc>
          <w:tcPr>
            <w:tcW w:type="dxa" w:w="2880"/>
            <w:tcMar>
              <w:top w:w="60" w:type="dxa"/>
              <w:bottom w:w="60" w:type="dxa"/>
              <w:left w:w="70" w:type="dxa"/>
              <w:right w:w="70" w:type="dxa"/>
            </w:tcMar>
            <w:shd w:fill="D9E1F2"/>
          </w:tcPr>
          <w:p>
            <w:pPr>
              <w:spacing w:before="0" w:after="20" w:line="252" w:lineRule="auto"/>
              <w:jc w:val="center"/>
            </w:pPr>
            <w:r>
              <w:rPr>
                <w:rFonts w:ascii="Times New Roman" w:hAnsi="Times New Roman"/>
                <w:b/>
                <w:sz w:val="19"/>
              </w:rPr>
              <w:t xml:space="preserve">Yêu cầu cần đạt </w:t>
              <w:br/>
              <w:t>(Chương trình GDPT 2018)</w:t>
            </w:r>
          </w:p>
        </w:tc>
        <w:tc>
          <w:tcPr>
            <w:tcW w:type="dxa" w:w="1440"/>
            <w:tcMar>
              <w:top w:w="60" w:type="dxa"/>
              <w:bottom w:w="60" w:type="dxa"/>
              <w:left w:w="70" w:type="dxa"/>
              <w:right w:w="70" w:type="dxa"/>
            </w:tcMar>
            <w:shd w:fill="D9E1F2"/>
          </w:tcPr>
          <w:p>
            <w:pPr>
              <w:spacing w:before="0" w:after="20" w:line="252" w:lineRule="auto"/>
              <w:jc w:val="center"/>
            </w:pPr>
            <w:r>
              <w:rPr>
                <w:rFonts w:ascii="Times New Roman" w:hAnsi="Times New Roman"/>
                <w:b/>
                <w:sz w:val="19"/>
              </w:rPr>
              <w:t>Thiết bị dạy học</w:t>
            </w:r>
          </w:p>
        </w:tc>
        <w:tc>
          <w:tcPr>
            <w:tcW w:type="dxa" w:w="1152"/>
            <w:tcMar>
              <w:top w:w="60" w:type="dxa"/>
              <w:bottom w:w="60" w:type="dxa"/>
              <w:left w:w="70" w:type="dxa"/>
              <w:right w:w="70" w:type="dxa"/>
            </w:tcMar>
            <w:shd w:fill="D9E1F2"/>
          </w:tcPr>
          <w:p>
            <w:pPr>
              <w:spacing w:before="0" w:after="20" w:line="252" w:lineRule="auto"/>
              <w:jc w:val="center"/>
            </w:pPr>
            <w:r>
              <w:rPr>
                <w:rFonts w:ascii="Times New Roman" w:hAnsi="Times New Roman"/>
                <w:b/>
                <w:sz w:val="19"/>
              </w:rPr>
              <w:t>Tích hợp</w:t>
              <w:br/>
              <w:t>Năng lực số (NLS)</w:t>
            </w:r>
          </w:p>
        </w:tc>
        <w:tc>
          <w:tcPr>
            <w:tcW w:type="dxa" w:w="1152"/>
            <w:tcMar>
              <w:top w:w="60" w:type="dxa"/>
              <w:bottom w:w="60" w:type="dxa"/>
              <w:left w:w="70" w:type="dxa"/>
              <w:right w:w="70" w:type="dxa"/>
            </w:tcMar>
            <w:shd w:fill="D9E1F2"/>
          </w:tcPr>
          <w:p>
            <w:pPr>
              <w:spacing w:before="0" w:after="20" w:line="252" w:lineRule="auto"/>
              <w:jc w:val="center"/>
            </w:pPr>
            <w:r>
              <w:rPr>
                <w:rFonts w:ascii="Times New Roman" w:hAnsi="Times New Roman"/>
                <w:b/>
                <w:sz w:val="19"/>
              </w:rPr>
              <w:t>Tích hợp</w:t>
              <w:br/>
              <w:t>Giáo dục AI</w:t>
            </w:r>
          </w:p>
        </w:tc>
        <w:tc>
          <w:tcPr>
            <w:tcW w:type="dxa" w:w="864"/>
            <w:tcMar>
              <w:top w:w="60" w:type="dxa"/>
              <w:bottom w:w="60" w:type="dxa"/>
              <w:left w:w="70" w:type="dxa"/>
              <w:right w:w="70" w:type="dxa"/>
            </w:tcMar>
            <w:shd w:fill="D9E1F2"/>
          </w:tcPr>
          <w:p>
            <w:pPr>
              <w:spacing w:before="0" w:after="20" w:line="252" w:lineRule="auto"/>
              <w:jc w:val="center"/>
            </w:pPr>
            <w:r>
              <w:rPr>
                <w:rFonts w:ascii="Times New Roman" w:hAnsi="Times New Roman"/>
                <w:b/>
                <w:sz w:val="19"/>
              </w:rPr>
              <w:t>Ghi chú</w:t>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1</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CĐ1</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sz w:val="18"/>
              </w:rPr>
              <w:t>Bài 1. Trường hấp dẫn</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sz w:val="18"/>
              </w:rPr>
              <w:t>– Phát biểu định luật vạn vật hấp dẫn: ; định nghĩa trường hấp dẫn và cường độ trường hấp dẫn .</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SGK Chuyên đề, máy chiếu, phần mềm mô phỏng</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t>NLS 4.1.1 – PhET Gravity and Orbits</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t>AI-V10: Dự báo quỹ đạo vệ tinh bằng AI</w:t>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1</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CĐ2</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sz w:val="18"/>
              </w:rPr>
              <w:t>Bài 1. Trường hấp dẫn</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t>– Phát biểu định luật vạn vật hấp dẫn: ; định nghĩa trường hấp dẫn và cường độ trường hấp dẫn .</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SGK Chuyên đề, máy chiếu, phần mềm mô phỏng</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t>NLS 4.1.1 – PhET Gravity and Orbits</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t>AI-V10: Dự báo quỹ đạo vệ tinh bằng AI</w:t>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1</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CĐ3</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sz w:val="18"/>
              </w:rPr>
              <w:t>Bài 1. Trường hấp dẫn</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sz w:val="18"/>
              </w:rPr>
              <w:t>– Phát biểu định luật vạn vật hấp dẫn: ; định nghĩa trường hấp dẫn và cường độ trường hấp dẫn .</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SGK Chuyên đề, máy chiếu, phần mềm mô phỏng</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t>NLS 4.1.1 – PhET Gravity and Orbits</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t>AI-V10: Dự báo quỹ đạo vệ tinh bằng AI</w:t>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2</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CĐ4</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sz w:val="18"/>
              </w:rPr>
              <w:t>Bài 1. Trường hấp dẫn</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t>– Phát biểu định luật vạn vật hấp dẫn: ; định nghĩa trường hấp dẫn và cường độ trường hấp dẫn .</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SGK Chuyên đề, máy chiếu, phần mềm mô phỏng</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t>NLS 4.1.1 – PhET Gravity and Orbits</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t>AI-V10: Dự báo quỹ đạo vệ tinh bằng AI</w:t>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2</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CĐ5</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sz w:val="18"/>
              </w:rPr>
              <w:t>Bài 1. Trường hấp dẫn</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sz w:val="18"/>
              </w:rPr>
              <w:t>– Phát biểu định luật vạn vật hấp dẫn: ; định nghĩa trường hấp dẫn và cường độ trường hấp dẫn .</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SGK Chuyên đề, máy chiếu, phần mềm mô phỏng</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t>NLS 4.1.1 – PhET Gravity and Orbits</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t>AI-V10: Dự báo quỹ đạo vệ tinh bằng AI</w:t>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2</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1</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sz w:val="18"/>
              </w:rPr>
              <w:t>Bài 1. Dao động điều hòa</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t>– Định nghĩa dao động điều hòa; viết phương trình li độ: x = A·cos(ωt + φ) và giải thích rõ các đại lượng.</w:t>
              <w:br/>
              <w:t>– Nêu mối liên hệ giữa chu kì T, tần số f và tần số góc ω ; nêu ý nghĩa vật lí của biên độ A và pha dao động (ωt + φ).</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Con lắc lò xo, con lắc đơn, đồng hồ bấm giây, ti vi</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t>NLS 4.1.1 – Phần mềm GeoGebra mô phỏng dao động điều hòa</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3</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2</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sz w:val="18"/>
              </w:rPr>
              <w:t>Bài 1. Dao động điều hòa</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sz w:val="18"/>
              </w:rPr>
              <w:t>– Định nghĩa dao động điều hòa; viết phương trình li độ: x = A·cos(ωt + φ) và giải thích rõ các đại lượng.</w:t>
              <w:br/>
              <w:t>– Nêu mối liên hệ giữa chu kì T, tần số f và tần số góc ω ; nêu ý nghĩa vật lí của biên độ A và pha dao động (ωt + φ).</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Con lắc lò xo, con lắc đơn, đồng hồ bấm giây, ti vi</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t>NLS 4.1.1 – Phần mềm GeoGebra mô phỏng dao động điều hòa</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3</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3</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sz w:val="18"/>
              </w:rPr>
              <w:t>Bài 2. Mô tả dao động điều hòa</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t>– Biểu diễn dao động điều hòa bằng vectơ quay Fresnel và thiết lập mối liên hệ với chuyển động tròn đều.</w:t>
              <w:br/>
              <w:t>– Đọc và phân tích đồ thị li độ – thời gian (x – t) hình sin để xác định biên độ A, chu kì T, tần số f và pha ban đầu φ.</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Con lắc lò xo, máy tính, phần mềm GeoGebra</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t>NLS 4.1.1 – GeoGebra vẽ và phân tích đồ thị hình sin</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3</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4</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sz w:val="18"/>
              </w:rPr>
              <w:t>Bài 2. Mô tả dao động điều hòa</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sz w:val="18"/>
              </w:rPr>
              <w:t>– Biểu diễn dao động điều hòa bằng vectơ quay Fresnel và thiết lập mối liên hệ với chuyển động tròn đều.</w:t>
              <w:br/>
              <w:t>– Đọc và phân tích đồ thị li độ – thời gian (x – t) hình sin để xác định biên độ A, chu kì T, tần số f và pha ban đầu φ.</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Con lắc lò xo, máy tính, phần mềm GeoGebra</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t>NLS 4.1.1 – GeoGebra vẽ và phân tích đồ thị hình sin</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4</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5</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sz w:val="18"/>
              </w:rPr>
              <w:t>Bài 3. Vận tốc, gia tốc trong dao động điều hòa</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t>– Viết biểu thức vận tốc v = -ω·A·sin(ωt + φ) và gia tốc a = -ω²·x; phân tích độ lệch pha giữa li độ, vận tốc và gia tốc.</w:t>
              <w:br/>
              <w:t>– Xác định vị trí v(max) = ω·A, a(max) = ω²·A và hướng của vectơ gia tốc (luôn hướng về VTCB); vận dụng hệ thức độc lập: A² = x² + (v/ω)².</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Bộ TN con lắc lò xo, cảm biến chuyển động, máy chiếu</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t>NLS 4.1.1 – PhET Masses and Springs</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4</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6</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sz w:val="18"/>
              </w:rPr>
              <w:t>Bài 3. Vận tốc, gia tốc trong dao động điều hòa</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sz w:val="18"/>
              </w:rPr>
              <w:t>– Viết biểu thức vận tốc v = -ω·A·sin(ωt + φ) và gia tốc a = -ω²·x; phân tích độ lệch pha giữa li độ, vận tốc và gia tốc.</w:t>
              <w:br/>
              <w:t>– Xác định vị trí v(max) = ω·A, a(max) = ω²·A và hướng của vectơ gia tốc (luôn hướng về VTCB); vận dụng hệ thức độc lập: A² = x² + (v/ω)².</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Bộ TN con lắc lò xo, cảm biến chuyển động, máy chiếu</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t>NLS 4.1.1 – PhET Masses and Springs</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4</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7</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sz w:val="18"/>
              </w:rPr>
              <w:t>Bài 4. Bài tập về dao động điều hòa.</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t>– Vận dụng phương trình li độ, vận tốc, gia tốc, hệ thức độc lập thời gian và đồ thị giải các bài toán định lượng dao động điều hòa.</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Ti vi, máy tính, phiếu bài tập dao động điều hòa</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5</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8</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sz w:val="18"/>
              </w:rPr>
              <w:t>Bài 4. Bài tập về dao động điều hòa.</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sz w:val="18"/>
              </w:rPr>
              <w:t>– Vận dụng phương trình li độ, vận tốc, gia tốc, hệ thức độc lập thời gian và đồ thị giải các bài toán định lượng dao động điều hòa.</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Ti vi, máy tính, phiếu bài tập dao động điều hòa</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5</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9</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sz w:val="18"/>
              </w:rPr>
              <w:t>Bài 5. Động năng, thế năng, sự chuyển hóa năng lượng trong DĐĐH</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t>– Viết công thức động năng , thế năng  = m·ω²·x² và cơ năng W = Wđ + Wt = m·ω²·A² = const.</w:t>
              <w:br/>
              <w:t>– Nêu quy luật biến thiên năng lượng (chu kì T/2, tần số 2f); giải thích sự chuyển hóa tương hỗ giữa động năng và thế năng trong quá trình dao động.</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Con lắc lò xo, phần mềm phân tích năng lượng</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t>NLS 4.1.1 – Mô phỏng đồ thị năng lượng PhET</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5</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10</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b/>
                <w:sz w:val="18"/>
              </w:rPr>
              <w:t>Bài 5. Động năng, thế năng, sự chuyển hóa năng lượng trong DĐĐH. (Kiểm tra thường xuyên)</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sz w:val="18"/>
              </w:rPr>
              <w:t>– Viết công thức động năng , thế năng  = m·ω²·x² và cơ năng W = Wđ + Wt = m·ω²·A² = const.</w:t>
              <w:br/>
              <w:t>– Nêu quy luật biến thiên năng lượng (chu kì T/2, tần số 2f); giải thích sự chuyển hóa tương hỗ giữa động năng và thế năng trong quá trình dao động.</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Con lắc lò xo, phần mềm phân tích năng lượng</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t>NLS 4.1.1 – Mô phỏng đồ thị năng lượng PhET</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6</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11</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sz w:val="18"/>
              </w:rPr>
              <w:t>Bài 6. Dao động tắt dần, dao động cưỡng bức. Hiện tượng cộng hưởng. (Lồng ghép giáo dục AI)</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t>– Nêu đặc điểm dao động tắt dần (biên độ và cơ năng giảm dần do ma sát), ứng dụng trong bộ giảm xóc; nêu đặc điểm dao động cưỡng bức.</w:t>
              <w:br/>
              <w:t>– Phát biểu điều kiện xảy ra hiện tượng cộng hưởng cơ (f(n) ≈ f₀ =&gt; biên độ đạt cực đại); phân tích tác hại và lợi ích của cộng hưởng trong công trình.</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Bộ TN dao động cưỡng bức và cộng hưởng, máy chiếu</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b/>
                <w:sz w:val="18"/>
              </w:rPr>
              <w:t>1.2.NC1a - Đánh giá độ tin cậy của các nguồn thông tin mô tả sự cố cộng hưởng trong thực tế.</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t>AI-V10: Mô phỏng hệ thống giảm chấn thông minh bằng AI</w:t>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6</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12</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sz w:val="18"/>
              </w:rPr>
              <w:t>Bài 6. Dao động tắt dần, dao động cưỡng bức. Hiện tượng cộng hưởng. (Lồng ghép giáo dục AI)</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sz w:val="18"/>
              </w:rPr>
              <w:t>– Nêu đặc điểm dao động tắt dần (biên độ và cơ năng giảm dần do ma sát), ứng dụng trong bộ giảm xóc; nêu đặc điểm dao động cưỡng bức.</w:t>
              <w:br/>
              <w:t>– Phát biểu điều kiện xảy ra hiện tượng cộng hưởng cơ (f(n) ≈ f₀ =&gt; biên độ đạt cực đại); phân tích tác hại và lợi ích của cộng hưởng trong công trình.</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Bộ TN dao động cưỡng bức và cộng hưởng, máy chiếu</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b/>
                <w:sz w:val="18"/>
              </w:rPr>
              <w:t>1.2.NC1a - Đánh giá độ tin cậy của các nguồn thông tin mô tả sự cố cộng hưởng trong thực tế.</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t>AI-V10: Mô phỏng hệ thống giảm chấn thông minh bằng AI</w:t>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6</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13</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sz w:val="18"/>
              </w:rPr>
              <w:t>Bài 7. Bài tập về sự chuyển hóa năng lượng trong DĐĐH</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t>– Vận dụng định luật bảo toàn cơ năng, tính vị trí Wđ = n·Wt, tính vận tốc và li độ từ phương trình cơ năng.</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Ti vi, máy tính, phiếu bài tập năng lượng dao động</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7</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14</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sz w:val="18"/>
              </w:rPr>
              <w:t>Bài 7. Bài tập về sự chuyển hóa năng lượng trong DĐĐH</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Ti vi, máy tính, phiếu bài tập năng lượng dao động</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7</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CĐ6</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sz w:val="18"/>
              </w:rPr>
              <w:t>Bài 2. Cường độ trường hấp dẫn</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t>– Viết công thức tính cường độ trường hấp dẫn tại một điểm cách tâm Trái Đất khoảng r: .</w:t>
              <w:br/>
              <w:t>– Giải thích sự thay đổi của gia tốc trọng trường theo độ cao và vĩ độ địa lí.</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SGK Chuyên đề, máy tính, phiếu bài tập</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t>NLS 4.1.1 – PhET Gravity Force Lab</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7</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CĐ7</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sz w:val="18"/>
              </w:rPr>
              <w:t>Bài 2. Cường độ trường hấp dẫn</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sz w:val="18"/>
              </w:rPr>
              <w:t>– Viết công thức tính cường độ trường hấp dẫn tại một điểm cách tâm Trái Đất khoảng r: .</w:t>
              <w:br/>
              <w:t>– Giải thích sự thay đổi của gia tốc trọng trường theo độ cao và vĩ độ địa lí.</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SGK Chuyên đề, máy tính, phiếu bài tập</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t>NLS 4.1.1 – PhET Gravity Force Lab</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8</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CĐ8</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sz w:val="18"/>
              </w:rPr>
              <w:t>Bài 2. Cường độ trường hấp dẫn</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t>– Viết công thức tính cường độ trường hấp dẫn tại một điểm cách tâm Trái Đất khoảng r: .</w:t>
              <w:br/>
              <w:t>– Giải thích sự thay đổi của gia tốc trọng trường theo độ cao và vĩ độ địa lí.</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SGK Chuyên đề, máy tính, phiếu bài tập</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t>NLS 4.1.1 – PhET Gravity Force Lab</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8</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CĐ9</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sz w:val="18"/>
              </w:rPr>
              <w:t>Bài 2. Cường độ trường hấp dẫn</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sz w:val="18"/>
              </w:rPr>
              <w:t>– Viết công thức tính cường độ trường hấp dẫn tại một điểm cách tâm Trái Đất khoảng r: .</w:t>
              <w:br/>
              <w:t>– Giải thích sự thay đổi của gia tốc trọng trường theo độ cao và vĩ độ địa lí.</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SGK Chuyên đề, máy tính, phiếu bài tập</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t>NLS 4.1.1 – PhET Gravity Force Lab</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8</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CĐ10</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sz w:val="18"/>
              </w:rPr>
              <w:t>Bài 2. Cường độ trường hấp dẫn</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t>– Viết công thức tính cường độ trường hấp dẫn tại một điểm cách tâm Trái Đất khoảng r: .</w:t>
              <w:br/>
              <w:t>– Giải thích sự thay đổi của gia tốc trọng trường theo độ cao và vĩ độ địa lí.</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SGK Chuyên đề, máy tính, phiếu bài tập</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t>NLS 4.1.1 – PhET Gravity Force Lab</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9</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15</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sz w:val="18"/>
              </w:rPr>
              <w:t>Ôn tập giữa kì 1</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sz w:val="18"/>
              </w:rPr>
              <w:t>– Hệ thống hóa toàn bộ kiến thức, công thức và quy luật vật lí cốt lõi nửa đầu học kì 1 theo chuẩn CTGDPT 2018.</w:t>
              <w:br/>
              <w:t>– Rèn luyện kĩ năng giải bài tập trắc nghiệm khách quan (4 dạng thức) và bài tập tự luận giải quyết vấn đề thực tiễn.</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Sơ đồ tư duy, phiếu bài tập ôn tập, máy chiếu</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t>NLS 4.1.3 – Sơ đồ tư duy số (Mindmap) tổng hợp kiến thức</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9</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16</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sz w:val="18"/>
              </w:rPr>
              <w:t>Ôn tập giữa kì 1</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t>– Hệ thống hóa toàn bộ kiến thức, công thức và quy luật vật lí cốt lõi nửa đầu học kì 1 theo chuẩn CTGDPT 2018.</w:t>
              <w:br/>
              <w:t>– Rèn luyện kĩ năng giải bài tập trắc nghiệm khách quan (4 dạng thức) và bài tập tự luận giải quyết vấn đề thực tiễn.</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Sơ đồ tư duy, phiếu bài tập ôn tập, máy chiếu</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t>NLS 4.1.3 – Sơ đồ tư duy số (Mindmap) tổng hợp kiến thức</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9</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17</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b/>
                <w:sz w:val="18"/>
              </w:rPr>
              <w:t>Kiểm tra giữa kì 1</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b/>
                <w:sz w:val="18"/>
              </w:rPr>
              <w:t>– Đánh giá mức độ đạt được Yêu cầu cần đạt của học sinh về kiến thức, kĩ năng nửa đầu học kì 1 theo ma trận đề chuẩn.</w:t>
              <w:br/>
              <w:t>– Phân loại năng lực học sinh, phát hiện các lỗ hổng kiến thức để kịp thời điều chỉnh phương pháp dạy học.</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Đề kiểm tra in sẵn theo ma trận đặc tả, barem chấm</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10</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18</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sz w:val="18"/>
              </w:rPr>
              <w:t>Bài 8. Mô tả sóng</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t>– Định nghĩa sóng cơ; nêu các đặc trưng của sóng: biên độ, chu kì T, tần số f, bước sóng  và tốc độ truyền sóng v.</w:t>
              <w:br/>
              <w:t>– Viết phương trình sóng hình sin u = A·cos(ωt - 2π·x/λ) và giải thích bản chất lan truyền pha dao động của sóng.</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Sợi dây đàn hồi, cần rung, bể sóng nước, máy chiếu</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t>NLS 4.1.1 – PhET Wave on a String</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10</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19</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sz w:val="18"/>
              </w:rPr>
              <w:t>Bài 8. Mô tả sóng</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sz w:val="18"/>
              </w:rPr>
              <w:t>– Định nghĩa sóng cơ; nêu các đặc trưng của sóng: biên độ, chu kì T, tần số f, bước sóng  và tốc độ truyền sóng v.</w:t>
              <w:br/>
              <w:t>– Viết phương trình sóng hình sin u = A·cos(ωt - 2π·x/λ) và giải thích bản chất lan truyền pha dao động của sóng.</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Sợi dây đàn hồi, cần rung, bể sóng nước, máy chiếu</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t>NLS 4.1.1 – PhET Wave on a String</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10</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20</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sz w:val="18"/>
              </w:rPr>
              <w:t>Bài 9. Sóng ngang. Sóng dọc. Sự truyền năng lượng của sóng cơ.</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t>– Phân biệt sóng ngang (phương dao động vuông góc phương truyền) và sóng dọc (phương dao động trùng phương truyền sóng).</w:t>
              <w:br/>
              <w:t>– Mô tả quá trình truyền năng lượng của sóng cơ qua các phần tử môi trường vật chất mà không mang theo vật chất.</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Lò xo mềm, dây cao su, máy chiếu, video sóng địa chấn</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t>NLS 4.1.1 – PhET Wave on a String</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11</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21</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b/>
                <w:sz w:val="18"/>
              </w:rPr>
              <w:t>Bài 9. Sóng ngang. Sóng dọc. Sự truyền năng lượng của sóng cơ. (Kiểm tra thường xuyên)</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sz w:val="18"/>
              </w:rPr>
              <w:t>– Phân biệt sóng ngang (phương dao động vuông góc phương truyền) và sóng dọc (phương dao động trùng phương truyền sóng).</w:t>
              <w:br/>
              <w:t>– Mô tả quá trình truyền năng lượng của sóng cơ qua các phần tử môi trường vật chất mà không mang theo vật chất.</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Lò xo mềm, dây cao su, máy chiếu, video sóng địa chấn</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t>NLS 4.1.1 – PhET Wave on a String</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11</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22</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sz w:val="18"/>
              </w:rPr>
              <w:t>Bài 10. Thực hành: Đo tần số của sóng âm.</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t>– Sử dụng âm thoa, máy phát âm tần, micro và dao động kí điện tử/phần mềm số đo tần số sóng âm.</w:t>
              <w:br/>
              <w:t>– Xử lý tín hiệu dạng sóng âm trên màn hình, xác định chu kì T, tính tần số , tính sai số và viết báo cáo thực hành.</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Âm thoa, micro, máy tính hoặc thí nghiệm ảo</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t>3.1.NC1b – Tạo báo cáo thí nghiệm dạng số (poster, video hoặc trình chiếu) trình bày quy</w:t>
              <w:br/>
              <w:t>trình và kết quả (Canva, PowerPoint).</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11</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23</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sz w:val="18"/>
              </w:rPr>
              <w:t>Bài 10. Thực hành: Đo tần số của sóng âm.</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sz w:val="18"/>
              </w:rPr>
              <w:t>– Sử dụng âm thoa, máy phát âm tần, micro và dao động kí điện tử/phần mềm số đo tần số sóng âm.</w:t>
              <w:br/>
              <w:t>– Xử lý tín hiệu dạng sóng âm trên màn hình, xác định chu kì T, tính tần số , tính sai số và viết báo cáo thực hành.</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Âm thoa, micro, máy tính hoặc thí nghiệm ảo</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t>3.1.NC1b – Tạo báo cáo thí nghiệm dạng số (poster, video hoặc trình chiếu) trình bày quy</w:t>
              <w:br/>
              <w:t>trình và kết quả (Canva, PowerPoint).</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12</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24</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sz w:val="18"/>
              </w:rPr>
              <w:t>Bài 11. Sóng điện từ</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t>- Nêu bản chất và tính chất sóng điện từ (lan truyền điện từ trường trong không gian, truyền trong chân không với tốc độ c = 3·10⁸ m/s, là sóng ngang).</w:t>
              <w:br/>
              <w:t>– Phân tích thang sóng điện từ (sóng vô tuyến, hồng ngoại, ánh sáng nhìn thấy, tử ngoại, tia X, tia gamma) và ứng dụng trong đời sống.</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Ti vi, máy tính</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t>AI-V10: Mạng truyền thông không dây 5G/6G và AI</w:t>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12</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25</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sz w:val="18"/>
              </w:rPr>
              <w:t>Bài 11. Sóng điện từ</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sz w:val="18"/>
              </w:rPr>
              <w:t>- Nêu bản chất và tính chất sóng điện từ (lan truyền điện từ trường trong không gian, truyền trong chân không với tốc độ c = 3·10⁸ m/s, là sóng ngang).</w:t>
              <w:br/>
              <w:t>– Phân tích thang sóng điện từ (sóng vô tuyến, hồng ngoại, ánh sáng nhìn thấy, tử ngoại, tia X, tia gamma) và ứng dụng trong đời sống.</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Ti vi, máy tính</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t>AI-V10: Mạng truyền thông không dây 5G/6G và AI</w:t>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12</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26</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sz w:val="18"/>
              </w:rPr>
              <w:t>Bài 12. Giao thoa sóng</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t>– Nêu điều kiện để có hiện tượng giao thoa sóng (2 nguồn kết hợp); quan sát và mô tả hình ảnh giao thoa sóng trên mặt nước.</w:t>
              <w:br/>
              <w:t>– Viết điều kiện cực đại giao thoa: d₂ - d₁ = k·λ và cực tiểu giao thoa: d₂ - d₁ = (k + 1/2)·λ; xác định vị trí và số lượng vân giao thoa.</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Ti vi, máy tính</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t>NLS 4.1.1 – PhET Wave Interference</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13</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27</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sz w:val="18"/>
              </w:rPr>
              <w:t>Bài 12. Giao thoa sóng.</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sz w:val="18"/>
              </w:rPr>
              <w:t>– Nêu điều kiện để có hiện tượng giao thoa sóng (2 nguồn kết hợp); quan sát và mô tả hình ảnh giao thoa sóng trên mặt nước.</w:t>
              <w:br/>
              <w:t>– Viết điều kiện cực đại giao thoa: d₂ - d₁ = k·λ và cực tiểu giao thoa: d₂ - d₁ = (k + 1/2)·λ; xác định vị trí và số lượng vân giao thoa.</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t>NLS 4.1.1 – PhET Wave Interference</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13</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28</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sz w:val="18"/>
              </w:rPr>
              <w:t>Bài 13. Sóng dừng.</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t>– Giải thích sự tạo thành sóng dừng do giao thoa giữa sóng tới và sóng phản xạ; xác định vị trí bụng sóng và nút sóng.</w:t>
              <w:br/>
              <w:t>– Viết điều kiện sóng dừng trên dây:  (2 đầu cố định) và  (1 đầu cố định, 1 đầu tự do).</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Ti vi, máy tính</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t>NLS 4.1.1 – PhET Wave on a String (Standing Wave)</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13</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29</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sz w:val="18"/>
              </w:rPr>
              <w:t>Bài 13. Sóng dừng.</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sz w:val="18"/>
              </w:rPr>
              <w:t>– Giải thích sự tạo thành sóng dừng do giao thoa giữa sóng tới và sóng phản xạ; xác định vị trí bụng sóng và nút sóng.</w:t>
              <w:br/>
              <w:t>– Viết điều kiện sóng dừng trên dây:  (2 đầu cố định) và  (1 đầu cố định, 1 đầu tự do).</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Ti vi, máy tính</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t>NLS 4.1.1 – PhET Wave on a String (Standing Wave)</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14</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30</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sz w:val="18"/>
              </w:rPr>
              <w:t>Bài 14. Bài tập về sóng</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t>– Vận dụng các công thức về truyền sóng, phương trình sóng, giao thoa sóng và sóng dừng giải bài tập tổng hợp.</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Ti vi, máy tính, phiếu bài tập sóng cơ</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14</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31</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sz w:val="18"/>
              </w:rPr>
              <w:t>Bài 14. Bài tập về sóng</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sz w:val="18"/>
              </w:rPr>
              <w:t>– Vận dụng các công thức về truyền sóng, phương trình sóng, giao thoa sóng và sóng dừng giải bài tập tổng hợp.</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Ti vi, máy tính, phiếu bài tập sóng cơ</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14</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CĐ11</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sz w:val="18"/>
              </w:rPr>
              <w:t>Bài 3. Thế hấp dẫn và thế năng hấp dẫn (tiết 1)</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t>– Định nghĩa thế năng hấp dẫn Wt = -G·M·m / r và thế hấp dẫn V = -G·M / r; tính vận tốc vũ trụ cấp I (v₁ ≈ 7,9 km/s) và cấp II (v₂ ≈ 11,2 km/s).</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SGK Chuyên đề, máy chiếu, bảng số liệu thiên văn</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t>AI-V10: Tối ưu phóng tàu thăm dò không gian</w:t>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15</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CĐ12</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sz w:val="18"/>
              </w:rPr>
              <w:t>Bài 3. Thế hấp dẫn và thế năng hấp dẫn (tiết 1)</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sz w:val="18"/>
              </w:rPr>
              <w:t>– Định nghĩa thế năng hấp dẫn Wt = -G·M·m / r và thế hấp dẫn V = -G·M / r; tính vận tốc vũ trụ cấp I (v₁ ≈ 7,9 km/s) và cấp II (v₂ ≈ 11,2 km/s).</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SGK Chuyên đề, máy chiếu, bảng số liệu thiên văn</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t>AI-V10: Tối ưu phóng tàu thăm dò không gian</w:t>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15</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CĐ13</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sz w:val="18"/>
              </w:rPr>
              <w:t>Bài 3. Thế hấp dẫn và thế năng hấp dẫn (tiết 1)</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t>– Định nghĩa thế năng hấp dẫn Wt = -G·M·m / r và thế hấp dẫn V = -G·M / r; tính vận tốc vũ trụ cấp I (v₁ ≈ 7,9 km/s) và cấp II (v₂ ≈ 11,2 km/s).</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SGK Chuyên đề, máy chiếu, bảng số liệu thiên văn</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t>AI-V10: Tối ưu phóng tàu thăm dò không gian</w:t>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15</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CĐ14</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sz w:val="18"/>
              </w:rPr>
              <w:t>Bài 3. Thế hấp dẫn và thế năng hấp dẫn (tiết 1)</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sz w:val="18"/>
              </w:rPr>
              <w:t>– Định nghĩa thế năng hấp dẫn Wt = -G·M·m / r và thế hấp dẫn V = -G·M / r; tính vận tốc vũ trụ cấp I (v₁ ≈ 7,9 km/s) và cấp II (v₂ ≈ 11,2 km/s).</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SGK Chuyên đề, máy chiếu, bảng số liệu thiên văn</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t>AI-V10: Tối ưu phóng tàu thăm dò không gian</w:t>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16</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CĐ15</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sz w:val="18"/>
              </w:rPr>
              <w:t>Bài 3. Thế hấp dẫn và thế năng hấp dẫn (tiết 1)</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t>– Định nghĩa thế năng hấp dẫn Wt = -G·M·m / r và thế hấp dẫn V = -G·M / r; tính vận tốc vũ trụ cấp I (v₁ ≈ 7,9 km/s) và cấp II (v₂ ≈ 11,2 km/s).</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t>AI-V10: Tối ưu phóng tàu thăm dò không gian</w:t>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16</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32</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sz w:val="18"/>
              </w:rPr>
              <w:t>Ôn tập cuối kì 1</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sz w:val="18"/>
              </w:rPr>
              <w:t>– Hệ thống hóa toàn bộ kiến thức, kĩ năng cốt lõi của học kì 1 theo ma trận đặc tả chuẩn Bộ GD&amp;ĐT.</w:t>
              <w:br/>
              <w:t>– Rèn luyện năng lực tư duy vật lí, giải bài toán định lượng, phân tích đồ thị và liên hệ thực tế.</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Đề cương ôn tập, bảng tổng hợp kiến thức, máy chiếu</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t>NLS 4.1.3 – Hệ thống bài tập số hóa LMS / Quizizz</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16</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33</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sz w:val="18"/>
              </w:rPr>
              <w:t>Ôn tập cuối kì 1</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t>– Hệ thống hóa toàn bộ kiến thức, kĩ năng cốt lõi của học kì 1 theo ma trận đặc tả chuẩn Bộ GD&amp;ĐT.</w:t>
              <w:br/>
              <w:t>– Rèn luyện năng lực tư duy vật lí, giải bài toán định lượng, phân tích đồ thị và liên hệ thực tế.</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Đề cương ôn tập, bảng tổng hợp kiến thức, máy chiếu</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t>NLS 4.1.3 – Hệ thống bài tập số hóa LMS / Quizizz</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17</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34</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b/>
                <w:sz w:val="18"/>
              </w:rPr>
              <w:t>Kiểm tra cuối kì 1</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b/>
                <w:sz w:val="18"/>
              </w:rPr>
              <w:t>– Đánh giá tổng kết mức độ đáp ứng Yêu cầu cần đạt toàn diện của học sinh sau học kì 1 theo đúng ma trận đặc tả.</w:t>
              <w:br/>
              <w:t>– Làm căn cứ đánh giá, xếp loại kết quả học tập môn Vật lí học kì 1 của học sinh theo Thông tư 22/2021/TT-BGDĐT.</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Đề kiểm tra in sẵn theo chuẩn ma trận đặc tả</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17</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CĐ16</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sz w:val="18"/>
              </w:rPr>
              <w:t>Bài 4. Biến điệu</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t>– Nêu nguyên tắc truyền thông tin bằng sóng vô tuyến; phân biệt biến điệu biên độ (AM) và biến điệu tần số (FM).</w:t>
              <w:br/>
              <w:t>– Trình bày sơ đồ khối cơ bản của máy phát thanh và máy thu thanh đơn giản.</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SGK Chuyên đề, mô hình máy thu thanh, máy chiếu</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t>NLS 4.1.1 – Mô phỏng tín hiệu AM/FM</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17</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CĐ17</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sz w:val="18"/>
              </w:rPr>
              <w:t>Bài 4. Biến điệu</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sz w:val="18"/>
              </w:rPr>
              <w:t>– Nêu nguyên tắc truyền thông tin bằng sóng vô tuyến; phân biệt biến điệu biên độ (AM) và biến điệu tần số (FM).</w:t>
              <w:br/>
              <w:t>– Trình bày sơ đồ khối cơ bản của máy phát thanh và máy thu thanh đơn giản.</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SGK Chuyên đề, mô hình máy thu thanh, máy chiếu</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t>NLS 4.1.1 – Mô phỏng tín hiệu AM/FM</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18</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CĐ18</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sz w:val="18"/>
              </w:rPr>
              <w:t>Bài 4. Biến điệu</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t>– Nêu nguyên tắc truyền thông tin bằng sóng vô tuyến; phân biệt biến điệu biên độ (AM) và biến điệu tần số (FM).</w:t>
              <w:br/>
              <w:t>– Trình bày sơ đồ khối cơ bản của máy phát thanh và máy thu thanh đơn giản.</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SGK Chuyên đề, mô hình máy thu thanh, máy chiếu</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t>NLS 4.1.1 – Mô phỏng tín hiệu AM/FM</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18</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35</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sz w:val="18"/>
              </w:rPr>
              <w:t>Bài 15. Thực hành: Đo tốc độ truyền âm</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sz w:val="18"/>
              </w:rPr>
              <w:t>– Bố trí thí nghiệm tạo sóng dừng trong ống cộng hưởng chứa không khí, xác định vị trí các nút và bụng sóng âm.</w:t>
              <w:br/>
              <w:t>– Tính bước sóng λ từ khoảng cách cộng hưởng, tính tốc độ truyền âm v = λ·f và hoàn thành báo cáo thực hành.</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Bộ thí nghiệm đo tốc độ truyền âm hoặc thí nghiệm ảo</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t>3.1.NC1b – Tạo báo cáo thí nghiệm dạng số (poster, video hoặc trình chiếu) trình bày quy</w:t>
              <w:br/>
              <w:t>trình và kết quả (Canva, PowerPoint).</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18</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36</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sz w:val="18"/>
              </w:rPr>
              <w:t>Bài 15. Thực hành: Đo tốc độ truyền âm</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t>– Bố trí thí nghiệm tạo sóng dừng trong ống cộng hưởng chứa không khí, xác định vị trí các nút và bụng sóng âm.</w:t>
              <w:br/>
              <w:t>– Tính bước sóng λ từ khoảng cách cộng hưởng, tính tốc độ truyền âm v = λ·f và hoàn thành báo cáo thực hành.</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Bộ thí nghiệm đo tốc độ truyền âm hoặc thí nghiệm ảo</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t>3.1.NC1b – Tạo báo cáo thí nghiệm dạng số (poster, video hoặc trình chiếu) trình bày quy</w:t>
              <w:br/>
              <w:t>trình và kết quả (Canva, PowerPoint).</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bl>
    <w:p>
      <w:pPr>
        <w:spacing w:before="200" w:after="80" w:line="276" w:lineRule="auto"/>
      </w:pPr>
      <w:r>
        <w:rPr>
          <w:rFonts w:ascii="Times New Roman" w:hAnsi="Times New Roman"/>
          <w:b/>
          <w:color w:val="1E1E1E"/>
          <w:sz w:val="24"/>
        </w:rPr>
        <w:t>b) Học kì II (17 tuần — 51 tiết)</w:t>
      </w:r>
    </w:p>
    <w:tbl>
      <w:tblPr>
        <w:tblW w:type="auto" w:w="0"/>
        <w:jc w:val="center"/>
        <w:tblLook w:firstColumn="1" w:firstRow="1" w:lastColumn="0" w:lastRow="0" w:noHBand="0" w:noVBand="1" w:val="04A0"/>
        <w:tblBorders>
          <w:top w:val="single" w:sz="4" w:space="0" w:color="A6A6A6"/>
          <w:bottom w:val="single" w:sz="4" w:space="0" w:color="A6A6A6"/>
          <w:left w:val="single" w:sz="4" w:space="0" w:color="A6A6A6"/>
          <w:right w:val="single" w:sz="4" w:space="0" w:color="A6A6A6"/>
          <w:insideH w:val="single" w:sz="4" w:space="0" w:color="A6A6A6"/>
          <w:insideV w:val="single" w:sz="4" w:space="0" w:color="A6A6A6"/>
        </w:tblBorders>
      </w:tblPr>
      <w:tblGrid>
        <w:gridCol w:w="1170"/>
        <w:gridCol w:w="1170"/>
        <w:gridCol w:w="1170"/>
        <w:gridCol w:w="1170"/>
        <w:gridCol w:w="1170"/>
        <w:gridCol w:w="1170"/>
        <w:gridCol w:w="1170"/>
        <w:gridCol w:w="1170"/>
      </w:tblGrid>
      <w:tr>
        <w:trPr>
          <w:cantSplit/>
          <w:tblHeader/>
        </w:trPr>
        <w:tc>
          <w:tcPr>
            <w:tcW w:type="dxa" w:w="792"/>
            <w:tcMar>
              <w:top w:w="60" w:type="dxa"/>
              <w:bottom w:w="60" w:type="dxa"/>
              <w:left w:w="70" w:type="dxa"/>
              <w:right w:w="70" w:type="dxa"/>
            </w:tcMar>
            <w:shd w:fill="D9E1F2"/>
          </w:tcPr>
          <w:p>
            <w:pPr>
              <w:spacing w:before="0" w:after="20" w:line="252" w:lineRule="auto"/>
              <w:jc w:val="center"/>
            </w:pPr>
            <w:r>
              <w:rPr>
                <w:rFonts w:ascii="Times New Roman" w:hAnsi="Times New Roman"/>
                <w:b/>
                <w:sz w:val="19"/>
              </w:rPr>
              <w:t>Tuần</w:t>
            </w:r>
          </w:p>
        </w:tc>
        <w:tc>
          <w:tcPr>
            <w:tcW w:type="dxa" w:w="936"/>
            <w:tcMar>
              <w:top w:w="60" w:type="dxa"/>
              <w:bottom w:w="60" w:type="dxa"/>
              <w:left w:w="70" w:type="dxa"/>
              <w:right w:w="70" w:type="dxa"/>
            </w:tcMar>
            <w:shd w:fill="D9E1F2"/>
          </w:tcPr>
          <w:p>
            <w:pPr>
              <w:spacing w:before="0" w:after="20" w:line="252" w:lineRule="auto"/>
              <w:jc w:val="center"/>
            </w:pPr>
            <w:r>
              <w:rPr>
                <w:rFonts w:ascii="Times New Roman" w:hAnsi="Times New Roman"/>
                <w:b/>
                <w:sz w:val="19"/>
              </w:rPr>
              <w:t>Tiết</w:t>
              <w:br/>
              <w:t>KHBD</w:t>
            </w:r>
          </w:p>
        </w:tc>
        <w:tc>
          <w:tcPr>
            <w:tcW w:type="dxa" w:w="2160"/>
            <w:tcMar>
              <w:top w:w="60" w:type="dxa"/>
              <w:bottom w:w="60" w:type="dxa"/>
              <w:left w:w="70" w:type="dxa"/>
              <w:right w:w="70" w:type="dxa"/>
            </w:tcMar>
            <w:shd w:fill="D9E1F2"/>
          </w:tcPr>
          <w:p>
            <w:pPr>
              <w:spacing w:before="0" w:after="20" w:line="252" w:lineRule="auto"/>
              <w:jc w:val="center"/>
            </w:pPr>
            <w:r>
              <w:rPr>
                <w:rFonts w:ascii="Times New Roman" w:hAnsi="Times New Roman"/>
                <w:b/>
                <w:sz w:val="19"/>
              </w:rPr>
              <w:t>Nội dung</w:t>
              <w:br/>
              <w:t xml:space="preserve"> / Tên bài học</w:t>
            </w:r>
          </w:p>
        </w:tc>
        <w:tc>
          <w:tcPr>
            <w:tcW w:type="dxa" w:w="2880"/>
            <w:tcMar>
              <w:top w:w="60" w:type="dxa"/>
              <w:bottom w:w="60" w:type="dxa"/>
              <w:left w:w="70" w:type="dxa"/>
              <w:right w:w="70" w:type="dxa"/>
            </w:tcMar>
            <w:shd w:fill="D9E1F2"/>
          </w:tcPr>
          <w:p>
            <w:pPr>
              <w:spacing w:before="0" w:after="20" w:line="252" w:lineRule="auto"/>
              <w:jc w:val="center"/>
            </w:pPr>
            <w:r>
              <w:rPr>
                <w:rFonts w:ascii="Times New Roman" w:hAnsi="Times New Roman"/>
                <w:b/>
                <w:sz w:val="19"/>
              </w:rPr>
              <w:t xml:space="preserve">Yêu cầu cần đạt </w:t>
              <w:br/>
              <w:t>(Chương trình GDPT 2018)</w:t>
            </w:r>
          </w:p>
        </w:tc>
        <w:tc>
          <w:tcPr>
            <w:tcW w:type="dxa" w:w="1440"/>
            <w:tcMar>
              <w:top w:w="60" w:type="dxa"/>
              <w:bottom w:w="60" w:type="dxa"/>
              <w:left w:w="70" w:type="dxa"/>
              <w:right w:w="70" w:type="dxa"/>
            </w:tcMar>
            <w:shd w:fill="D9E1F2"/>
          </w:tcPr>
          <w:p>
            <w:pPr>
              <w:spacing w:before="0" w:after="20" w:line="252" w:lineRule="auto"/>
              <w:jc w:val="center"/>
            </w:pPr>
            <w:r>
              <w:rPr>
                <w:rFonts w:ascii="Times New Roman" w:hAnsi="Times New Roman"/>
                <w:b/>
                <w:sz w:val="19"/>
              </w:rPr>
              <w:t>Thiết bị dạy học</w:t>
            </w:r>
          </w:p>
        </w:tc>
        <w:tc>
          <w:tcPr>
            <w:tcW w:type="dxa" w:w="1152"/>
            <w:tcMar>
              <w:top w:w="60" w:type="dxa"/>
              <w:bottom w:w="60" w:type="dxa"/>
              <w:left w:w="70" w:type="dxa"/>
              <w:right w:w="70" w:type="dxa"/>
            </w:tcMar>
            <w:shd w:fill="D9E1F2"/>
          </w:tcPr>
          <w:p>
            <w:pPr>
              <w:spacing w:before="0" w:after="20" w:line="252" w:lineRule="auto"/>
              <w:jc w:val="center"/>
            </w:pPr>
            <w:r>
              <w:rPr>
                <w:rFonts w:ascii="Times New Roman" w:hAnsi="Times New Roman"/>
                <w:b/>
                <w:sz w:val="19"/>
              </w:rPr>
              <w:t>Tích hợp</w:t>
              <w:br/>
              <w:t>Năng lực số (NLS)</w:t>
            </w:r>
          </w:p>
        </w:tc>
        <w:tc>
          <w:tcPr>
            <w:tcW w:type="dxa" w:w="1152"/>
            <w:tcMar>
              <w:top w:w="60" w:type="dxa"/>
              <w:bottom w:w="60" w:type="dxa"/>
              <w:left w:w="70" w:type="dxa"/>
              <w:right w:w="70" w:type="dxa"/>
            </w:tcMar>
            <w:shd w:fill="D9E1F2"/>
          </w:tcPr>
          <w:p>
            <w:pPr>
              <w:spacing w:before="0" w:after="20" w:line="252" w:lineRule="auto"/>
              <w:jc w:val="center"/>
            </w:pPr>
            <w:r>
              <w:rPr>
                <w:rFonts w:ascii="Times New Roman" w:hAnsi="Times New Roman"/>
                <w:b/>
                <w:sz w:val="19"/>
              </w:rPr>
              <w:t>Tích hợp</w:t>
              <w:br/>
              <w:t>Giáo dục AI</w:t>
            </w:r>
          </w:p>
        </w:tc>
        <w:tc>
          <w:tcPr>
            <w:tcW w:type="dxa" w:w="864"/>
            <w:tcMar>
              <w:top w:w="60" w:type="dxa"/>
              <w:bottom w:w="60" w:type="dxa"/>
              <w:left w:w="70" w:type="dxa"/>
              <w:right w:w="70" w:type="dxa"/>
            </w:tcMar>
            <w:shd w:fill="D9E1F2"/>
          </w:tcPr>
          <w:p>
            <w:pPr>
              <w:spacing w:before="0" w:after="20" w:line="252" w:lineRule="auto"/>
              <w:jc w:val="center"/>
            </w:pPr>
            <w:r>
              <w:rPr>
                <w:rFonts w:ascii="Times New Roman" w:hAnsi="Times New Roman"/>
                <w:b/>
                <w:sz w:val="19"/>
              </w:rPr>
              <w:t>Ghi chú</w:t>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19</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CĐ19</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sz w:val="18"/>
              </w:rPr>
              <w:t>Bài 5. Tín hiệu tương tự và tín hiệu số</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sz w:val="18"/>
              </w:rPr>
              <w:t>– Phân biệt tín hiệu tương tự (analog) và tín hiệu số (digital); phân tích ưu điểm truyền tín hiệu số chống nhiễu.</w:t>
              <w:br/>
              <w:t>– Nêu nguyên lí chuyển đổi tín hiệu qua các bộ chuyển đổi ADC (Analog-to-Digital) và DAC.</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SGK Chuyên đề, máy vi tính, phần mềm xử lý tín hiệu</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t>NLS 4.1.2 – Xử lý tín hiệu âm thanh số</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19</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CĐ20</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sz w:val="18"/>
              </w:rPr>
              <w:t>Bài 5. Tín hiệu tương tự và tín hiệu số</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t>– Phân biệt tín hiệu tương tự (analog) và tín hiệu số (digital); phân tích ưu điểm truyền tín hiệu số chống nhiễu.</w:t>
              <w:br/>
              <w:t>– Nêu nguyên lí chuyển đổi tín hiệu qua các bộ chuyển đổi ADC (Analog-to-Digital) và DAC.</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SGK Chuyên đề, máy vi tính, phần mềm xử lý tín hiệu</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t>NLS 4.1.2 – Xử lý tín hiệu âm thanh số</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19</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CĐ21</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sz w:val="18"/>
              </w:rPr>
              <w:t>Bài 5. Tín hiệu tương tự và tín hiệu số</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sz w:val="18"/>
              </w:rPr>
              <w:t>– Phân biệt tín hiệu tương tự (analog) và tín hiệu số (digital); phân tích ưu điểm truyền tín hiệu số chống nhiễu.</w:t>
              <w:br/>
              <w:t>– Nêu nguyên lí chuyển đổi tín hiệu qua các bộ chuyển đổi ADC (Analog-to-Digital) và DAC.</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SGK Chuyên đề, máy vi tính, phần mềm xử lý tín hiệu</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t>NLS 4.1.2 – Xử lý tín hiệu âm thanh số</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20</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CĐ22</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sz w:val="18"/>
              </w:rPr>
              <w:t>Bài 5. Tín hiệu tương tự và tín hiệu số</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t>– Phân biệt tín hiệu tương tự (analog) và tín hiệu số (digital); phân tích ưu điểm truyền tín hiệu số chống nhiễu.</w:t>
              <w:br/>
              <w:t>– Nêu nguyên lí chuyển đổi tín hiệu qua các bộ chuyển đổi ADC (Analog-to-Digital) và DAC.</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SGK Chuyên đề, máy vi tính, phần mềm xử lý tín hiệu</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t>NLS 4.1.2 – Xử lý tín hiệu âm thanh số</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20</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37</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sz w:val="18"/>
              </w:rPr>
              <w:t>Bài 16. Lực tương tác giữa các điện tích</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sz w:val="18"/>
              </w:rPr>
              <w:t>– Phát biểu nội dung định luật Coulomb; viết biểu thức F = k·|q₁·q₂| / (ε·r²), nêu đơn vị đo trong hệ SI.</w:t>
              <w:br/>
              <w:t>– Biểu diễn vectơ lực tương tác tĩnh điện giữa 2 điện tích điểm đứng yên cùng dấu (lực đẩy) và khác dấu (lực hút).</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Thanh nhựa</w:t>
              <w:br/>
              <w:t>- Len</w:t>
              <w:br/>
              <w:t>- Thanh thủy tinh</w:t>
              <w:br/>
              <w:t>- Dải lụa</w:t>
              <w:br/>
              <w:t>Video/phần mềm 3D mô phỏng về lực tương tác giữa hai điện tích.</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20</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38</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sz w:val="18"/>
              </w:rPr>
              <w:t>Bài 16. Lực tương tác giữa các điện tích</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t>– Phát biểu nội dung định luật Coulomb; viết biểu thức F = k·|q₁·q₂| / (ε·r²), nêu đơn vị đo trong hệ SI.</w:t>
              <w:br/>
              <w:t>– Biểu diễn vectơ lực tương tác tĩnh điện giữa 2 điện tích điểm đứng yên cùng dấu (lực đẩy) và khác dấu (lực hút).</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Thanh nhựa</w:t>
              <w:br/>
              <w:t>- Len</w:t>
              <w:br/>
              <w:t>- Thanh thủy tinh</w:t>
              <w:br/>
              <w:t>- Dải lụa</w:t>
              <w:br/>
              <w:t>Video/phần mềm 3D mô phỏng về lực tương tác giữa hai điện tích.</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21</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39</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sz w:val="18"/>
              </w:rPr>
              <w:t>Bài 16. Lực tương tác giữa các điện tích</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sz w:val="18"/>
              </w:rPr>
              <w:t>– Phát biểu nội dung định luật Coulomb; viết biểu thức F = k·|q₁·q₂| / (ε·r²), nêu đơn vị đo trong hệ SI.</w:t>
              <w:br/>
              <w:t>– Biểu diễn vectơ lực tương tác tĩnh điện giữa 2 điện tích điểm đứng yên cùng dấu (lực đẩy) và khác dấu (lực hút).</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Thanh nhựa</w:t>
              <w:br/>
              <w:t>- Len</w:t>
              <w:br/>
              <w:t>- Thanh thủy tinh</w:t>
              <w:br/>
              <w:t>- Dải lụa</w:t>
              <w:br/>
              <w:t>Video/phần mềm 3D mô phỏng về lực tương tác giữa hai điện tích.</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21</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40</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sz w:val="18"/>
              </w:rPr>
              <w:t>Bài 17. Khái niệm điện trường</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t>– Định nghĩa điện trường, tính chất cơ bản; vectơ cường độ điện trường , đơn vị V/m.</w:t>
              <w:br/>
              <w:t>– Nêu đặc điểm và vẽ hình ảnh đường sức điện của điện trường xung quanh một điện tích điểm và hệ 2 điện tích điểm.</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Ti vi, máy tính, mô hình đường sức điện</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t>NLS 4.1.1 – PhET Electric Field Hockey</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21</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41</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sz w:val="18"/>
              </w:rPr>
              <w:t>Bài 17. Khái niệm điện trường</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sz w:val="18"/>
              </w:rPr>
              <w:t>– Định nghĩa điện trường, tính chất cơ bản; vectơ cường độ điện trường , đơn vị V/m.</w:t>
              <w:br/>
              <w:t>– Nêu đặc điểm và vẽ hình ảnh đường sức điện của điện trường xung quanh một điện tích điểm và hệ 2 điện tích điểm.</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Ti vi, máy tính, mô hình đường sức điện</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t>NLS 4.1.1 – PhET Electric Field Hockey</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22</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42</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sz w:val="18"/>
              </w:rPr>
              <w:t>Bài 17. Khái niệm điện trường</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t>– Định nghĩa điện trường, tính chất cơ bản; vectơ cường độ điện trường , đơn vị V/m.</w:t>
              <w:br/>
              <w:t>– Nêu đặc điểm và vẽ hình ảnh đường sức điện của điện trường xung quanh một điện tích điểm và hệ 2 điện tích điểm.</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Ti vi, máy tính, mô hình đường sức điện</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t>NLS 4.1.1 – PhET Electric Field Hockey</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22</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43</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sz w:val="18"/>
              </w:rPr>
              <w:t>Bài 18. Điện trường đều.</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sz w:val="18"/>
              </w:rPr>
              <w:t>– Mô tả đặc điểm điện trường đều giữa 2 bản kim loại phẳng song song tích điện trái dấu; công thức liên hệ .</w:t>
              <w:br/>
              <w:t>– Phân tích chuyển động của hạt mang điện (electron, proton) bay vào điện trường đều theo phương vuông góc hoặc song song đường sức.</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Video/phần mềm 3D mô phỏng về điện trường.</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22</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44</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b/>
                <w:sz w:val="18"/>
              </w:rPr>
              <w:t>Bài 18. Điện trường đều. (Kiểm tra thường xuyên)</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t>– Mô tả đặc điểm điện trường đều giữa 2 bản kim loại phẳng song song tích điện trái dấu; công thức liên hệ .</w:t>
              <w:br/>
              <w:t>– Phân tích chuyển động của hạt mang điện (electron, proton) bay vào điện trường đều theo phương vuông góc hoặc song song đường sức.</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Video/phần mềm 3D mô phỏng về điện trường.</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23</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45</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sz w:val="18"/>
              </w:rPr>
              <w:t>Bài 19. Thế năng điện.</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sz w:val="18"/>
              </w:rPr>
              <w:t>– Định nghĩa công của lực điện A = q·E·d (không phụ thuộc vào dạng đường đi); định nghĩa thế năng điện: W(M) = A(M∞) = q·V(M).</w:t>
              <w:br/>
              <w:t>– Nêu mối liên hệ giữa công của lực điện và độ giảm thế năng điện: A(MN) = W(M) - W(N).</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Ti vi, máy tính, phiếu bài tập thế năng điện</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23</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46</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sz w:val="18"/>
              </w:rPr>
              <w:t>Bài 19. Thế năng điện.</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t>– Định nghĩa công của lực điện A = q·E·d (không phụ thuộc vào dạng đường đi); định nghĩa thế năng điện: W(M) = A(M∞) = q·V(M).</w:t>
              <w:br/>
              <w:t>– Nêu mối liên hệ giữa công của lực điện và độ giảm thế năng điện: A(MN) = W(M) - W(N).</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Ti vi, máy tính, phiếu bài tập thế năng điện</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23</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47</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sz w:val="18"/>
              </w:rPr>
              <w:t>Bài 20. Điện thế</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sz w:val="18"/>
              </w:rPr>
              <w:t>– Định nghĩa điện thế  (đơn vị Volt); định nghĩa hiệu điện thế U(MN) = V(M) - V(N) = A(MN) / q.</w:t>
              <w:br/>
              <w:t>– Nêu mối liên hệ giữa hiệu điện thế và cường độ điện trường trong điện trường đều: U = E·d.</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Vôn kế, nguồn điện, máy chiếu, phiếu bài tập</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24</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48</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sz w:val="18"/>
              </w:rPr>
              <w:t>Bài 20. Điện thế</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t>– Định nghĩa điện thế  (đơn vị Volt); định nghĩa hiệu điện thế U(MN) = V(M) - V(N) = A(MN) / q.</w:t>
              <w:br/>
              <w:t>– Nêu mối liên hệ giữa hiệu điện thế và cường độ điện trường trong điện trường đều: U = E·d.</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Vôn kế, nguồn điện, máy chiếu, phiếu bài tập</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24</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CĐ23</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sz w:val="18"/>
              </w:rPr>
              <w:t>Bài 6. Suy giảm tín hiệu</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sz w:val="18"/>
              </w:rPr>
              <w:t>– Nêu hiện tượng suy giảm tín hiệu trên đường truyền cáp đồng, cáp quang; định nghĩa đơn vị decibel (dB).</w:t>
              <w:br/>
              <w:t>– Nêu các giải pháp kĩ thuật khuếch đại và phục hồi tín hiệu trên mạng truyền thông viễn thông.</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Video/phần mềm 3D mô phỏng sơ đồ nguyên lí về sự suy giảm và khuếch đại tín hiệu.</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t>1.1.NC1b - Áp dụng kỹ thuật tìm kiếm để lấy được công thức tính toán, ví dụ thực tế về suy giảm tín hiệu trong các môi trường truyền (cáp quang, cáp đồng, không khí).</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24</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CĐ24</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sz w:val="18"/>
              </w:rPr>
              <w:t>Bài 6. Suy giảm tín hiệu</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t>– Nêu hiện tượng suy giảm tín hiệu trên đường truyền cáp đồng, cáp quang; định nghĩa đơn vị decibel (dB).</w:t>
              <w:br/>
              <w:t>– Nêu các giải pháp kĩ thuật khuếch đại và phục hồi tín hiệu trên mạng truyền thông viễn thông.</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Video/phần mềm 3D mô phỏng sơ đồ nguyên lí về sự suy giảm và khuếch đại tín hiệu.</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t>1.1.NC1b - Áp dụng kỹ thuật tìm kiếm để lấy được công thức tính toán, ví dụ thực tế về suy giảm tín hiệu trong các môi trường truyền (cáp quang, cáp đồng, không khí).</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25</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CĐ25</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sz w:val="18"/>
              </w:rPr>
              <w:t>Bài 6. Suy giảm tín hiệu</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sz w:val="18"/>
              </w:rPr>
              <w:t>– Nêu hiện tượng suy giảm tín hiệu trên đường truyền cáp đồng, cáp quang; định nghĩa đơn vị decibel (dB).</w:t>
              <w:br/>
              <w:t>– Nêu các giải pháp kĩ thuật khuếch đại và phục hồi tín hiệu trên mạng truyền thông viễn thông.</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Video/phần mềm 3D mô phỏng sơ đồ nguyên lí về sự suy giảm và khuếch đại tín hiệu.</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t>1.1.NC1b - Áp dụng kỹ thuật tìm kiếm để lấy được công thức tính toán, ví dụ thực tế về suy giảm tín hiệu trong các môi trường truyền (cáp quang, cáp đồng, không khí).</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25</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49</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sz w:val="18"/>
              </w:rPr>
              <w:t>Ôn tập giữa kì 2</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t>– Hệ thống hóa toàn bộ kiến thức, công thức và quy luật vật lí cốt lõi nửa đầu học kì 2 theo chuẩn CTGDPT 2018.</w:t>
              <w:br/>
              <w:t>– Rèn luyện kĩ năng giải bài tập trắc nghiệm khách quan (4 dạng thức) và bài tập tự luận vận dụng.</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Sơ đồ tư duy, phiếu bài tập ôn tập, máy chiếu</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t>NLS 4.1.3 – Sơ đồ tư duy số (Mindmap) tổng hợp kiến thức</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25</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50</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sz w:val="18"/>
              </w:rPr>
              <w:t>Ôn tập giữa kì 2</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sz w:val="18"/>
              </w:rPr>
              <w:t>– Hệ thống hóa toàn bộ kiến thức, công thức và quy luật vật lí cốt lõi nửa đầu học kì 2 theo chuẩn CTGDPT 2018.</w:t>
              <w:br/>
              <w:t>– Rèn luyện kĩ năng giải bài tập trắc nghiệm khách quan (4 dạng thức) và bài tập tự luận vận dụng.</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Sơ đồ tư duy, phiếu bài tập ôn tập, máy chiếu</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t>NLS 4.1.3 – Sơ đồ tư duy số (Mindmap) tổng hợp kiến thức</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26</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51</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b/>
                <w:sz w:val="18"/>
              </w:rPr>
              <w:t>Kiểm tra giữa kì 2</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b/>
                <w:sz w:val="18"/>
              </w:rPr>
              <w:t>– Đánh giá mức độ đạt được Yêu cầu cần đạt của học sinh về kiến thức, kĩ năng nửa đầu học kì 2 theo ma trận đề chuẩn.</w:t>
              <w:br/>
              <w:t>– Phân loại năng lực học sinh làm căn cứ định hướng ôn tập cuối năm học.</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Đề kiểm tra in sẵn theo ma trận đặc tả</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26</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CĐ26</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sz w:val="18"/>
              </w:rPr>
              <w:t>Bài 7. Cảm biến</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sz w:val="18"/>
              </w:rPr>
              <w:t>– Định nghĩa cảm biến; trình bày nguyên lí hoạt động và ứng dụng của quang trở (LDR), nhiệt trở (thermistor), cảm biến lực.</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Bộ kit cảm biến LDR, nhiệt trở, đồng hồ vạn năng</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t>NLS 4.1.2 – Cảm biến số thu thập dữ liệu</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t>AI-V10: Cảm biến AI trong thiết bị IoT</w:t>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26</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CĐ27</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sz w:val="18"/>
              </w:rPr>
              <w:t>Bài 7. Cảm biến</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t>– Định nghĩa cảm biến; trình bày nguyên lí hoạt động và ứng dụng của quang trở (LDR), nhiệt trở (thermistor), cảm biến lực.</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Bộ kit cảm biến LDR, nhiệt trở, đồng hồ vạn năng</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t>NLS 4.1.2 – Cảm biến số thu thập dữ liệu</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t>AI-V10: Cảm biến AI trong thiết bị IoT</w:t>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27</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CĐ28</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sz w:val="18"/>
              </w:rPr>
              <w:t>Bài 7. Cảm biến</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sz w:val="18"/>
              </w:rPr>
              <w:t>– Định nghĩa cảm biến; trình bày nguyên lí hoạt động và ứng dụng của quang trở (LDR), nhiệt trở (thermistor), cảm biến lực.</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Bộ kit cảm biến LDR, nhiệt trở, đồng hồ vạn năng</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t>NLS 4.1.2 – Cảm biến số thu thập dữ liệu</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t>AI-V10: Cảm biến AI trong thiết bị IoT</w:t>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27</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52</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sz w:val="18"/>
              </w:rPr>
              <w:t>Bài 21. Tụ điện</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t>– Nêu cấu tạo tụ điện; định nghĩa điện dung , đơn vị Farad (F); viết công thức tính năng lượng tụ điện: W = C·U².</w:t>
              <w:br/>
              <w:t>– Nêu ứng dụng của tụ điện trong mạch điện tử, mạch lọc nguồn và tích trữ năng lượng.</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 Các loại tụ điện.</w:t>
              <w:br/>
              <w:t>- Video/phần mềm 3D mô phỏng về tụ điện.</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t>AI-V10: Siêu tụ điện trong công nghệ xe điện</w:t>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27</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53</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sz w:val="18"/>
              </w:rPr>
              <w:t>Bài 21. Tụ điện</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sz w:val="18"/>
              </w:rPr>
              <w:t>– Nêu cấu tạo tụ điện; định nghĩa điện dung , đơn vị Farad (F); viết công thức tính năng lượng tụ điện: W = C·U².</w:t>
              <w:br/>
              <w:t>– Nêu ứng dụng của tụ điện trong mạch điện tử, mạch lọc nguồn và tích trữ năng lượng.</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 Các loại tụ điện.</w:t>
              <w:br/>
              <w:t>- Video/phần mềm 3D mô phỏng về tụ điện.</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t>AI-V10: Siêu tụ điện trong công nghệ xe điện</w:t>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28</w:t>
              <w:br/>
              <w:br/>
              <w:br/>
              <w:br/>
              <w:t>28</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54</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sz w:val="18"/>
              </w:rPr>
              <w:t>Bài 21. Tụ điện</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t>– Nêu cấu tạo tụ điện; định nghĩa điện dung , đơn vị Farad (F); viết công thức tính năng lượng tụ điện: W = C·U².</w:t>
              <w:br/>
              <w:t>– Nêu ứng dụng của tụ điện trong mạch điện tử, mạch lọc nguồn và tích trữ năng lượng.</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 Các loại tụ điện.</w:t>
              <w:br/>
              <w:t>- Video/phần mềm 3D mô phỏng về tụ điện.</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t>AI-V10: Siêu tụ điện trong công nghệ xe điện</w:t>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28</w:t>
              <w:br/>
              <w:br/>
              <w:br/>
              <w:br/>
              <w:t>28</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55</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sz w:val="18"/>
              </w:rPr>
              <w:t>Bài 22. Cường độ dòng điện</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sz w:val="18"/>
              </w:rPr>
              <w:t>– Định nghĩa dòng điện; viết công thức cường độ dòng điện không đổi: , đơn vị Ampere (A).</w:t>
              <w:br/>
              <w:t>– Nêu biểu thức liên hệ giữa cường độ dòng điện và tốc độ trôi của hạt tải điện: I = n·S·v·e.</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Ampe kế, nguồn điện, bóng đèn, dây dẫn</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28</w:t>
              <w:br/>
              <w:br/>
              <w:br/>
              <w:br/>
              <w:t>28</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56</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b/>
                <w:sz w:val="18"/>
              </w:rPr>
              <w:t>Bài 22. Cường độ dòng điện. (Kiểm tra thường xuyên)</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t>– Định nghĩa dòng điện; viết công thức cường độ dòng điện không đổi: , đơn vị Ampere (A).</w:t>
              <w:br/>
              <w:t>– Nêu biểu thức liên hệ giữa cường độ dòng điện và tốc độ trôi của hạt tải điện: I = n·S·v·e.</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Ampe kế, nguồn điện, bóng đèn, dây dẫn</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29</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57</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sz w:val="18"/>
              </w:rPr>
              <w:t>Bài 23. Điện trở. Định luật Ohm.</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sz w:val="18"/>
              </w:rPr>
              <w:t>– Định nghĩa điện trở , đơn vị Ohm (Ω); phát biểu định luật Ohm cho đoạn mạch: I = U/R.</w:t>
              <w:br/>
              <w:t>– Nêu các yếu tố ảnh hưởng đến điện trở R = ρ·l/S và sự phụ thuộc của điện trở suất vào nhiệt độ.</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Điện trở mẫu, biến trở, đồng hồ vạn năng, nguồn điện</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t>NLS 4.1.2 – Đo điện trở bằng đồng hồ vạn năng số</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29</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58</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sz w:val="18"/>
              </w:rPr>
              <w:t>Bài 23. Điện trở. Định luật Ohm.</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t>– Định nghĩa điện trở , đơn vị Ohm (Ω); phát biểu định luật Ohm cho đoạn mạch: I = U/R.</w:t>
              <w:br/>
              <w:t>– Nêu các yếu tố ảnh hưởng đến điện trở R = ρ·l/S và sự phụ thuộc của điện trở suất vào nhiệt độ.</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Điện trở mẫu, biến trở, đồng hồ vạn năng, nguồn điện</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t>NLS 4.1.2 – Đo điện trở bằng đồng hồ vạn năng số</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29</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59</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sz w:val="18"/>
              </w:rPr>
              <w:t>Bài 23. Điện trở. Định luật Ohm.</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sz w:val="18"/>
              </w:rPr>
              <w:t>– Định nghĩa điện trở , đơn vị Ohm (Ω); phát biểu định luật Ohm cho đoạn mạch: I = U/R.</w:t>
              <w:br/>
              <w:t>– Nêu các yếu tố ảnh hưởng đến điện trở R = ρ·l/S và sự phụ thuộc của điện trở suất vào nhiệt độ.</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Điện trở mẫu, biến trở, đồng hồ vạn năng, nguồn điện</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t>NLS 4.1.2 – Đo điện trở bằng đồng hồ vạn năng số</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30</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60</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b/>
                <w:sz w:val="18"/>
              </w:rPr>
              <w:t>Bài 24. Nguồn điện (Kiểm tra thường xuyên, kiểm tra đầu tiết, nội dung bài trước)</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t>– Định nghĩa suất điện động của nguồn điện  (đơn vị V) và điện trở trong r của nguồn điện.</w:t>
              <w:br/>
              <w:t>– Phát biểu định luật Ohm cho toàn mạch: ; giải thích hiện tượng đoản mạch và các biện pháp an toàn.</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Pin, ắc quy, vôn kế, ampe kế, biến trở</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30</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61</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sz w:val="18"/>
              </w:rPr>
              <w:t>Bài 24. Nguồn điện</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sz w:val="18"/>
              </w:rPr>
              <w:t>– Định nghĩa suất điện động của nguồn điện  (đơn vị V) và điện trở trong r của nguồn điện.</w:t>
              <w:br/>
              <w:t>– Phát biểu định luật Ohm cho toàn mạch: ; giải thích hiện tượng đoản mạch và các biện pháp an toàn.</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Pin, ắc quy, vôn kế, ampe kế, biến trở</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30</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62</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sz w:val="18"/>
              </w:rPr>
              <w:t>Bài 24. Nguồn điện</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t>– Định nghĩa suất điện động của nguồn điện  (đơn vị V) và điện trở trong r của nguồn điện.</w:t>
              <w:br/>
              <w:t>– Phát biểu định luật Ohm cho toàn mạch: ; giải thích hiện tượng đoản mạch và các biện pháp an toàn.</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Pin, ắc quy, vôn kế, ampe kế, biến trở</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31</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63</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sz w:val="18"/>
              </w:rPr>
              <w:t>Bài 25. Năng lượng và công suất điện</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sz w:val="18"/>
              </w:rPr>
              <w:t>– Viết công thức công và công suất của nguồn điện (A(nguồn) = E·I·t, P(nguồn) = E·I) và đoạn mạch tiêu thụ (A = U·I·t, P = U·I).</w:t>
              <w:br/>
              <w:t>– Phát biểu định luật Joule – Lenz: Q = I²·R·t; tính hiệu suất của nguồn điện: .</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Ti vi, máy tính, phiếu bài tập năng lượng điện</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t>AI-V10: Tối ưu quản lý năng lượng Smart Grid</w:t>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31</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64</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sz w:val="18"/>
              </w:rPr>
              <w:t>Bài 25. Năng lượng và công suất điện</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t>– Viết công thức công và công suất của nguồn điện (A(nguồn) = E·I·t, P(nguồn) = E·I) và đoạn mạch tiêu thụ (A = U·I·t, P = U·I).</w:t>
              <w:br/>
              <w:t>– Phát biểu định luật Joule – Lenz: Q = I²·R·t; tính hiệu suất của nguồn điện: .</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Ti vi, máy tính, phiếu bài tập năng lượng điện</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t>AI-V10: Tối ưu quản lý năng lượng Smart Grid</w:t>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31</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65</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sz w:val="18"/>
              </w:rPr>
              <w:t>Bài 25. Năng lượng và công suất điện</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sz w:val="18"/>
              </w:rPr>
              <w:t>– Viết công thức công và công suất của nguồn điện (A(nguồn) = E·I·t, P(nguồn) = E·I) và đoạn mạch tiêu thụ (A = U·I·t, P = U·I).</w:t>
              <w:br/>
              <w:t>– Phát biểu định luật Joule – Lenz: Q = I²·R·t; tính hiệu suất của nguồn điện: .</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Ti vi, máy tính, phiếu bài tập năng lượng điện</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t>AI-V10: Tối ưu quản lý năng lượng Smart Grid</w:t>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32</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CĐ29</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sz w:val="18"/>
              </w:rPr>
              <w:t>Bài 8. Bộ khuếch đại thuật toán và thiết bị đầu ra</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t>– Nêu cấu tạo và đặc tính của bộ khuếch đại thuật toán Op-amp; giải thích hoạt động của mạch so sánh điện áp.</w:t>
              <w:br/>
              <w:t>– Nhận biết và nêu nguyên lí các thiết bị đầu ra thông dụng: đèn LED, còi chíp, rơle điện từ.</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 Một số loại relay, LED.</w:t>
              <w:br/>
              <w:t>- Video/phần mềm 3D mô phỏng sơ đồ nguyên lí hoạt động của mạch relay, LED.</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t>1.2.NC1b - Tiến hành đánh giá các sơ đồ mạch, mô phỏng hoạt động của Op-Amp ở các chế độ khuếch đại và so sánh để hiểu rõ nguyên tắc làm việc.</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32</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CĐ30</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sz w:val="18"/>
              </w:rPr>
              <w:t>Bài 8. Bộ khuếch đại thuật toán và thiết bị đầu ra</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sz w:val="18"/>
              </w:rPr>
              <w:t>– Nêu cấu tạo và đặc tính của bộ khuếch đại thuật toán Op-amp; giải thích hoạt động của mạch so sánh điện áp.</w:t>
              <w:br/>
              <w:t>– Nhận biết và nêu nguyên lí các thiết bị đầu ra thông dụng: đèn LED, còi chíp, rơle điện từ.</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 Một số loại relay, LED.</w:t>
              <w:br/>
              <w:t>- Video/phần mềm 3D mô phỏng sơ đồ nguyên lí hoạt động của mạch relay, LED.</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t>1.2.NC1b - Tiến hành đánh giá các sơ đồ mạch, mô phỏng hoạt động của Op-Amp ở các chế độ khuếch đại và so sánh để hiểu rõ nguyên tắc làm việc.</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32</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CĐ31</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sz w:val="18"/>
              </w:rPr>
              <w:t>Bài 8. Bộ khuếch đại thuật toán và thiết bị đầu ra</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t>– Nêu cấu tạo và đặc tính của bộ khuếch đại thuật toán Op-amp; giải thích hoạt động của mạch so sánh điện áp.</w:t>
              <w:br/>
              <w:t>– Nhận biết và nêu nguyên lí các thiết bị đầu ra thông dụng: đèn LED, còi chíp, rơle điện từ.</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 Một số loại relay, LED.</w:t>
              <w:br/>
              <w:t>- Video/phần mềm 3D mô phỏng sơ đồ nguyên lí hoạt động của mạch relay, LED.</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t>1.2.NC1b - Tiến hành đánh giá các sơ đồ mạch, mô phỏng hoạt động của Op-Amp ở các chế độ khuếch đại và so sánh để hiểu rõ nguyên tắc làm việc.</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33</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CĐ32</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sz w:val="18"/>
              </w:rPr>
              <w:t>Bài 8. Bộ khuếch đại thuật toán và thiết bị đầu ra</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sz w:val="18"/>
              </w:rPr>
              <w:t>– Nêu cấu tạo và đặc tính của bộ khuếch đại thuật toán Op-amp; giải thích hoạt động của mạch so sánh điện áp.</w:t>
              <w:br/>
              <w:t>– Nhận biết và nêu nguyên lí các thiết bị đầu ra thông dụng: đèn LED, còi chíp, rơle điện từ.</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 Một số loại relay, LED.</w:t>
              <w:br/>
              <w:t>- Video/phần mềm 3D mô phỏng sơ đồ nguyên lí hoạt động của mạch relay, LED.</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t>1.2.NC1b - Tiến hành đánh giá các sơ đồ mạch, mô phỏng hoạt động của Op-Amp ở các chế độ khuếch đại và so sánh để hiểu rõ nguyên tắc làm việc.</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33</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66</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sz w:val="18"/>
              </w:rPr>
              <w:t>Ôn tập cuối kì 2</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t>– Hệ thống hóa toàn bộ chương trình môn Vật lí cả năm học theo ma trận đặc tả chuẩn Bộ GD&amp;ĐT.</w:t>
              <w:br/>
              <w:t>– Rèn luyện năng lực tư duy tổng hợp, giải bài toán định lượng nâng cao và ứng dụng công nghệ số.</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Đề cương ôn tập cả năm, bảng tổng hợp kiến thức, máy chiếu</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t>NLS 4.1.3 – Hệ thống bài tập số hóa LMS / Quizizz</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33</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67</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sz w:val="18"/>
              </w:rPr>
              <w:t>Ôn tập cuối kì 2</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sz w:val="18"/>
              </w:rPr>
              <w:t>– Hệ thống hóa toàn bộ chương trình môn Vật lí cả năm học theo ma trận đặc tả chuẩn Bộ GD&amp;ĐT.</w:t>
              <w:br/>
              <w:t>– Rèn luyện năng lực tư duy tổng hợp, giải bài toán định lượng nâng cao và ứng dụng công nghệ số.</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Đề cương ôn tập cả năm, bảng tổng hợp kiến thức, máy chiếu</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t>NLS 4.1.3 – Hệ thống bài tập số hóa LMS / Quizizz</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34</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68</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b/>
                <w:sz w:val="18"/>
              </w:rPr>
              <w:t>Kiểm tra cuối kì 2</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b/>
                <w:sz w:val="18"/>
              </w:rPr>
              <w:t>– Đánh giá tổng kết mức độ đạt Chuẩn đầu ra và Yêu cầu cần đạt môn Vật lí cả năm học theo đúng ma trận đặc tả.</w:t>
              <w:br/>
              <w:t>– Làm căn cứ đánh giá, xếp loại kết quả học tập môn Vật lí cả năm học của học sinh theo Thông tư 22/2021/TT-BGDĐT.</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Đề kiểm tra in sẵn theo chuẩn ma trận đặc tả</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34</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CĐ33</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sz w:val="18"/>
              </w:rPr>
              <w:t>Bài 9. Mạch điện đơn giản có sử dụng thiết bị đầu ra</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sz w:val="18"/>
              </w:rPr>
              <w:t>– Thiết kế sơ đồ, lắp ráp và thử nghiệm mạch tự động đơn giản: mạch cảm biến ánh sáng bật đèn tự động, mạch cảnh báo nhiệt độ.</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Board mạch bánh mì, Op-amp, cảm biến, LED, nguồn</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t>NLS 4.1.3 – Mô phỏng mạch điện bằng Tinkercad</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34</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CĐ34</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sz w:val="18"/>
              </w:rPr>
              <w:t>Bài 9. Mạch điện đơn giản có sử dụng thiết bị đầu ra</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t>– Thiết kế sơ đồ, lắp ráp và thử nghiệm mạch tự động đơn giản: mạch cảm biến ánh sáng bật đèn tự động, mạch cảnh báo nhiệt độ.</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Board mạch bánh mì, Op-amp, cảm biến, LED, nguồn</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t>NLS 4.1.3 – Mô phỏng mạch điện bằng Tinkercad</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35</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CĐ35</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sz w:val="18"/>
              </w:rPr>
              <w:t>Bài 9. Mạch điện đơn giản có sử dụng thiết bị đầu ra</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sz w:val="18"/>
              </w:rPr>
              <w:t>– Thiết kế sơ đồ, lắp ráp và thử nghiệm mạch tự động đơn giản: mạch cảm biến ánh sáng bật đèn tự động, mạch cảnh báo nhiệt độ.</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Board mạch bánh mì, Op-amp, cảm biến, LED, nguồn</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t>NLS 4.1.3 – Mô phỏng mạch điện bằng Tinkercad</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35</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69</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sz w:val="18"/>
              </w:rPr>
              <w:t>Bài 26. Thực hành: Đo suất điện động và điện trở trong của pin điện hóa</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t>– Lắp ráp mạch điện theo sơ đồ thực hành, tiến hành đo các cặp giá trị (U, I) ứng với các giá trị biến trở khác nhau.</w:t>
              <w:br/>
              <w:t>– Vẽ đồ thị đường đặc trưng V-A: U = E - I·r; xác định giá trị suất điện động E và điện trở trong r từ đồ thị, tính sai số.</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Pin điện hóa, ampe kế, vôn kế, biến trở con chạy</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t>NLS 4.1.2 – Vẽ và xử lý đồ thị V-A bằng Excel</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35</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70</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sz w:val="18"/>
              </w:rPr>
              <w:t>Bài 26. Thực hành: Đo suất điện động và điện trở trong của pin điện hóa</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sz w:val="18"/>
              </w:rPr>
              <w:t>– Lắp ráp mạch điện theo sơ đồ thực hành, tiến hành đo các cặp giá trị (U, I) ứng với các giá trị biến trở khác nhau.</w:t>
              <w:br/>
              <w:t>– Vẽ đồ thị đường đặc trưng V-A: U = E - I·r; xác định giá trị suất điện động E và điện trở trong r từ đồ thị, tính sai số.</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Pin điện hóa, ampe kế, vôn kế, biến trở con chạy</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t>NLS 4.1.2 – Vẽ và xử lý đồ thị V-A bằng Excel</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bl>
    <w:p>
      <w:pPr>
        <w:spacing w:before="280" w:after="80" w:line="276" w:lineRule="auto"/>
      </w:pPr>
      <w:r>
        <w:rPr>
          <w:rFonts w:ascii="Times New Roman" w:hAnsi="Times New Roman"/>
          <w:b/>
          <w:color w:val="10366E"/>
          <w:sz w:val="25"/>
        </w:rPr>
        <w:t>5. Kế hoạch dạy học Lớp 12 — Chương trình Chuẩn (Không học Chuyên đề: 70 tiết/năm)</w:t>
      </w:r>
    </w:p>
    <w:p>
      <w:pPr>
        <w:spacing w:before="0" w:after="80" w:line="276" w:lineRule="auto"/>
        <w:jc w:val="left"/>
      </w:pPr>
      <w:r>
        <w:rPr>
          <w:rFonts w:ascii="Times New Roman" w:hAnsi="Times New Roman"/>
          <w:i/>
          <w:sz w:val="23"/>
        </w:rPr>
        <w:t>Áp dụng cho các lớp 12 đại trà. Thời lượng: 35 tuần × 2 tiết/tuần = 70 tiết (Học kì I: 18 tuần × 2 tiết = 36 tiết; Học kì II: 17 tuần × 2 tiết = 34 tiết).</w:t>
      </w:r>
    </w:p>
    <w:p>
      <w:pPr>
        <w:spacing w:before="120" w:after="80" w:line="276" w:lineRule="auto"/>
      </w:pPr>
      <w:r>
        <w:rPr>
          <w:rFonts w:ascii="Times New Roman" w:hAnsi="Times New Roman"/>
          <w:b/>
          <w:color w:val="1E1E1E"/>
          <w:sz w:val="24"/>
        </w:rPr>
        <w:t>a) Học kì I (18 tuần — 36 tiết)</w:t>
      </w:r>
    </w:p>
    <w:tbl>
      <w:tblPr>
        <w:tblW w:type="auto" w:w="0"/>
        <w:jc w:val="center"/>
        <w:tblLook w:firstColumn="1" w:firstRow="1" w:lastColumn="0" w:lastRow="0" w:noHBand="0" w:noVBand="1" w:val="04A0"/>
        <w:tblBorders>
          <w:top w:val="single" w:sz="4" w:space="0" w:color="A6A6A6"/>
          <w:bottom w:val="single" w:sz="4" w:space="0" w:color="A6A6A6"/>
          <w:left w:val="single" w:sz="4" w:space="0" w:color="A6A6A6"/>
          <w:right w:val="single" w:sz="4" w:space="0" w:color="A6A6A6"/>
          <w:insideH w:val="single" w:sz="4" w:space="0" w:color="A6A6A6"/>
          <w:insideV w:val="single" w:sz="4" w:space="0" w:color="A6A6A6"/>
        </w:tblBorders>
      </w:tblPr>
      <w:tblGrid>
        <w:gridCol w:w="1170"/>
        <w:gridCol w:w="1170"/>
        <w:gridCol w:w="1170"/>
        <w:gridCol w:w="1170"/>
        <w:gridCol w:w="1170"/>
        <w:gridCol w:w="1170"/>
        <w:gridCol w:w="1170"/>
        <w:gridCol w:w="1170"/>
      </w:tblGrid>
      <w:tr>
        <w:trPr>
          <w:cantSplit/>
          <w:tblHeader/>
        </w:trPr>
        <w:tc>
          <w:tcPr>
            <w:tcW w:type="dxa" w:w="792"/>
            <w:tcMar>
              <w:top w:w="60" w:type="dxa"/>
              <w:bottom w:w="60" w:type="dxa"/>
              <w:left w:w="70" w:type="dxa"/>
              <w:right w:w="70" w:type="dxa"/>
            </w:tcMar>
            <w:shd w:fill="D9E1F2"/>
          </w:tcPr>
          <w:p>
            <w:pPr>
              <w:spacing w:before="0" w:after="20" w:line="252" w:lineRule="auto"/>
              <w:jc w:val="center"/>
            </w:pPr>
            <w:r>
              <w:rPr>
                <w:rFonts w:ascii="Times New Roman" w:hAnsi="Times New Roman"/>
                <w:b/>
                <w:sz w:val="19"/>
              </w:rPr>
              <w:t>Tuần</w:t>
            </w:r>
          </w:p>
        </w:tc>
        <w:tc>
          <w:tcPr>
            <w:tcW w:type="dxa" w:w="936"/>
            <w:tcMar>
              <w:top w:w="60" w:type="dxa"/>
              <w:bottom w:w="60" w:type="dxa"/>
              <w:left w:w="70" w:type="dxa"/>
              <w:right w:w="70" w:type="dxa"/>
            </w:tcMar>
            <w:shd w:fill="D9E1F2"/>
          </w:tcPr>
          <w:p>
            <w:pPr>
              <w:spacing w:before="0" w:after="20" w:line="252" w:lineRule="auto"/>
              <w:jc w:val="center"/>
            </w:pPr>
            <w:r>
              <w:rPr>
                <w:rFonts w:ascii="Times New Roman" w:hAnsi="Times New Roman"/>
                <w:b/>
                <w:sz w:val="19"/>
              </w:rPr>
              <w:t>Tiết</w:t>
              <w:br/>
              <w:t>KHBD</w:t>
            </w:r>
          </w:p>
        </w:tc>
        <w:tc>
          <w:tcPr>
            <w:tcW w:type="dxa" w:w="2160"/>
            <w:tcMar>
              <w:top w:w="60" w:type="dxa"/>
              <w:bottom w:w="60" w:type="dxa"/>
              <w:left w:w="70" w:type="dxa"/>
              <w:right w:w="70" w:type="dxa"/>
            </w:tcMar>
            <w:shd w:fill="D9E1F2"/>
          </w:tcPr>
          <w:p>
            <w:pPr>
              <w:spacing w:before="0" w:after="20" w:line="252" w:lineRule="auto"/>
              <w:jc w:val="center"/>
            </w:pPr>
            <w:r>
              <w:rPr>
                <w:rFonts w:ascii="Times New Roman" w:hAnsi="Times New Roman"/>
                <w:b/>
                <w:sz w:val="19"/>
              </w:rPr>
              <w:t>Nội dung</w:t>
              <w:br/>
              <w:t xml:space="preserve"> / Tên bài học</w:t>
            </w:r>
          </w:p>
        </w:tc>
        <w:tc>
          <w:tcPr>
            <w:tcW w:type="dxa" w:w="2880"/>
            <w:tcMar>
              <w:top w:w="60" w:type="dxa"/>
              <w:bottom w:w="60" w:type="dxa"/>
              <w:left w:w="70" w:type="dxa"/>
              <w:right w:w="70" w:type="dxa"/>
            </w:tcMar>
            <w:shd w:fill="D9E1F2"/>
          </w:tcPr>
          <w:p>
            <w:pPr>
              <w:spacing w:before="0" w:after="20" w:line="252" w:lineRule="auto"/>
              <w:jc w:val="center"/>
            </w:pPr>
            <w:r>
              <w:rPr>
                <w:rFonts w:ascii="Times New Roman" w:hAnsi="Times New Roman"/>
                <w:b/>
                <w:sz w:val="19"/>
              </w:rPr>
              <w:t xml:space="preserve">Yêu cầu cần đạt </w:t>
              <w:br/>
              <w:t>(Chương trình GDPT 2018)</w:t>
            </w:r>
          </w:p>
        </w:tc>
        <w:tc>
          <w:tcPr>
            <w:tcW w:type="dxa" w:w="1440"/>
            <w:tcMar>
              <w:top w:w="60" w:type="dxa"/>
              <w:bottom w:w="60" w:type="dxa"/>
              <w:left w:w="70" w:type="dxa"/>
              <w:right w:w="70" w:type="dxa"/>
            </w:tcMar>
            <w:shd w:fill="D9E1F2"/>
          </w:tcPr>
          <w:p>
            <w:pPr>
              <w:spacing w:before="0" w:after="20" w:line="252" w:lineRule="auto"/>
              <w:jc w:val="center"/>
            </w:pPr>
            <w:r>
              <w:rPr>
                <w:rFonts w:ascii="Times New Roman" w:hAnsi="Times New Roman"/>
                <w:b/>
                <w:sz w:val="19"/>
              </w:rPr>
              <w:t>Thiết bị dạy học</w:t>
            </w:r>
          </w:p>
        </w:tc>
        <w:tc>
          <w:tcPr>
            <w:tcW w:type="dxa" w:w="1152"/>
            <w:tcMar>
              <w:top w:w="60" w:type="dxa"/>
              <w:bottom w:w="60" w:type="dxa"/>
              <w:left w:w="70" w:type="dxa"/>
              <w:right w:w="70" w:type="dxa"/>
            </w:tcMar>
            <w:shd w:fill="D9E1F2"/>
          </w:tcPr>
          <w:p>
            <w:pPr>
              <w:spacing w:before="0" w:after="20" w:line="252" w:lineRule="auto"/>
              <w:jc w:val="center"/>
            </w:pPr>
            <w:r>
              <w:rPr>
                <w:rFonts w:ascii="Times New Roman" w:hAnsi="Times New Roman"/>
                <w:b/>
                <w:sz w:val="19"/>
              </w:rPr>
              <w:t>Tích hợp</w:t>
              <w:br/>
              <w:t>Năng lực số (NLS)</w:t>
            </w:r>
          </w:p>
        </w:tc>
        <w:tc>
          <w:tcPr>
            <w:tcW w:type="dxa" w:w="1152"/>
            <w:tcMar>
              <w:top w:w="60" w:type="dxa"/>
              <w:bottom w:w="60" w:type="dxa"/>
              <w:left w:w="70" w:type="dxa"/>
              <w:right w:w="70" w:type="dxa"/>
            </w:tcMar>
            <w:shd w:fill="D9E1F2"/>
          </w:tcPr>
          <w:p>
            <w:pPr>
              <w:spacing w:before="0" w:after="20" w:line="252" w:lineRule="auto"/>
              <w:jc w:val="center"/>
            </w:pPr>
            <w:r>
              <w:rPr>
                <w:rFonts w:ascii="Times New Roman" w:hAnsi="Times New Roman"/>
                <w:b/>
                <w:sz w:val="19"/>
              </w:rPr>
              <w:t>Tích hợp</w:t>
              <w:br/>
              <w:t>Giáo dục AI</w:t>
            </w:r>
          </w:p>
        </w:tc>
        <w:tc>
          <w:tcPr>
            <w:tcW w:type="dxa" w:w="864"/>
            <w:tcMar>
              <w:top w:w="60" w:type="dxa"/>
              <w:bottom w:w="60" w:type="dxa"/>
              <w:left w:w="70" w:type="dxa"/>
              <w:right w:w="70" w:type="dxa"/>
            </w:tcMar>
            <w:shd w:fill="D9E1F2"/>
          </w:tcPr>
          <w:p>
            <w:pPr>
              <w:spacing w:before="0" w:after="20" w:line="252" w:lineRule="auto"/>
              <w:jc w:val="center"/>
            </w:pPr>
            <w:r>
              <w:rPr>
                <w:rFonts w:ascii="Times New Roman" w:hAnsi="Times New Roman"/>
                <w:b/>
                <w:sz w:val="19"/>
              </w:rPr>
              <w:t>Ghi chú</w:t>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1</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1</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sz w:val="18"/>
              </w:rPr>
              <w:t>Bài 1. Cấu trúc của chất. Sự chuyển thể</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sz w:val="18"/>
              </w:rPr>
              <w:t>– Trình bày mô hình động học phân tử; mô tả cấu trúc phân tử của thể rắn, lỏng, khí và giải thích sự chuyển thể.</w:t>
              <w:br/>
              <w:t>– Nêu đặc điểm của các quá trình chuyển thể: nóng chảy, đông đặc, bay hơi, ngưng tụ, thăng hoa.</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-Video/phần mềm 3D mô phỏng TN Brown</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1</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2</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sz w:val="18"/>
              </w:rPr>
              <w:t>Bài 1. Cấu trúc của chất. Sự chuyển thể</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t>– Trình bày mô hình động học phân tử; mô tả cấu trúc phân tử của thể rắn, lỏng, khí và giải thích sự chuyển thể.</w:t>
              <w:br/>
              <w:t>– Nêu đặc điểm của các quá trình chuyển thể: nóng chảy, đông đặc, bay hơi, ngưng tụ, thăng hoa.</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-Video/phần mềm 3D mô phỏng TN Brown</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2</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3</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sz w:val="18"/>
              </w:rPr>
              <w:t>Bài 2. Nội năng. Định luật I của nhiệt động lực học</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sz w:val="18"/>
              </w:rPr>
              <w:t>– Định nghĩa nội năng U = f(T, V); phân biệt 2 cách làm biến đổi nội năng (thực hiện công A và truyền nhiệt Q).</w:t>
              <w:br/>
              <w:t>– Phát biểu định luật I NĐLH: ΔU = A + Q; giải thích đúng quy ước dấu của các đại lượng và vận dụng tính toán.</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-Video/phần mềm 3D mô phỏng TN về mối liên hệ nội năng của vật với năng lượng của các phân tử cấu tạo nên vật.</w:t>
              <w:br/>
              <w:t>- Video minh họa động cơ nhiệt.</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2</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4</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sz w:val="18"/>
              </w:rPr>
              <w:t>Bài 2. Nội năng. Định luật I của nhiệt động lực học</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t>– Nêu khái niệm nhiệt độ, trạng thái cân bằng nhiệt; phân tích thang nhiệt độ Celsius (°C) và thang Kelvin (K).</w:t>
              <w:br/>
              <w:t>– Chuyển đổi nhiệt độ T(K) = t(°C) + 273,15; giải thích nguyên tắc hoạt động của các loại nhiệt kế thông dụng.</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-Video/phần mềm 3D mô phỏng TN về mối liên hệ nội năng của vật với năng lượng của các phân tử cấu tạo nên vật.</w:t>
              <w:br/>
              <w:t>- Video minh họa động cơ nhiệt.</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3</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5</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sz w:val="18"/>
              </w:rPr>
              <w:t>Bài 3. Nhiệt độ. Thang nhiệt độ – nhiệt kế</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sz w:val="18"/>
              </w:rPr>
              <w:t>– Nêu khái niệm nhiệt độ, trạng thái cân bằng nhiệt; phân tích thang nhiệt độ Celsius (°C) và thang Kelvin (K).</w:t>
              <w:br/>
              <w:t>– Chuyển đổi nhiệt độ T(K) = t(°C) + 273,15; giải thích nguyên tắc hoạt động của các loại nhiệt kế thông dụng.</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Nhiệt kế thủy ngân, nhiệt kế rượu, cặp nhiệt điện</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3</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6</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sz w:val="18"/>
              </w:rPr>
              <w:t>Bài 3. Nhiệt độ. Thang nhiệt độ – nhiệt kế</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t>– Nêu khái niệm nhiệt độ, trạng thái cân bằng nhiệt; phân tích thang nhiệt độ Celsius (°C) và thang Kelvin (K).</w:t>
              <w:br/>
              <w:t>– Chuyển đổi nhiệt độ T(K) = t(°C) + 273,15; giải thích nguyên tắc hoạt động của các loại nhiệt kế thông dụng.</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Nhiệt kế thủy ngân, nhiệt kế rượu, cặp nhiệt điện</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4</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7</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sz w:val="18"/>
              </w:rPr>
              <w:t>Bài 4. Nhiệt dung riêng.</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sz w:val="18"/>
              </w:rPr>
              <w:t>– Định nghĩa nhiệt dung riêng c, đơn vị J/(kg·K); viết công thức tính nhiệt lượng Q = m·c·Δt; phương trình cân bằng nhiệt.</w:t>
              <w:br/>
              <w:t>– Thiết kế và thực hiện phương án thí nghiệm đo nhiệt dung riêng của nước/kim loại bằng nhiệt lượng kế.</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Video, thí nghiệm ảo: Thí nghiệm đo nhiệt dung riêng</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t>1.1.NC1b - Áp dụng kỹ thuật tìm kiếm để lấy được bảng giá trị nhiệt dung riêng của các chất khác nhau.</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4</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8</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sz w:val="18"/>
              </w:rPr>
              <w:t>Bài 4. Nhiệt dung riêng.</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t>– Định nghĩa nhiệt dung riêng c, đơn vị J/(kg·K); viết công thức tính nhiệt lượng Q = m·c·Δt; phương trình cân bằng nhiệt.</w:t>
              <w:br/>
              <w:t>– Thiết kế và thực hiện phương án thí nghiệm đo nhiệt dung riêng của nước/kim loại bằng nhiệt lượng kế.</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Video, thí nghiệm ảo: Thí nghiệm đo nhiệt dung riêng</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t>1.1.NC1b - Áp dụng kỹ thuật tìm kiếm để lấy được bảng giá trị nhiệt dung riêng của các chất khác nhau.</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5</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9</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sz w:val="18"/>
              </w:rPr>
              <w:t>Bài 5. Nhiệt nóng chảy riêng</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sz w:val="18"/>
              </w:rPr>
              <w:t>– Định nghĩa nhiệt nóng chảy riêng λ, đơn vị J/kg; viết công thức tính nhiệt lượng nóng chảy: Q = λ·m.</w:t>
              <w:br/>
              <w:t>– Bố trí thí nghiệm đo nhiệt nóng chảy riêng của nước đá; xử lý số liệu thực nghiệm và viết báo cáo.</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Video, thí nghiệm ảo: Thí nghiệm đo nhiệt nóng chảy riêng</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t>NLS 4.1.2 – Xử lý số liệu nhiệt kế số bằng Excel</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5</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10</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b/>
                <w:sz w:val="18"/>
              </w:rPr>
              <w:t>Bài 5. Nhiệt nóng chảy riêng. (Kiểm tra thường xuyên)</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t>– Định nghĩa nhiệt nóng chảy riêng λ, đơn vị J/kg; viết công thức tính nhiệt lượng nóng chảy: Q = λ·m.</w:t>
              <w:br/>
              <w:t>– Bố trí thí nghiệm đo nhiệt nóng chảy riêng của nước đá; xử lý số liệu thực nghiệm và viết báo cáo.</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Video, thí nghiệm ảo: Thí nghiệm đo nhiệt nóng chảy riêng</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t>NLS 4.1.2 – Xử lý số liệu nhiệt kế số bằng Excel</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6</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11</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sz w:val="18"/>
              </w:rPr>
              <w:t>Bài 6. Nhiệt hoá hơi riêng</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sz w:val="18"/>
              </w:rPr>
              <w:t>– Định nghĩa nhiệt hóa hơi riêng L, đơn vị J/kg; viết công thức tính nhiệt lượng hóa hơi: Q = L·m.</w:t>
              <w:br/>
              <w:t>– Giải thích sự sôi ở nhiệt độ sôi xác định; bố trí thí nghiệm đo nhiệt hóa hơi riêng của nước.</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Video, thí nghiệm ảo: Thí nghiệm đo nhiệt nóng chảy riêng</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t>NLS 4.1.2 – Cảm biến nhiệt độ số và cân điện tử</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6</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12</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sz w:val="18"/>
              </w:rPr>
              <w:t>Bài 6. Nhiệt hoá hơi riêng.</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t>– Định nghĩa nhiệt hóa hơi riêng L, đơn vị J/kg; viết công thức tính nhiệt lượng hóa hơi: Q = L·m.</w:t>
              <w:br/>
              <w:t>– Giải thích sự sôi ở nhiệt độ sôi xác định; bố trí thí nghiệm đo nhiệt hóa hơi riêng của nước.</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Video, thí nghiệm ảo: Thí nghiệm đo nhiệt nóng chảy riêng</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t>NLS 4.1.2 – Cảm biến nhiệt độ số và cân điện tử</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7</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13</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sz w:val="18"/>
              </w:rPr>
              <w:t>Bài 7. Bài tập về vật lí nhiệt</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sz w:val="18"/>
              </w:rPr>
              <w:t>– Vận dụng định luật I NĐLH, phương trình cân bằng nhiệt, nhiệt dung riêng và nhiệt chuyển thể giải bài tập tổng hợp.</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Ti vi, máy tính, phiếu bài tập nhiệt học</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7</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14</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sz w:val="18"/>
              </w:rPr>
              <w:t>Bài 7. Bài tập về vật lí nhiệt</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t>– Vận dụng định luật I NĐLH, phương trình cân bằng nhiệt, nhiệt dung riêng và nhiệt chuyển thể giải bài tập tổng hợp.</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Ti vi, máy tính, phiếu bài tập nhiệt học</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8</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15</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sz w:val="18"/>
              </w:rPr>
              <w:t>Ôn tập giữa kì 1</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sz w:val="18"/>
              </w:rPr>
              <w:t>– Hệ thống hóa toàn bộ kiến thức, công thức và quy luật vật lí cốt lõi nửa đầu học kì 1 theo chuẩn CTGDPT 2018.</w:t>
              <w:br/>
              <w:t>– Rèn luyện kĩ năng giải bài tập trắc nghiệm khách quan (4 dạng thức) và bài tập tự luận giải quyết vấn đề thực tiễn.</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Sơ đồ tư duy, phiếu bài tập ôn tập, máy chiếu</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t>NLS 4.1.3 – Sơ đồ tư duy số (Mindmap) tổng hợp kiến thức</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8</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16</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sz w:val="18"/>
              </w:rPr>
              <w:t>Ôn tập giữa kì 1</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t>– Hệ thống hóa toàn bộ kiến thức, công thức và quy luật vật lí cốt lõi nửa đầu học kì 1 theo chuẩn CTGDPT 2018.</w:t>
              <w:br/>
              <w:t>– Rèn luyện kĩ năng giải bài tập trắc nghiệm khách quan (4 dạng thức) và bài tập tự luận giải quyết vấn đề thực tiễn.</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Sơ đồ tư duy, phiếu bài tập ôn tập, máy chiếu</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t>NLS 4.1.3 – Sơ đồ tư duy số (Mindmap) tổng hợp kiến thức</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9</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17</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b/>
                <w:sz w:val="18"/>
              </w:rPr>
              <w:t>Kiểm tra giữa kì 1</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b/>
                <w:sz w:val="18"/>
              </w:rPr>
              <w:t>– Đánh giá mức độ đạt được Yêu cầu cần đạt của học sinh về kiến thức, kĩ năng nửa đầu học kì 1 theo ma trận đề chuẩn.</w:t>
              <w:br/>
              <w:t>– Phân loại năng lực học sinh, phát hiện các lỗ hổng kiến thức để kịp thời điều chỉnh phương pháp dạy học.</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Đề kiểm tra in sẵn theo ma trận đặc tả, barem chấm</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9</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18</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sz w:val="18"/>
              </w:rPr>
              <w:t>Bài 8. Mô hình động học phân tử chất khí</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t>– Nêu các nội dung cơ bản của mô hình động học phân tử chất khí; định nghĩa khí lí tưởng.</w:t>
              <w:br/>
              <w:t>– Giải thích áp suất chất khí tác dụng lên thành bình do sự va chạm liên tục của các phân tử khí.</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Mô hình phân tử khí PhET, máy chiếu</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t>NLS 4.1.1 – PhET Gas Properties</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10</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19</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sz w:val="18"/>
              </w:rPr>
              <w:t>Bài 9. Định luật Boyle</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sz w:val="18"/>
              </w:rPr>
              <w:t>– Phát biểu định luật Boyle cho quá trình đẳng nhiệt (T = const): p₁·V₁ = p₂·V₂ hay p·V = const.</w:t>
              <w:br/>
              <w:t>– Vẽ và phân tích đường đẳng nhiệt trong các hệ tọa độ (p-V), (p-T); thí nghiệm kiểm chứng định luật Boyle.</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Bộ TN định luật Boyle (xilanh pít-tông, áp kế) hoặc thí nghiệm ảo</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t>NLS 4.1.1 – PhET Gas Properties khảo sát đẳng nhiệt</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10</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20</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sz w:val="18"/>
              </w:rPr>
              <w:t>Bài 9. Định luật Boyle</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t>– Phát biểu định luật Boyle cho quá trình đẳng nhiệt (T = const): p₁·V₁ = p₂·V₂ hay p·V = const.</w:t>
              <w:br/>
              <w:t>– Vẽ và phân tích đường đẳng nhiệt trong các hệ tọa độ (p-V), (p-T); thí nghiệm kiểm chứng định luật Boyle.</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Bộ TN định luật Boyle (xilanh pít-tông, áp kế) hoặc thí nghiệm ảo</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t>NLS 4.1.1 – PhET Gas Properties khảo sát đẳng nhiệt</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11</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21</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sz w:val="18"/>
              </w:rPr>
              <w:t>Bài 10. Định luật Charles.</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sz w:val="18"/>
              </w:rPr>
              <w:t>– Phát biểu định luật Charles cho quá trình đẳng áp (p = const): V₁/T₁ = V₂/T₂ hay V/T = const.</w:t>
              <w:br/>
              <w:t>– Vẽ đường đẳng áp trong hệ tọa độ (V-T); thực hiện thí nghiệm kiểm chứng định luật Charles.</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Xilanh khí ngâm nước nóng, nhiệt kế, áp kế hoặc thí nghiệm ảo</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t>NLS 4.1.1 – PhET Gas Properties khảo sát đẳng áp</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11</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22</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b/>
                <w:sz w:val="18"/>
              </w:rPr>
              <w:t>Bài 10. Định luật Charles. (Kiểm tra thường xuyên)</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t>– Phát biểu định luật Charles cho quá trình đẳng áp (p = const): V₁/T₁ = V₂/T₂ hay V/T = const.</w:t>
              <w:br/>
              <w:t>– Vẽ đường đẳng áp trong hệ tọa độ (V-T); thực hiện thí nghiệm kiểm chứng định luật Charles.</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Xilanh khí ngâm nước nóng, nhiệt kế, áp kế hoặc thí nghiệm ảo</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t>NLS 4.1.1 – PhET Gas Properties khảo sát đẳng áp</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12</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23</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sz w:val="18"/>
              </w:rPr>
              <w:t>Bài 11. Phương trình trạng thái của khí lí tưởng.</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sz w:val="18"/>
              </w:rPr>
              <w:t>– Thiết lập và vận dụng phương trình trạng thái khí lí tưởng (p₁·V₁)/T₁ = (p₂·V₂)/T₂ hay p·V = n·R·T = (m/M)·R·T.</w:t>
              <w:br/>
              <w:t>– Nêu định luật Gay-Lussac cho quá trình đẳng tích (p/T = const) và đồ thị đường đẳng tích.</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Ti vi, máy tính, phiếu bài tập chất khí</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t>NLS 4.1.1 – PhET Gas Properties</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12</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24</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sz w:val="18"/>
              </w:rPr>
              <w:t>Bài 11. Phương trình trạng thái của khí lí tưởng.</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t>– Thiết lập và vận dụng phương trình trạng thái khí lí tưởng (p₁·V₁)/T₁ = (p₂·V₂)/T₂ hay p·V = n·R·T = (m/M)·R·T.</w:t>
              <w:br/>
              <w:t>– Nêu định luật Gay-Lussac cho quá trình đẳng tích (p/T = const) và đồ thị đường đẳng tích.</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Ti vi, máy tính, phiếu bài tập chất khí</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t>NLS 4.1.1 – PhET Gas Properties</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13</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25</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sz w:val="18"/>
              </w:rPr>
              <w:t>Bài 11. Phương trình trạng thái của khí lí tưởng.</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sz w:val="18"/>
              </w:rPr>
              <w:t>– Thiết lập và vận dụng phương trình trạng thái khí lí tưởng (p₁·V₁)/T₁ = (p₂·V₂)/T₂ hay p·V = n·R·T = (m/M)·R·T.</w:t>
              <w:br/>
              <w:t>– Nêu định luật Gay-Lussac cho quá trình đẳng tích (p/T = const) và đồ thị đường đẳng tích.</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Ti vi, máy tính, phiếu bài tập chất khí</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t>NLS 4.1.1 – PhET Gas Properties</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13</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26</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sz w:val="18"/>
              </w:rPr>
              <w:t>Bài 12. Áp suất khí theo mô hình động học phân tử. Quan hệ giữa động năng phân tử và nhiệt độ</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t>– Thiết lập công thức tính áp suất khí lí tưởng: p = n·m·v² = n·Wđt.</w:t>
              <w:br/>
              <w:t>– Nêu mối quan hệ giữa động năng tịnh tiến trung bình phân tử và nhiệt độ tuyệt đối: Wđt = k·T (với k = 1,38·10⁻²³ J/K).</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Ti vi, máy tính, mô hình động học phân tử</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14</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27</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sz w:val="18"/>
              </w:rPr>
              <w:t>Bài 12. Áp suất khí theo mô hình động học phân tử. Quan hệ giữa động năng phân tử và nhiệt độ</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sz w:val="18"/>
              </w:rPr>
              <w:t>– Thiết lập công thức tính áp suất khí lí tưởng: p = n·m·v² = n·Wđt.</w:t>
              <w:br/>
              <w:t>– Nêu mối quan hệ giữa động năng tịnh tiến trung bình phân tử và nhiệt độ tuyệt đối: Wđt = k·T (với k = 1,38·10⁻²³ J/K).</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Ti vi, máy tính, mô hình động học phân tử</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14</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28</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sz w:val="18"/>
              </w:rPr>
              <w:t>Bài 13. Bài tập về khí lí tưởng</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t>– Vận dụng các định luật Boyle, Charles, Gay-Lussac và phương trình Clapeyron giải bài toán biến đổi trạng thái chất khí.</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Ti vi, máy tính, phiếu bài tập chất khí</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15</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29</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sz w:val="18"/>
              </w:rPr>
              <w:t>Bài 13. Bài tập về khí lí tưởng</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sz w:val="18"/>
              </w:rPr>
              <w:t>– Vận dụng các định luật Boyle, Charles, Gay-Lussac và phương trình Clapeyron giải bài toán biến đổi trạng thái chất khí.</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Ti vi, máy tính, phiếu bài tập chất khí</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15</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30</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sz w:val="18"/>
              </w:rPr>
              <w:t>Bài 13. Bài tập về khí lí tưởng</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t>– Vận dụng các định luật Boyle, Charles, Gay-Lussac và phương trình Clapeyron giải bài toán biến đổi trạng thái chất khí.</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Ti vi, máy tính, phiếu bài tập chất khí</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16</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31</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sz w:val="18"/>
              </w:rPr>
              <w:t>Ôn tập cuối kì 1</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sz w:val="18"/>
              </w:rPr>
              <w:t>– Hệ thống hóa toàn bộ kiến thức, kĩ năng cốt lõi của học kì 1 theo ma trận đặc tả chuẩn Bộ GD&amp;ĐT.</w:t>
              <w:br/>
              <w:t>– Rèn luyện năng lực tư duy vật lí, giải bài toán định lượng, phân tích đồ thị và liên hệ thực tế.</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Đề cương ôn tập, bảng tổng hợp kiến thức, máy chiếu</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t>NLS 4.1.3 – Hệ thống bài tập số hóa LMS / Quizizz</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16</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32</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sz w:val="18"/>
              </w:rPr>
              <w:t>Ôn tập cuối kì 1</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t>– Hệ thống hóa toàn bộ kiến thức, kĩ năng cốt lõi của học kì 1 theo ma trận đặc tả chuẩn Bộ GD&amp;ĐT.</w:t>
              <w:br/>
              <w:t>– Rèn luyện năng lực tư duy vật lí, giải bài toán định lượng, phân tích đồ thị và liên hệ thực tế.</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Đề cương ôn tập, bảng tổng hợp kiến thức, máy chiếu</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t>NLS 4.1.3 – Hệ thống bài tập số hóa LMS / Quizizz</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17</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33</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b/>
                <w:sz w:val="18"/>
              </w:rPr>
              <w:t>Kiểm tra cuối kì 1</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b/>
                <w:sz w:val="18"/>
              </w:rPr>
              <w:t>– Đánh giá tổng kết mức độ đáp ứng Yêu cầu cần đạt toàn diện của học sinh sau học kì 1 theo đúng ma trận đặc tả.</w:t>
              <w:br/>
              <w:t>– Làm căn cứ đánh giá, xếp loại kết quả học tập môn Vật lí học kì 1 của học sinh theo Thông tư 22/2021/TT-BGDĐT.</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Đề kiểm tra in sẵn theo chuẩn ma trận đặc tả</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17</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34</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sz w:val="18"/>
              </w:rPr>
              <w:t>Bài 14. Từ trường</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t>– Định nghĩa từ trường, tính chất cơ bản; vectơ cảm ứng từ B; quy tắc nắm tay phải xác định từ trường dòng điện thẳng, tròn, ống dây.</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Nam châm, kim nam châm, mạt sắt, dây dẫn, nguồn điện</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t>NLS 4.1.1 – PhET Magnets and Electromagnets</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18</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35</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sz w:val="18"/>
              </w:rPr>
              <w:t>Bài 14. Từ trường</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sz w:val="18"/>
              </w:rPr>
              <w:t>– Định nghĩa từ trường, tính chất cơ bản; vectơ cảm ứng từ B; quy tắc nắm tay phải xác định từ trường dòng điện thẳng, tròn, ống dây.</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Nam châm, kim nam châm, mạt sắt, dây dẫn, nguồn điện</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t>NLS 4.1.1 – PhET Magnets and Electromagnets</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18</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36</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sz w:val="18"/>
              </w:rPr>
              <w:t>Bài 14. Từ trường</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t>– Định nghĩa từ trường, tính chất cơ bản; vectơ cảm ứng từ B; quy tắc nắm tay phải xác định từ trường dòng điện thẳng, tròn, ống dây.</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Nam châm, kim nam châm, mạt sắt, dây dẫn, nguồn điện</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t>NLS 4.1.1 – PhET Magnets and Electromagnets</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bl>
    <w:p>
      <w:pPr>
        <w:spacing w:before="200" w:after="80" w:line="276" w:lineRule="auto"/>
      </w:pPr>
      <w:r>
        <w:rPr>
          <w:rFonts w:ascii="Times New Roman" w:hAnsi="Times New Roman"/>
          <w:b/>
          <w:color w:val="1E1E1E"/>
          <w:sz w:val="24"/>
        </w:rPr>
        <w:t>b) Học kì II (17 tuần — 34 tiết)</w:t>
      </w:r>
    </w:p>
    <w:tbl>
      <w:tblPr>
        <w:tblW w:type="auto" w:w="0"/>
        <w:jc w:val="center"/>
        <w:tblLook w:firstColumn="1" w:firstRow="1" w:lastColumn="0" w:lastRow="0" w:noHBand="0" w:noVBand="1" w:val="04A0"/>
        <w:tblBorders>
          <w:top w:val="single" w:sz="4" w:space="0" w:color="A6A6A6"/>
          <w:bottom w:val="single" w:sz="4" w:space="0" w:color="A6A6A6"/>
          <w:left w:val="single" w:sz="4" w:space="0" w:color="A6A6A6"/>
          <w:right w:val="single" w:sz="4" w:space="0" w:color="A6A6A6"/>
          <w:insideH w:val="single" w:sz="4" w:space="0" w:color="A6A6A6"/>
          <w:insideV w:val="single" w:sz="4" w:space="0" w:color="A6A6A6"/>
        </w:tblBorders>
      </w:tblPr>
      <w:tblGrid>
        <w:gridCol w:w="1170"/>
        <w:gridCol w:w="1170"/>
        <w:gridCol w:w="1170"/>
        <w:gridCol w:w="1170"/>
        <w:gridCol w:w="1170"/>
        <w:gridCol w:w="1170"/>
        <w:gridCol w:w="1170"/>
        <w:gridCol w:w="1170"/>
      </w:tblGrid>
      <w:tr>
        <w:trPr>
          <w:cantSplit/>
          <w:tblHeader/>
        </w:trPr>
        <w:tc>
          <w:tcPr>
            <w:tcW w:type="dxa" w:w="792"/>
            <w:tcMar>
              <w:top w:w="60" w:type="dxa"/>
              <w:bottom w:w="60" w:type="dxa"/>
              <w:left w:w="70" w:type="dxa"/>
              <w:right w:w="70" w:type="dxa"/>
            </w:tcMar>
            <w:shd w:fill="D9E1F2"/>
          </w:tcPr>
          <w:p>
            <w:pPr>
              <w:spacing w:before="0" w:after="20" w:line="252" w:lineRule="auto"/>
              <w:jc w:val="center"/>
            </w:pPr>
            <w:r>
              <w:rPr>
                <w:rFonts w:ascii="Times New Roman" w:hAnsi="Times New Roman"/>
                <w:b/>
                <w:sz w:val="19"/>
              </w:rPr>
              <w:t>Tuần</w:t>
            </w:r>
          </w:p>
        </w:tc>
        <w:tc>
          <w:tcPr>
            <w:tcW w:type="dxa" w:w="936"/>
            <w:tcMar>
              <w:top w:w="60" w:type="dxa"/>
              <w:bottom w:w="60" w:type="dxa"/>
              <w:left w:w="70" w:type="dxa"/>
              <w:right w:w="70" w:type="dxa"/>
            </w:tcMar>
            <w:shd w:fill="D9E1F2"/>
          </w:tcPr>
          <w:p>
            <w:pPr>
              <w:spacing w:before="0" w:after="20" w:line="252" w:lineRule="auto"/>
              <w:jc w:val="center"/>
            </w:pPr>
            <w:r>
              <w:rPr>
                <w:rFonts w:ascii="Times New Roman" w:hAnsi="Times New Roman"/>
                <w:b/>
                <w:sz w:val="19"/>
              </w:rPr>
              <w:t>Tiết</w:t>
              <w:br/>
              <w:t>KHBD</w:t>
            </w:r>
          </w:p>
        </w:tc>
        <w:tc>
          <w:tcPr>
            <w:tcW w:type="dxa" w:w="2160"/>
            <w:tcMar>
              <w:top w:w="60" w:type="dxa"/>
              <w:bottom w:w="60" w:type="dxa"/>
              <w:left w:w="70" w:type="dxa"/>
              <w:right w:w="70" w:type="dxa"/>
            </w:tcMar>
            <w:shd w:fill="D9E1F2"/>
          </w:tcPr>
          <w:p>
            <w:pPr>
              <w:spacing w:before="0" w:after="20" w:line="252" w:lineRule="auto"/>
              <w:jc w:val="center"/>
            </w:pPr>
            <w:r>
              <w:rPr>
                <w:rFonts w:ascii="Times New Roman" w:hAnsi="Times New Roman"/>
                <w:b/>
                <w:sz w:val="19"/>
              </w:rPr>
              <w:t>Nội dung</w:t>
              <w:br/>
              <w:t xml:space="preserve"> / Tên bài học</w:t>
            </w:r>
          </w:p>
        </w:tc>
        <w:tc>
          <w:tcPr>
            <w:tcW w:type="dxa" w:w="2880"/>
            <w:tcMar>
              <w:top w:w="60" w:type="dxa"/>
              <w:bottom w:w="60" w:type="dxa"/>
              <w:left w:w="70" w:type="dxa"/>
              <w:right w:w="70" w:type="dxa"/>
            </w:tcMar>
            <w:shd w:fill="D9E1F2"/>
          </w:tcPr>
          <w:p>
            <w:pPr>
              <w:spacing w:before="0" w:after="20" w:line="252" w:lineRule="auto"/>
              <w:jc w:val="center"/>
            </w:pPr>
            <w:r>
              <w:rPr>
                <w:rFonts w:ascii="Times New Roman" w:hAnsi="Times New Roman"/>
                <w:b/>
                <w:sz w:val="19"/>
              </w:rPr>
              <w:t xml:space="preserve">Yêu cầu cần đạt </w:t>
              <w:br/>
              <w:t>(Chương trình GDPT 2018)</w:t>
            </w:r>
          </w:p>
        </w:tc>
        <w:tc>
          <w:tcPr>
            <w:tcW w:type="dxa" w:w="1440"/>
            <w:tcMar>
              <w:top w:w="60" w:type="dxa"/>
              <w:bottom w:w="60" w:type="dxa"/>
              <w:left w:w="70" w:type="dxa"/>
              <w:right w:w="70" w:type="dxa"/>
            </w:tcMar>
            <w:shd w:fill="D9E1F2"/>
          </w:tcPr>
          <w:p>
            <w:pPr>
              <w:spacing w:before="0" w:after="20" w:line="252" w:lineRule="auto"/>
              <w:jc w:val="center"/>
            </w:pPr>
            <w:r>
              <w:rPr>
                <w:rFonts w:ascii="Times New Roman" w:hAnsi="Times New Roman"/>
                <w:b/>
                <w:sz w:val="19"/>
              </w:rPr>
              <w:t>Thiết bị dạy học</w:t>
            </w:r>
          </w:p>
        </w:tc>
        <w:tc>
          <w:tcPr>
            <w:tcW w:type="dxa" w:w="1152"/>
            <w:tcMar>
              <w:top w:w="60" w:type="dxa"/>
              <w:bottom w:w="60" w:type="dxa"/>
              <w:left w:w="70" w:type="dxa"/>
              <w:right w:w="70" w:type="dxa"/>
            </w:tcMar>
            <w:shd w:fill="D9E1F2"/>
          </w:tcPr>
          <w:p>
            <w:pPr>
              <w:spacing w:before="0" w:after="20" w:line="252" w:lineRule="auto"/>
              <w:jc w:val="center"/>
            </w:pPr>
            <w:r>
              <w:rPr>
                <w:rFonts w:ascii="Times New Roman" w:hAnsi="Times New Roman"/>
                <w:b/>
                <w:sz w:val="19"/>
              </w:rPr>
              <w:t>Tích hợp</w:t>
              <w:br/>
              <w:t>Năng lực số (NLS)</w:t>
            </w:r>
          </w:p>
        </w:tc>
        <w:tc>
          <w:tcPr>
            <w:tcW w:type="dxa" w:w="1152"/>
            <w:tcMar>
              <w:top w:w="60" w:type="dxa"/>
              <w:bottom w:w="60" w:type="dxa"/>
              <w:left w:w="70" w:type="dxa"/>
              <w:right w:w="70" w:type="dxa"/>
            </w:tcMar>
            <w:shd w:fill="D9E1F2"/>
          </w:tcPr>
          <w:p>
            <w:pPr>
              <w:spacing w:before="0" w:after="20" w:line="252" w:lineRule="auto"/>
              <w:jc w:val="center"/>
            </w:pPr>
            <w:r>
              <w:rPr>
                <w:rFonts w:ascii="Times New Roman" w:hAnsi="Times New Roman"/>
                <w:b/>
                <w:sz w:val="19"/>
              </w:rPr>
              <w:t>Tích hợp</w:t>
              <w:br/>
              <w:t>Giáo dục AI</w:t>
            </w:r>
          </w:p>
        </w:tc>
        <w:tc>
          <w:tcPr>
            <w:tcW w:type="dxa" w:w="864"/>
            <w:tcMar>
              <w:top w:w="60" w:type="dxa"/>
              <w:bottom w:w="60" w:type="dxa"/>
              <w:left w:w="70" w:type="dxa"/>
              <w:right w:w="70" w:type="dxa"/>
            </w:tcMar>
            <w:shd w:fill="D9E1F2"/>
          </w:tcPr>
          <w:p>
            <w:pPr>
              <w:spacing w:before="0" w:after="20" w:line="252" w:lineRule="auto"/>
              <w:jc w:val="center"/>
            </w:pPr>
            <w:r>
              <w:rPr>
                <w:rFonts w:ascii="Times New Roman" w:hAnsi="Times New Roman"/>
                <w:b/>
                <w:sz w:val="19"/>
              </w:rPr>
              <w:t>Ghi chú</w:t>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19</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37</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sz w:val="18"/>
              </w:rPr>
              <w:t>Bài 15. Lực từ tác dụng lên dây dẫn mang dòng điện. Cảm ứng từ</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sz w:val="18"/>
              </w:rPr>
              <w:t>– Viết công thức lực từ Laplace tác dụng lên đoạn dây dẫn: F = B·I·l·sinα; quy tắc bàn tay trái xác định chiều lực từ.</w:t>
              <w:br/>
              <w:t>– Định nghĩa đơn vị cảm ứng từ Tesla (T); giải bài toán xác định lực từ và cảm ứng từ.</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Khung dây trong từ trường, nam châm chữ U, lực kế</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19</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38</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sz w:val="18"/>
              </w:rPr>
              <w:t>Bài 15. Lực từ tác dụng lên dây dẫn mang dòng điện. Cảm ứng từ</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t>– Viết công thức lực từ Laplace tác dụng lên đoạn dây dẫn: F = B·I·l·sinα; quy tắc bàn tay trái xác định chiều lực từ.</w:t>
              <w:br/>
              <w:t>– Định nghĩa đơn vị cảm ứng từ Tesla (T); giải bài toán xác định lực từ và cảm ứng từ.</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Khung dây trong từ trường, nam châm chữ U, lực kế</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20</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39</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sz w:val="18"/>
              </w:rPr>
              <w:t>Bài 16. Từ thông. Hiện tượng cảm ứng điện từ.</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sz w:val="18"/>
              </w:rPr>
              <w:t>– Định nghĩa từ thông Φ = B·S·cosα (đơn vị Wb); phát biểu định luật Faraday về suất điện động cảm ứng: .</w:t>
              <w:br/>
              <w:t>– Phát biểu định luật Lenz xác định chiều dòng điện cảm ứng; hiện tượng tự cảm và suất điện động tự cảm: .</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 Video/phần mềm 3D mô phỏng thí nghiệm về hiện tượng cảm ứng điện từ, chiều dòng điện cảm ứng.</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t>5.3.NC1a - Áp dụng mô phỏng hiện tượng cảm ứng điện từ (PhET) để nghiên cứu hiện tượng cảm ứng điện từ</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20</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40</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sz w:val="18"/>
              </w:rPr>
              <w:t>Bài 16. Từ thông. Hiện tượng cảm ứng điện từ.</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t>– Định nghĩa từ thông Φ = B·S·cosα (đơn vị Wb); phát biểu định luật Faraday về suất điện động cảm ứng: .</w:t>
              <w:br/>
              <w:t>– Phát biểu định luật Lenz xác định chiều dòng điện cảm ứng; hiện tượng tự cảm và suất điện động tự cảm: .</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 Video/phần mềm 3D mô phỏng thí nghiệm về hiện tượng cảm ứng điện từ, chiều dòng điện cảm ứng.</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t>5.3.NC1a - Áp dụng mô phỏng hiện tượng cảm ứng điện từ (PhET) để nghiên cứu hiện tượng cảm ứng điện từ</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21</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41</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sz w:val="18"/>
              </w:rPr>
              <w:t>Bài 16. Từ thông. Hiện tượng cảm ứng điện từ.</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sz w:val="18"/>
              </w:rPr>
              <w:t>– Định nghĩa từ thông Φ = B·S·cosα (đơn vị Wb); phát biểu định luật Faraday về suất điện động cảm ứng: .</w:t>
              <w:br/>
              <w:t>– Phát biểu định luật Lenz xác định chiều dòng điện cảm ứng; hiện tượng tự cảm và suất điện động tự cảm: .</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 Video/phần mềm 3D mô phỏng thí nghiệm về hiện tượng cảm ứng điện từ, chiều dòng điện cảm ứng.</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t>5.3.NC1a - Áp dụng mô phỏng hiện tượng cảm ứng điện từ (PhET) để nghiên cứu hiện tượng cảm ứng điện từ</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21</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42</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sz w:val="18"/>
              </w:rPr>
              <w:t>Bài 16. Từ thông. Hiện tượng cảm ứng điện từ.</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22</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43</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sz w:val="18"/>
              </w:rPr>
              <w:t>Bài 17. Máy phát điện xoay chiều.</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sz w:val="18"/>
              </w:rPr>
              <w:t>– Trình bày nguyên tắc tạo ra dòng điện xoay chiều dựa trên cảm ứng điện từ; cấu tạo máy phát 1 pha và 3 pha.</w:t>
              <w:br/>
              <w:t>– Viết phương trình suất điện động xoay chiều hình sin: e = E₀·cos(ωt + φ(e)).</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Mô hình máy phát điện xoay chiều, bóng đèn LED</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t>AI-V10: Mô phỏng phát điện năng lượng gió bằng AI</w:t>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22</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44</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b/>
                <w:sz w:val="18"/>
              </w:rPr>
              <w:t>Bài 17. Máy phát điện xoay chiều. (Kiểm tra thường xuyên)</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t>– Trình bày nguyên tắc tạo ra dòng điện xoay chiều dựa trên cảm ứng điện từ; cấu tạo máy phát 1 pha và 3 pha.</w:t>
              <w:br/>
              <w:t>– Viết phương trình suất điện động xoay chiều hình sin: e = E₀·cos(ωt + φ(e)).</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Mô hình máy phát điện xoay chiều, bóng đèn LED</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t>AI-V10: Mô phỏng phát điện năng lượng gió bằng AI</w:t>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23</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45</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sz w:val="18"/>
              </w:rPr>
              <w:t>Bài 18. Ứng dụng hiện tượng cảm ứng điện từ. (Lồng ghép giáo dục AI)</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sz w:val="18"/>
              </w:rPr>
              <w:t>– Phân tích ứng dụng dòng điện Foucault trong bếp từ, phanh điện từ; nguyên tắc hoạt động của động cơ không đồng bộ 3 pha.</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Bếp từ mô hình, lá nhôm dao động trong từ trường</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t>AI-V10: Tối ưu hóa lưới điện thông minh Smart Grid</w:t>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23</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46</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sz w:val="18"/>
              </w:rPr>
              <w:t>Bài 18. Ứng dụng hiện tượng cảm ứng điện từ. (Lồng ghép giáo dục AI)</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t>– Phân tích ứng dụng dòng điện Foucault trong bếp từ, phanh điện từ; nguyên tắc hoạt động của động cơ không đồng bộ 3 pha.</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Bếp từ mô hình, lá nhôm dao động trong từ trường</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t>AI-V10: Tối ưu hóa lưới điện thông minh Smart Grid</w:t>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24</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47</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sz w:val="18"/>
              </w:rPr>
              <w:t>Bài 19. Điện từ trường. Mô hình sóng điện từ</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sz w:val="18"/>
              </w:rPr>
              <w:t>– Trình bày luận điểm Maxwell về mối quan hệ giữa điện trường biến thiên và từ trường biến thiên; định nghĩa điện từ trường.</w:t>
              <w:br/>
              <w:t>– Mô tả mô hình sóng điện từ (vectơ E vuông góc B vuông góc v); các đặc tính lan truyền sóng điện từ trong không gian.</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Mô hình 3D sóng điện từ, máy chiếu, video</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t>NLS 4.1.1 – Mô phỏng sóng điện từ 3D</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24</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48</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sz w:val="18"/>
              </w:rPr>
              <w:t>Bài 20. Bài tập về từ trường</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t>– Vận dụng các công thức tính cảm ứng từ, lực từ, từ thông và suất điện động cảm ứng giải bài tập tổng hợp.</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Ti vi, máy tính, phiếu bài tập từ trường</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25</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49</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sz w:val="18"/>
              </w:rPr>
              <w:t>Bài 20. Bài tập về từ trường</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sz w:val="18"/>
              </w:rPr>
              <w:t>– Vận dụng các công thức tính cảm ứng từ, lực từ, từ thông và suất điện động cảm ứng giải bài tập tổng hợp.</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Ti vi, máy tính, phiếu bài tập từ trường</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25</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50</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sz w:val="18"/>
              </w:rPr>
              <w:t>Ôn tập giữa kì 2</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t>– Hệ thống hóa toàn bộ kiến thức, công thức và quy luật vật lí cốt lõi nửa đầu học kì 2 theo chuẩn CTGDPT 2018.</w:t>
              <w:br/>
              <w:t>– Rèn luyện kĩ năng giải bài tập trắc nghiệm khách quan (4 dạng thức) và bài tập tự luận vận dụng.</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Sơ đồ tư duy, phiếu bài tập ôn tập, máy chiếu</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t>NLS 4.1.3 – Sơ đồ tư duy số (Mindmap) tổng hợp kiến thức</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26</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51</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sz w:val="18"/>
              </w:rPr>
              <w:t>Ôn tập giữa kì 2</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sz w:val="18"/>
              </w:rPr>
              <w:t>– Hệ thống hóa toàn bộ kiến thức, công thức và quy luật vật lí cốt lõi nửa đầu học kì 2 theo chuẩn CTGDPT 2018.</w:t>
              <w:br/>
              <w:t>– Rèn luyện kĩ năng giải bài tập trắc nghiệm khách quan (4 dạng thức) và bài tập tự luận vận dụng.</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Sơ đồ tư duy, phiếu bài tập ôn tập, máy chiếu</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t>NLS 4.1.3 – Sơ đồ tư duy số (Mindmap) tổng hợp kiến thức</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26</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52</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b/>
                <w:sz w:val="18"/>
              </w:rPr>
              <w:t>Kiểm tra giữa kì 2</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b/>
                <w:sz w:val="18"/>
              </w:rPr>
              <w:t>– Đánh giá mức độ đạt được Yêu cầu cần đạt của học sinh về kiến thức, kĩ năng nửa đầu học kì 2 theo ma trận đề chuẩn.</w:t>
              <w:br/>
              <w:t>– Phân loại năng lực học sinh làm căn cứ định hướng ôn tập cuối năm học.</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Đề kiểm tra in sẵn theo ma trận đặc tả</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27</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53</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sz w:val="18"/>
              </w:rPr>
              <w:t>Bài 21. Cấu trúc hạt nhân</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sz w:val="18"/>
              </w:rPr>
              <w:t>– Mô tả cấu tạo hạt nhân gồm proton và neutron; kí hiệu hạt nhân (A, Z)X; tính chất lực hạt nhân (tương tác mạnh).</w:t>
              <w:br/>
              <w:t>– Định nghĩa độ hụt khối Δm, năng lượng liên kết W(lk) = Δm·c² và năng lượng liên kết riêng W(lk)r = W(lk) / A.</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Bảng tuần hoàn, mô hình hạt nhân nguyên tử</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27</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54</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sz w:val="18"/>
              </w:rPr>
              <w:t>Bài 21. Cấu trúc hạt nhân</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t>– Mô tả cấu tạo hạt nhân gồm proton và neutron; kí hiệu hạt nhân (A, Z)X; tính chất lực hạt nhân (tương tác mạnh).</w:t>
              <w:br/>
              <w:t>– Định nghĩa độ hụt khối Δm, năng lượng liên kết W(lk) = Δm·c² và năng lượng liên kết riêng W(lk)r = W(lk) / A.</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Bảng tuần hoàn, mô hình hạt nhân nguyên tử</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28</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55</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b/>
                <w:sz w:val="18"/>
              </w:rPr>
              <w:t>Bài 22. Phản ứng hạt nhân và năng lượng liên kết. (Kiểm tra thường xuyên, kiểm tra nội dung bài 21, kiểm tra đầu tiết)</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sz w:val="18"/>
              </w:rPr>
              <w:t>– Nêu định nghĩa phản ứng hạt nhân; các định luật bảo toàn: số khối A, điện tích Z, động lượng và năng lượng toàn phần.</w:t>
              <w:br/>
              <w:t>– Viết phương trình phản ứng hạt nhân; tính năng lượng tỏa ra hoặc thu vào: ΔE = (m(trước) - m(sau))·c².</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Bảng số liệu khối lượng hạt nhân, máy chiếu</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28</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56</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sz w:val="18"/>
              </w:rPr>
              <w:t>Bài 22. Phản ứng hạt nhân và năng lượng liên kết.</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t>– Nêu định nghĩa phản ứng hạt nhân; các định luật bảo toàn: số khối A, điện tích Z, động lượng và năng lượng toàn phần.</w:t>
              <w:br/>
              <w:t>– Viết phương trình phản ứng hạt nhân; tính năng lượng tỏa ra hoặc thu vào: ΔE = (m(trước) - m(sau))·c².</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Bảng số liệu khối lượng hạt nhân, máy chiếu</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29</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57</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sz w:val="18"/>
              </w:rPr>
              <w:t>Bài 22. Phản ứng hạt nhân và năng lượng liên kết.</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29</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58</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sz w:val="18"/>
              </w:rPr>
              <w:t>Bài 22. Phản ứng hạt nhân và năng lượng liên kết.</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30</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59</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sz w:val="18"/>
              </w:rPr>
              <w:t>Bài 23. Hiện tượng phóng xạ</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sz w:val="18"/>
              </w:rPr>
              <w:t>– Định nghĩa phóng xạ; nêu bản chất và tính chất các tia phóng xạ α, β⁻, β⁺, γ; viết phương trình phóng xạ.</w:t>
              <w:br/>
              <w:t>– Phát biểu và vận dụng định luật phóng xạ: N(t) = N₀·2⁻ᵗ/ᵀ = N₀·e⁻ˡᵗ; chu kì bán rã T; quy tắc an toàn bức xạ.</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Bảng phân rã phóng xạ, mô hình chu kì bán rã</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t>AI-V10: Ứng dụng AI phân tích chẩn đoán ảnh phóng xạ y học</w:t>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30</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60</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sz w:val="18"/>
              </w:rPr>
              <w:t>Bài 23. Hiện tượng phóng xạ</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t>– Định nghĩa phóng xạ; nêu bản chất và tính chất các tia phóng xạ α, β⁻, β⁺, γ; viết phương trình phóng xạ.</w:t>
              <w:br/>
              <w:t>– Phát biểu và vận dụng định luật phóng xạ: N(t) = N₀·2⁻ᵗ/ᵀ = N₀·e⁻ˡᵗ; chu kì bán rã T; quy tắc an toàn bức xạ.</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Bảng phân rã phóng xạ, mô hình chu kì bán rã</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t>AI-V10: Ứng dụng AI phân tích chẩn đoán ảnh phóng xạ y học</w:t>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31</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61</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sz w:val="18"/>
              </w:rPr>
              <w:t>Bài 23. Hiện tượng phóng xạ</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sz w:val="18"/>
              </w:rPr>
              <w:t>– Định nghĩa phóng xạ; nêu bản chất và tính chất các tia phóng xạ α, β⁻, β⁺, γ; viết phương trình phóng xạ.</w:t>
              <w:br/>
              <w:t>– Phát biểu và vận dụng định luật phóng xạ: N(t) = N₀·2⁻ᵗ/ᵀ = N₀·e⁻ˡᵗ; chu kì bán rã T; quy tắc an toàn bức xạ.</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Bảng phân rã phóng xạ, mô hình chu kì bán rã</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t>AI-V10: Ứng dụng AI phân tích chẩn đoán ảnh phóng xạ y học</w:t>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31</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62</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sz w:val="18"/>
              </w:rPr>
              <w:t>Ôn tập cuối kì 2</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t>– Hệ thống hóa toàn bộ chương trình môn Vật lí cả năm học theo ma trận đặc tả chuẩn Bộ GD&amp;ĐT.</w:t>
              <w:br/>
              <w:t>– Rèn luyện năng lực tư duy tổng hợp, giải bài toán định lượng nâng cao và ứng dụng công nghệ số.</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Đề cương ôn tập cả năm, bảng tổng hợp kiến thức, máy chiếu</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t>NLS 4.1.3 – Hệ thống bài tập số hóa LMS / Quizizz</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32</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63</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sz w:val="18"/>
              </w:rPr>
              <w:t>Ôn tập cuối kì 2</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sz w:val="18"/>
              </w:rPr>
              <w:t>– Hệ thống hóa toàn bộ chương trình môn Vật lí cả năm học theo ma trận đặc tả chuẩn Bộ GD&amp;ĐT.</w:t>
              <w:br/>
              <w:t>– Rèn luyện năng lực tư duy tổng hợp, giải bài toán định lượng nâng cao và ứng dụng công nghệ số.</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Đề cương ôn tập cả năm, bảng tổng hợp kiến thức, máy chiếu</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t>NLS 4.1.3 – Hệ thống bài tập số hóa LMS / Quizizz</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32</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64</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b/>
                <w:sz w:val="18"/>
              </w:rPr>
              <w:t>Kiểm tra cuối kì 2</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b/>
                <w:sz w:val="18"/>
              </w:rPr>
              <w:t>– Đánh giá tổng kết mức độ đạt Chuẩn đầu ra và Yêu cầu cần đạt môn Vật lí cả năm học theo đúng ma trận đặc tả.</w:t>
              <w:br/>
              <w:t>– Làm căn cứ đánh giá, xếp loại kết quả học tập môn Vật lí cả năm học của học sinh theo Thông tư 22/2021/TT-BGDĐT.</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Đề kiểm tra in sẵn theo chuẩn ma trận đặc tả</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33</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65</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sz w:val="18"/>
              </w:rPr>
              <w:t>Bài 24. Công nghiệp hạt nhân</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sz w:val="18"/>
              </w:rPr>
              <w:t>– Trình bày nguyên tắc phản ứng phân hạch dây chuyền có điều khiển trong lò phản ứng hạt nhân; cấu tạo nhà máy điện hạt nhân.</w:t>
              <w:br/>
              <w:t>– Nêu điều kiện phản ứng nhiệt hạch (tổng hợp hạt nhân); phân tích vấn đề an toàn và xử lý chất thải hạt nhân.</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Mô hình lò phản ứng hạt nhân, video tư liệu</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t>AI-V10: Kiểm soát an toàn lò phản ứng hạt nhân bằng AI</w:t>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33</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66</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sz w:val="18"/>
              </w:rPr>
              <w:t>Bài 24. Công nghiệp hạt nhân</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t>– Trình bày nguyên tắc phản ứng phân hạch dây chuyền có điều khiển trong lò phản ứng hạt nhân; cấu tạo nhà máy điện hạt nhân.</w:t>
              <w:br/>
              <w:t>– Nêu điều kiện phản ứng nhiệt hạch (tổng hợp hạt nhân); phân tích vấn đề an toàn và xử lý chất thải hạt nhân.</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Mô hình lò phản ứng hạt nhân, video tư liệu</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t>AI-V10: Kiểm soát an toàn lò phản ứng hạt nhân bằng AI</w:t>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34</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67</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sz w:val="18"/>
              </w:rPr>
              <w:t>Bài 25. Bài tập về vật lí hạt nhân</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sz w:val="18"/>
              </w:rPr>
              <w:t>– Vận dụng định luật bảo toàn hạt nhân, tính độ hụt khối, năng lượng phản ứng và định luật phóng xạ giải bài toán tổng hợp.</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Ti vi, máy tính, phiếu bài tập hạt nhân</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34</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68</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sz w:val="18"/>
              </w:rPr>
              <w:t>Bài 25. Bài tập về vật lí hạt nhân</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t>– Vận dụng định luật bảo toàn hạt nhân, tính độ hụt khối, năng lượng phản ứng và định luật phóng xạ giải bài toán tổng hợp.</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Ti vi, máy tính, phiếu bài tập hạt nhân</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35</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69</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sz w:val="18"/>
              </w:rPr>
              <w:t>Bài 25. Bài tập về vật lí hạt nhân</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sz w:val="18"/>
              </w:rPr>
              <w:t>– Vận dụng định luật bảo toàn hạt nhân, tính độ hụt khối, năng lượng phản ứng và định luật phóng xạ giải bài toán tổng hợp.</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Ti vi, máy tính, phiếu bài tập hạt nhân</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35</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70</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sz w:val="18"/>
              </w:rPr>
              <w:t>Bài 25. Bài tập về vật lí hạt nhân</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t>– Vận dụng định luật bảo toàn hạt nhân, tính độ hụt khối, năng lượng phản ứng và định luật phóng xạ giải bài toán tổng hợp.</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Ti vi, máy tính, phiếu bài tập hạt nhân</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bl>
    <w:p>
      <w:pPr>
        <w:spacing w:before="280" w:after="80" w:line="276" w:lineRule="auto"/>
      </w:pPr>
      <w:r>
        <w:rPr>
          <w:rFonts w:ascii="Times New Roman" w:hAnsi="Times New Roman"/>
          <w:b/>
          <w:color w:val="10366E"/>
          <w:sz w:val="25"/>
        </w:rPr>
        <w:t>6. Kế hoạch dạy học Lớp 12 — Có học Chuyên đề lựa chọn (105 tiết/năm)</w:t>
      </w:r>
    </w:p>
    <w:p>
      <w:pPr>
        <w:spacing w:before="0" w:after="80" w:line="276" w:lineRule="auto"/>
        <w:jc w:val="left"/>
      </w:pPr>
      <w:r>
        <w:rPr>
          <w:rFonts w:ascii="Times New Roman" w:hAnsi="Times New Roman"/>
          <w:i/>
          <w:sz w:val="23"/>
        </w:rPr>
        <w:t>Áp dụng cho các lớp chọn tự nhiên (12C, 12D). Thời lượng: 35 tuần × 3 tiết/tuần = 105 tiết (70 tiết cốt lõi + 35 tiết chuyên đề: CĐ 12.1 Dòng điện xoay chiều; CĐ 12.2 Vật lí trong chẩn đoán hình ảnh y học; CĐ 12.3 Vật lí bán dẫn).</w:t>
      </w:r>
    </w:p>
    <w:p>
      <w:pPr>
        <w:spacing w:before="120" w:after="80" w:line="276" w:lineRule="auto"/>
      </w:pPr>
      <w:r>
        <w:rPr>
          <w:rFonts w:ascii="Times New Roman" w:hAnsi="Times New Roman"/>
          <w:b/>
          <w:color w:val="1E1E1E"/>
          <w:sz w:val="24"/>
        </w:rPr>
        <w:t>a) Học kì I (18 tuần — 54 tiết)</w:t>
      </w:r>
    </w:p>
    <w:tbl>
      <w:tblPr>
        <w:tblW w:type="auto" w:w="0"/>
        <w:jc w:val="center"/>
        <w:tblLook w:firstColumn="1" w:firstRow="1" w:lastColumn="0" w:lastRow="0" w:noHBand="0" w:noVBand="1" w:val="04A0"/>
        <w:tblBorders>
          <w:top w:val="single" w:sz="4" w:space="0" w:color="A6A6A6"/>
          <w:bottom w:val="single" w:sz="4" w:space="0" w:color="A6A6A6"/>
          <w:left w:val="single" w:sz="4" w:space="0" w:color="A6A6A6"/>
          <w:right w:val="single" w:sz="4" w:space="0" w:color="A6A6A6"/>
          <w:insideH w:val="single" w:sz="4" w:space="0" w:color="A6A6A6"/>
          <w:insideV w:val="single" w:sz="4" w:space="0" w:color="A6A6A6"/>
        </w:tblBorders>
      </w:tblPr>
      <w:tblGrid>
        <w:gridCol w:w="1170"/>
        <w:gridCol w:w="1170"/>
        <w:gridCol w:w="1170"/>
        <w:gridCol w:w="1170"/>
        <w:gridCol w:w="1170"/>
        <w:gridCol w:w="1170"/>
        <w:gridCol w:w="1170"/>
        <w:gridCol w:w="1170"/>
      </w:tblGrid>
      <w:tr>
        <w:trPr>
          <w:cantSplit/>
          <w:tblHeader/>
        </w:trPr>
        <w:tc>
          <w:tcPr>
            <w:tcW w:type="dxa" w:w="792"/>
            <w:tcMar>
              <w:top w:w="60" w:type="dxa"/>
              <w:bottom w:w="60" w:type="dxa"/>
              <w:left w:w="70" w:type="dxa"/>
              <w:right w:w="70" w:type="dxa"/>
            </w:tcMar>
            <w:shd w:fill="D9E1F2"/>
          </w:tcPr>
          <w:p>
            <w:pPr>
              <w:spacing w:before="0" w:after="20" w:line="252" w:lineRule="auto"/>
              <w:jc w:val="center"/>
            </w:pPr>
            <w:r>
              <w:rPr>
                <w:rFonts w:ascii="Times New Roman" w:hAnsi="Times New Roman"/>
                <w:b/>
                <w:sz w:val="19"/>
              </w:rPr>
              <w:t>Tuần</w:t>
            </w:r>
          </w:p>
        </w:tc>
        <w:tc>
          <w:tcPr>
            <w:tcW w:type="dxa" w:w="936"/>
            <w:tcMar>
              <w:top w:w="60" w:type="dxa"/>
              <w:bottom w:w="60" w:type="dxa"/>
              <w:left w:w="70" w:type="dxa"/>
              <w:right w:w="70" w:type="dxa"/>
            </w:tcMar>
            <w:shd w:fill="D9E1F2"/>
          </w:tcPr>
          <w:p>
            <w:pPr>
              <w:spacing w:before="0" w:after="20" w:line="252" w:lineRule="auto"/>
              <w:jc w:val="center"/>
            </w:pPr>
            <w:r>
              <w:rPr>
                <w:rFonts w:ascii="Times New Roman" w:hAnsi="Times New Roman"/>
                <w:b/>
                <w:sz w:val="19"/>
              </w:rPr>
              <w:t>Tiết</w:t>
              <w:br/>
              <w:t>KHBD</w:t>
            </w:r>
          </w:p>
        </w:tc>
        <w:tc>
          <w:tcPr>
            <w:tcW w:type="dxa" w:w="2160"/>
            <w:tcMar>
              <w:top w:w="60" w:type="dxa"/>
              <w:bottom w:w="60" w:type="dxa"/>
              <w:left w:w="70" w:type="dxa"/>
              <w:right w:w="70" w:type="dxa"/>
            </w:tcMar>
            <w:shd w:fill="D9E1F2"/>
          </w:tcPr>
          <w:p>
            <w:pPr>
              <w:spacing w:before="0" w:after="20" w:line="252" w:lineRule="auto"/>
              <w:jc w:val="center"/>
            </w:pPr>
            <w:r>
              <w:rPr>
                <w:rFonts w:ascii="Times New Roman" w:hAnsi="Times New Roman"/>
                <w:b/>
                <w:sz w:val="19"/>
              </w:rPr>
              <w:t>Nội dung</w:t>
              <w:br/>
              <w:t xml:space="preserve"> / Tên bài học</w:t>
            </w:r>
          </w:p>
        </w:tc>
        <w:tc>
          <w:tcPr>
            <w:tcW w:type="dxa" w:w="2880"/>
            <w:tcMar>
              <w:top w:w="60" w:type="dxa"/>
              <w:bottom w:w="60" w:type="dxa"/>
              <w:left w:w="70" w:type="dxa"/>
              <w:right w:w="70" w:type="dxa"/>
            </w:tcMar>
            <w:shd w:fill="D9E1F2"/>
          </w:tcPr>
          <w:p>
            <w:pPr>
              <w:spacing w:before="0" w:after="20" w:line="252" w:lineRule="auto"/>
              <w:jc w:val="center"/>
            </w:pPr>
            <w:r>
              <w:rPr>
                <w:rFonts w:ascii="Times New Roman" w:hAnsi="Times New Roman"/>
                <w:b/>
                <w:sz w:val="19"/>
              </w:rPr>
              <w:t xml:space="preserve">Yêu cầu cần đạt </w:t>
              <w:br/>
              <w:t>(Chương trình GDPT 2018)</w:t>
            </w:r>
          </w:p>
        </w:tc>
        <w:tc>
          <w:tcPr>
            <w:tcW w:type="dxa" w:w="1440"/>
            <w:tcMar>
              <w:top w:w="60" w:type="dxa"/>
              <w:bottom w:w="60" w:type="dxa"/>
              <w:left w:w="70" w:type="dxa"/>
              <w:right w:w="70" w:type="dxa"/>
            </w:tcMar>
            <w:shd w:fill="D9E1F2"/>
          </w:tcPr>
          <w:p>
            <w:pPr>
              <w:spacing w:before="0" w:after="20" w:line="252" w:lineRule="auto"/>
              <w:jc w:val="center"/>
            </w:pPr>
            <w:r>
              <w:rPr>
                <w:rFonts w:ascii="Times New Roman" w:hAnsi="Times New Roman"/>
                <w:b/>
                <w:sz w:val="19"/>
              </w:rPr>
              <w:t>Thiết bị dạy học</w:t>
            </w:r>
          </w:p>
        </w:tc>
        <w:tc>
          <w:tcPr>
            <w:tcW w:type="dxa" w:w="1152"/>
            <w:tcMar>
              <w:top w:w="60" w:type="dxa"/>
              <w:bottom w:w="60" w:type="dxa"/>
              <w:left w:w="70" w:type="dxa"/>
              <w:right w:w="70" w:type="dxa"/>
            </w:tcMar>
            <w:shd w:fill="D9E1F2"/>
          </w:tcPr>
          <w:p>
            <w:pPr>
              <w:spacing w:before="0" w:after="20" w:line="252" w:lineRule="auto"/>
              <w:jc w:val="center"/>
            </w:pPr>
            <w:r>
              <w:rPr>
                <w:rFonts w:ascii="Times New Roman" w:hAnsi="Times New Roman"/>
                <w:b/>
                <w:sz w:val="19"/>
              </w:rPr>
              <w:t>Tích hợp</w:t>
              <w:br/>
              <w:t>Năng lực số (NLS)</w:t>
            </w:r>
          </w:p>
        </w:tc>
        <w:tc>
          <w:tcPr>
            <w:tcW w:type="dxa" w:w="1152"/>
            <w:tcMar>
              <w:top w:w="60" w:type="dxa"/>
              <w:bottom w:w="60" w:type="dxa"/>
              <w:left w:w="70" w:type="dxa"/>
              <w:right w:w="70" w:type="dxa"/>
            </w:tcMar>
            <w:shd w:fill="D9E1F2"/>
          </w:tcPr>
          <w:p>
            <w:pPr>
              <w:spacing w:before="0" w:after="20" w:line="252" w:lineRule="auto"/>
              <w:jc w:val="center"/>
            </w:pPr>
            <w:r>
              <w:rPr>
                <w:rFonts w:ascii="Times New Roman" w:hAnsi="Times New Roman"/>
                <w:b/>
                <w:sz w:val="19"/>
              </w:rPr>
              <w:t>Tích hợp</w:t>
              <w:br/>
              <w:t>Giáo dục AI</w:t>
            </w:r>
          </w:p>
        </w:tc>
        <w:tc>
          <w:tcPr>
            <w:tcW w:type="dxa" w:w="864"/>
            <w:tcMar>
              <w:top w:w="60" w:type="dxa"/>
              <w:bottom w:w="60" w:type="dxa"/>
              <w:left w:w="70" w:type="dxa"/>
              <w:right w:w="70" w:type="dxa"/>
            </w:tcMar>
            <w:shd w:fill="D9E1F2"/>
          </w:tcPr>
          <w:p>
            <w:pPr>
              <w:spacing w:before="0" w:after="20" w:line="252" w:lineRule="auto"/>
              <w:jc w:val="center"/>
            </w:pPr>
            <w:r>
              <w:rPr>
                <w:rFonts w:ascii="Times New Roman" w:hAnsi="Times New Roman"/>
                <w:b/>
                <w:sz w:val="19"/>
              </w:rPr>
              <w:t>Ghi chú</w:t>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1</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CĐ1</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sz w:val="18"/>
              </w:rPr>
              <w:t>Bài 1. Đặc trưng của dòng điện xoay chiều</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sz w:val="18"/>
              </w:rPr>
              <w:t>– Viết biểu thức dòng điện i = I₀·cos(ωt + φᵢ) và điện áp u = U₀·cos(ωt + φᵤ); định nghĩa giá trị hiệu dụng .</w:t>
              <w:br/>
              <w:t>– Xác định độ lệch pha φ = φᵤ - φᵢ; viết công thức tính công suất tiêu thụ P = U·I·cosφ và hệ số công suất.</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Tivi, máy tính</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t>1.1.NC1b - Áp dụng kỹ thuật tìm kiếm để lấy video mô phỏng sự tạo thành dòng điện xoay chiều trong máy phát.</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1</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CĐ2</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sz w:val="18"/>
              </w:rPr>
              <w:t>Bài 1. Đặc trưng của dòng điện xoay chiều</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t>– Viết biểu thức dòng điện i = I₀·cos(ωt + φᵢ) và điện áp u = U₀·cos(ωt + φᵤ); định nghĩa giá trị hiệu dụng .</w:t>
              <w:br/>
              <w:t>– Xác định độ lệch pha φ = φᵤ - φᵢ; viết công thức tính công suất tiêu thụ P = U·I·cosφ và hệ số công suất.</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Tivi, máy tính</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t>1.1.NC1b - Áp dụng kỹ thuật tìm kiếm để lấy video mô phỏng sự tạo thành dòng điện xoay chiều trong máy phát.</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1</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CĐ3</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sz w:val="18"/>
              </w:rPr>
              <w:t>Bài 1. Đặc trưng của dòng điện xoay chiều</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sz w:val="18"/>
              </w:rPr>
              <w:t>– Viết biểu thức dòng điện i = I₀·cos(ωt + φᵢ) và điện áp u = U₀·cos(ωt + φᵤ); định nghĩa giá trị hiệu dụng .</w:t>
              <w:br/>
              <w:t>– Xác định độ lệch pha φ = φᵤ - φᵢ; viết công thức tính công suất tiêu thụ P = U·I·cosφ và hệ số công suất.</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Tivi, máy tính</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t>1.1.NC1b - Áp dụng kỹ thuật tìm kiếm để lấy video mô phỏng sự tạo thành dòng điện xoay chiều trong máy phát.</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2</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CĐ4</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sz w:val="18"/>
              </w:rPr>
              <w:t>Bài 2. Đoạn mạch điện xoay chiều RLC mắc nối tiếp</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t>– Viết công thức cảm kháng Z(L) = ω·L, dung kháng , tổng trở Z = √[R² + (Z(L) - Z(C))²]; phương pháp giản đồ Fresnel.</w:t>
              <w:br/>
              <w:t>– Phát biểu điều kiện xảy ra hiện tượng cộng hưởng điện (Z(L) = Z(C) =&gt; , Z(min) = R, I(max), cosφ = 1).</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Tivi, máy tính</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t>5.3.NC1a - Áp dụng mô phỏng mạch điện (Falstad Circuit Simulator/PhET Circuit Construction Kit) để xây dựng mạch RLC và thay đổi tần số để khám phá cộng hưởng điện</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2</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CĐ5</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sz w:val="18"/>
              </w:rPr>
              <w:t>Bài 2. Đoạn mạch điện xoay chiều RLC mắc nối tiếp</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sz w:val="18"/>
              </w:rPr>
              <w:t>– Viết công thức cảm kháng Z(L) = ω·L, dung kháng , tổng trở Z = √[R² + (Z(L) - Z(C))²]; phương pháp giản đồ Fresnel.</w:t>
              <w:br/>
              <w:t>– Phát biểu điều kiện xảy ra hiện tượng cộng hưởng điện (Z(L) = Z(C) =&gt; , Z(min) = R, I(max), cosφ = 1).</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Tivi, máy tính</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t>5.3.NC1a - Áp dụng mô phỏng mạch điện (Falstad Circuit Simulator/PhET Circuit Construction Kit) để xây dựng mạch RLC và thay đổi tần số để khám phá cộng hưởng điện</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2</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CĐ6</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sz w:val="18"/>
              </w:rPr>
              <w:t>Bài 2. Đoạn mạch điện xoay chiều RLC mắc nối tiếp</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t>– Viết công thức cảm kháng Z(L) = ω·L, dung kháng , tổng trở Z = √[R² + (Z(L) - Z(C))²]; phương pháp giản đồ Fresnel.</w:t>
              <w:br/>
              <w:t>– Phát biểu điều kiện xảy ra hiện tượng cộng hưởng điện (Z(L) = Z(C) =&gt; , Z(min) = R, I(max), cosφ = 1).</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Tivi, máy tính</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t>5.3.NC1a - Áp dụng mô phỏng mạch điện (Falstad Circuit Simulator/PhET Circuit Construction Kit) để xây dựng mạch RLC và thay đổi tần số để khám phá cộng hưởng điện</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3</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CĐ7</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sz w:val="18"/>
              </w:rPr>
              <w:t>Bài 3. Máy biến áp</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sz w:val="18"/>
              </w:rPr>
              <w:t>– Nêu cấu tạo và nguyên tắc hoạt động của máy biến áp; viết hệ thức máy biến áp: U₁/U₂ = N₁/N₂ = I₂/I₁.</w:t>
              <w:br/>
              <w:t>– Giải thích vai trò của máy biến áp trong truyền tải điện năng đi xa nhằm giảm hao phí do tỏa nhiệt: ΔP = P²·R / (U²·cos²φ).</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Mô hình máy biến áp thí nghiệm, vôn kế xoay chiều</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t>AI-V10: Lưới điện thông minh và giám sát truyền tải</w:t>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3</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CĐ8</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sz w:val="18"/>
              </w:rPr>
              <w:t>Bài 3. Máy biến áp</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t>– Nêu cấu tạo và nguyên tắc hoạt động của máy biến áp; viết hệ thức máy biến áp: U₁/U₂ = N₁/N₂ = I₂/I₁.</w:t>
              <w:br/>
              <w:t>– Giải thích vai trò của máy biến áp trong truyền tải điện năng đi xa nhằm giảm hao phí do tỏa nhiệt: ΔP = P²·R / (U²·cos²φ).</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Mô hình máy biến áp thí nghiệm, vôn kế xoay chiều</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t>AI-V10: Lưới điện thông minh và giám sát truyền tải</w:t>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3</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CĐ9</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sz w:val="18"/>
              </w:rPr>
              <w:t>Bài 4. Chỉnh lưu dòng điện xoay chiều</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sz w:val="18"/>
              </w:rPr>
              <w:t>– Trình bày nguyên lí dẫn điện một chiều của diode bán dẫn; phân tích sơ đồ mạch chỉnh lưu nửa chu kì và toàn chu kì (cầu diode).</w:t>
              <w:br/>
              <w:t>– Giải thích tác dụng san phẳng điện áp một chiều của tụ điện lọc nguồn.</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Tivi máy tính</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t>5.2.NC1b - Áp dụng mô phỏng mạch điện (CircuitLab) để trực quan hóa quá trình chỉnh lưu nửa chu kì và toàn chu kì bằng đi-ốt.</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4</w:t>
              <w:br/>
              <w:br/>
              <w:br/>
              <w:br/>
              <w:br/>
              <w:t>4</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CĐ10</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sz w:val="18"/>
              </w:rPr>
              <w:t>Bài 4. Chỉnh lưu dòng điện xoay chiều</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t>– Trình bày nguyên lí dẫn điện một chiều của diode bán dẫn; phân tích sơ đồ mạch chỉnh lưu nửa chu kì và toàn chu kì (cầu diode).</w:t>
              <w:br/>
              <w:t>– Giải thích tác dụng san phẳng điện áp một chiều của tụ điện lọc nguồn.</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Tivi máy tính</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t>5.2.NC1b - Áp dụng mô phỏng mạch điện (CircuitLab) để trực quan hóa quá trình chỉnh lưu nửa chu kì và toàn chu kì bằng đi-ốt.</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4</w:t>
              <w:br/>
              <w:br/>
              <w:br/>
              <w:br/>
              <w:br/>
              <w:t>4</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1</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sz w:val="18"/>
              </w:rPr>
              <w:t>Bài 1. Cấu trúc của chất. Sự chuyển thể</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sz w:val="18"/>
              </w:rPr>
              <w:t>– Trình bày mô hình động học phân tử; mô tả cấu trúc phân tử của thể rắn, lỏng, khí và giải thích sự chuyển thể.</w:t>
              <w:br/>
              <w:t>– Nêu đặc điểm của các quá trình chuyển thể: nóng chảy, đông đặc, bay hơi, ngưng tụ, thăng hoa.</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Video/phần mềm 3D mô phỏng TN Brown</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4</w:t>
              <w:br/>
              <w:br/>
              <w:br/>
              <w:br/>
              <w:br/>
              <w:t>4</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2</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sz w:val="18"/>
              </w:rPr>
              <w:t>Bài 1. Cấu trúc của chất. Sự chuyển thể</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t>– Trình bày mô hình động học phân tử; mô tả cấu trúc phân tử của thể rắn, lỏng, khí và giải thích sự chuyển thể.</w:t>
              <w:br/>
              <w:t>– Nêu đặc điểm của các quá trình chuyển thể: nóng chảy, đông đặc, bay hơi, ngưng tụ, thăng hoa.</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Video/phần mềm 3D mô phỏng TN Brown</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5</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3</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sz w:val="18"/>
              </w:rPr>
              <w:t>Bài 2. Nội năng. Định luật I của nhiệt động lực học</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sz w:val="18"/>
              </w:rPr>
              <w:t>– Định nghĩa nội năng U = f(T, V); phân biệt 2 cách làm biến đổi nội năng (thực hiện công A và truyền nhiệt Q).</w:t>
              <w:br/>
              <w:t>– Phát biểu định luật I NĐLH: ΔU = A + Q; giải thích đúng quy ước dấu của các đại lượng và vận dụng tính toán.</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-Video/phần mềm 3D mô phỏng TN về mối liên hệ nội năng của vật với năng lượng của các phân tử cấu tạo nên vật.</w:t>
              <w:br/>
              <w:t>- Video minh họa động cơ nhiệt.</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5</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4</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b/>
                <w:sz w:val="18"/>
              </w:rPr>
              <w:t>Bài 2. Nội năng. Định luật I của nhiệt động lực học. (Kiểm tra thường xuyên)</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t>– Định nghĩa nội năng U = f(T, V); phân biệt 2 cách làm biến đổi nội năng (thực hiện công A và truyền nhiệt Q).</w:t>
              <w:br/>
              <w:t>– Phát biểu định luật I NĐLH: ΔU = A + Q; giải thích đúng quy ước dấu của các đại lượng và vận dụng tính toán.</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-Video/phần mềm 3D mô phỏng TN về mối liên hệ nội năng của vật với năng lượng của các phân tử cấu tạo nên vật.</w:t>
              <w:br/>
              <w:t>- Video minh họa động cơ nhiệt.</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5</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5</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sz w:val="18"/>
              </w:rPr>
              <w:t>Bài 3. Nhiệt độ. Thang nhiệt độ – nhiệt kế</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sz w:val="18"/>
              </w:rPr>
              <w:t>– Nêu khái niệm nhiệt độ, trạng thái cân bằng nhiệt; phân tích thang nhiệt độ Celsius (°C) và thang Kelvin (K).</w:t>
              <w:br/>
              <w:t>– Chuyển đổi nhiệt độ T(K) = t(°C) + 273,15; giải thích nguyên tắc hoạt động của các loại nhiệt kế thông dụng.</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Nhiệt kế thủy ngân, nhiệt kế rượu, cặp nhiệt điện</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6</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6</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sz w:val="18"/>
              </w:rPr>
              <w:t>Bài 3. Nhiệt độ. Thang nhiệt độ – nhiệt kế</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t>– Nêu khái niệm nhiệt độ, trạng thái cân bằng nhiệt; phân tích thang nhiệt độ Celsius (°C) và thang Kelvin (K).</w:t>
              <w:br/>
              <w:t>– Chuyển đổi nhiệt độ T(K) = t(°C) + 273,15; giải thích nguyên tắc hoạt động của các loại nhiệt kế thông dụng.</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Nhiệt kế thủy ngân, nhiệt kế rượu, cặp nhiệt điện</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6</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7</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sz w:val="18"/>
              </w:rPr>
              <w:t>Bài 4. Nhiệt dung riêng.</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sz w:val="18"/>
              </w:rPr>
              <w:t>– Định nghĩa nhiệt dung riêng c, đơn vị J/(kg·K); viết công thức tính nhiệt lượng Q = m·c·Δt; phương trình cân bằng nhiệt.</w:t>
              <w:br/>
              <w:t>– Thiết kế và thực hiện phương án thí nghiệm đo nhiệt dung riêng của nước/kim loại bằng nhiệt lượng kế.</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Video, thí nghiệm ảo: Thí nghiệm đo nhiệt dung riêng</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t>1.1.NC1b - Áp dụng kỹ thuật tìm kiếm để lấy được bảng giá trị nhiệt dung riêng của các chất khác nhau.</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6</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8</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sz w:val="18"/>
              </w:rPr>
              <w:t>Bài 4. Nhiệt dung riêng.</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t>– Định nghĩa nhiệt dung riêng c, đơn vị J/(kg·K); viết công thức tính nhiệt lượng Q = m·c·Δt; phương trình cân bằng nhiệt.</w:t>
              <w:br/>
              <w:t>– Thiết kế và thực hiện phương án thí nghiệm đo nhiệt dung riêng của nước/kim loại bằng nhiệt lượng kế.</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Video, thí nghiệm ảo: Thí nghiệm đo nhiệt dung riêng</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t>1.1.NC1b - Áp dụng kỹ thuật tìm kiếm để lấy được bảng giá trị nhiệt dung riêng của các chất khác nhau.</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7</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9</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sz w:val="18"/>
              </w:rPr>
              <w:t>Bài 5. Nhiệt nóng chảy riêng</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sz w:val="18"/>
              </w:rPr>
              <w:t>– Định nghĩa nhiệt nóng chảy riêng λ, đơn vị J/kg; viết công thức tính nhiệt lượng nóng chảy: Q = λ·m.</w:t>
              <w:br/>
              <w:t>– Bố trí thí nghiệm đo nhiệt nóng chảy riêng của nước đá; xử lý số liệu thực nghiệm và viết báo cáo.</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Video, thí nghiệm ảo: Thí nghiệm đo nhiệt nóng chảy riêng</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t>NLS 4.1.2 – Xử lý số liệu nhiệt kế số bằng Excel</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7</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10</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sz w:val="18"/>
              </w:rPr>
              <w:t>Bài 5. Nhiệt nóng chảy riêng.</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t>– Định nghĩa nhiệt nóng chảy riêng λ, đơn vị J/kg; viết công thức tính nhiệt lượng nóng chảy: Q = λ·m.</w:t>
              <w:br/>
              <w:t>– Bố trí thí nghiệm đo nhiệt nóng chảy riêng của nước đá; xử lý số liệu thực nghiệm và viết báo cáo.</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Video, thí nghiệm ảo: Thí nghiệm đo nhiệt nóng chảy riêng</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t>NLS 4.1.2 – Xử lý số liệu nhiệt kế số bằng Excel</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7</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11</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sz w:val="18"/>
              </w:rPr>
              <w:t>Bài 6. Nhiệt hoá hơi riêng</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sz w:val="18"/>
              </w:rPr>
              <w:t>– Định nghĩa nhiệt hóa hơi riêng L, đơn vị J/kg; viết công thức tính nhiệt lượng hóa hơi: Q = L·m.</w:t>
              <w:br/>
              <w:t>– Giải thích sự sôi ở nhiệt độ sôi xác định; bố trí thí nghiệm đo nhiệt hóa hơi riêng của nước.</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Video, thí nghiệm ảo: Thí nghiệm đo nhiệt nóng chảy riêng</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t>NLS 4.1.2 – Cảm biến nhiệt độ số và cân điện tử</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8</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12</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sz w:val="18"/>
              </w:rPr>
              <w:t>Bài 6. Nhiệt hoá hơi riêng</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t>– Định nghĩa nhiệt hóa hơi riêng L, đơn vị J/kg; viết công thức tính nhiệt lượng hóa hơi: Q = L·m.</w:t>
              <w:br/>
              <w:t>– Giải thích sự sôi ở nhiệt độ sôi xác định; bố trí thí nghiệm đo nhiệt hóa hơi riêng của nước.</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Video, thí nghiệm ảo: Thí nghiệm đo nhiệt nóng chảy riêng</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t>NLS 4.1.2 – Cảm biến nhiệt độ số và cân điện tử</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8</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13</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sz w:val="18"/>
              </w:rPr>
              <w:t>Bài 7. Bài tập về vật lí nhiệt</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sz w:val="18"/>
              </w:rPr>
              <w:t>– Vận dụng định luật I NĐLH, phương trình cân bằng nhiệt, nhiệt dung riêng và nhiệt chuyển thể giải bài tập tổng hợp.</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Ti vi, máy tính, phiếu bài tập nhiệt học</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8</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14</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sz w:val="18"/>
              </w:rPr>
              <w:t>Bài 7. Bài tập về vật lí nhiệt</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t>– Vận dụng định luật I NĐLH, phương trình cân bằng nhiệt, nhiệt dung riêng và nhiệt chuyển thể giải bài tập tổng hợp.</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Ti vi, máy tính, phiếu bài tập nhiệt học</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9</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15</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sz w:val="18"/>
              </w:rPr>
              <w:t>Ôn tập giữa kì 1</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sz w:val="18"/>
              </w:rPr>
              <w:t>– Hệ thống hóa toàn bộ kiến thức, công thức và quy luật vật lí cốt lõi nửa đầu học kì 1 theo chuẩn CTGDPT 2018.</w:t>
              <w:br/>
              <w:t>– Rèn luyện kĩ năng giải bài tập trắc nghiệm khách quan (4 dạng thức) và bài tập tự luận giải quyết vấn đề thực tiễn.</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Sơ đồ tư duy, phiếu bài tập ôn tập, máy chiếu</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t>NLS 4.1.3 – Sơ đồ tư duy số (Mindmap) tổng hợp kiến thức</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9</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16</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sz w:val="18"/>
              </w:rPr>
              <w:t>Ôn tập giữa kì 1</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t>– Hệ thống hóa toàn bộ kiến thức, công thức và quy luật vật lí cốt lõi nửa đầu học kì 1 theo chuẩn CTGDPT 2018.</w:t>
              <w:br/>
              <w:t>– Rèn luyện kĩ năng giải bài tập trắc nghiệm khách quan (4 dạng thức) và bài tập tự luận giải quyết vấn đề thực tiễn.</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Sơ đồ tư duy, phiếu bài tập ôn tập, máy chiếu</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t>NLS 4.1.3 – Sơ đồ tư duy số (Mindmap) tổng hợp kiến thức</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9</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17</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b/>
                <w:sz w:val="18"/>
              </w:rPr>
              <w:t>Kiểm tra giữa kì 1</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b/>
                <w:sz w:val="18"/>
              </w:rPr>
              <w:t>– Đánh giá mức độ đạt được Yêu cầu cần đạt của học sinh về kiến thức, kĩ năng nửa đầu học kì 1 theo ma trận đề chuẩn.</w:t>
              <w:br/>
              <w:t>– Phân loại năng lực học sinh, phát hiện các lỗ hổng kiến thức để kịp thời điều chỉnh phương pháp dạy học.</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Đề kiểm tra in sẵn theo ma trận đặc tả</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10</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18</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sz w:val="18"/>
              </w:rPr>
              <w:t>Bài 8. Mô hình động học phân tử chất khí</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t>– Nêu các nội dung cơ bản của mô hình động học phân tử chất khí; định nghĩa khí lí tưởng.</w:t>
              <w:br/>
              <w:t>– Giải thích áp suất chất khí tác dụng lên thành bình do sự va chạm liên tục của các phân tử khí.</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Mô hình phân tử khí PhET, máy chiếu</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t>NLS 4.1.1 – PhET Gas Properties</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10</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19</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sz w:val="18"/>
              </w:rPr>
              <w:t>Bài 9. Định luật Boyle</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sz w:val="18"/>
              </w:rPr>
              <w:t>– Phát biểu định luật Boyle cho quá trình đẳng nhiệt (T = const): p₁·V₁ = p₂·V₂ hay p·V = const.</w:t>
              <w:br/>
              <w:t>– Vẽ và phân tích đường đẳng nhiệt trong các hệ tọa độ (p-V), (p-T); thí nghiệm kiểm chứng định luật Boyle.</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Bộ TN định luật Boyle (xilanh pít-tông, áp kế) hoặc thí nghiệm ảo</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t>NLS 4.1.1 – PhET Gas Properties khảo sát đẳng nhiệt</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10</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20</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sz w:val="18"/>
              </w:rPr>
              <w:t>Bài 9. Định luật Boyle</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t>– Phát biểu định luật Boyle cho quá trình đẳng nhiệt (T = const): p₁·V₁ = p₂·V₂ hay p·V = const.</w:t>
              <w:br/>
              <w:t>– Vẽ và phân tích đường đẳng nhiệt trong các hệ tọa độ (p-V), (p-T); thí nghiệm kiểm chứng định luật Boyle.</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Bộ TN định luật Boyle (xilanh pít-tông, áp kế) hoặc thí nghiệm ảo</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t>NLS 4.1.1 – PhET Gas Properties khảo sát đẳng nhiệt</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11</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21</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sz w:val="18"/>
              </w:rPr>
              <w:t>Bài 10. Định luật Charles.</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sz w:val="18"/>
              </w:rPr>
              <w:t>– Phát biểu định luật Charles cho quá trình đẳng áp (p = const): V₁/T₁ = V₂/T₂ hay V/T = const.</w:t>
              <w:br/>
              <w:t>– Vẽ đường đẳng áp trong hệ tọa độ (V-T); thực hiện thí nghiệm kiểm chứng định luật Charles.</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Xilanh khí ngâm nước nóng, nhiệt kế, áp kế hoặc thí nghiệm ảo</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t>NLS 4.1.1 – PhET Gas Properties khảo sát đẳng áp</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11</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22</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b/>
                <w:sz w:val="18"/>
              </w:rPr>
              <w:t>Bài 10. Định luật Charles. (Kiểm tra thường xuyên)</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t>– Phát biểu định luật Charles cho quá trình đẳng áp (p = const): V₁/T₁ = V₂/T₂ hay V/T = const.</w:t>
              <w:br/>
              <w:t>– Vẽ đường đẳng áp trong hệ tọa độ (V-T); thực hiện thí nghiệm kiểm chứng định luật Charles.</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Xilanh khí ngâm nước nóng, nhiệt kế, áp kế hoặc thí nghiệm ảo</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t>NLS 4.1.1 – PhET Gas Properties khảo sát đẳng áp</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11</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23</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sz w:val="18"/>
              </w:rPr>
              <w:t>Bài 11. Phương trình trạng thái của khí lí tưởng.</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sz w:val="18"/>
              </w:rPr>
              <w:t>– Thiết lập và vận dụng phương trình trạng thái khí lí tưởng (p₁·V₁)/T₁ = (p₂·V₂)/T₂ hay p·V = n·R·T = (m/M)·R·T.</w:t>
              <w:br/>
              <w:t>– Nêu định luật Gay-Lussac cho quá trình đẳng tích (p/T = const) và đồ thị đường đẳng tích.</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Xilanh khí ngâm nước nóng, nhiệt kế, áp kế hoặc thí nghiệm ảo</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t>NLS 4.1.1 – PhET Gas Properties khảo sát đẳng áp</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12</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24</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sz w:val="18"/>
              </w:rPr>
              <w:t>Bài 11. Phương trình trạng thái của khí lí tưởng.</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t>– Thiết lập và vận dụng phương trình trạng thái khí lí tưởng (p₁·V₁)/T₁ = (p₂·V₂)/T₂ hay p·V = n·R·T = (m/M)·R·T.</w:t>
              <w:br/>
              <w:t>– Nêu định luật Gay-Lussac cho quá trình đẳng tích (p/T = const) và đồ thị đường đẳng tích.</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Xilanh khí ngâm nước nóng, nhiệt kế, áp kế hoặc thí nghiệm ảo</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t>NLS 4.1.1 – PhET Gas Properties khảo sát đẳng áp</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12</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25</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sz w:val="18"/>
              </w:rPr>
              <w:t>Bài 11. Phương trình trạng thái của khí lí tưởng.</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sz w:val="18"/>
              </w:rPr>
              <w:t>– Thiết lập và vận dụng phương trình trạng thái khí lí tưởng (p₁·V₁)/T₁ = (p₂·V₂)/T₂ hay p·V = n·R·T = (m/M)·R·T.</w:t>
              <w:br/>
              <w:t>– Nêu định luật Gay-Lussac cho quá trình đẳng tích (p/T = const) và đồ thị đường đẳng tích.</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Xilanh khí ngâm nước nóng, nhiệt kế, áp kế hoặc thí nghiệm ảo</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t>NLS 4.1.1 – PhET Gas Properties khảo sát đẳng áp</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12</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26</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sz w:val="18"/>
              </w:rPr>
              <w:t>Bài 12. Áp suất khí theo mô hình động học phân tử. Quan hệ giữa động năng phân tử và nhiệt độ</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t>– Thiết lập công thức tính áp suất khí lí tưởng: p = n·m·v² = n·Wđt.</w:t>
              <w:br/>
              <w:t>– Nêu mối quan hệ giữa động năng tịnh tiến trung bình phân tử và nhiệt độ tuyệt đối: Wđt = k·T (với k = 1,38·10⁻²³ J/K).</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Ti vi, máy tính, mô hình động học phân tử</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13</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27</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sz w:val="18"/>
              </w:rPr>
              <w:t>Bài 12. Áp suất khí theo mô hình động học phân tử. Quan hệ giữa động năng phân tử và nhiệt độ</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sz w:val="18"/>
              </w:rPr>
              <w:t>– Thiết lập công thức tính áp suất khí lí tưởng: p = n·m·v² = n·Wđt.</w:t>
              <w:br/>
              <w:t>– Nêu mối quan hệ giữa động năng tịnh tiến trung bình phân tử và nhiệt độ tuyệt đối: Wđt = k·T (với k = 1,38·10⁻²³ J/K).</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Ti vi, máy tính, mô hình động học phân tử</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13</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28</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sz w:val="18"/>
              </w:rPr>
              <w:t>Bài 13. Bài tập về khí lí tưởng</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t>– Vận dụng các định luật Boyle, Charles, Gay-Lussac và phương trình Clapeyron giải bài toán biến đổi trạng thái chất khí.</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Ti vi, máy tính, phiếu bài tập chất khí</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13</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29</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sz w:val="18"/>
              </w:rPr>
              <w:t>Bài 13. Bài tập về khí lí tưởng</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sz w:val="18"/>
              </w:rPr>
              <w:t>– Vận dụng các định luật Boyle, Charles, Gay-Lussac và phương trình Clapeyron giải bài toán biến đổi trạng thái chất khí.</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Ti vi, máy tính, phiếu bài tập chất khí</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14</w:t>
              <w:br/>
              <w:br/>
              <w:br/>
              <w:t>14</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30</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sz w:val="18"/>
              </w:rPr>
              <w:t>Bài 13. Bài tập về khí lí tưởng</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t>– Vận dụng các định luật Boyle, Charles, Gay-Lussac và phương trình Clapeyron giải bài toán biến đổi trạng thái chất khí.</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Ti vi, máy tính, phiếu bài tập chất khí</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14</w:t>
              <w:br/>
              <w:br/>
              <w:br/>
              <w:t>14</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CĐ11</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sz w:val="18"/>
              </w:rPr>
              <w:t>Bài 5. Tia X</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sz w:val="18"/>
              </w:rPr>
              <w:t>– Nêu bản chất sóng điện từ của tia X (bước sóng 10⁻¹¹ m đến 10⁻⁸ m); cơ chế tạo tia X trong ống Coolidge.</w:t>
              <w:br/>
              <w:t>– Trình bày các tính chất nổi bật của tia X (đâm xuyên mạnh, tác dụng kính ảnh, ion hóa, phát quang, tác dụng sinh học).</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Mô hình ống Coolidge phát tia X, máy chiếu</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14</w:t>
              <w:br/>
              <w:br/>
              <w:br/>
              <w:t>14</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CĐ12</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sz w:val="18"/>
              </w:rPr>
              <w:t>Bài 5. Tia X</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t>– Nêu bản chất sóng điện từ của tia X (bước sóng 10⁻¹¹ m đến 10⁻⁸ m); cơ chế tạo tia X trong ống Coolidge.</w:t>
              <w:br/>
              <w:t>– Trình bày các tính chất nổi bật của tia X (đâm xuyên mạnh, tác dụng kính ảnh, ion hóa, phát quang, tác dụng sinh học).</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Mô hình ống Coolidge phát tia X, máy chiếu</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15</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CĐ13</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sz w:val="18"/>
              </w:rPr>
              <w:t>Bài 6. Chụp X–quang. Chụp cắt lớp</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sz w:val="18"/>
              </w:rPr>
              <w:t>– Giải thích nguyên lí chụp X-quang dựa trên độ hấp thụ tia X khác nhau của các mô trong cơ thể.</w:t>
              <w:br/>
              <w:t>– Trình bày nguyên lí chụp cắt lớp vi tính (CT scan) tái tạo ảnh 3D; phân tích các quy định an toàn bức xạ y tế.</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Ảnh chụp X-quang, CT scan mẫu, máy chiếu</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t>NLS 4.1.3 – Phần mềm xử lý ảnh y tế 3D</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t>AI-V10: Ứng dụng AI phân tích tự động ảnh CT scan</w:t>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15</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CĐ14</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sz w:val="18"/>
              </w:rPr>
              <w:t>Bài 6. Chụp X–quang. Chụp cắt lớp</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t>– Giải thích nguyên lí chụp X-quang dựa trên độ hấp thụ tia X khác nhau của các mô trong cơ thể.</w:t>
              <w:br/>
              <w:t>– Trình bày nguyên lí chụp cắt lớp vi tính (CT scan) tái tạo ảnh 3D; phân tích các quy định an toàn bức xạ y tế.</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Ảnh chụp X-quang, CT scan mẫu, máy chiếu</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t>NLS 4.1.3 – Phần mềm xử lý ảnh y tế 3D</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t>AI-V10: Ứng dụng AI phân tích tự động ảnh CT scan</w:t>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15</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CĐ15</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sz w:val="18"/>
              </w:rPr>
              <w:t>Bài 6. Chụp X–quang. Chụp cắt lớp</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sz w:val="18"/>
              </w:rPr>
              <w:t>– Giải thích nguyên lí chụp X-quang dựa trên độ hấp thụ tia X khác nhau của các mô trong cơ thể.</w:t>
              <w:br/>
              <w:t>– Trình bày nguyên lí chụp cắt lớp vi tính (CT scan) tái tạo ảnh 3D; phân tích các quy định an toàn bức xạ y tế.</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Ảnh chụp X-quang, CT scan mẫu, máy chiếu</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t>NLS 4.1.3 – Phần mềm xử lý ảnh y tế 3D</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t>AI-V10: Ứng dụng AI phân tích tự động ảnh CT scan</w:t>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16</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CĐ16</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sz w:val="18"/>
              </w:rPr>
              <w:t>Bài 6. Chụp X–quang. Chụp cắt lớp</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t>– Giải thích nguyên lí chụp X-quang dựa trên độ hấp thụ tia X khác nhau của các mô trong cơ thể.</w:t>
              <w:br/>
              <w:t>– Trình bày nguyên lí chụp cắt lớp vi tính (CT scan) tái tạo ảnh 3D; phân tích các quy định an toàn bức xạ y tế.</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Ảnh chụp X-quang, CT scan mẫu, máy chiếu</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t>NLS 4.1.3 – Phần mềm xử lý ảnh y tế 3D</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t>AI-V10: Ứng dụng AI phân tích tự động ảnh CT scan</w:t>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16</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31</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sz w:val="18"/>
              </w:rPr>
              <w:t>Ôn tập cuối kì 1</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sz w:val="18"/>
              </w:rPr>
              <w:t>– Hệ thống hóa toàn bộ kiến thức, kĩ năng cốt lõi của học kì 1 theo ma trận đặc tả chuẩn Bộ GD&amp;ĐT.</w:t>
              <w:br/>
              <w:t>– Rèn luyện năng lực tư duy vật lí, giải bài toán định lượng, phân tích đồ thị và liên hệ thực tế.</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Đề cương ôn tập, bảng tổng hợp kiến thức, máy chiếu</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t>NLS 4.1.3 – Hệ thống bài tập số hóa LMS / Quizizz</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16</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32</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sz w:val="18"/>
              </w:rPr>
              <w:t>Ôn tập cuối kì 1</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t>– Hệ thống hóa toàn bộ kiến thức, kĩ năng cốt lõi của học kì 1 theo ma trận đặc tả chuẩn Bộ GD&amp;ĐT.</w:t>
              <w:br/>
              <w:t>– Rèn luyện năng lực tư duy vật lí, giải bài toán định lượng, phân tích đồ thị và liên hệ thực tế.</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Đề cương ôn tập, bảng tổng hợp kiến thức, máy chiếu</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t>NLS 4.1.3 – Hệ thống bài tập số hóa LMS / Quizizz</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17</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33</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b/>
                <w:sz w:val="18"/>
              </w:rPr>
              <w:t>Kiểm tra cuối kì 1</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b/>
                <w:sz w:val="18"/>
              </w:rPr>
              <w:t>– Đánh giá tổng kết mức độ đáp ứng Yêu cầu cần đạt toàn diện của học sinh sau học kì 1 theo đúng ma trận đặc tả.</w:t>
              <w:br/>
              <w:t>– Làm căn cứ đánh giá, xếp loại kết quả học tập môn Vật lí học kì 1 của học sinh theo Thông tư 22/2021/TT-BGDĐT.</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Đề kiểm tra in sẵn theo chuẩn ma trận đặc tả</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17</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34</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sz w:val="18"/>
              </w:rPr>
              <w:t>Bài 14. Từ trường</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t>– Định nghĩa từ trường, tính chất cơ bản; vectơ cảm ứng từ B; quy tắc nắm tay phải xác định từ trường dòng điện thẳng, tròn, ống dây.</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Nam châm, kim nam châm, mạt sắt, dây dẫn, nguồn điện</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t>NLS 4.1.1 – PhET Magnets and Electromagnets</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17</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35</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sz w:val="18"/>
              </w:rPr>
              <w:t>Bài 14. Từ trường</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sz w:val="18"/>
              </w:rPr>
              <w:t>– Định nghĩa từ trường, tính chất cơ bản; vectơ cảm ứng từ B; quy tắc nắm tay phải xác định từ trường dòng điện thẳng, tròn, ống dây.</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Nam châm, kim nam châm, mạt sắt, dây dẫn, nguồn điện</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t>NLS 4.1.1 – PhET Magnets and Electromagnets</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18</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36</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sz w:val="18"/>
              </w:rPr>
              <w:t>Bài 14. Từ trường</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t>– Định nghĩa từ trường, tính chất cơ bản; vectơ cảm ứng từ B; quy tắc nắm tay phải xác định từ trường dòng điện thẳng, tròn, ống dây.</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Nam châm, kim nam châm, mạt sắt, dây dẫn, nguồn điện</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t>NLS 4.1.1 – PhET Magnets and Electromagnets</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18</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CĐ17</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sz w:val="18"/>
              </w:rPr>
              <w:t>Bài 7. Siêu âm</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sz w:val="18"/>
              </w:rPr>
              <w:t>– Nêu bản chất của sóng siêu âm (f &gt; 20 kHz); đặc điểm lan truyền và phản xạ sóng siêu âm tại mặt phân cách môi trường.</w:t>
              <w:br/>
              <w:t>– Giải thích nguyên lí tạo ảnh siêu âm chẩn đoán y học (đầu dò phát và thu nhận sóng phản xạ).</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Mô hình máy siêu âm y tế, video siêu âm 4D</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t>AI-V10: AI tái tạo và phân tích ảnh siêu âm tim mạch</w:t>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18</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CĐ18</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sz w:val="18"/>
              </w:rPr>
              <w:t>Bài 7. Siêu âm</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t>– Nêu bản chất của sóng siêu âm (f &gt; 20 kHz); đặc điểm lan truyền và phản xạ sóng siêu âm tại mặt phân cách môi trường.</w:t>
              <w:br/>
              <w:t>– Giải thích nguyên lí tạo ảnh siêu âm chẩn đoán y học (đầu dò phát và thu nhận sóng phản xạ).</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Mô hình máy siêu âm y tế, video siêu âm 4D</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t>AI-V10: AI tái tạo và phân tích ảnh siêu âm tim mạch</w:t>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bl>
    <w:p>
      <w:pPr>
        <w:spacing w:before="200" w:after="80" w:line="276" w:lineRule="auto"/>
      </w:pPr>
      <w:r>
        <w:rPr>
          <w:rFonts w:ascii="Times New Roman" w:hAnsi="Times New Roman"/>
          <w:b/>
          <w:color w:val="1E1E1E"/>
          <w:sz w:val="24"/>
        </w:rPr>
        <w:t>b) Học kì II (17 tuần — 51 tiết)</w:t>
      </w:r>
    </w:p>
    <w:tbl>
      <w:tblPr>
        <w:tblW w:type="auto" w:w="0"/>
        <w:jc w:val="center"/>
        <w:tblLook w:firstColumn="1" w:firstRow="1" w:lastColumn="0" w:lastRow="0" w:noHBand="0" w:noVBand="1" w:val="04A0"/>
        <w:tblBorders>
          <w:top w:val="single" w:sz="4" w:space="0" w:color="A6A6A6"/>
          <w:bottom w:val="single" w:sz="4" w:space="0" w:color="A6A6A6"/>
          <w:left w:val="single" w:sz="4" w:space="0" w:color="A6A6A6"/>
          <w:right w:val="single" w:sz="4" w:space="0" w:color="A6A6A6"/>
          <w:insideH w:val="single" w:sz="4" w:space="0" w:color="A6A6A6"/>
          <w:insideV w:val="single" w:sz="4" w:space="0" w:color="A6A6A6"/>
        </w:tblBorders>
      </w:tblPr>
      <w:tblGrid>
        <w:gridCol w:w="1170"/>
        <w:gridCol w:w="1170"/>
        <w:gridCol w:w="1170"/>
        <w:gridCol w:w="1170"/>
        <w:gridCol w:w="1170"/>
        <w:gridCol w:w="1170"/>
        <w:gridCol w:w="1170"/>
        <w:gridCol w:w="1170"/>
      </w:tblGrid>
      <w:tr>
        <w:trPr>
          <w:cantSplit/>
          <w:tblHeader/>
        </w:trPr>
        <w:tc>
          <w:tcPr>
            <w:tcW w:type="dxa" w:w="792"/>
            <w:tcMar>
              <w:top w:w="60" w:type="dxa"/>
              <w:bottom w:w="60" w:type="dxa"/>
              <w:left w:w="70" w:type="dxa"/>
              <w:right w:w="70" w:type="dxa"/>
            </w:tcMar>
            <w:shd w:fill="D9E1F2"/>
          </w:tcPr>
          <w:p>
            <w:pPr>
              <w:spacing w:before="0" w:after="20" w:line="252" w:lineRule="auto"/>
              <w:jc w:val="center"/>
            </w:pPr>
            <w:r>
              <w:rPr>
                <w:rFonts w:ascii="Times New Roman" w:hAnsi="Times New Roman"/>
                <w:b/>
                <w:sz w:val="19"/>
              </w:rPr>
              <w:t>Tuần</w:t>
            </w:r>
          </w:p>
        </w:tc>
        <w:tc>
          <w:tcPr>
            <w:tcW w:type="dxa" w:w="936"/>
            <w:tcMar>
              <w:top w:w="60" w:type="dxa"/>
              <w:bottom w:w="60" w:type="dxa"/>
              <w:left w:w="70" w:type="dxa"/>
              <w:right w:w="70" w:type="dxa"/>
            </w:tcMar>
            <w:shd w:fill="D9E1F2"/>
          </w:tcPr>
          <w:p>
            <w:pPr>
              <w:spacing w:before="0" w:after="20" w:line="252" w:lineRule="auto"/>
              <w:jc w:val="center"/>
            </w:pPr>
            <w:r>
              <w:rPr>
                <w:rFonts w:ascii="Times New Roman" w:hAnsi="Times New Roman"/>
                <w:b/>
                <w:sz w:val="19"/>
              </w:rPr>
              <w:t>Tiết</w:t>
              <w:br/>
              <w:t>KHBD</w:t>
            </w:r>
          </w:p>
        </w:tc>
        <w:tc>
          <w:tcPr>
            <w:tcW w:type="dxa" w:w="2160"/>
            <w:tcMar>
              <w:top w:w="60" w:type="dxa"/>
              <w:bottom w:w="60" w:type="dxa"/>
              <w:left w:w="70" w:type="dxa"/>
              <w:right w:w="70" w:type="dxa"/>
            </w:tcMar>
            <w:shd w:fill="D9E1F2"/>
          </w:tcPr>
          <w:p>
            <w:pPr>
              <w:spacing w:before="0" w:after="20" w:line="252" w:lineRule="auto"/>
              <w:jc w:val="center"/>
            </w:pPr>
            <w:r>
              <w:rPr>
                <w:rFonts w:ascii="Times New Roman" w:hAnsi="Times New Roman"/>
                <w:b/>
                <w:sz w:val="19"/>
              </w:rPr>
              <w:t>Nội dung/</w:t>
              <w:br/>
              <w:t xml:space="preserve">  Tên bài học</w:t>
            </w:r>
          </w:p>
        </w:tc>
        <w:tc>
          <w:tcPr>
            <w:tcW w:type="dxa" w:w="2880"/>
            <w:tcMar>
              <w:top w:w="60" w:type="dxa"/>
              <w:bottom w:w="60" w:type="dxa"/>
              <w:left w:w="70" w:type="dxa"/>
              <w:right w:w="70" w:type="dxa"/>
            </w:tcMar>
            <w:shd w:fill="D9E1F2"/>
          </w:tcPr>
          <w:p>
            <w:pPr>
              <w:spacing w:before="0" w:after="20" w:line="252" w:lineRule="auto"/>
              <w:jc w:val="center"/>
            </w:pPr>
            <w:r>
              <w:rPr>
                <w:rFonts w:ascii="Times New Roman" w:hAnsi="Times New Roman"/>
                <w:b/>
                <w:sz w:val="19"/>
              </w:rPr>
              <w:t xml:space="preserve">Yêu cầu cần đạt </w:t>
              <w:br/>
              <w:t>(Chương trình GDPT 2018)</w:t>
            </w:r>
          </w:p>
        </w:tc>
        <w:tc>
          <w:tcPr>
            <w:tcW w:type="dxa" w:w="1440"/>
            <w:tcMar>
              <w:top w:w="60" w:type="dxa"/>
              <w:bottom w:w="60" w:type="dxa"/>
              <w:left w:w="70" w:type="dxa"/>
              <w:right w:w="70" w:type="dxa"/>
            </w:tcMar>
            <w:shd w:fill="D9E1F2"/>
          </w:tcPr>
          <w:p>
            <w:pPr>
              <w:spacing w:before="0" w:after="20" w:line="252" w:lineRule="auto"/>
              <w:jc w:val="center"/>
            </w:pPr>
            <w:r>
              <w:rPr>
                <w:rFonts w:ascii="Times New Roman" w:hAnsi="Times New Roman"/>
                <w:b/>
                <w:sz w:val="19"/>
              </w:rPr>
              <w:t>Thiết bị dạy học</w:t>
            </w:r>
          </w:p>
        </w:tc>
        <w:tc>
          <w:tcPr>
            <w:tcW w:type="dxa" w:w="1152"/>
            <w:tcMar>
              <w:top w:w="60" w:type="dxa"/>
              <w:bottom w:w="60" w:type="dxa"/>
              <w:left w:w="70" w:type="dxa"/>
              <w:right w:w="70" w:type="dxa"/>
            </w:tcMar>
            <w:shd w:fill="D9E1F2"/>
          </w:tcPr>
          <w:p>
            <w:pPr>
              <w:spacing w:before="0" w:after="20" w:line="252" w:lineRule="auto"/>
              <w:jc w:val="center"/>
            </w:pPr>
            <w:r>
              <w:rPr>
                <w:rFonts w:ascii="Times New Roman" w:hAnsi="Times New Roman"/>
                <w:b/>
                <w:sz w:val="19"/>
              </w:rPr>
              <w:t>Tích hợp</w:t>
              <w:br/>
              <w:t>Năng lực số (NLS)</w:t>
            </w:r>
          </w:p>
        </w:tc>
        <w:tc>
          <w:tcPr>
            <w:tcW w:type="dxa" w:w="1152"/>
            <w:tcMar>
              <w:top w:w="60" w:type="dxa"/>
              <w:bottom w:w="60" w:type="dxa"/>
              <w:left w:w="70" w:type="dxa"/>
              <w:right w:w="70" w:type="dxa"/>
            </w:tcMar>
            <w:shd w:fill="D9E1F2"/>
          </w:tcPr>
          <w:p>
            <w:pPr>
              <w:spacing w:before="0" w:after="20" w:line="252" w:lineRule="auto"/>
              <w:jc w:val="center"/>
            </w:pPr>
            <w:r>
              <w:rPr>
                <w:rFonts w:ascii="Times New Roman" w:hAnsi="Times New Roman"/>
                <w:b/>
                <w:sz w:val="19"/>
              </w:rPr>
              <w:t>Tích hợp</w:t>
              <w:br/>
              <w:t>Giáo dục AI</w:t>
            </w:r>
          </w:p>
        </w:tc>
        <w:tc>
          <w:tcPr>
            <w:tcW w:type="dxa" w:w="864"/>
            <w:tcMar>
              <w:top w:w="60" w:type="dxa"/>
              <w:bottom w:w="60" w:type="dxa"/>
              <w:left w:w="70" w:type="dxa"/>
              <w:right w:w="70" w:type="dxa"/>
            </w:tcMar>
            <w:shd w:fill="D9E1F2"/>
          </w:tcPr>
          <w:p>
            <w:pPr>
              <w:spacing w:before="0" w:after="20" w:line="252" w:lineRule="auto"/>
              <w:jc w:val="center"/>
            </w:pPr>
            <w:r>
              <w:rPr>
                <w:rFonts w:ascii="Times New Roman" w:hAnsi="Times New Roman"/>
                <w:b/>
                <w:sz w:val="19"/>
              </w:rPr>
              <w:t>Ghi chú</w:t>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19</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CĐ19</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sz w:val="18"/>
              </w:rPr>
              <w:t>Bài 8. Chụp cộng hưởng từ</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sz w:val="18"/>
              </w:rPr>
              <w:t>– Trình bày hiện tượng cộng hưởng từ hạt nhân (NMR) của proton trong từ trường mạnh; nguyên lí chụp cộng hưởng từ (MRI).</w:t>
              <w:br/>
              <w:t>– Phân tích ưu điểm vượt trội của MRI (không dùng bức xạ ion hóa, phân giải cao mô mềm).</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Tài liệu và hình ảnh chụp MRI, máy chiếu</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t>AI-V10: AI tăng tốc quét và xử lý ảnh MRI</w:t>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19</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CĐ20</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sz w:val="18"/>
              </w:rPr>
              <w:t>Bài 8. Chụp cộng hưởng từ</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t>– Trình bày hiện tượng cộng hưởng từ hạt nhân (NMR) của proton trong từ trường mạnh; nguyên lí chụp cộng hưởng từ (MRI).</w:t>
              <w:br/>
              <w:t>– Phân tích ưu điểm vượt trội của MRI (không dùng bức xạ ion hóa, phân giải cao mô mềm).</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Tài liệu và hình ảnh chụp MRI, máy chiếu</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t>AI-V10: AI tăng tốc quét và xử lý ảnh MRI</w:t>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19</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37</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sz w:val="18"/>
              </w:rPr>
              <w:t>Bài 15. Lực từ tác dụng lên dây dẫn mang dòng điện. Cảm ứng từ</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sz w:val="18"/>
              </w:rPr>
              <w:t>– Viết công thức lực từ Laplace tác dụng lên đoạn dây dẫn: F = B·I·l·sinα; quy tắc bàn tay trái xác định chiều lực từ.</w:t>
              <w:br/>
              <w:t>– Định nghĩa đơn vị cảm ứng từ Tesla (T); giải bài toán xác định lực từ và cảm ứng từ.</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Khung dây trong từ trường, nam châm chữ U, lực kế</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20</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38</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sz w:val="18"/>
              </w:rPr>
              <w:t>Bài 15. Lực từ tác dụng lên dây dẫn mang dòng điện. Cảm ứng từ</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t>– Viết công thức lực từ Laplace tác dụng lên đoạn dây dẫn: F = B·I·l·sinα; quy tắc bàn tay trái xác định chiều lực từ.</w:t>
              <w:br/>
              <w:t>– Định nghĩa đơn vị cảm ứng từ Tesla (T); giải bài toán xác định lực từ và cảm ứng từ.</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Khung dây trong từ trường, nam châm chữ U, lực kế</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20</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39</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sz w:val="18"/>
              </w:rPr>
              <w:t>Bài 16. Từ thông. Hiện tượng cảm ứng điện từ.</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sz w:val="18"/>
              </w:rPr>
              <w:t>– Định nghĩa từ thông Φ = B·S·cosα (đơn vị Wb); phát biểu định luật Faraday về suất điện động cảm ứng: .</w:t>
              <w:br/>
              <w:t>– Phát biểu định luật Lenz xác định chiều dòng điện cảm ứng; hiện tượng tự cảm và suất điện động tự cảm: .</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 Video/phần mềm 3D mô phỏng thí nghiệm về hiện tượng cảm ứng điện từ, chiều dòng điện cảm ứng.</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t>5.3.NC1a - Áp dụng mô phỏng hiện tượng cảm ứng điện từ (PhET) để nghiên cứu hiện tượng cảm ứng điện từ</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20</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40</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sz w:val="18"/>
              </w:rPr>
              <w:t>Bài 16. Từ thông. Hiện tượng cảm ứng điện từ.</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t>– Định nghĩa từ thông Φ = B·S·cosα (đơn vị Wb); phát biểu định luật Faraday về suất điện động cảm ứng: .</w:t>
              <w:br/>
              <w:t>– Phát biểu định luật Lenz xác định chiều dòng điện cảm ứng; hiện tượng tự cảm và suất điện động tự cảm: .</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 Video/phần mềm 3D mô phỏng thí nghiệm về hiện tượng cảm ứng điện từ, chiều dòng điện cảm ứng.</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t>5.3.NC1a - Áp dụng mô phỏng hiện tượng cảm ứng điện từ (PhET) để nghiên cứu hiện tượng cảm ứng điện từ</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21</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41</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sz w:val="18"/>
              </w:rPr>
              <w:t>Bài 16. Từ thông. Hiện tượng cảm ứng điện từ.</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sz w:val="18"/>
              </w:rPr>
              <w:t>– Định nghĩa từ thông Φ = B·S·cosα (đơn vị Wb); phát biểu định luật Faraday về suất điện động cảm ứng: .</w:t>
              <w:br/>
              <w:t>– Phát biểu định luật Lenz xác định chiều dòng điện cảm ứng; hiện tượng tự cảm và suất điện động tự cảm: .</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 Video/phần mềm 3D mô phỏng thí nghiệm về hiện tượng cảm ứng điện từ, chiều dòng điện cảm ứng.</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t>5.3.NC1a - Áp dụng mô phỏng hiện tượng cảm ứng điện từ (PhET) để nghiên cứu hiện tượng cảm ứng điện từ</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21</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42</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sz w:val="18"/>
              </w:rPr>
              <w:t>Bài 16. Từ thông. Hiện tượng cảm ứng điện từ.</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t>– Định nghĩa từ thông Φ = B·S·cosα (đơn vị Wb); phát biểu định luật Faraday về suất điện động cảm ứng: .</w:t>
              <w:br/>
              <w:t>– Phát biểu định luật Lenz xác định chiều dòng điện cảm ứng; hiện tượng tự cảm và suất điện động tự cảm: .</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 Video/phần mềm 3D mô phỏng thí nghiệm về hiện tượng cảm ứng điện từ, chiều dòng điện cảm ứng.</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t>5.3.NC1a - Áp dụng mô phỏng hiện tượng cảm ứng điện từ (PhET) để nghiên cứu hiện tượng cảm ứng điện từ</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21</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43</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sz w:val="18"/>
              </w:rPr>
              <w:t>Bài 17. Máy phát điện xoay chiều.</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sz w:val="18"/>
              </w:rPr>
              <w:t>– Trình bày nguyên tắc tạo ra dòng điện xoay chiều dựa trên cảm ứng điện từ; cấu tạo máy phát 1 pha và 3 pha.</w:t>
              <w:br/>
              <w:t>– Viết phương trình suất điện động xoay chiều hình sin: e = E₀·cos(ωt + φ(e)).</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Mô hình máy phát điện xoay chiều, bóng đèn LED</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t>AI-V10: Mô phỏng phát điện năng lượng gió bằng AI</w:t>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22</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44</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b/>
                <w:sz w:val="18"/>
              </w:rPr>
              <w:t>Bài 17. Máy phát điện xoay chiều. (Kiểm tra thường xuyên)</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t>– Trình bày nguyên tắc tạo ra dòng điện xoay chiều dựa trên cảm ứng điện từ; cấu tạo máy phát 1 pha và 3 pha.</w:t>
              <w:br/>
              <w:t>– Viết phương trình suất điện động xoay chiều hình sin: e = E₀·cos(ωt + φ(e)).</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Mô hình máy phát điện xoay chiều, bóng đèn LED</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t>AI-V10: Mô phỏng phát điện năng lượng gió bằng AI</w:t>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22</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45</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sz w:val="18"/>
              </w:rPr>
              <w:t>Bài 18. Ứng dụng hiện tượng cảm ứng điện từ</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sz w:val="18"/>
              </w:rPr>
              <w:t>– Phân tích ứng dụng dòng điện Foucault trong bếp từ, phanh điện từ; nguyên tắc hoạt động của động cơ không đồng bộ 3 pha.</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Bếp từ mô hình, lá nhôm dao động trong từ trường</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t>AI-V10: Tối ưu hóa lưới điện thông minh Smart Grid</w:t>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22</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46</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sz w:val="18"/>
              </w:rPr>
              <w:t>Bài 18. Ứng dụng hiện tượng cảm ứng điện từ</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t>– Phân tích ứng dụng dòng điện Foucault trong bếp từ, phanh điện từ; nguyên tắc hoạt động của động cơ không đồng bộ 3 pha.</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Bếp từ mô hình, lá nhôm dao động trong từ trường</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t>AI-V10: Tối ưu hóa lưới điện thông minh Smart Grid</w:t>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23</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47</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sz w:val="18"/>
              </w:rPr>
              <w:t>Bài 19. Điện từ trường. Mô hình sóng điện từ</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sz w:val="18"/>
              </w:rPr>
              <w:t>– Trình bày luận điểm Maxwell về mối quan hệ giữa điện trường biến thiên và từ trường biến thiên; định nghĩa điện từ trường.</w:t>
              <w:br/>
              <w:t>– Mô tả mô hình sóng điện từ (vectơ E vuông góc B vuông góc v); các đặc tính lan truyền sóng điện từ trong không gian.</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Mô hình 3D sóng điện từ, máy chiếu, video</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t>NLS 4.1.1 – Mô phỏng sóng điện từ 3D</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23</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48</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sz w:val="18"/>
              </w:rPr>
              <w:t>Bài 20. Bài tập về từ trường</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t>– Vận dụng các công thức tính cảm ứng từ, lực từ, từ thông và suất điện động cảm ứng giải bài tập tổng hợp.</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Ti vi, máy tính, phiếu bài tập từ trường</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49</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sz w:val="18"/>
              </w:rPr>
              <w:t>Bài 20. Bài tập về từ trường</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sz w:val="18"/>
              </w:rPr>
              <w:t>– Vận dụng các công thức tính cảm ứng từ, lực từ, từ thông và suất điện động cảm ứng giải bài tập tổng hợp.</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Ti vi, máy tính, phiếu bài tập từ trường</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24</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CĐ21</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sz w:val="18"/>
              </w:rPr>
              <w:t>Bài 9. Hiệu ứng quang điện và năng lượng của photon</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t>– Trình bày thí nghiệm quang điện ngoài; phát biểu thuyết lượng tử ánh sáng (photon mang năng lượng ε = h·f = h·c/λ).</w:t>
              <w:br/>
              <w:t>– Viết công thức Einstein về quang điện: h·f = A + m·v₀max²; xác định giới hạn quang điện .</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Bộ TN tế bào quang điện, đèn thủy ngân, vi vôn kế</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t>AI-V10: Tế bào quang điện và pin mặt trời hiệu suất cao</w:t>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24</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CĐ22</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sz w:val="18"/>
              </w:rPr>
              <w:t>Bài 9. Hiệu ứng quang điện và năng lượng của photon</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sz w:val="18"/>
              </w:rPr>
              <w:t>– Trình bày thí nghiệm quang điện ngoài; phát biểu thuyết lượng tử ánh sáng (photon mang năng lượng ε = h·f = h·c/λ).</w:t>
              <w:br/>
              <w:t>– Viết công thức Einstein về quang điện: h·f = A + m·v₀max²; xác định giới hạn quang điện .</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Bộ TN tế bào quang điện, đèn thủy ngân, vi vôn kế</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t>AI-V10: Tế bào quang điện và pin mặt trời hiệu suất cao</w:t>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24</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CĐ23</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sz w:val="18"/>
              </w:rPr>
              <w:t>Bài 9. Hiệu ứng quang điện và năng lượng của photon</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t>– Trình bày thí nghiệm quang điện ngoài; phát biểu thuyết lượng tử ánh sáng (photon mang năng lượng ε = h·f = h·c/λ).</w:t>
              <w:br/>
              <w:t>– Viết công thức Einstein về quang điện: h·f = A + m·v₀max²; xác định giới hạn quang điện .</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Bộ TN tế bào quang điện, đèn thủy ngân, vi vôn kế</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t>AI-V10: Tế bào quang điện và pin mặt trời hiệu suất cao</w:t>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25</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CĐ24</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sz w:val="18"/>
              </w:rPr>
              <w:t>Bài 9. Hiệu ứng quang điện và năng lượng của photon</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sz w:val="18"/>
              </w:rPr>
              <w:t>– Trình bày thí nghiệm quang điện ngoài; phát biểu thuyết lượng tử ánh sáng (photon mang năng lượng ε = h·f = h·c/λ).</w:t>
              <w:br/>
              <w:t>– Viết công thức Einstein về quang điện: h·f = A + m·v₀max²; xác định giới hạn quang điện .</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Bộ TN tế bào quang điện, đèn thủy ngân, vi vôn kế</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t>AI-V10: Tế bào quang điện và pin mặt trời hiệu suất cao</w:t>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25</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CĐ25</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sz w:val="18"/>
              </w:rPr>
              <w:t>Bài 9. Hiệu ứng quang điện và năng lượng của photon</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t>– Trình bày thí nghiệm quang điện ngoài; phát biểu thuyết lượng tử ánh sáng (photon mang năng lượng ε = h·f = h·c/λ).</w:t>
              <w:br/>
              <w:t>– Viết công thức Einstein về quang điện: h·f = A + m·v₀max²; xác định giới hạn quang điện .</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Bộ TN tế bào quang điện, đèn thủy ngân, vi vôn kế</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t>AI-V10: Tế bào quang điện và pin mặt trời hiệu suất cao</w:t>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25</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CĐ26</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sz w:val="18"/>
              </w:rPr>
              <w:t>Bài 9. Hiệu ứng quang điện và năng lượng của photon</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sz w:val="18"/>
              </w:rPr>
              <w:t>– Trình bày thí nghiệm quang điện ngoài; phát biểu thuyết lượng tử ánh sáng (photon mang năng lượng ε = h·f = h·c/λ).</w:t>
              <w:br/>
              <w:t>– Viết công thức Einstein về quang điện: h·f = A + m·v₀max²; xác định giới hạn quang điện .</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Bộ TN tế bào quang điện, đèn thủy ngân, vi vôn kế</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t>AI-V10: Tế bào quang điện và pin mặt trời hiệu suất cao</w:t>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26</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50</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sz w:val="18"/>
              </w:rPr>
              <w:t>Ôn tập giữa kì 2</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t>– Hệ thống hóa toàn bộ kiến thức, công thức và quy luật vật lí cốt lõi nửa đầu học kì 2 theo chuẩn CTGDPT 2018.</w:t>
              <w:br/>
              <w:t>– Rèn luyện kĩ năng giải bài tập trắc nghiệm khách quan (4 dạng thức) và bài tập tự luận vận dụng.</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Sơ đồ tư duy, phiếu bài tập ôn tập, máy chiếu</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t>NLS 4.1.3 – Sơ đồ tư duy số (Mindmap) tổng hợp kiến thức</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26</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51</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sz w:val="18"/>
              </w:rPr>
              <w:t>Ôn tập giữa kì 2</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sz w:val="18"/>
              </w:rPr>
              <w:t>– Hệ thống hóa toàn bộ kiến thức, công thức và quy luật vật lí cốt lõi nửa đầu học kì 2 theo chuẩn CTGDPT 2018.</w:t>
              <w:br/>
              <w:t>– Rèn luyện kĩ năng giải bài tập trắc nghiệm khách quan (4 dạng thức) và bài tập tự luận vận dụng.</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Sơ đồ tư duy, phiếu bài tập ôn tập, máy chiếu</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t>NLS 4.1.3 – Sơ đồ tư duy số (Mindmap) tổng hợp kiến thức</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26</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52</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b/>
                <w:sz w:val="18"/>
              </w:rPr>
              <w:t>Kiểm tra giữa kì 2</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b/>
                <w:sz w:val="18"/>
              </w:rPr>
              <w:t>– Đánh giá mức độ đạt được Yêu cầu cần đạt của học sinh về kiến thức, kĩ năng nửa đầu học kì 2 theo ma trận đề chuẩn.</w:t>
              <w:br/>
              <w:t>– Phân loại năng lực học sinh làm căn cứ định hướng ôn tập cuối năm học.</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Đề kiểm tra in sẵn theo ma trận đặc tả</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27</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53</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sz w:val="18"/>
              </w:rPr>
              <w:t>Bài 21. Cấu trúc hạt nhân</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sz w:val="18"/>
              </w:rPr>
              <w:t>– Mô tả cấu tạo hạt nhân gồm proton và neutron; kí hiệu hạt nhân (A, Z)X; tính chất lực hạt nhân (tương tác mạnh).</w:t>
              <w:br/>
              <w:t>– Định nghĩa độ hụt khối Δm, năng lượng liên kết W(lk) = Δm·c² và năng lượng liên kết riêng W(lk)r = W(lk) / A.</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Bảng tuần hoàn, mô hình hạt nhân nguyên tử</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27</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54</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sz w:val="18"/>
              </w:rPr>
              <w:t>Bài 21. Cấu trúc hạt nhân</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t>– Mô tả cấu tạo hạt nhân gồm proton và neutron; kí hiệu hạt nhân (A, Z)X; tính chất lực hạt nhân (tương tác mạnh).</w:t>
              <w:br/>
              <w:t>– Định nghĩa độ hụt khối Δm, năng lượng liên kết W(lk) = Δm·c² và năng lượng liên kết riêng W(lk)r = W(lk) / A.</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Bảng tuần hoàn, mô hình hạt nhân nguyên tử</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27</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55</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sz w:val="18"/>
              </w:rPr>
              <w:t>Bài 22. Phản ứng hạt nhân và năng lượng liên kết.</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sz w:val="18"/>
              </w:rPr>
              <w:t>– Nêu định nghĩa phản ứng hạt nhân; các định luật bảo toàn: số khối A, điện tích Z, động lượng và năng lượng toàn phần.</w:t>
              <w:br/>
              <w:t>– Viết phương trình phản ứng hạt nhân; tính năng lượng tỏa ra hoặc thu vào: ΔE = (m(trước) - m(sau))·c².</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Bảng số liệu khối lượng hạt nhân, máy chiếu</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28</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56</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sz w:val="18"/>
              </w:rPr>
              <w:t>Bài 22. Phản ứng hạt nhân và năng lượng liên kết.</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t>– Nêu định nghĩa phản ứng hạt nhân; các định luật bảo toàn: số khối A, điện tích Z, động lượng và năng lượng toàn phần.</w:t>
              <w:br/>
              <w:t>– Viết phương trình phản ứng hạt nhân; tính năng lượng tỏa ra hoặc thu vào: ΔE = (m(trước) - m(sau))·c².</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Bảng số liệu khối lượng hạt nhân, máy chiếu</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28</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57</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sz w:val="18"/>
              </w:rPr>
              <w:t>Bài 22. Phản ứng hạt nhân và năng lượng liên kết.</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sz w:val="18"/>
              </w:rPr>
              <w:t>– Nêu định nghĩa phản ứng hạt nhân; các định luật bảo toàn: số khối A, điện tích Z, động lượng và năng lượng toàn phần.</w:t>
              <w:br/>
              <w:t>– Viết phương trình phản ứng hạt nhân; tính năng lượng tỏa ra hoặc thu vào: ΔE = (m(trước) - m(sau))·c².</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Bảng số liệu khối lượng hạt nhân, máy chiếu</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28</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58</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b/>
                <w:sz w:val="18"/>
              </w:rPr>
              <w:t>Bài 22. Phản ứng hạt nhân và năng lượng liên kết. (Kiểm tra thường xuyên</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t>– Nêu định nghĩa phản ứng hạt nhân; các định luật bảo toàn: số khối A, điện tích Z, động lượng và năng lượng toàn phần.</w:t>
              <w:br/>
              <w:t>– Viết phương trình phản ứng hạt nhân; tính năng lượng tỏa ra hoặc thu vào: ΔE = (m(trước) - m(sau))·c².</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Bảng số liệu khối lượng hạt nhân, máy chiếu</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29</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59</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sz w:val="18"/>
              </w:rPr>
              <w:t>Bài 23. Hiện tượng phóng xạ</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sz w:val="18"/>
              </w:rPr>
              <w:t>– Định nghĩa phóng xạ; nêu bản chất và tính chất các tia phóng xạ α, β⁻, β⁺, γ; viết phương trình phóng xạ.</w:t>
              <w:br/>
              <w:t>– Phát biểu và vận dụng định luật phóng xạ: N(t) = N₀·2⁻ᵗ/ᵀ = N₀·e⁻ˡᵗ; chu kì bán rã T; quy tắc an toàn bức xạ.</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Bảng phân rã phóng xạ, mô hình chu kì bán rã</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t>AI-V10: Ứng dụng AI phân tích chẩn đoán ảnh phóng xạ y học</w:t>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29</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60</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sz w:val="18"/>
              </w:rPr>
              <w:t>Bài 23. Hiện tượng phóng xạ</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t>– Định nghĩa phóng xạ; nêu bản chất và tính chất các tia phóng xạ α, β⁻, β⁺, γ; viết phương trình phóng xạ.</w:t>
              <w:br/>
              <w:t>– Phát biểu và vận dụng định luật phóng xạ: N(t) = N₀·2⁻ᵗ/ᵀ = N₀·e⁻ˡᵗ; chu kì bán rã T; quy tắc an toàn bức xạ.</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Bảng phân rã phóng xạ, mô hình chu kì bán rã</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t>AI-V10: Ứng dụng AI phân tích chẩn đoán ảnh phóng xạ y học</w:t>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29</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61</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sz w:val="18"/>
              </w:rPr>
              <w:t>Bài 23. Hiện tượng phóng xạ</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sz w:val="18"/>
              </w:rPr>
              <w:t>– Định nghĩa phóng xạ; nêu bản chất và tính chất các tia phóng xạ α, β⁻, β⁺, γ; viết phương trình phóng xạ.</w:t>
              <w:br/>
              <w:t>– Phát biểu và vận dụng định luật phóng xạ: N(t) = N₀·2⁻ᵗ/ᵀ = N₀·e⁻ˡᵗ; chu kì bán rã T; quy tắc an toàn bức xạ.</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Bảng phân rã phóng xạ, mô hình chu kì bán rã</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t>AI-V10: Ứng dụng AI phân tích chẩn đoán ảnh phóng xạ y học</w:t>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30</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CĐ27</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sz w:val="18"/>
              </w:rPr>
              <w:t>Bài 10. Lưỡng tính sóng hạt</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t>– Phân tích lưỡng tính sóng – hạt của bức xạ điện từ (tính sóng: giao thoa, nhiễu xạ; tính hạt: quang điện, Compton).</w:t>
              <w:br/>
              <w:t>– Nêu giả thuyết De Broglie về sóng vật chất ; nêu ứng dụng trong kính hiển vi điện tử.</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Ảnh chụp từ kính hiển vi điện tử, máy chiếu</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30</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CĐ28</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sz w:val="18"/>
              </w:rPr>
              <w:t>Bài 10. Lưỡng tính sóng hạt</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sz w:val="18"/>
              </w:rPr>
              <w:t>– Phân tích lưỡng tính sóng – hạt của bức xạ điện từ (tính sóng: giao thoa, nhiễu xạ; tính hạt: quang điện, Compton).</w:t>
              <w:br/>
              <w:t>– Nêu giả thuyết De Broglie về sóng vật chất ; nêu ứng dụng trong kính hiển vi điện tử.</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Ảnh chụp từ kính hiển vi điện tử, máy chiếu</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CĐ29</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sz w:val="18"/>
              </w:rPr>
              <w:t>Bài 11. Quang phổ vạch của nguyên tử</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t>– Trình bày 2 tiên đề của Bohr về trạng thái dừng và sự phát xạ, hấp thụ năng lượng (h·f = E(n) - E(m)).</w:t>
              <w:br/>
              <w:t>– Giải thích sự tạo thành quang phổ vạch phát xạ và hấp thụ của nguyên tử Hydro; công thức bán kính quỹ đạo r(n) = n²·r₀.</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Máy quang phổ lăng kính, đèn Hydro, máy chiếu</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t>NLS 4.1.1 – Mô phỏng quang phổ nguyên tử Hydro PhET</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31</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CĐ30</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sz w:val="18"/>
              </w:rPr>
              <w:t>Bài 11. Quang phổ vạch của nguyên tử</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sz w:val="18"/>
              </w:rPr>
              <w:t>– Trình bày 2 tiên đề của Bohr về trạng thái dừng và sự phát xạ, hấp thụ năng lượng (h·f = E(n) - E(m)).</w:t>
              <w:br/>
              <w:t>– Giải thích sự tạo thành quang phổ vạch phát xạ và hấp thụ của nguyên tử Hydro; công thức bán kính quỹ đạo r(n) = n²·r₀.</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Máy quang phổ lăng kính, đèn Hydro, máy chiếu</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t>NLS 4.1.1 – Mô phỏng quang phổ nguyên tử Hydro PhET</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31</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CĐ31</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sz w:val="18"/>
              </w:rPr>
              <w:t>Bài 11. Quang phổ vạch của nguyên tử</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31</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62</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sz w:val="18"/>
              </w:rPr>
              <w:t>Ôn tập cuối kì 2</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sz w:val="18"/>
              </w:rPr>
              <w:t>– Hệ thống hóa toàn bộ chương trình môn Vật lí cả năm học theo ma trận đặc tả chuẩn Bộ GD&amp;ĐT.</w:t>
              <w:br/>
              <w:t>– Rèn luyện năng lực tư duy tổng hợp, giải bài toán định lượng nâng cao và ứng dụng công nghệ số.</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Đề cương ôn tập cả năm, bảng tổng hợp kiến thức, máy chiếu</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t>NLS 4.1.3 – Hệ thống bài tập số hóa LMS / Quizizz</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32</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63</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sz w:val="18"/>
              </w:rPr>
              <w:t>Ôn tập cuối kì 2</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t>– Hệ thống hóa toàn bộ chương trình môn Vật lí cả năm học theo ma trận đặc tả chuẩn Bộ GD&amp;ĐT.</w:t>
              <w:br/>
              <w:t>– Rèn luyện năng lực tư duy tổng hợp, giải bài toán định lượng nâng cao và ứng dụng công nghệ số.</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Đề cương ôn tập cả năm, bảng tổng hợp kiến thức, máy chiếu</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t>NLS 4.1.3 – Hệ thống bài tập số hóa LMS / Quizizz</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32</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64</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b/>
                <w:sz w:val="18"/>
              </w:rPr>
              <w:t>Kiểm tra cuối kì 2</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b/>
                <w:sz w:val="18"/>
              </w:rPr>
              <w:t>– Đánh giá tổng kết mức độ đạt Chuẩn đầu ra và Yêu cầu cần đạt môn Vật lí cả năm học theo đúng ma trận đặc tả.</w:t>
              <w:br/>
              <w:t>– Làm căn cứ đánh giá, xếp loại kết quả học tập môn Vật lí cả năm học của học sinh theo Thông tư 22/2021/TT-BGDĐT.</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Đề kiểm tra in sẵn theo chuẩn ma trận đặc tả</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32</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65</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sz w:val="18"/>
              </w:rPr>
              <w:t>Bài 24. Công nghiệp hạt nhân</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t>– Trình bày nguyên tắc phản ứng phân hạch dây chuyền có điều khiển trong lò phản ứng hạt nhân; cấu tạo nhà máy điện hạt nhân.</w:t>
              <w:br/>
              <w:t>– Nêu điều kiện phản ứng nhiệt hạch (tổng hợp hạt nhân); phân tích vấn đề an toàn và xử lý chất thải hạt nhân.</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Mô hình lò phản ứng hạt nhân, video tư liệu</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t>AI-V10: Kiểm soát an toàn lò phản ứng hạt nhân bằng AI</w:t>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33</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66</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sz w:val="18"/>
              </w:rPr>
              <w:t>Bài 24. Công nghiệp hạt nhân</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sz w:val="18"/>
              </w:rPr>
              <w:t>– Trình bày nguyên tắc phản ứng phân hạch dây chuyền có điều khiển trong lò phản ứng hạt nhân; cấu tạo nhà máy điện hạt nhân.</w:t>
              <w:br/>
              <w:t>– Nêu điều kiện phản ứng nhiệt hạch (tổng hợp hạt nhân); phân tích vấn đề an toàn và xử lý chất thải hạt nhân.</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Mô hình lò phản ứng hạt nhân, video tư liệu</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t>AI-V10: Kiểm soát an toàn lò phản ứng hạt nhân bằng AI</w:t>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33</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67</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sz w:val="18"/>
              </w:rPr>
              <w:t>Bài 25. Bài tập về vật lí hạt nhân</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t>– Vận dụng định luật bảo toàn hạt nhân, tính độ hụt khối, năng lượng phản ứng và định luật phóng xạ giải bài toán tổng hợp.</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Ti vi, máy tính, phiếu bài tập hạt nhân</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68</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sz w:val="18"/>
              </w:rPr>
              <w:t>Bài 25. Bài tập về vật lí hạt nhân</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sz w:val="18"/>
              </w:rPr>
              <w:t>– Vận dụng định luật bảo toàn hạt nhân, tính độ hụt khối, năng lượng phản ứng và định luật phóng xạ giải bài toán tổng hợp.</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Ti vi, máy tính, phiếu bài tập hạt nhân</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34</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69</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sz w:val="18"/>
              </w:rPr>
              <w:t>Bài 25. Bài tập về vật lí hạt nhân</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t>– Vận dụng định luật bảo toàn hạt nhân, tính độ hụt khối, năng lượng phản ứng và định luật phóng xạ giải bài toán tổng hợp.</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Ti vi, máy tính, phiếu bài tập hạt nhân</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34</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70</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sz w:val="18"/>
              </w:rPr>
              <w:t>Bài 25. Bài tập về vật lí hạt nhân</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sz w:val="18"/>
              </w:rPr>
              <w:t>– Vận dụng định luật bảo toàn hạt nhân, tính độ hụt khối, năng lượng phản ứng và định luật phóng xạ giải bài toán tổng hợp.</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Ti vi, máy tính, phiếu bài tập hạt nhân</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34</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CĐ32</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sz w:val="18"/>
              </w:rPr>
              <w:t>Bài 12. Vùng năng lượng của tinh thể chất rắn</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t>– Trình bày thuyết vùng năng lượng (vùng hóa trị, vùng dẫn, vùng cấm); phân biệt chất dẫn điện, chất bán dẫn và chất cách điện.</w:t>
              <w:br/>
              <w:t>– Giải thích cơ chế dẫn điện của bán dẫn tinh khiết và bán dẫn pha tạp chất (loại p và loại n).</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Mô hình vùng năng lượng, mẫu chip bán dẫn, máy chiếu</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t>AI-V10: Thiết kế chip bán dẫn AI thế hệ mới</w:t>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35</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CĐ33</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sz w:val="18"/>
              </w:rPr>
              <w:t>Bài 12. Vùng năng lượng của tinh thể chất rắn</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sz w:val="18"/>
              </w:rPr>
              <w:t>– Trình bày thuyết vùng năng lượng (vùng hóa trị, vùng dẫn, vùng cấm); phân biệt chất dẫn điện, chất bán dẫn và chất cách điện.</w:t>
              <w:br/>
              <w:t>– Giải thích cơ chế dẫn điện của bán dẫn tinh khiết và bán dẫn pha tạp chất (loại p và loại n).</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Mô hình vùng năng lượng, mẫu chip bán dẫn, máy chiếu</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t>AI-V10: Thiết kế chip bán dẫn AI thế hệ mới</w:t>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9FAFB"/>
          </w:tcPr>
          <w:p>
            <w:pPr>
              <w:spacing w:before="0" w:after="20" w:line="252" w:lineRule="auto"/>
              <w:jc w:val="center"/>
            </w:pPr>
            <w:r>
              <w:rPr>
                <w:rFonts w:ascii="Times New Roman" w:hAnsi="Times New Roman"/>
                <w:sz w:val="18"/>
              </w:rPr>
              <w:t>35</w:t>
            </w:r>
          </w:p>
        </w:tc>
        <w:tc>
          <w:tcPr>
            <w:tcW w:type="dxa" w:w="936"/>
            <w:tcMar>
              <w:top w:w="60" w:type="dxa"/>
              <w:bottom w:w="60" w:type="dxa"/>
              <w:left w:w="70" w:type="dxa"/>
              <w:right w:w="70" w:type="dxa"/>
            </w:tcMar>
            <w:shd w:fill="F9FAFB"/>
          </w:tcPr>
          <w:p>
            <w:pPr>
              <w:spacing w:before="0" w:after="20" w:line="252" w:lineRule="auto"/>
              <w:jc w:val="center"/>
            </w:pPr>
            <w:r>
              <w:rPr>
                <w:rFonts w:ascii="Times New Roman" w:hAnsi="Times New Roman"/>
                <w:sz w:val="18"/>
              </w:rPr>
              <w:t>CĐ34</w:t>
            </w:r>
          </w:p>
        </w:tc>
        <w:tc>
          <w:tcPr>
            <w:tcW w:type="dxa" w:w="2160"/>
            <w:tcMar>
              <w:top w:w="60" w:type="dxa"/>
              <w:bottom w:w="60" w:type="dxa"/>
              <w:left w:w="70" w:type="dxa"/>
              <w:right w:w="70" w:type="dxa"/>
            </w:tcMar>
            <w:shd w:fill="F9FAFB"/>
          </w:tcPr>
          <w:p>
            <w:pPr>
              <w:spacing w:before="0" w:after="20" w:line="252" w:lineRule="auto"/>
              <w:jc w:val="left"/>
            </w:pPr>
            <w:r>
              <w:rPr>
                <w:rFonts w:ascii="Times New Roman" w:hAnsi="Times New Roman"/>
                <w:sz w:val="18"/>
              </w:rPr>
              <w:t>Bài 12. Vùng năng lượng của tinh thể chất rắn</w:t>
            </w:r>
          </w:p>
        </w:tc>
        <w:tc>
          <w:tcPr>
            <w:tcW w:type="dxa" w:w="2880"/>
            <w:tcMar>
              <w:top w:w="60" w:type="dxa"/>
              <w:bottom w:w="60" w:type="dxa"/>
              <w:left w:w="70" w:type="dxa"/>
              <w:right w:w="70" w:type="dxa"/>
            </w:tcMar>
            <w:shd w:fill="F9FAFB"/>
          </w:tcPr>
          <w:p>
            <w:pPr>
              <w:spacing w:before="0" w:after="20" w:line="252" w:lineRule="auto"/>
              <w:jc w:val="left"/>
            </w:pPr>
            <w:r>
              <w:rPr>
                <w:rFonts w:ascii="Times New Roman" w:hAnsi="Times New Roman"/>
                <w:sz w:val="18"/>
              </w:rPr>
              <w:t>– Trình bày thuyết vùng năng lượng (vùng hóa trị, vùng dẫn, vùng cấm); phân biệt chất dẫn điện, chất bán dẫn và chất cách điện.</w:t>
              <w:br/>
              <w:t>– Giải thích cơ chế dẫn điện của bán dẫn tinh khiết và bán dẫn pha tạp chất (loại p và loại n).</w:t>
            </w:r>
          </w:p>
        </w:tc>
        <w:tc>
          <w:tcPr>
            <w:tcW w:type="dxa" w:w="1440"/>
            <w:tcMar>
              <w:top w:w="60" w:type="dxa"/>
              <w:bottom w:w="60" w:type="dxa"/>
              <w:left w:w="70" w:type="dxa"/>
              <w:right w:w="70" w:type="dxa"/>
            </w:tcMar>
            <w:shd w:fill="F9FAFB"/>
          </w:tcPr>
          <w:p>
            <w:pPr>
              <w:spacing w:before="0" w:after="20" w:line="252" w:lineRule="auto"/>
              <w:jc w:val="left"/>
            </w:pPr>
            <w:r>
              <w:rPr>
                <w:rFonts w:ascii="Times New Roman" w:hAnsi="Times New Roman"/>
                <w:sz w:val="18"/>
              </w:rPr>
              <w:t>Mô hình vùng năng lượng, mẫu chip bán dẫn, máy chiếu</w:t>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c>
          <w:tcPr>
            <w:tcW w:type="dxa" w:w="1152"/>
            <w:tcMar>
              <w:top w:w="60" w:type="dxa"/>
              <w:bottom w:w="60" w:type="dxa"/>
              <w:left w:w="70" w:type="dxa"/>
              <w:right w:w="70" w:type="dxa"/>
            </w:tcMar>
            <w:shd w:fill="F9FAFB"/>
          </w:tcPr>
          <w:p>
            <w:pPr>
              <w:spacing w:before="0" w:after="20" w:line="252" w:lineRule="auto"/>
              <w:jc w:val="left"/>
            </w:pPr>
            <w:r>
              <w:rPr>
                <w:rFonts w:ascii="Times New Roman" w:hAnsi="Times New Roman"/>
                <w:sz w:val="18"/>
              </w:rPr>
              <w:t>AI-V10: Thiết kế chip bán dẫn AI thế hệ mới</w:t>
            </w:r>
          </w:p>
        </w:tc>
        <w:tc>
          <w:tcPr>
            <w:tcW w:type="dxa" w:w="864"/>
            <w:tcMar>
              <w:top w:w="60" w:type="dxa"/>
              <w:bottom w:w="60" w:type="dxa"/>
              <w:left w:w="70" w:type="dxa"/>
              <w:right w:w="70" w:type="dxa"/>
            </w:tcMar>
            <w:shd w:fill="F9FAFB"/>
          </w:tcPr>
          <w:p>
            <w:pPr>
              <w:spacing w:before="0" w:after="20" w:line="252" w:lineRule="auto"/>
              <w:jc w:val="left"/>
            </w:pPr>
            <w:r>
              <w:rPr>
                <w:rFonts w:ascii="Times New Roman" w:hAnsi="Times New Roman"/>
                <w:sz w:val="18"/>
              </w:rPr>
            </w:r>
          </w:p>
        </w:tc>
      </w:tr>
      <w:tr>
        <w:trPr>
          <w:cantSplit/>
        </w:trPr>
        <w:tc>
          <w:tcPr>
            <w:tcW w:type="dxa" w:w="792"/>
            <w:tcMar>
              <w:top w:w="60" w:type="dxa"/>
              <w:bottom w:w="60" w:type="dxa"/>
              <w:left w:w="70" w:type="dxa"/>
              <w:right w:w="70" w:type="dxa"/>
            </w:tcMar>
            <w:shd w:fill="FFFFFF"/>
          </w:tcPr>
          <w:p>
            <w:pPr>
              <w:spacing w:before="0" w:after="20" w:line="252" w:lineRule="auto"/>
              <w:jc w:val="center"/>
            </w:pPr>
            <w:r>
              <w:rPr>
                <w:rFonts w:ascii="Times New Roman" w:hAnsi="Times New Roman"/>
                <w:sz w:val="18"/>
              </w:rPr>
              <w:t>35</w:t>
            </w:r>
          </w:p>
        </w:tc>
        <w:tc>
          <w:tcPr>
            <w:tcW w:type="dxa" w:w="936"/>
            <w:tcMar>
              <w:top w:w="60" w:type="dxa"/>
              <w:bottom w:w="60" w:type="dxa"/>
              <w:left w:w="70" w:type="dxa"/>
              <w:right w:w="70" w:type="dxa"/>
            </w:tcMar>
            <w:shd w:fill="FFFFFF"/>
          </w:tcPr>
          <w:p>
            <w:pPr>
              <w:spacing w:before="0" w:after="20" w:line="252" w:lineRule="auto"/>
              <w:jc w:val="center"/>
            </w:pPr>
            <w:r>
              <w:rPr>
                <w:rFonts w:ascii="Times New Roman" w:hAnsi="Times New Roman"/>
                <w:sz w:val="18"/>
              </w:rPr>
              <w:t>CĐ35</w:t>
            </w:r>
          </w:p>
        </w:tc>
        <w:tc>
          <w:tcPr>
            <w:tcW w:type="dxa" w:w="2160"/>
            <w:tcMar>
              <w:top w:w="60" w:type="dxa"/>
              <w:bottom w:w="60" w:type="dxa"/>
              <w:left w:w="70" w:type="dxa"/>
              <w:right w:w="70" w:type="dxa"/>
            </w:tcMar>
            <w:shd w:fill="FFFFFF"/>
          </w:tcPr>
          <w:p>
            <w:pPr>
              <w:spacing w:before="0" w:after="20" w:line="252" w:lineRule="auto"/>
              <w:jc w:val="left"/>
            </w:pPr>
            <w:r>
              <w:rPr>
                <w:rFonts w:ascii="Times New Roman" w:hAnsi="Times New Roman"/>
                <w:sz w:val="18"/>
              </w:rPr>
              <w:t>Bài 12. Vùng năng lượng của tinh thể chất rắn</w:t>
            </w:r>
          </w:p>
        </w:tc>
        <w:tc>
          <w:tcPr>
            <w:tcW w:type="dxa" w:w="2880"/>
            <w:tcMar>
              <w:top w:w="60" w:type="dxa"/>
              <w:bottom w:w="60" w:type="dxa"/>
              <w:left w:w="70" w:type="dxa"/>
              <w:right w:w="70" w:type="dxa"/>
            </w:tcMar>
            <w:shd w:fill="FFFFFF"/>
          </w:tcPr>
          <w:p>
            <w:pPr>
              <w:spacing w:before="0" w:after="20" w:line="252" w:lineRule="auto"/>
              <w:jc w:val="left"/>
            </w:pPr>
            <w:r>
              <w:rPr>
                <w:rFonts w:ascii="Times New Roman" w:hAnsi="Times New Roman"/>
                <w:sz w:val="18"/>
              </w:rPr>
              <w:t>– Trình bày thuyết vùng năng lượng (vùng hóa trị, vùng dẫn, vùng cấm); phân biệt chất dẫn điện, chất bán dẫn và chất cách điện.</w:t>
              <w:br/>
              <w:t>– Giải thích cơ chế dẫn điện của bán dẫn tinh khiết và bán dẫn pha tạp chất (loại p và loại n).</w:t>
            </w:r>
          </w:p>
        </w:tc>
        <w:tc>
          <w:tcPr>
            <w:tcW w:type="dxa" w:w="1440"/>
            <w:tcMar>
              <w:top w:w="60" w:type="dxa"/>
              <w:bottom w:w="60" w:type="dxa"/>
              <w:left w:w="70" w:type="dxa"/>
              <w:right w:w="70" w:type="dxa"/>
            </w:tcMar>
            <w:shd w:fill="FFFFFF"/>
          </w:tcPr>
          <w:p>
            <w:pPr>
              <w:spacing w:before="0" w:after="20" w:line="252" w:lineRule="auto"/>
              <w:jc w:val="left"/>
            </w:pPr>
            <w:r>
              <w:rPr>
                <w:rFonts w:ascii="Times New Roman" w:hAnsi="Times New Roman"/>
                <w:sz w:val="18"/>
              </w:rPr>
              <w:t>Mô hình vùng năng lượng, mẫu chip bán dẫn, máy chiếu</w:t>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c>
          <w:tcPr>
            <w:tcW w:type="dxa" w:w="1152"/>
            <w:tcMar>
              <w:top w:w="60" w:type="dxa"/>
              <w:bottom w:w="60" w:type="dxa"/>
              <w:left w:w="70" w:type="dxa"/>
              <w:right w:w="70" w:type="dxa"/>
            </w:tcMar>
            <w:shd w:fill="FFFFFF"/>
          </w:tcPr>
          <w:p>
            <w:pPr>
              <w:spacing w:before="0" w:after="20" w:line="252" w:lineRule="auto"/>
              <w:jc w:val="left"/>
            </w:pPr>
            <w:r>
              <w:rPr>
                <w:rFonts w:ascii="Times New Roman" w:hAnsi="Times New Roman"/>
                <w:sz w:val="18"/>
              </w:rPr>
              <w:t>AI-V10: Thiết kế chip bán dẫn AI thế hệ mới</w:t>
            </w:r>
          </w:p>
        </w:tc>
        <w:tc>
          <w:tcPr>
            <w:tcW w:type="dxa" w:w="864"/>
            <w:tcMar>
              <w:top w:w="60" w:type="dxa"/>
              <w:bottom w:w="60" w:type="dxa"/>
              <w:left w:w="70" w:type="dxa"/>
              <w:right w:w="70" w:type="dxa"/>
            </w:tcMar>
            <w:shd w:fill="FFFFFF"/>
          </w:tcPr>
          <w:p>
            <w:pPr>
              <w:spacing w:before="0" w:after="20" w:line="252" w:lineRule="auto"/>
              <w:jc w:val="left"/>
            </w:pPr>
            <w:r>
              <w:rPr>
                <w:rFonts w:ascii="Times New Roman" w:hAnsi="Times New Roman"/>
                <w:sz w:val="18"/>
              </w:rPr>
            </w:r>
          </w:p>
        </w:tc>
      </w:tr>
    </w:tbl>
    <w:p>
      <w:pPr>
        <w:spacing w:before="320" w:after="120" w:line="276" w:lineRule="auto"/>
      </w:pPr>
      <w:r>
        <w:rPr>
          <w:rFonts w:ascii="Times New Roman" w:hAnsi="Times New Roman"/>
          <w:b/>
          <w:color w:val="002060"/>
          <w:sz w:val="27"/>
        </w:rPr>
        <w:t>III. KẾ HOẠCH KIỂM TRA, ĐÁNH GIÁ ĐỊNH KỲ</w:t>
      </w:r>
    </w:p>
    <w:p>
      <w:pPr>
        <w:spacing w:before="0" w:after="80" w:line="276" w:lineRule="auto"/>
        <w:jc w:val="left"/>
      </w:pPr>
      <w:r>
        <w:rPr>
          <w:rFonts w:ascii="Times New Roman" w:hAnsi="Times New Roman"/>
          <w:i w:val="0"/>
          <w:sz w:val="23"/>
        </w:rPr>
        <w:t>Thực hiện theo đúng quy định của Thông tư 22/2021/TT-BGDĐT và Công văn số 5512/BGDĐT-GDTrH. Các bài kiểm tra định kì được xây dựng ma trận, bản đặc tả và đề thi kết hợp câu hỏi trắc nghiệm khách quan (nhiều lựa chọn, đúng/sai, trả lời ngắn) và tự luận giải quyết vấn đề thực tiễn:</w:t>
      </w:r>
    </w:p>
    <w:tbl>
      <w:tblPr>
        <w:tblW w:type="auto" w:w="0"/>
        <w:jc w:val="center"/>
        <w:tblLook w:firstColumn="1" w:firstRow="1" w:lastColumn="0" w:lastRow="0" w:noHBand="0" w:noVBand="1" w:val="04A0"/>
        <w:tblBorders>
          <w:top w:val="single" w:sz="4" w:space="0" w:color="808080"/>
          <w:bottom w:val="single" w:sz="4" w:space="0" w:color="808080"/>
          <w:left w:val="single" w:sz="4" w:space="0" w:color="808080"/>
          <w:right w:val="single" w:sz="4" w:space="0" w:color="808080"/>
          <w:insideH w:val="single" w:sz="4" w:space="0" w:color="808080"/>
          <w:insideV w:val="single" w:sz="4" w:space="0" w:color="808080"/>
        </w:tblBorders>
      </w:tblPr>
      <w:tblGrid>
        <w:gridCol w:w="1560"/>
        <w:gridCol w:w="1560"/>
        <w:gridCol w:w="1560"/>
        <w:gridCol w:w="1560"/>
        <w:gridCol w:w="1560"/>
        <w:gridCol w:w="1560"/>
      </w:tblGrid>
      <w:tr>
        <w:trPr>
          <w:tblHeader/>
        </w:trPr>
        <w:tc>
          <w:tcPr>
            <w:tcW w:type="dxa" w:w="864"/>
            <w:shd w:fill="D9E1F2"/>
            <w:tcMar>
              <w:top w:w="80" w:type="dxa"/>
              <w:bottom w:w="80" w:type="dxa"/>
              <w:left w:w="90" w:type="dxa"/>
              <w:right w:w="90" w:type="dxa"/>
            </w:tcMar>
          </w:tcPr>
          <w:p>
            <w:pPr>
              <w:spacing w:after="40"/>
              <w:jc w:val="center"/>
            </w:pPr>
            <w:r>
              <w:rPr>
                <w:rFonts w:ascii="Times New Roman" w:hAnsi="Times New Roman"/>
                <w:b/>
                <w:sz w:val="19"/>
              </w:rPr>
              <w:t>Khối</w:t>
            </w:r>
          </w:p>
        </w:tc>
        <w:tc>
          <w:tcPr>
            <w:tcW w:type="dxa" w:w="2016"/>
            <w:shd w:fill="D9E1F2"/>
            <w:tcMar>
              <w:top w:w="80" w:type="dxa"/>
              <w:bottom w:w="80" w:type="dxa"/>
              <w:left w:w="90" w:type="dxa"/>
              <w:right w:w="90" w:type="dxa"/>
            </w:tcMar>
          </w:tcPr>
          <w:p>
            <w:pPr>
              <w:spacing w:after="40"/>
              <w:jc w:val="center"/>
            </w:pPr>
            <w:r>
              <w:rPr>
                <w:rFonts w:ascii="Times New Roman" w:hAnsi="Times New Roman"/>
                <w:b/>
                <w:sz w:val="19"/>
              </w:rPr>
              <w:t>Bài kiểm tra, đánh giá</w:t>
            </w:r>
          </w:p>
        </w:tc>
        <w:tc>
          <w:tcPr>
            <w:tcW w:type="dxa" w:w="1152"/>
            <w:shd w:fill="D9E1F2"/>
            <w:tcMar>
              <w:top w:w="80" w:type="dxa"/>
              <w:bottom w:w="80" w:type="dxa"/>
              <w:left w:w="90" w:type="dxa"/>
              <w:right w:w="90" w:type="dxa"/>
            </w:tcMar>
          </w:tcPr>
          <w:p>
            <w:pPr>
              <w:spacing w:after="40"/>
              <w:jc w:val="center"/>
            </w:pPr>
            <w:r>
              <w:rPr>
                <w:rFonts w:ascii="Times New Roman" w:hAnsi="Times New Roman"/>
                <w:b/>
                <w:sz w:val="19"/>
              </w:rPr>
              <w:t>Thời gian</w:t>
            </w:r>
          </w:p>
        </w:tc>
        <w:tc>
          <w:tcPr>
            <w:tcW w:type="dxa" w:w="1152"/>
            <w:shd w:fill="D9E1F2"/>
            <w:tcMar>
              <w:top w:w="80" w:type="dxa"/>
              <w:bottom w:w="80" w:type="dxa"/>
              <w:left w:w="90" w:type="dxa"/>
              <w:right w:w="90" w:type="dxa"/>
            </w:tcMar>
          </w:tcPr>
          <w:p>
            <w:pPr>
              <w:spacing w:after="40"/>
              <w:jc w:val="center"/>
            </w:pPr>
            <w:r>
              <w:rPr>
                <w:rFonts w:ascii="Times New Roman" w:hAnsi="Times New Roman"/>
                <w:b/>
                <w:sz w:val="19"/>
              </w:rPr>
              <w:t>Thời điểm</w:t>
            </w:r>
          </w:p>
        </w:tc>
        <w:tc>
          <w:tcPr>
            <w:tcW w:type="dxa" w:w="4176"/>
            <w:shd w:fill="D9E1F2"/>
            <w:tcMar>
              <w:top w:w="80" w:type="dxa"/>
              <w:bottom w:w="80" w:type="dxa"/>
              <w:left w:w="90" w:type="dxa"/>
              <w:right w:w="90" w:type="dxa"/>
            </w:tcMar>
          </w:tcPr>
          <w:p>
            <w:pPr>
              <w:spacing w:after="40"/>
              <w:jc w:val="center"/>
            </w:pPr>
            <w:r>
              <w:rPr>
                <w:rFonts w:ascii="Times New Roman" w:hAnsi="Times New Roman"/>
                <w:b/>
                <w:sz w:val="19"/>
              </w:rPr>
              <w:t>Yêu cầu cần đạt trọng tâm (Đến thời điểm kiểm tra)</w:t>
            </w:r>
          </w:p>
        </w:tc>
        <w:tc>
          <w:tcPr>
            <w:tcW w:type="dxa" w:w="1872"/>
            <w:shd w:fill="D9E1F2"/>
            <w:tcMar>
              <w:top w:w="80" w:type="dxa"/>
              <w:bottom w:w="80" w:type="dxa"/>
              <w:left w:w="90" w:type="dxa"/>
              <w:right w:w="90" w:type="dxa"/>
            </w:tcMar>
          </w:tcPr>
          <w:p>
            <w:pPr>
              <w:spacing w:after="40"/>
              <w:jc w:val="center"/>
            </w:pPr>
            <w:r>
              <w:rPr>
                <w:rFonts w:ascii="Times New Roman" w:hAnsi="Times New Roman"/>
                <w:b/>
                <w:sz w:val="19"/>
              </w:rPr>
              <w:t>Hình thức đánh giá</w:t>
            </w:r>
          </w:p>
        </w:tc>
      </w:tr>
      <w:tr>
        <w:trPr>
          <w:cantSplit/>
        </w:trPr>
        <w:tc>
          <w:tcPr>
            <w:tcW w:type="dxa" w:w="864"/>
            <w:tcMar>
              <w:top w:w="50" w:type="dxa"/>
              <w:bottom w:w="50" w:type="dxa"/>
              <w:left w:w="70" w:type="dxa"/>
              <w:right w:w="70" w:type="dxa"/>
            </w:tcMar>
          </w:tcPr>
          <w:p>
            <w:pPr>
              <w:spacing w:after="40"/>
              <w:jc w:val="center"/>
            </w:pPr>
            <w:r>
              <w:rPr>
                <w:rFonts w:ascii="Times New Roman" w:hAnsi="Times New Roman"/>
                <w:sz w:val="18"/>
              </w:rPr>
              <w:t>10</w:t>
            </w:r>
          </w:p>
        </w:tc>
        <w:tc>
          <w:tcPr>
            <w:tcW w:type="dxa" w:w="2016"/>
            <w:tcMar>
              <w:top w:w="50" w:type="dxa"/>
              <w:bottom w:w="50" w:type="dxa"/>
              <w:left w:w="70" w:type="dxa"/>
              <w:right w:w="70" w:type="dxa"/>
            </w:tcMar>
          </w:tcPr>
          <w:p>
            <w:pPr>
              <w:spacing w:after="40"/>
              <w:jc w:val="left"/>
            </w:pPr>
            <w:r>
              <w:rPr>
                <w:rFonts w:ascii="Times New Roman" w:hAnsi="Times New Roman"/>
                <w:b/>
                <w:sz w:val="18"/>
              </w:rPr>
              <w:t>Giữa Học kỳ I</w:t>
            </w:r>
          </w:p>
        </w:tc>
        <w:tc>
          <w:tcPr>
            <w:tcW w:type="dxa" w:w="1152"/>
            <w:tcMar>
              <w:top w:w="50" w:type="dxa"/>
              <w:bottom w:w="50" w:type="dxa"/>
              <w:left w:w="70" w:type="dxa"/>
              <w:right w:w="70" w:type="dxa"/>
            </w:tcMar>
          </w:tcPr>
          <w:p>
            <w:pPr>
              <w:spacing w:after="40"/>
              <w:jc w:val="center"/>
            </w:pPr>
            <w:r>
              <w:rPr>
                <w:rFonts w:ascii="Times New Roman" w:hAnsi="Times New Roman"/>
                <w:sz w:val="18"/>
              </w:rPr>
              <w:t>45 phút</w:t>
            </w:r>
          </w:p>
        </w:tc>
        <w:tc>
          <w:tcPr>
            <w:tcW w:type="dxa" w:w="1152"/>
            <w:tcMar>
              <w:top w:w="50" w:type="dxa"/>
              <w:bottom w:w="50" w:type="dxa"/>
              <w:left w:w="70" w:type="dxa"/>
              <w:right w:w="70" w:type="dxa"/>
            </w:tcMar>
          </w:tcPr>
          <w:p>
            <w:pPr>
              <w:spacing w:after="40"/>
              <w:jc w:val="center"/>
            </w:pPr>
            <w:r>
              <w:rPr>
                <w:rFonts w:ascii="Times New Roman" w:hAnsi="Times New Roman"/>
                <w:sz w:val="18"/>
              </w:rPr>
              <w:t>Tuần 9</w:t>
            </w:r>
          </w:p>
        </w:tc>
        <w:tc>
          <w:tcPr>
            <w:tcW w:type="dxa" w:w="4176"/>
            <w:tcMar>
              <w:top w:w="50" w:type="dxa"/>
              <w:bottom w:w="50" w:type="dxa"/>
              <w:left w:w="70" w:type="dxa"/>
              <w:right w:w="70" w:type="dxa"/>
            </w:tcMar>
          </w:tcPr>
          <w:p>
            <w:pPr>
              <w:spacing w:after="40"/>
              <w:jc w:val="left"/>
            </w:pPr>
            <w:r>
              <w:rPr>
                <w:rFonts w:ascii="Times New Roman" w:hAnsi="Times New Roman"/>
                <w:sz w:val="18"/>
              </w:rPr>
              <w:t>Mở đầu môn Vật lí; Quy tắc an toàn và sai số đo; Mô tả chuyển động: Độ dịch chuyển, quãng đường, vận tốc, tốc độ, gia tốc và đồ thị chuyển động thẳng biến đổi đều.</w:t>
            </w:r>
          </w:p>
        </w:tc>
        <w:tc>
          <w:tcPr>
            <w:tcW w:type="dxa" w:w="1872"/>
            <w:tcMar>
              <w:top w:w="50" w:type="dxa"/>
              <w:bottom w:w="50" w:type="dxa"/>
              <w:left w:w="70" w:type="dxa"/>
              <w:right w:w="70" w:type="dxa"/>
            </w:tcMar>
          </w:tcPr>
          <w:p>
            <w:pPr>
              <w:spacing w:after="40"/>
              <w:jc w:val="left"/>
            </w:pPr>
            <w:r>
              <w:rPr>
                <w:rFonts w:ascii="Times New Roman" w:hAnsi="Times New Roman"/>
                <w:sz w:val="18"/>
              </w:rPr>
              <w:t>Viết trên giấy (Trắc nghiệm + Tự luận)</w:t>
            </w:r>
          </w:p>
        </w:tc>
      </w:tr>
      <w:tr>
        <w:trPr>
          <w:cantSplit/>
        </w:trPr>
        <w:tc>
          <w:tcPr>
            <w:tcW w:type="dxa" w:w="864"/>
            <w:tcMar>
              <w:top w:w="50" w:type="dxa"/>
              <w:bottom w:w="50" w:type="dxa"/>
              <w:left w:w="70" w:type="dxa"/>
              <w:right w:w="70" w:type="dxa"/>
            </w:tcMar>
          </w:tcPr>
          <w:p>
            <w:pPr>
              <w:spacing w:after="40"/>
              <w:jc w:val="center"/>
            </w:pPr>
            <w:r>
              <w:rPr>
                <w:rFonts w:ascii="Times New Roman" w:hAnsi="Times New Roman"/>
                <w:sz w:val="18"/>
              </w:rPr>
              <w:t>10</w:t>
            </w:r>
          </w:p>
        </w:tc>
        <w:tc>
          <w:tcPr>
            <w:tcW w:type="dxa" w:w="2016"/>
            <w:tcMar>
              <w:top w:w="50" w:type="dxa"/>
              <w:bottom w:w="50" w:type="dxa"/>
              <w:left w:w="70" w:type="dxa"/>
              <w:right w:w="70" w:type="dxa"/>
            </w:tcMar>
          </w:tcPr>
          <w:p>
            <w:pPr>
              <w:spacing w:after="40"/>
              <w:jc w:val="left"/>
            </w:pPr>
            <w:r>
              <w:rPr>
                <w:rFonts w:ascii="Times New Roman" w:hAnsi="Times New Roman"/>
                <w:b/>
                <w:sz w:val="18"/>
              </w:rPr>
              <w:t>Cuối Học kỳ I</w:t>
            </w:r>
          </w:p>
        </w:tc>
        <w:tc>
          <w:tcPr>
            <w:tcW w:type="dxa" w:w="1152"/>
            <w:tcMar>
              <w:top w:w="50" w:type="dxa"/>
              <w:bottom w:w="50" w:type="dxa"/>
              <w:left w:w="70" w:type="dxa"/>
              <w:right w:w="70" w:type="dxa"/>
            </w:tcMar>
          </w:tcPr>
          <w:p>
            <w:pPr>
              <w:spacing w:after="40"/>
              <w:jc w:val="center"/>
            </w:pPr>
            <w:r>
              <w:rPr>
                <w:rFonts w:ascii="Times New Roman" w:hAnsi="Times New Roman"/>
                <w:sz w:val="18"/>
              </w:rPr>
              <w:t>45 phút</w:t>
            </w:r>
          </w:p>
        </w:tc>
        <w:tc>
          <w:tcPr>
            <w:tcW w:type="dxa" w:w="1152"/>
            <w:tcMar>
              <w:top w:w="50" w:type="dxa"/>
              <w:bottom w:w="50" w:type="dxa"/>
              <w:left w:w="70" w:type="dxa"/>
              <w:right w:w="70" w:type="dxa"/>
            </w:tcMar>
          </w:tcPr>
          <w:p>
            <w:pPr>
              <w:spacing w:after="40"/>
              <w:jc w:val="center"/>
            </w:pPr>
            <w:r>
              <w:rPr>
                <w:rFonts w:ascii="Times New Roman" w:hAnsi="Times New Roman"/>
                <w:sz w:val="18"/>
              </w:rPr>
              <w:t>Tuần 18</w:t>
            </w:r>
          </w:p>
        </w:tc>
        <w:tc>
          <w:tcPr>
            <w:tcW w:type="dxa" w:w="4176"/>
            <w:tcMar>
              <w:top w:w="50" w:type="dxa"/>
              <w:bottom w:w="50" w:type="dxa"/>
              <w:left w:w="70" w:type="dxa"/>
              <w:right w:w="70" w:type="dxa"/>
            </w:tcMar>
          </w:tcPr>
          <w:p>
            <w:pPr>
              <w:spacing w:after="40"/>
              <w:jc w:val="left"/>
            </w:pPr>
            <w:r>
              <w:rPr>
                <w:rFonts w:ascii="Times New Roman" w:hAnsi="Times New Roman"/>
                <w:sz w:val="18"/>
              </w:rPr>
              <w:t>Tổng hợp nội dung Động học chất điểm; 3 định luật Newton; Các lực cơ học trong tự nhiên (trọng lực, ma sát, đàn hồi, lực cản); Cân bằng lực và moment lực.</w:t>
            </w:r>
          </w:p>
        </w:tc>
        <w:tc>
          <w:tcPr>
            <w:tcW w:type="dxa" w:w="1872"/>
            <w:tcMar>
              <w:top w:w="50" w:type="dxa"/>
              <w:bottom w:w="50" w:type="dxa"/>
              <w:left w:w="70" w:type="dxa"/>
              <w:right w:w="70" w:type="dxa"/>
            </w:tcMar>
          </w:tcPr>
          <w:p>
            <w:pPr>
              <w:spacing w:after="40"/>
              <w:jc w:val="left"/>
            </w:pPr>
            <w:r>
              <w:rPr>
                <w:rFonts w:ascii="Times New Roman" w:hAnsi="Times New Roman"/>
                <w:sz w:val="18"/>
              </w:rPr>
              <w:t>Viết trên giấy (Trắc nghiệm + Tự luận)</w:t>
            </w:r>
          </w:p>
        </w:tc>
      </w:tr>
      <w:tr>
        <w:trPr>
          <w:cantSplit/>
        </w:trPr>
        <w:tc>
          <w:tcPr>
            <w:tcW w:type="dxa" w:w="864"/>
            <w:tcMar>
              <w:top w:w="50" w:type="dxa"/>
              <w:bottom w:w="50" w:type="dxa"/>
              <w:left w:w="70" w:type="dxa"/>
              <w:right w:w="70" w:type="dxa"/>
            </w:tcMar>
          </w:tcPr>
          <w:p>
            <w:pPr>
              <w:spacing w:after="40"/>
              <w:jc w:val="center"/>
            </w:pPr>
            <w:r>
              <w:rPr>
                <w:rFonts w:ascii="Times New Roman" w:hAnsi="Times New Roman"/>
                <w:sz w:val="18"/>
              </w:rPr>
              <w:t>10</w:t>
            </w:r>
          </w:p>
        </w:tc>
        <w:tc>
          <w:tcPr>
            <w:tcW w:type="dxa" w:w="2016"/>
            <w:tcMar>
              <w:top w:w="50" w:type="dxa"/>
              <w:bottom w:w="50" w:type="dxa"/>
              <w:left w:w="70" w:type="dxa"/>
              <w:right w:w="70" w:type="dxa"/>
            </w:tcMar>
          </w:tcPr>
          <w:p>
            <w:pPr>
              <w:spacing w:after="40"/>
              <w:jc w:val="left"/>
            </w:pPr>
            <w:r>
              <w:rPr>
                <w:rFonts w:ascii="Times New Roman" w:hAnsi="Times New Roman"/>
                <w:b/>
                <w:sz w:val="18"/>
              </w:rPr>
              <w:t>Giữa Học kỳ II</w:t>
            </w:r>
          </w:p>
        </w:tc>
        <w:tc>
          <w:tcPr>
            <w:tcW w:type="dxa" w:w="1152"/>
            <w:tcMar>
              <w:top w:w="50" w:type="dxa"/>
              <w:bottom w:w="50" w:type="dxa"/>
              <w:left w:w="70" w:type="dxa"/>
              <w:right w:w="70" w:type="dxa"/>
            </w:tcMar>
          </w:tcPr>
          <w:p>
            <w:pPr>
              <w:spacing w:after="40"/>
              <w:jc w:val="center"/>
            </w:pPr>
            <w:r>
              <w:rPr>
                <w:rFonts w:ascii="Times New Roman" w:hAnsi="Times New Roman"/>
                <w:sz w:val="18"/>
              </w:rPr>
              <w:t>45 phút</w:t>
            </w:r>
          </w:p>
        </w:tc>
        <w:tc>
          <w:tcPr>
            <w:tcW w:type="dxa" w:w="1152"/>
            <w:tcMar>
              <w:top w:w="50" w:type="dxa"/>
              <w:bottom w:w="50" w:type="dxa"/>
              <w:left w:w="70" w:type="dxa"/>
              <w:right w:w="70" w:type="dxa"/>
            </w:tcMar>
          </w:tcPr>
          <w:p>
            <w:pPr>
              <w:spacing w:after="40"/>
              <w:jc w:val="center"/>
            </w:pPr>
            <w:r>
              <w:rPr>
                <w:rFonts w:ascii="Times New Roman" w:hAnsi="Times New Roman"/>
                <w:sz w:val="18"/>
              </w:rPr>
              <w:t>Tuần 27</w:t>
            </w:r>
          </w:p>
        </w:tc>
        <w:tc>
          <w:tcPr>
            <w:tcW w:type="dxa" w:w="4176"/>
            <w:tcMar>
              <w:top w:w="50" w:type="dxa"/>
              <w:bottom w:w="50" w:type="dxa"/>
              <w:left w:w="70" w:type="dxa"/>
              <w:right w:w="70" w:type="dxa"/>
            </w:tcMar>
          </w:tcPr>
          <w:p>
            <w:pPr>
              <w:spacing w:after="40"/>
              <w:jc w:val="left"/>
            </w:pPr>
            <w:r>
              <w:rPr>
                <w:rFonts w:ascii="Times New Roman" w:hAnsi="Times New Roman"/>
                <w:sz w:val="18"/>
              </w:rPr>
              <w:t>Năng lượng cơ học: Công cơ học, Công suất, Động năng, Thế năng trọng trường, Định luật bảo toàn cơ năng và Hiệu suất chuyển hóa năng lượng.</w:t>
            </w:r>
          </w:p>
        </w:tc>
        <w:tc>
          <w:tcPr>
            <w:tcW w:type="dxa" w:w="1872"/>
            <w:tcMar>
              <w:top w:w="50" w:type="dxa"/>
              <w:bottom w:w="50" w:type="dxa"/>
              <w:left w:w="70" w:type="dxa"/>
              <w:right w:w="70" w:type="dxa"/>
            </w:tcMar>
          </w:tcPr>
          <w:p>
            <w:pPr>
              <w:spacing w:after="40"/>
              <w:jc w:val="left"/>
            </w:pPr>
            <w:r>
              <w:rPr>
                <w:rFonts w:ascii="Times New Roman" w:hAnsi="Times New Roman"/>
                <w:sz w:val="18"/>
              </w:rPr>
              <w:t>Viết trên giấy (Trắc nghiệm + Tự luận)</w:t>
            </w:r>
          </w:p>
        </w:tc>
      </w:tr>
      <w:tr>
        <w:trPr>
          <w:cantSplit/>
        </w:trPr>
        <w:tc>
          <w:tcPr>
            <w:tcW w:type="dxa" w:w="864"/>
            <w:tcMar>
              <w:top w:w="50" w:type="dxa"/>
              <w:bottom w:w="50" w:type="dxa"/>
              <w:left w:w="70" w:type="dxa"/>
              <w:right w:w="70" w:type="dxa"/>
            </w:tcMar>
          </w:tcPr>
          <w:p>
            <w:pPr>
              <w:spacing w:after="40"/>
              <w:jc w:val="center"/>
            </w:pPr>
            <w:r>
              <w:rPr>
                <w:rFonts w:ascii="Times New Roman" w:hAnsi="Times New Roman"/>
                <w:sz w:val="18"/>
              </w:rPr>
              <w:t>10</w:t>
            </w:r>
          </w:p>
        </w:tc>
        <w:tc>
          <w:tcPr>
            <w:tcW w:type="dxa" w:w="2016"/>
            <w:tcMar>
              <w:top w:w="50" w:type="dxa"/>
              <w:bottom w:w="50" w:type="dxa"/>
              <w:left w:w="70" w:type="dxa"/>
              <w:right w:w="70" w:type="dxa"/>
            </w:tcMar>
          </w:tcPr>
          <w:p>
            <w:pPr>
              <w:spacing w:after="40"/>
              <w:jc w:val="left"/>
            </w:pPr>
            <w:r>
              <w:rPr>
                <w:rFonts w:ascii="Times New Roman" w:hAnsi="Times New Roman"/>
                <w:b/>
                <w:sz w:val="18"/>
              </w:rPr>
              <w:t>Cuối Học kỳ II</w:t>
            </w:r>
          </w:p>
        </w:tc>
        <w:tc>
          <w:tcPr>
            <w:tcW w:type="dxa" w:w="1152"/>
            <w:tcMar>
              <w:top w:w="50" w:type="dxa"/>
              <w:bottom w:w="50" w:type="dxa"/>
              <w:left w:w="70" w:type="dxa"/>
              <w:right w:w="70" w:type="dxa"/>
            </w:tcMar>
          </w:tcPr>
          <w:p>
            <w:pPr>
              <w:spacing w:after="40"/>
              <w:jc w:val="center"/>
            </w:pPr>
            <w:r>
              <w:rPr>
                <w:rFonts w:ascii="Times New Roman" w:hAnsi="Times New Roman"/>
                <w:sz w:val="18"/>
              </w:rPr>
              <w:t>45 phút</w:t>
            </w:r>
          </w:p>
        </w:tc>
        <w:tc>
          <w:tcPr>
            <w:tcW w:type="dxa" w:w="1152"/>
            <w:tcMar>
              <w:top w:w="50" w:type="dxa"/>
              <w:bottom w:w="50" w:type="dxa"/>
              <w:left w:w="70" w:type="dxa"/>
              <w:right w:w="70" w:type="dxa"/>
            </w:tcMar>
          </w:tcPr>
          <w:p>
            <w:pPr>
              <w:spacing w:after="40"/>
              <w:jc w:val="center"/>
            </w:pPr>
            <w:r>
              <w:rPr>
                <w:rFonts w:ascii="Times New Roman" w:hAnsi="Times New Roman"/>
                <w:sz w:val="18"/>
              </w:rPr>
              <w:t>Tuần 35</w:t>
            </w:r>
          </w:p>
        </w:tc>
        <w:tc>
          <w:tcPr>
            <w:tcW w:type="dxa" w:w="4176"/>
            <w:tcMar>
              <w:top w:w="50" w:type="dxa"/>
              <w:bottom w:w="50" w:type="dxa"/>
              <w:left w:w="70" w:type="dxa"/>
              <w:right w:w="70" w:type="dxa"/>
            </w:tcMar>
          </w:tcPr>
          <w:p>
            <w:pPr>
              <w:spacing w:after="40"/>
              <w:jc w:val="left"/>
            </w:pPr>
            <w:r>
              <w:rPr>
                <w:rFonts w:ascii="Times New Roman" w:hAnsi="Times New Roman"/>
                <w:sz w:val="18"/>
              </w:rPr>
              <w:t>Động lượng, Định luật bảo toàn động lượng; Chuyển động tròn đều; Biến dạng của vật rắn và Định luật Hooke; Áp suất chất lưu và lực đẩy Archimedes.</w:t>
            </w:r>
          </w:p>
        </w:tc>
        <w:tc>
          <w:tcPr>
            <w:tcW w:type="dxa" w:w="1872"/>
            <w:tcMar>
              <w:top w:w="50" w:type="dxa"/>
              <w:bottom w:w="50" w:type="dxa"/>
              <w:left w:w="70" w:type="dxa"/>
              <w:right w:w="70" w:type="dxa"/>
            </w:tcMar>
          </w:tcPr>
          <w:p>
            <w:pPr>
              <w:spacing w:after="40"/>
              <w:jc w:val="left"/>
            </w:pPr>
            <w:r>
              <w:rPr>
                <w:rFonts w:ascii="Times New Roman" w:hAnsi="Times New Roman"/>
                <w:sz w:val="18"/>
              </w:rPr>
              <w:t>Viết trên giấy (Trắc nghiệm + Tự luận)</w:t>
            </w:r>
          </w:p>
        </w:tc>
      </w:tr>
      <w:tr>
        <w:trPr>
          <w:cantSplit/>
        </w:trPr>
        <w:tc>
          <w:tcPr>
            <w:tcW w:type="dxa" w:w="864"/>
            <w:tcMar>
              <w:top w:w="50" w:type="dxa"/>
              <w:bottom w:w="50" w:type="dxa"/>
              <w:left w:w="70" w:type="dxa"/>
              <w:right w:w="70" w:type="dxa"/>
            </w:tcMar>
          </w:tcPr>
          <w:p>
            <w:pPr>
              <w:spacing w:after="40"/>
              <w:jc w:val="center"/>
            </w:pPr>
            <w:r>
              <w:rPr>
                <w:rFonts w:ascii="Times New Roman" w:hAnsi="Times New Roman"/>
                <w:sz w:val="18"/>
              </w:rPr>
              <w:t>11</w:t>
            </w:r>
          </w:p>
        </w:tc>
        <w:tc>
          <w:tcPr>
            <w:tcW w:type="dxa" w:w="2016"/>
            <w:tcMar>
              <w:top w:w="50" w:type="dxa"/>
              <w:bottom w:w="50" w:type="dxa"/>
              <w:left w:w="70" w:type="dxa"/>
              <w:right w:w="70" w:type="dxa"/>
            </w:tcMar>
          </w:tcPr>
          <w:p>
            <w:pPr>
              <w:spacing w:after="40"/>
              <w:jc w:val="left"/>
            </w:pPr>
            <w:r>
              <w:rPr>
                <w:rFonts w:ascii="Times New Roman" w:hAnsi="Times New Roman"/>
                <w:b/>
                <w:sz w:val="18"/>
              </w:rPr>
              <w:t>Giữa Học kỳ I</w:t>
            </w:r>
          </w:p>
        </w:tc>
        <w:tc>
          <w:tcPr>
            <w:tcW w:type="dxa" w:w="1152"/>
            <w:tcMar>
              <w:top w:w="50" w:type="dxa"/>
              <w:bottom w:w="50" w:type="dxa"/>
              <w:left w:w="70" w:type="dxa"/>
              <w:right w:w="70" w:type="dxa"/>
            </w:tcMar>
          </w:tcPr>
          <w:p>
            <w:pPr>
              <w:spacing w:after="40"/>
              <w:jc w:val="center"/>
            </w:pPr>
            <w:r>
              <w:rPr>
                <w:rFonts w:ascii="Times New Roman" w:hAnsi="Times New Roman"/>
                <w:sz w:val="18"/>
              </w:rPr>
              <w:t>45 phút</w:t>
            </w:r>
          </w:p>
        </w:tc>
        <w:tc>
          <w:tcPr>
            <w:tcW w:type="dxa" w:w="1152"/>
            <w:tcMar>
              <w:top w:w="50" w:type="dxa"/>
              <w:bottom w:w="50" w:type="dxa"/>
              <w:left w:w="70" w:type="dxa"/>
              <w:right w:w="70" w:type="dxa"/>
            </w:tcMar>
          </w:tcPr>
          <w:p>
            <w:pPr>
              <w:spacing w:after="40"/>
              <w:jc w:val="center"/>
            </w:pPr>
            <w:r>
              <w:rPr>
                <w:rFonts w:ascii="Times New Roman" w:hAnsi="Times New Roman"/>
                <w:sz w:val="18"/>
              </w:rPr>
              <w:t>Tuần 9</w:t>
            </w:r>
          </w:p>
        </w:tc>
        <w:tc>
          <w:tcPr>
            <w:tcW w:type="dxa" w:w="4176"/>
            <w:tcMar>
              <w:top w:w="50" w:type="dxa"/>
              <w:bottom w:w="50" w:type="dxa"/>
              <w:left w:w="70" w:type="dxa"/>
              <w:right w:w="70" w:type="dxa"/>
            </w:tcMar>
          </w:tcPr>
          <w:p>
            <w:pPr>
              <w:spacing w:after="40"/>
              <w:jc w:val="left"/>
            </w:pPr>
            <w:r>
              <w:rPr>
                <w:rFonts w:ascii="Times New Roman" w:hAnsi="Times New Roman"/>
                <w:sz w:val="18"/>
              </w:rPr>
              <w:t>Dao động điều hòa: Phương trình li độ, vận tốc, gia tốc; Năng lượng trong dao động điều hòa (động năng, thế năng); Dao động tắt dần, dao động cưỡng bức và cộng hưởng cơ.</w:t>
            </w:r>
          </w:p>
        </w:tc>
        <w:tc>
          <w:tcPr>
            <w:tcW w:type="dxa" w:w="1872"/>
            <w:tcMar>
              <w:top w:w="50" w:type="dxa"/>
              <w:bottom w:w="50" w:type="dxa"/>
              <w:left w:w="70" w:type="dxa"/>
              <w:right w:w="70" w:type="dxa"/>
            </w:tcMar>
          </w:tcPr>
          <w:p>
            <w:pPr>
              <w:spacing w:after="40"/>
              <w:jc w:val="left"/>
            </w:pPr>
            <w:r>
              <w:rPr>
                <w:rFonts w:ascii="Times New Roman" w:hAnsi="Times New Roman"/>
                <w:sz w:val="18"/>
              </w:rPr>
              <w:t>Viết trên giấy (Trắc nghiệm + Tự luận)</w:t>
            </w:r>
          </w:p>
        </w:tc>
      </w:tr>
      <w:tr>
        <w:trPr>
          <w:cantSplit/>
        </w:trPr>
        <w:tc>
          <w:tcPr>
            <w:tcW w:type="dxa" w:w="864"/>
            <w:tcMar>
              <w:top w:w="50" w:type="dxa"/>
              <w:bottom w:w="50" w:type="dxa"/>
              <w:left w:w="70" w:type="dxa"/>
              <w:right w:w="70" w:type="dxa"/>
            </w:tcMar>
          </w:tcPr>
          <w:p>
            <w:pPr>
              <w:spacing w:after="40"/>
              <w:jc w:val="center"/>
            </w:pPr>
            <w:r>
              <w:rPr>
                <w:rFonts w:ascii="Times New Roman" w:hAnsi="Times New Roman"/>
                <w:sz w:val="18"/>
              </w:rPr>
              <w:t>11</w:t>
            </w:r>
          </w:p>
        </w:tc>
        <w:tc>
          <w:tcPr>
            <w:tcW w:type="dxa" w:w="2016"/>
            <w:tcMar>
              <w:top w:w="50" w:type="dxa"/>
              <w:bottom w:w="50" w:type="dxa"/>
              <w:left w:w="70" w:type="dxa"/>
              <w:right w:w="70" w:type="dxa"/>
            </w:tcMar>
          </w:tcPr>
          <w:p>
            <w:pPr>
              <w:spacing w:after="40"/>
              <w:jc w:val="left"/>
            </w:pPr>
            <w:r>
              <w:rPr>
                <w:rFonts w:ascii="Times New Roman" w:hAnsi="Times New Roman"/>
                <w:b/>
                <w:sz w:val="18"/>
              </w:rPr>
              <w:t>Cuối Học kỳ I</w:t>
            </w:r>
          </w:p>
        </w:tc>
        <w:tc>
          <w:tcPr>
            <w:tcW w:type="dxa" w:w="1152"/>
            <w:tcMar>
              <w:top w:w="50" w:type="dxa"/>
              <w:bottom w:w="50" w:type="dxa"/>
              <w:left w:w="70" w:type="dxa"/>
              <w:right w:w="70" w:type="dxa"/>
            </w:tcMar>
          </w:tcPr>
          <w:p>
            <w:pPr>
              <w:spacing w:after="40"/>
              <w:jc w:val="center"/>
            </w:pPr>
            <w:r>
              <w:rPr>
                <w:rFonts w:ascii="Times New Roman" w:hAnsi="Times New Roman"/>
                <w:sz w:val="18"/>
              </w:rPr>
              <w:t>45 phút</w:t>
            </w:r>
          </w:p>
        </w:tc>
        <w:tc>
          <w:tcPr>
            <w:tcW w:type="dxa" w:w="1152"/>
            <w:tcMar>
              <w:top w:w="50" w:type="dxa"/>
              <w:bottom w:w="50" w:type="dxa"/>
              <w:left w:w="70" w:type="dxa"/>
              <w:right w:w="70" w:type="dxa"/>
            </w:tcMar>
          </w:tcPr>
          <w:p>
            <w:pPr>
              <w:spacing w:after="40"/>
              <w:jc w:val="center"/>
            </w:pPr>
            <w:r>
              <w:rPr>
                <w:rFonts w:ascii="Times New Roman" w:hAnsi="Times New Roman"/>
                <w:sz w:val="18"/>
              </w:rPr>
              <w:t>Tuần 18</w:t>
            </w:r>
          </w:p>
        </w:tc>
        <w:tc>
          <w:tcPr>
            <w:tcW w:type="dxa" w:w="4176"/>
            <w:tcMar>
              <w:top w:w="50" w:type="dxa"/>
              <w:bottom w:w="50" w:type="dxa"/>
              <w:left w:w="70" w:type="dxa"/>
              <w:right w:w="70" w:type="dxa"/>
            </w:tcMar>
          </w:tcPr>
          <w:p>
            <w:pPr>
              <w:spacing w:after="40"/>
              <w:jc w:val="left"/>
            </w:pPr>
            <w:r>
              <w:rPr>
                <w:rFonts w:ascii="Times New Roman" w:hAnsi="Times New Roman"/>
                <w:sz w:val="18"/>
              </w:rPr>
              <w:t>Mô tả sóng cơ: Sự truyền sóng, các đặc trưng bước sóng, chu kì, tần số; Giao thoa sóng; Sóng dừng và các đặc tính của sóng âm.</w:t>
            </w:r>
          </w:p>
        </w:tc>
        <w:tc>
          <w:tcPr>
            <w:tcW w:type="dxa" w:w="1872"/>
            <w:tcMar>
              <w:top w:w="50" w:type="dxa"/>
              <w:bottom w:w="50" w:type="dxa"/>
              <w:left w:w="70" w:type="dxa"/>
              <w:right w:w="70" w:type="dxa"/>
            </w:tcMar>
          </w:tcPr>
          <w:p>
            <w:pPr>
              <w:spacing w:after="40"/>
              <w:jc w:val="left"/>
            </w:pPr>
            <w:r>
              <w:rPr>
                <w:rFonts w:ascii="Times New Roman" w:hAnsi="Times New Roman"/>
                <w:sz w:val="18"/>
              </w:rPr>
              <w:t>Viết trên giấy (Trắc nghiệm + Tự luận)</w:t>
            </w:r>
          </w:p>
        </w:tc>
      </w:tr>
      <w:tr>
        <w:trPr>
          <w:cantSplit/>
        </w:trPr>
        <w:tc>
          <w:tcPr>
            <w:tcW w:type="dxa" w:w="864"/>
            <w:tcMar>
              <w:top w:w="50" w:type="dxa"/>
              <w:bottom w:w="50" w:type="dxa"/>
              <w:left w:w="70" w:type="dxa"/>
              <w:right w:w="70" w:type="dxa"/>
            </w:tcMar>
          </w:tcPr>
          <w:p>
            <w:pPr>
              <w:spacing w:after="40"/>
              <w:jc w:val="center"/>
            </w:pPr>
            <w:r>
              <w:rPr>
                <w:rFonts w:ascii="Times New Roman" w:hAnsi="Times New Roman"/>
                <w:sz w:val="18"/>
              </w:rPr>
              <w:t>11</w:t>
            </w:r>
          </w:p>
        </w:tc>
        <w:tc>
          <w:tcPr>
            <w:tcW w:type="dxa" w:w="2016"/>
            <w:tcMar>
              <w:top w:w="50" w:type="dxa"/>
              <w:bottom w:w="50" w:type="dxa"/>
              <w:left w:w="70" w:type="dxa"/>
              <w:right w:w="70" w:type="dxa"/>
            </w:tcMar>
          </w:tcPr>
          <w:p>
            <w:pPr>
              <w:spacing w:after="40"/>
              <w:jc w:val="left"/>
            </w:pPr>
            <w:r>
              <w:rPr>
                <w:rFonts w:ascii="Times New Roman" w:hAnsi="Times New Roman"/>
                <w:b/>
                <w:sz w:val="18"/>
              </w:rPr>
              <w:t>Giữa Học kỳ II</w:t>
            </w:r>
          </w:p>
        </w:tc>
        <w:tc>
          <w:tcPr>
            <w:tcW w:type="dxa" w:w="1152"/>
            <w:tcMar>
              <w:top w:w="50" w:type="dxa"/>
              <w:bottom w:w="50" w:type="dxa"/>
              <w:left w:w="70" w:type="dxa"/>
              <w:right w:w="70" w:type="dxa"/>
            </w:tcMar>
          </w:tcPr>
          <w:p>
            <w:pPr>
              <w:spacing w:after="40"/>
              <w:jc w:val="center"/>
            </w:pPr>
            <w:r>
              <w:rPr>
                <w:rFonts w:ascii="Times New Roman" w:hAnsi="Times New Roman"/>
                <w:sz w:val="18"/>
              </w:rPr>
              <w:t>45 phút</w:t>
            </w:r>
          </w:p>
        </w:tc>
        <w:tc>
          <w:tcPr>
            <w:tcW w:type="dxa" w:w="1152"/>
            <w:tcMar>
              <w:top w:w="50" w:type="dxa"/>
              <w:bottom w:w="50" w:type="dxa"/>
              <w:left w:w="70" w:type="dxa"/>
              <w:right w:w="70" w:type="dxa"/>
            </w:tcMar>
          </w:tcPr>
          <w:p>
            <w:pPr>
              <w:spacing w:after="40"/>
              <w:jc w:val="center"/>
            </w:pPr>
            <w:r>
              <w:rPr>
                <w:rFonts w:ascii="Times New Roman" w:hAnsi="Times New Roman"/>
                <w:sz w:val="18"/>
              </w:rPr>
              <w:t>Tuần 27</w:t>
            </w:r>
          </w:p>
        </w:tc>
        <w:tc>
          <w:tcPr>
            <w:tcW w:type="dxa" w:w="4176"/>
            <w:tcMar>
              <w:top w:w="50" w:type="dxa"/>
              <w:bottom w:w="50" w:type="dxa"/>
              <w:left w:w="70" w:type="dxa"/>
              <w:right w:w="70" w:type="dxa"/>
            </w:tcMar>
          </w:tcPr>
          <w:p>
            <w:pPr>
              <w:spacing w:after="40"/>
              <w:jc w:val="left"/>
            </w:pPr>
            <w:r>
              <w:rPr>
                <w:rFonts w:ascii="Times New Roman" w:hAnsi="Times New Roman"/>
                <w:sz w:val="18"/>
              </w:rPr>
              <w:t>Điện trường: Định luật Coulomb; Vectơ cường độ điện trường; Điện thế, Hiệu điện thế, Thế năng tĩnh điện; Tụ điện và năng lượng điện trường.</w:t>
            </w:r>
          </w:p>
        </w:tc>
        <w:tc>
          <w:tcPr>
            <w:tcW w:type="dxa" w:w="1872"/>
            <w:tcMar>
              <w:top w:w="50" w:type="dxa"/>
              <w:bottom w:w="50" w:type="dxa"/>
              <w:left w:w="70" w:type="dxa"/>
              <w:right w:w="70" w:type="dxa"/>
            </w:tcMar>
          </w:tcPr>
          <w:p>
            <w:pPr>
              <w:spacing w:after="40"/>
              <w:jc w:val="left"/>
            </w:pPr>
            <w:r>
              <w:rPr>
                <w:rFonts w:ascii="Times New Roman" w:hAnsi="Times New Roman"/>
                <w:sz w:val="18"/>
              </w:rPr>
              <w:t>Viết trên giấy (Trắc nghiệm + Tự luận)</w:t>
            </w:r>
          </w:p>
        </w:tc>
      </w:tr>
      <w:tr>
        <w:trPr>
          <w:cantSplit/>
        </w:trPr>
        <w:tc>
          <w:tcPr>
            <w:tcW w:type="dxa" w:w="864"/>
            <w:tcMar>
              <w:top w:w="50" w:type="dxa"/>
              <w:bottom w:w="50" w:type="dxa"/>
              <w:left w:w="70" w:type="dxa"/>
              <w:right w:w="70" w:type="dxa"/>
            </w:tcMar>
          </w:tcPr>
          <w:p>
            <w:pPr>
              <w:spacing w:after="40"/>
              <w:jc w:val="center"/>
            </w:pPr>
            <w:r>
              <w:rPr>
                <w:rFonts w:ascii="Times New Roman" w:hAnsi="Times New Roman"/>
                <w:sz w:val="18"/>
              </w:rPr>
              <w:t>11</w:t>
            </w:r>
          </w:p>
        </w:tc>
        <w:tc>
          <w:tcPr>
            <w:tcW w:type="dxa" w:w="2016"/>
            <w:tcMar>
              <w:top w:w="50" w:type="dxa"/>
              <w:bottom w:w="50" w:type="dxa"/>
              <w:left w:w="70" w:type="dxa"/>
              <w:right w:w="70" w:type="dxa"/>
            </w:tcMar>
          </w:tcPr>
          <w:p>
            <w:pPr>
              <w:spacing w:after="40"/>
              <w:jc w:val="left"/>
            </w:pPr>
            <w:r>
              <w:rPr>
                <w:rFonts w:ascii="Times New Roman" w:hAnsi="Times New Roman"/>
                <w:b/>
                <w:sz w:val="18"/>
              </w:rPr>
              <w:t>Cuối Học kỳ II</w:t>
            </w:r>
          </w:p>
        </w:tc>
        <w:tc>
          <w:tcPr>
            <w:tcW w:type="dxa" w:w="1152"/>
            <w:tcMar>
              <w:top w:w="50" w:type="dxa"/>
              <w:bottom w:w="50" w:type="dxa"/>
              <w:left w:w="70" w:type="dxa"/>
              <w:right w:w="70" w:type="dxa"/>
            </w:tcMar>
          </w:tcPr>
          <w:p>
            <w:pPr>
              <w:spacing w:after="40"/>
              <w:jc w:val="center"/>
            </w:pPr>
            <w:r>
              <w:rPr>
                <w:rFonts w:ascii="Times New Roman" w:hAnsi="Times New Roman"/>
                <w:sz w:val="18"/>
              </w:rPr>
              <w:t>45 phút</w:t>
            </w:r>
          </w:p>
        </w:tc>
        <w:tc>
          <w:tcPr>
            <w:tcW w:type="dxa" w:w="1152"/>
            <w:tcMar>
              <w:top w:w="50" w:type="dxa"/>
              <w:bottom w:w="50" w:type="dxa"/>
              <w:left w:w="70" w:type="dxa"/>
              <w:right w:w="70" w:type="dxa"/>
            </w:tcMar>
          </w:tcPr>
          <w:p>
            <w:pPr>
              <w:spacing w:after="40"/>
              <w:jc w:val="center"/>
            </w:pPr>
            <w:r>
              <w:rPr>
                <w:rFonts w:ascii="Times New Roman" w:hAnsi="Times New Roman"/>
                <w:sz w:val="18"/>
              </w:rPr>
              <w:t>Tuần 35</w:t>
            </w:r>
          </w:p>
        </w:tc>
        <w:tc>
          <w:tcPr>
            <w:tcW w:type="dxa" w:w="4176"/>
            <w:tcMar>
              <w:top w:w="50" w:type="dxa"/>
              <w:bottom w:w="50" w:type="dxa"/>
              <w:left w:w="70" w:type="dxa"/>
              <w:right w:w="70" w:type="dxa"/>
            </w:tcMar>
          </w:tcPr>
          <w:p>
            <w:pPr>
              <w:spacing w:after="40"/>
              <w:jc w:val="left"/>
            </w:pPr>
            <w:r>
              <w:rPr>
                <w:rFonts w:ascii="Times New Roman" w:hAnsi="Times New Roman"/>
                <w:sz w:val="18"/>
              </w:rPr>
              <w:t>Dòng điện không đổi; Cường độ dòng điện; Điện trở, Định luật Ohm toàn mạch; Nguồn điện, Suất điện động và Năng lượng tiêu thụ trong mạch điện.</w:t>
            </w:r>
          </w:p>
        </w:tc>
        <w:tc>
          <w:tcPr>
            <w:tcW w:type="dxa" w:w="1872"/>
            <w:tcMar>
              <w:top w:w="50" w:type="dxa"/>
              <w:bottom w:w="50" w:type="dxa"/>
              <w:left w:w="70" w:type="dxa"/>
              <w:right w:w="70" w:type="dxa"/>
            </w:tcMar>
          </w:tcPr>
          <w:p>
            <w:pPr>
              <w:spacing w:after="40"/>
              <w:jc w:val="left"/>
            </w:pPr>
            <w:r>
              <w:rPr>
                <w:rFonts w:ascii="Times New Roman" w:hAnsi="Times New Roman"/>
                <w:sz w:val="18"/>
              </w:rPr>
              <w:t>Viết trên giấy (Trắc nghiệm + Tự luận)</w:t>
            </w:r>
          </w:p>
        </w:tc>
      </w:tr>
      <w:tr>
        <w:trPr>
          <w:cantSplit/>
        </w:trPr>
        <w:tc>
          <w:tcPr>
            <w:tcW w:type="dxa" w:w="864"/>
            <w:tcMar>
              <w:top w:w="50" w:type="dxa"/>
              <w:bottom w:w="50" w:type="dxa"/>
              <w:left w:w="70" w:type="dxa"/>
              <w:right w:w="70" w:type="dxa"/>
            </w:tcMar>
          </w:tcPr>
          <w:p>
            <w:pPr>
              <w:spacing w:after="40"/>
              <w:jc w:val="center"/>
            </w:pPr>
            <w:r>
              <w:rPr>
                <w:rFonts w:ascii="Times New Roman" w:hAnsi="Times New Roman"/>
                <w:sz w:val="18"/>
              </w:rPr>
              <w:t>12</w:t>
            </w:r>
          </w:p>
        </w:tc>
        <w:tc>
          <w:tcPr>
            <w:tcW w:type="dxa" w:w="2016"/>
            <w:tcMar>
              <w:top w:w="50" w:type="dxa"/>
              <w:bottom w:w="50" w:type="dxa"/>
              <w:left w:w="70" w:type="dxa"/>
              <w:right w:w="70" w:type="dxa"/>
            </w:tcMar>
          </w:tcPr>
          <w:p>
            <w:pPr>
              <w:spacing w:after="40"/>
              <w:jc w:val="left"/>
            </w:pPr>
            <w:r>
              <w:rPr>
                <w:rFonts w:ascii="Times New Roman" w:hAnsi="Times New Roman"/>
                <w:b/>
                <w:sz w:val="18"/>
              </w:rPr>
              <w:t>Giữa Học kỳ I</w:t>
            </w:r>
          </w:p>
        </w:tc>
        <w:tc>
          <w:tcPr>
            <w:tcW w:type="dxa" w:w="1152"/>
            <w:tcMar>
              <w:top w:w="50" w:type="dxa"/>
              <w:bottom w:w="50" w:type="dxa"/>
              <w:left w:w="70" w:type="dxa"/>
              <w:right w:w="70" w:type="dxa"/>
            </w:tcMar>
          </w:tcPr>
          <w:p>
            <w:pPr>
              <w:spacing w:after="40"/>
              <w:jc w:val="center"/>
            </w:pPr>
            <w:r>
              <w:rPr>
                <w:rFonts w:ascii="Times New Roman" w:hAnsi="Times New Roman"/>
                <w:sz w:val="18"/>
              </w:rPr>
              <w:t>45 phút</w:t>
            </w:r>
          </w:p>
        </w:tc>
        <w:tc>
          <w:tcPr>
            <w:tcW w:type="dxa" w:w="1152"/>
            <w:tcMar>
              <w:top w:w="50" w:type="dxa"/>
              <w:bottom w:w="50" w:type="dxa"/>
              <w:left w:w="70" w:type="dxa"/>
              <w:right w:w="70" w:type="dxa"/>
            </w:tcMar>
          </w:tcPr>
          <w:p>
            <w:pPr>
              <w:spacing w:after="40"/>
              <w:jc w:val="center"/>
            </w:pPr>
            <w:r>
              <w:rPr>
                <w:rFonts w:ascii="Times New Roman" w:hAnsi="Times New Roman"/>
                <w:sz w:val="18"/>
              </w:rPr>
              <w:t>Tuần 9</w:t>
            </w:r>
          </w:p>
        </w:tc>
        <w:tc>
          <w:tcPr>
            <w:tcW w:type="dxa" w:w="4176"/>
            <w:tcMar>
              <w:top w:w="50" w:type="dxa"/>
              <w:bottom w:w="50" w:type="dxa"/>
              <w:left w:w="70" w:type="dxa"/>
              <w:right w:w="70" w:type="dxa"/>
            </w:tcMar>
          </w:tcPr>
          <w:p>
            <w:pPr>
              <w:spacing w:after="40"/>
              <w:jc w:val="left"/>
            </w:pPr>
            <w:r>
              <w:rPr>
                <w:rFonts w:ascii="Times New Roman" w:hAnsi="Times New Roman"/>
                <w:sz w:val="18"/>
              </w:rPr>
              <w:t>Vật lí nhiệt: Mô hình động học phân tử, cấu trúc chất; Nội năng và Định luật I Nhiệt động lực học; Thang nhiệt độ; Đo nhiệt dung riêng và nhiệt nóng chảy riêng.</w:t>
            </w:r>
          </w:p>
        </w:tc>
        <w:tc>
          <w:tcPr>
            <w:tcW w:type="dxa" w:w="1872"/>
            <w:tcMar>
              <w:top w:w="50" w:type="dxa"/>
              <w:bottom w:w="50" w:type="dxa"/>
              <w:left w:w="70" w:type="dxa"/>
              <w:right w:w="70" w:type="dxa"/>
            </w:tcMar>
          </w:tcPr>
          <w:p>
            <w:pPr>
              <w:spacing w:after="40"/>
              <w:jc w:val="left"/>
            </w:pPr>
            <w:r>
              <w:rPr>
                <w:rFonts w:ascii="Times New Roman" w:hAnsi="Times New Roman"/>
                <w:sz w:val="18"/>
              </w:rPr>
              <w:t>Viết trên giấy (Trắc nghiệm + Tự luận)</w:t>
            </w:r>
          </w:p>
        </w:tc>
      </w:tr>
      <w:tr>
        <w:trPr>
          <w:cantSplit/>
        </w:trPr>
        <w:tc>
          <w:tcPr>
            <w:tcW w:type="dxa" w:w="864"/>
            <w:tcMar>
              <w:top w:w="50" w:type="dxa"/>
              <w:bottom w:w="50" w:type="dxa"/>
              <w:left w:w="70" w:type="dxa"/>
              <w:right w:w="70" w:type="dxa"/>
            </w:tcMar>
          </w:tcPr>
          <w:p>
            <w:pPr>
              <w:spacing w:after="40"/>
              <w:jc w:val="center"/>
            </w:pPr>
            <w:r>
              <w:rPr>
                <w:rFonts w:ascii="Times New Roman" w:hAnsi="Times New Roman"/>
                <w:sz w:val="18"/>
              </w:rPr>
              <w:t>12</w:t>
            </w:r>
          </w:p>
        </w:tc>
        <w:tc>
          <w:tcPr>
            <w:tcW w:type="dxa" w:w="2016"/>
            <w:tcMar>
              <w:top w:w="50" w:type="dxa"/>
              <w:bottom w:w="50" w:type="dxa"/>
              <w:left w:w="70" w:type="dxa"/>
              <w:right w:w="70" w:type="dxa"/>
            </w:tcMar>
          </w:tcPr>
          <w:p>
            <w:pPr>
              <w:spacing w:after="40"/>
              <w:jc w:val="left"/>
            </w:pPr>
            <w:r>
              <w:rPr>
                <w:rFonts w:ascii="Times New Roman" w:hAnsi="Times New Roman"/>
                <w:b/>
                <w:sz w:val="18"/>
              </w:rPr>
              <w:t>Cuối Học kỳ I</w:t>
            </w:r>
          </w:p>
        </w:tc>
        <w:tc>
          <w:tcPr>
            <w:tcW w:type="dxa" w:w="1152"/>
            <w:tcMar>
              <w:top w:w="50" w:type="dxa"/>
              <w:bottom w:w="50" w:type="dxa"/>
              <w:left w:w="70" w:type="dxa"/>
              <w:right w:w="70" w:type="dxa"/>
            </w:tcMar>
          </w:tcPr>
          <w:p>
            <w:pPr>
              <w:spacing w:after="40"/>
              <w:jc w:val="center"/>
            </w:pPr>
            <w:r>
              <w:rPr>
                <w:rFonts w:ascii="Times New Roman" w:hAnsi="Times New Roman"/>
                <w:sz w:val="18"/>
              </w:rPr>
              <w:t>45 phút</w:t>
            </w:r>
          </w:p>
        </w:tc>
        <w:tc>
          <w:tcPr>
            <w:tcW w:type="dxa" w:w="1152"/>
            <w:tcMar>
              <w:top w:w="50" w:type="dxa"/>
              <w:bottom w:w="50" w:type="dxa"/>
              <w:left w:w="70" w:type="dxa"/>
              <w:right w:w="70" w:type="dxa"/>
            </w:tcMar>
          </w:tcPr>
          <w:p>
            <w:pPr>
              <w:spacing w:after="40"/>
              <w:jc w:val="center"/>
            </w:pPr>
            <w:r>
              <w:rPr>
                <w:rFonts w:ascii="Times New Roman" w:hAnsi="Times New Roman"/>
                <w:sz w:val="18"/>
              </w:rPr>
              <w:t>Tuần 18</w:t>
            </w:r>
          </w:p>
        </w:tc>
        <w:tc>
          <w:tcPr>
            <w:tcW w:type="dxa" w:w="4176"/>
            <w:tcMar>
              <w:top w:w="50" w:type="dxa"/>
              <w:bottom w:w="50" w:type="dxa"/>
              <w:left w:w="70" w:type="dxa"/>
              <w:right w:w="70" w:type="dxa"/>
            </w:tcMar>
          </w:tcPr>
          <w:p>
            <w:pPr>
              <w:spacing w:after="40"/>
              <w:jc w:val="left"/>
            </w:pPr>
            <w:r>
              <w:rPr>
                <w:rFonts w:ascii="Times New Roman" w:hAnsi="Times New Roman"/>
                <w:sz w:val="18"/>
              </w:rPr>
              <w:t>Khí lí tưởng (Mô hình khí lí tưởng, Phương trình Clapeyron - Mendeleev, các đẳng quá trình); Từ trường (Cảm ứng từ, Từ phổ, Lực từ Laplace và ứng dụng).</w:t>
            </w:r>
          </w:p>
        </w:tc>
        <w:tc>
          <w:tcPr>
            <w:tcW w:type="dxa" w:w="1872"/>
            <w:tcMar>
              <w:top w:w="50" w:type="dxa"/>
              <w:bottom w:w="50" w:type="dxa"/>
              <w:left w:w="70" w:type="dxa"/>
              <w:right w:w="70" w:type="dxa"/>
            </w:tcMar>
          </w:tcPr>
          <w:p>
            <w:pPr>
              <w:spacing w:after="40"/>
              <w:jc w:val="left"/>
            </w:pPr>
            <w:r>
              <w:rPr>
                <w:rFonts w:ascii="Times New Roman" w:hAnsi="Times New Roman"/>
                <w:sz w:val="18"/>
              </w:rPr>
              <w:t>Viết trên giấy (Trắc nghiệm + Tự luận)</w:t>
            </w:r>
          </w:p>
        </w:tc>
      </w:tr>
      <w:tr>
        <w:trPr>
          <w:cantSplit/>
        </w:trPr>
        <w:tc>
          <w:tcPr>
            <w:tcW w:type="dxa" w:w="864"/>
            <w:tcMar>
              <w:top w:w="50" w:type="dxa"/>
              <w:bottom w:w="50" w:type="dxa"/>
              <w:left w:w="70" w:type="dxa"/>
              <w:right w:w="70" w:type="dxa"/>
            </w:tcMar>
          </w:tcPr>
          <w:p>
            <w:pPr>
              <w:spacing w:after="40"/>
              <w:jc w:val="center"/>
            </w:pPr>
            <w:r>
              <w:rPr>
                <w:rFonts w:ascii="Times New Roman" w:hAnsi="Times New Roman"/>
                <w:sz w:val="18"/>
              </w:rPr>
              <w:t>12</w:t>
            </w:r>
          </w:p>
        </w:tc>
        <w:tc>
          <w:tcPr>
            <w:tcW w:type="dxa" w:w="2016"/>
            <w:tcMar>
              <w:top w:w="50" w:type="dxa"/>
              <w:bottom w:w="50" w:type="dxa"/>
              <w:left w:w="70" w:type="dxa"/>
              <w:right w:w="70" w:type="dxa"/>
            </w:tcMar>
          </w:tcPr>
          <w:p>
            <w:pPr>
              <w:spacing w:after="40"/>
              <w:jc w:val="left"/>
            </w:pPr>
            <w:r>
              <w:rPr>
                <w:rFonts w:ascii="Times New Roman" w:hAnsi="Times New Roman"/>
                <w:b/>
                <w:sz w:val="18"/>
              </w:rPr>
              <w:t>Giữa Học kỳ II</w:t>
            </w:r>
          </w:p>
        </w:tc>
        <w:tc>
          <w:tcPr>
            <w:tcW w:type="dxa" w:w="1152"/>
            <w:tcMar>
              <w:top w:w="50" w:type="dxa"/>
              <w:bottom w:w="50" w:type="dxa"/>
              <w:left w:w="70" w:type="dxa"/>
              <w:right w:w="70" w:type="dxa"/>
            </w:tcMar>
          </w:tcPr>
          <w:p>
            <w:pPr>
              <w:spacing w:after="40"/>
              <w:jc w:val="center"/>
            </w:pPr>
            <w:r>
              <w:rPr>
                <w:rFonts w:ascii="Times New Roman" w:hAnsi="Times New Roman"/>
                <w:sz w:val="18"/>
              </w:rPr>
              <w:t>45 phút</w:t>
            </w:r>
          </w:p>
        </w:tc>
        <w:tc>
          <w:tcPr>
            <w:tcW w:type="dxa" w:w="1152"/>
            <w:tcMar>
              <w:top w:w="50" w:type="dxa"/>
              <w:bottom w:w="50" w:type="dxa"/>
              <w:left w:w="70" w:type="dxa"/>
              <w:right w:w="70" w:type="dxa"/>
            </w:tcMar>
          </w:tcPr>
          <w:p>
            <w:pPr>
              <w:spacing w:after="40"/>
              <w:jc w:val="center"/>
            </w:pPr>
            <w:r>
              <w:rPr>
                <w:rFonts w:ascii="Times New Roman" w:hAnsi="Times New Roman"/>
                <w:sz w:val="18"/>
              </w:rPr>
              <w:t>Tuần 27</w:t>
            </w:r>
          </w:p>
        </w:tc>
        <w:tc>
          <w:tcPr>
            <w:tcW w:type="dxa" w:w="4176"/>
            <w:tcMar>
              <w:top w:w="50" w:type="dxa"/>
              <w:bottom w:w="50" w:type="dxa"/>
              <w:left w:w="70" w:type="dxa"/>
              <w:right w:w="70" w:type="dxa"/>
            </w:tcMar>
          </w:tcPr>
          <w:p>
            <w:pPr>
              <w:spacing w:after="40"/>
              <w:jc w:val="left"/>
            </w:pPr>
            <w:r>
              <w:rPr>
                <w:rFonts w:ascii="Times New Roman" w:hAnsi="Times New Roman"/>
                <w:sz w:val="18"/>
              </w:rPr>
              <w:t>Cảm ứng điện từ: Từ thông, Định luật Faraday, Định luật Lenz, Hiện tượng tự cảm; Khái quát sóng điện từ và ứng dụng truyền thông tin vô tuyến.</w:t>
            </w:r>
          </w:p>
        </w:tc>
        <w:tc>
          <w:tcPr>
            <w:tcW w:type="dxa" w:w="1872"/>
            <w:tcMar>
              <w:top w:w="50" w:type="dxa"/>
              <w:bottom w:w="50" w:type="dxa"/>
              <w:left w:w="70" w:type="dxa"/>
              <w:right w:w="70" w:type="dxa"/>
            </w:tcMar>
          </w:tcPr>
          <w:p>
            <w:pPr>
              <w:spacing w:after="40"/>
              <w:jc w:val="left"/>
            </w:pPr>
            <w:r>
              <w:rPr>
                <w:rFonts w:ascii="Times New Roman" w:hAnsi="Times New Roman"/>
                <w:sz w:val="18"/>
              </w:rPr>
              <w:t>Viết trên giấy (Trắc nghiệm + Tự luận)</w:t>
            </w:r>
          </w:p>
        </w:tc>
      </w:tr>
      <w:tr>
        <w:trPr>
          <w:cantSplit/>
        </w:trPr>
        <w:tc>
          <w:tcPr>
            <w:tcW w:type="dxa" w:w="864"/>
            <w:tcMar>
              <w:top w:w="50" w:type="dxa"/>
              <w:bottom w:w="50" w:type="dxa"/>
              <w:left w:w="70" w:type="dxa"/>
              <w:right w:w="70" w:type="dxa"/>
            </w:tcMar>
          </w:tcPr>
          <w:p>
            <w:pPr>
              <w:spacing w:after="40"/>
              <w:jc w:val="center"/>
            </w:pPr>
            <w:r>
              <w:rPr>
                <w:rFonts w:ascii="Times New Roman" w:hAnsi="Times New Roman"/>
                <w:sz w:val="18"/>
              </w:rPr>
              <w:t>12</w:t>
            </w:r>
          </w:p>
        </w:tc>
        <w:tc>
          <w:tcPr>
            <w:tcW w:type="dxa" w:w="2016"/>
            <w:tcMar>
              <w:top w:w="50" w:type="dxa"/>
              <w:bottom w:w="50" w:type="dxa"/>
              <w:left w:w="70" w:type="dxa"/>
              <w:right w:w="70" w:type="dxa"/>
            </w:tcMar>
          </w:tcPr>
          <w:p>
            <w:pPr>
              <w:spacing w:after="40"/>
              <w:jc w:val="left"/>
            </w:pPr>
            <w:r>
              <w:rPr>
                <w:rFonts w:ascii="Times New Roman" w:hAnsi="Times New Roman"/>
                <w:b/>
                <w:sz w:val="18"/>
              </w:rPr>
              <w:t>Cuối Học kỳ II</w:t>
            </w:r>
          </w:p>
        </w:tc>
        <w:tc>
          <w:tcPr>
            <w:tcW w:type="dxa" w:w="1152"/>
            <w:tcMar>
              <w:top w:w="50" w:type="dxa"/>
              <w:bottom w:w="50" w:type="dxa"/>
              <w:left w:w="70" w:type="dxa"/>
              <w:right w:w="70" w:type="dxa"/>
            </w:tcMar>
          </w:tcPr>
          <w:p>
            <w:pPr>
              <w:spacing w:after="40"/>
              <w:jc w:val="center"/>
            </w:pPr>
            <w:r>
              <w:rPr>
                <w:rFonts w:ascii="Times New Roman" w:hAnsi="Times New Roman"/>
                <w:sz w:val="18"/>
              </w:rPr>
              <w:t>45 phút</w:t>
            </w:r>
          </w:p>
        </w:tc>
        <w:tc>
          <w:tcPr>
            <w:tcW w:type="dxa" w:w="1152"/>
            <w:tcMar>
              <w:top w:w="50" w:type="dxa"/>
              <w:bottom w:w="50" w:type="dxa"/>
              <w:left w:w="70" w:type="dxa"/>
              <w:right w:w="70" w:type="dxa"/>
            </w:tcMar>
          </w:tcPr>
          <w:p>
            <w:pPr>
              <w:spacing w:after="40"/>
              <w:jc w:val="center"/>
            </w:pPr>
            <w:r>
              <w:rPr>
                <w:rFonts w:ascii="Times New Roman" w:hAnsi="Times New Roman"/>
                <w:sz w:val="18"/>
              </w:rPr>
              <w:t>Tuần 35</w:t>
            </w:r>
          </w:p>
        </w:tc>
        <w:tc>
          <w:tcPr>
            <w:tcW w:type="dxa" w:w="4176"/>
            <w:tcMar>
              <w:top w:w="50" w:type="dxa"/>
              <w:bottom w:w="50" w:type="dxa"/>
              <w:left w:w="70" w:type="dxa"/>
              <w:right w:w="70" w:type="dxa"/>
            </w:tcMar>
          </w:tcPr>
          <w:p>
            <w:pPr>
              <w:spacing w:after="40"/>
              <w:jc w:val="left"/>
            </w:pPr>
            <w:r>
              <w:rPr>
                <w:rFonts w:ascii="Times New Roman" w:hAnsi="Times New Roman"/>
                <w:sz w:val="18"/>
              </w:rPr>
              <w:t>Vật lí hạt nhân: Cấu trúc hạt nhân, Độ hụt khối và Năng lượng liên kết; Định luật phóng xạ; Phản ứng phân hạch, nhiệt hạch; Tổng ôn toàn diện chương trình THPT.</w:t>
            </w:r>
          </w:p>
        </w:tc>
        <w:tc>
          <w:tcPr>
            <w:tcW w:type="dxa" w:w="1872"/>
            <w:tcMar>
              <w:top w:w="50" w:type="dxa"/>
              <w:bottom w:w="50" w:type="dxa"/>
              <w:left w:w="70" w:type="dxa"/>
              <w:right w:w="70" w:type="dxa"/>
            </w:tcMar>
          </w:tcPr>
          <w:p>
            <w:pPr>
              <w:spacing w:after="40"/>
              <w:jc w:val="left"/>
            </w:pPr>
            <w:r>
              <w:rPr>
                <w:rFonts w:ascii="Times New Roman" w:hAnsi="Times New Roman"/>
                <w:sz w:val="18"/>
              </w:rPr>
              <w:t>Viết trên giấy (Trắc nghiệm + Tự luận)</w:t>
            </w:r>
          </w:p>
        </w:tc>
      </w:tr>
    </w:tbl>
    <w:p>
      <w:pPr>
        <w:spacing w:before="320" w:after="120" w:line="276" w:lineRule="auto"/>
      </w:pPr>
      <w:r>
        <w:rPr>
          <w:rFonts w:ascii="Times New Roman" w:hAnsi="Times New Roman"/>
          <w:b/>
          <w:color w:val="002060"/>
          <w:sz w:val="27"/>
        </w:rPr>
        <w:t>IV. CÁC NỘI DUNG HOẠT ĐỘNG CHUYÊN MÔN KHÁC</w:t>
      </w:r>
    </w:p>
    <w:p>
      <w:pPr>
        <w:spacing w:before="0" w:after="80" w:line="276" w:lineRule="auto"/>
        <w:jc w:val="left"/>
      </w:pPr>
      <w:r>
        <w:rPr>
          <w:rFonts w:ascii="Times New Roman" w:hAnsi="Times New Roman"/>
          <w:i w:val="0"/>
          <w:sz w:val="23"/>
        </w:rPr>
        <w:t>1. Kế hoạch bồi dưỡng học sinh giỏi môn Vật lí</w:t>
      </w:r>
    </w:p>
    <w:p>
      <w:pPr>
        <w:spacing w:before="0" w:after="80" w:line="276" w:lineRule="auto"/>
        <w:jc w:val="left"/>
      </w:pPr>
      <w:r>
        <w:rPr>
          <w:rFonts w:ascii="Times New Roman" w:hAnsi="Times New Roman"/>
          <w:i w:val="0"/>
          <w:sz w:val="23"/>
        </w:rPr>
        <w:t>Tổ chức phát hiện, tuyển chọn và bồi dưỡng mũi nhọn học sinh giỏi dự thi các cấp:</w:t>
      </w:r>
    </w:p>
    <w:tbl>
      <w:tblPr>
        <w:tblW w:type="auto" w:w="0"/>
        <w:jc w:val="center"/>
        <w:tblLook w:firstColumn="1" w:firstRow="1" w:lastColumn="0" w:lastRow="0" w:noHBand="0" w:noVBand="1" w:val="04A0"/>
        <w:tblBorders>
          <w:top w:val="single" w:sz="4" w:space="0" w:color="808080"/>
          <w:bottom w:val="single" w:sz="4" w:space="0" w:color="808080"/>
          <w:left w:val="single" w:sz="4" w:space="0" w:color="808080"/>
          <w:right w:val="single" w:sz="4" w:space="0" w:color="808080"/>
          <w:insideH w:val="single" w:sz="4" w:space="0" w:color="808080"/>
          <w:insideV w:val="single" w:sz="4" w:space="0" w:color="808080"/>
        </w:tblBorders>
      </w:tblPr>
      <w:tblGrid>
        <w:gridCol w:w="1560"/>
        <w:gridCol w:w="1560"/>
        <w:gridCol w:w="1560"/>
        <w:gridCol w:w="1560"/>
        <w:gridCol w:w="1560"/>
        <w:gridCol w:w="1560"/>
      </w:tblGrid>
      <w:tr>
        <w:trPr>
          <w:tblHeader/>
        </w:trPr>
        <w:tc>
          <w:tcPr>
            <w:tcW w:type="dxa" w:w="720"/>
            <w:shd w:fill="D9E1F2"/>
            <w:tcMar>
              <w:top w:w="70" w:type="dxa"/>
              <w:bottom w:w="70" w:type="dxa"/>
              <w:left w:w="90" w:type="dxa"/>
              <w:right w:w="90" w:type="dxa"/>
            </w:tcMar>
          </w:tcPr>
          <w:p>
            <w:pPr>
              <w:spacing w:after="40"/>
              <w:jc w:val="center"/>
            </w:pPr>
            <w:r>
              <w:rPr>
                <w:rFonts w:ascii="Times New Roman" w:hAnsi="Times New Roman"/>
                <w:b/>
                <w:sz w:val="19"/>
              </w:rPr>
              <w:t>STT</w:t>
            </w:r>
          </w:p>
        </w:tc>
        <w:tc>
          <w:tcPr>
            <w:tcW w:type="dxa" w:w="2880"/>
            <w:shd w:fill="D9E1F2"/>
            <w:tcMar>
              <w:top w:w="70" w:type="dxa"/>
              <w:bottom w:w="70" w:type="dxa"/>
              <w:left w:w="90" w:type="dxa"/>
              <w:right w:w="90" w:type="dxa"/>
            </w:tcMar>
          </w:tcPr>
          <w:p>
            <w:pPr>
              <w:spacing w:after="40"/>
              <w:jc w:val="center"/>
            </w:pPr>
            <w:r>
              <w:rPr>
                <w:rFonts w:ascii="Times New Roman" w:hAnsi="Times New Roman"/>
                <w:b/>
                <w:sz w:val="19"/>
              </w:rPr>
              <w:t>Đội tuyển bồi dưỡng</w:t>
            </w:r>
          </w:p>
        </w:tc>
        <w:tc>
          <w:tcPr>
            <w:tcW w:type="dxa" w:w="2304"/>
            <w:shd w:fill="D9E1F2"/>
            <w:tcMar>
              <w:top w:w="70" w:type="dxa"/>
              <w:bottom w:w="70" w:type="dxa"/>
              <w:left w:w="90" w:type="dxa"/>
              <w:right w:w="90" w:type="dxa"/>
            </w:tcMar>
          </w:tcPr>
          <w:p>
            <w:pPr>
              <w:spacing w:after="40"/>
              <w:jc w:val="center"/>
            </w:pPr>
            <w:r>
              <w:rPr>
                <w:rFonts w:ascii="Times New Roman" w:hAnsi="Times New Roman"/>
                <w:b/>
                <w:sz w:val="19"/>
              </w:rPr>
              <w:t>Giáo viên phụ trách</w:t>
            </w:r>
          </w:p>
        </w:tc>
        <w:tc>
          <w:tcPr>
            <w:tcW w:type="dxa" w:w="1728"/>
            <w:shd w:fill="D9E1F2"/>
            <w:tcMar>
              <w:top w:w="70" w:type="dxa"/>
              <w:bottom w:w="70" w:type="dxa"/>
              <w:left w:w="90" w:type="dxa"/>
              <w:right w:w="90" w:type="dxa"/>
            </w:tcMar>
          </w:tcPr>
          <w:p>
            <w:pPr>
              <w:spacing w:after="40"/>
              <w:jc w:val="center"/>
            </w:pPr>
            <w:r>
              <w:rPr>
                <w:rFonts w:ascii="Times New Roman" w:hAnsi="Times New Roman"/>
                <w:b/>
                <w:sz w:val="19"/>
              </w:rPr>
              <w:t>Thời gian triển khai</w:t>
            </w:r>
          </w:p>
        </w:tc>
        <w:tc>
          <w:tcPr>
            <w:tcW w:type="dxa" w:w="2736"/>
            <w:shd w:fill="D9E1F2"/>
            <w:tcMar>
              <w:top w:w="70" w:type="dxa"/>
              <w:bottom w:w="70" w:type="dxa"/>
              <w:left w:w="90" w:type="dxa"/>
              <w:right w:w="90" w:type="dxa"/>
            </w:tcMar>
          </w:tcPr>
          <w:p>
            <w:pPr>
              <w:spacing w:after="40"/>
              <w:jc w:val="center"/>
            </w:pPr>
            <w:r>
              <w:rPr>
                <w:rFonts w:ascii="Times New Roman" w:hAnsi="Times New Roman"/>
                <w:b/>
                <w:sz w:val="19"/>
              </w:rPr>
              <w:t>Chỉ tiêu đăng ký chất lượng</w:t>
            </w:r>
          </w:p>
        </w:tc>
        <w:tc>
          <w:tcPr>
            <w:tcW w:type="dxa" w:w="864"/>
            <w:shd w:fill="D9E1F2"/>
            <w:tcMar>
              <w:top w:w="70" w:type="dxa"/>
              <w:bottom w:w="70" w:type="dxa"/>
              <w:left w:w="90" w:type="dxa"/>
              <w:right w:w="90" w:type="dxa"/>
            </w:tcMar>
          </w:tcPr>
          <w:p>
            <w:pPr>
              <w:spacing w:after="40"/>
              <w:jc w:val="center"/>
            </w:pPr>
            <w:r>
              <w:rPr>
                <w:rFonts w:ascii="Times New Roman" w:hAnsi="Times New Roman"/>
                <w:b/>
                <w:sz w:val="19"/>
              </w:rPr>
              <w:t>Ghi chú</w:t>
            </w:r>
          </w:p>
        </w:tc>
      </w:tr>
      <w:tr>
        <w:trPr>
          <w:cantSplit/>
        </w:trPr>
        <w:tc>
          <w:tcPr>
            <w:tcW w:type="dxa" w:w="720"/>
            <w:tcMar>
              <w:top w:w="50" w:type="dxa"/>
              <w:bottom w:w="50" w:type="dxa"/>
              <w:left w:w="80" w:type="dxa"/>
              <w:right w:w="80" w:type="dxa"/>
            </w:tcMar>
          </w:tcPr>
          <w:p>
            <w:pPr>
              <w:spacing w:after="40"/>
              <w:jc w:val="center"/>
            </w:pPr>
            <w:r>
              <w:rPr>
                <w:rFonts w:ascii="Times New Roman" w:hAnsi="Times New Roman"/>
                <w:sz w:val="18"/>
              </w:rPr>
              <w:t>1</w:t>
            </w:r>
          </w:p>
        </w:tc>
        <w:tc>
          <w:tcPr>
            <w:tcW w:type="dxa" w:w="2880"/>
            <w:tcMar>
              <w:top w:w="50" w:type="dxa"/>
              <w:bottom w:w="50" w:type="dxa"/>
              <w:left w:w="80" w:type="dxa"/>
              <w:right w:w="80" w:type="dxa"/>
            </w:tcMar>
          </w:tcPr>
          <w:p>
            <w:pPr>
              <w:spacing w:after="40"/>
              <w:jc w:val="left"/>
            </w:pPr>
            <w:r>
              <w:rPr>
                <w:rFonts w:ascii="Times New Roman" w:hAnsi="Times New Roman"/>
                <w:sz w:val="18"/>
              </w:rPr>
              <w:t>Đội tuyển HSG Vật lí 12 (Cấp Tỉnh/TP)</w:t>
            </w:r>
          </w:p>
        </w:tc>
        <w:tc>
          <w:tcPr>
            <w:tcW w:type="dxa" w:w="2304"/>
            <w:tcMar>
              <w:top w:w="50" w:type="dxa"/>
              <w:bottom w:w="50" w:type="dxa"/>
              <w:left w:w="80" w:type="dxa"/>
              <w:right w:w="80" w:type="dxa"/>
            </w:tcMar>
          </w:tcPr>
          <w:p>
            <w:pPr>
              <w:spacing w:after="40"/>
              <w:jc w:val="left"/>
            </w:pPr>
            <w:r>
              <w:rPr>
                <w:rFonts w:ascii="Times New Roman" w:hAnsi="Times New Roman"/>
                <w:sz w:val="18"/>
              </w:rPr>
              <w:t>Nguyễn Thị Cẩm</w:t>
            </w:r>
          </w:p>
        </w:tc>
        <w:tc>
          <w:tcPr>
            <w:tcW w:type="dxa" w:w="1728"/>
            <w:tcMar>
              <w:top w:w="50" w:type="dxa"/>
              <w:bottom w:w="50" w:type="dxa"/>
              <w:left w:w="80" w:type="dxa"/>
              <w:right w:w="80" w:type="dxa"/>
            </w:tcMar>
          </w:tcPr>
          <w:p>
            <w:pPr>
              <w:spacing w:after="40"/>
              <w:jc w:val="center"/>
            </w:pPr>
            <w:r>
              <w:rPr>
                <w:rFonts w:ascii="Times New Roman" w:hAnsi="Times New Roman"/>
                <w:sz w:val="18"/>
              </w:rPr>
              <w:t>Từ tháng 6/2026 đến 11/2026</w:t>
            </w:r>
          </w:p>
        </w:tc>
        <w:tc>
          <w:tcPr>
            <w:tcW w:type="dxa" w:w="2736"/>
            <w:tcMar>
              <w:top w:w="50" w:type="dxa"/>
              <w:bottom w:w="50" w:type="dxa"/>
              <w:left w:w="80" w:type="dxa"/>
              <w:right w:w="80" w:type="dxa"/>
            </w:tcMar>
          </w:tcPr>
          <w:p>
            <w:pPr>
              <w:spacing w:after="40"/>
              <w:jc w:val="left"/>
            </w:pPr>
            <w:r>
              <w:rPr>
                <w:rFonts w:ascii="Times New Roman" w:hAnsi="Times New Roman"/>
                <w:sz w:val="18"/>
              </w:rPr>
              <w:t>Phấn đấu 100% có giải cá nhân, đồng đội xếp tốp đầu</w:t>
            </w:r>
          </w:p>
        </w:tc>
        <w:tc>
          <w:tcPr>
            <w:tcW w:type="dxa" w:w="864"/>
            <w:tcMar>
              <w:top w:w="50" w:type="dxa"/>
              <w:bottom w:w="50" w:type="dxa"/>
              <w:left w:w="80" w:type="dxa"/>
              <w:right w:w="80" w:type="dxa"/>
            </w:tcMar>
          </w:tcPr>
          <w:p>
            <w:pPr>
              <w:spacing w:after="40"/>
              <w:jc w:val="left"/>
            </w:pPr>
            <w:r>
              <w:rPr>
                <w:rFonts w:ascii="Times New Roman" w:hAnsi="Times New Roman"/>
                <w:sz w:val="18"/>
              </w:rPr>
              <w:t>Nhóm Vật lí hỗ trợ</w:t>
            </w:r>
          </w:p>
        </w:tc>
      </w:tr>
      <w:tr>
        <w:trPr>
          <w:cantSplit/>
        </w:trPr>
        <w:tc>
          <w:tcPr>
            <w:tcW w:type="dxa" w:w="720"/>
            <w:tcMar>
              <w:top w:w="50" w:type="dxa"/>
              <w:bottom w:w="50" w:type="dxa"/>
              <w:left w:w="80" w:type="dxa"/>
              <w:right w:w="80" w:type="dxa"/>
            </w:tcMar>
          </w:tcPr>
          <w:p>
            <w:pPr>
              <w:spacing w:after="40"/>
              <w:jc w:val="center"/>
            </w:pPr>
            <w:r>
              <w:rPr>
                <w:rFonts w:ascii="Times New Roman" w:hAnsi="Times New Roman"/>
                <w:sz w:val="18"/>
              </w:rPr>
              <w:t>2</w:t>
            </w:r>
          </w:p>
        </w:tc>
        <w:tc>
          <w:tcPr>
            <w:tcW w:type="dxa" w:w="2880"/>
            <w:tcMar>
              <w:top w:w="50" w:type="dxa"/>
              <w:bottom w:w="50" w:type="dxa"/>
              <w:left w:w="80" w:type="dxa"/>
              <w:right w:w="80" w:type="dxa"/>
            </w:tcMar>
          </w:tcPr>
          <w:p>
            <w:pPr>
              <w:spacing w:after="40"/>
              <w:jc w:val="left"/>
            </w:pPr>
            <w:r>
              <w:rPr>
                <w:rFonts w:ascii="Times New Roman" w:hAnsi="Times New Roman"/>
                <w:sz w:val="18"/>
              </w:rPr>
              <w:t>Đội tuyển HSG Vật lí bằng Tiếng Anh</w:t>
            </w:r>
          </w:p>
        </w:tc>
        <w:tc>
          <w:tcPr>
            <w:tcW w:type="dxa" w:w="2304"/>
            <w:tcMar>
              <w:top w:w="50" w:type="dxa"/>
              <w:bottom w:w="50" w:type="dxa"/>
              <w:left w:w="80" w:type="dxa"/>
              <w:right w:w="80" w:type="dxa"/>
            </w:tcMar>
          </w:tcPr>
          <w:p>
            <w:pPr>
              <w:spacing w:after="40"/>
              <w:jc w:val="left"/>
            </w:pPr>
            <w:r>
              <w:rPr>
                <w:rFonts w:ascii="Times New Roman" w:hAnsi="Times New Roman"/>
                <w:sz w:val="18"/>
              </w:rPr>
              <w:t>Phan Thị Dừa</w:t>
            </w:r>
          </w:p>
        </w:tc>
        <w:tc>
          <w:tcPr>
            <w:tcW w:type="dxa" w:w="1728"/>
            <w:tcMar>
              <w:top w:w="50" w:type="dxa"/>
              <w:bottom w:w="50" w:type="dxa"/>
              <w:left w:w="80" w:type="dxa"/>
              <w:right w:w="80" w:type="dxa"/>
            </w:tcMar>
          </w:tcPr>
          <w:p>
            <w:pPr>
              <w:spacing w:after="40"/>
              <w:jc w:val="center"/>
            </w:pPr>
            <w:r>
              <w:rPr>
                <w:rFonts w:ascii="Times New Roman" w:hAnsi="Times New Roman"/>
                <w:sz w:val="18"/>
              </w:rPr>
              <w:t>Từ tháng 10/2026 đến 3/2027</w:t>
            </w:r>
          </w:p>
        </w:tc>
        <w:tc>
          <w:tcPr>
            <w:tcW w:type="dxa" w:w="2736"/>
            <w:tcMar>
              <w:top w:w="50" w:type="dxa"/>
              <w:bottom w:w="50" w:type="dxa"/>
              <w:left w:w="80" w:type="dxa"/>
              <w:right w:w="80" w:type="dxa"/>
            </w:tcMar>
          </w:tcPr>
          <w:p>
            <w:pPr>
              <w:spacing w:after="40"/>
              <w:jc w:val="left"/>
            </w:pPr>
            <w:r>
              <w:rPr>
                <w:rFonts w:ascii="Times New Roman" w:hAnsi="Times New Roman"/>
                <w:sz w:val="18"/>
              </w:rPr>
              <w:t>Có giải cá nhân và đồng đội cấp tỉnh/thành phố</w:t>
            </w:r>
          </w:p>
        </w:tc>
        <w:tc>
          <w:tcPr>
            <w:tcW w:type="dxa" w:w="864"/>
            <w:tcMar>
              <w:top w:w="50" w:type="dxa"/>
              <w:bottom w:w="50" w:type="dxa"/>
              <w:left w:w="80" w:type="dxa"/>
              <w:right w:w="80" w:type="dxa"/>
            </w:tcMar>
          </w:tcPr>
          <w:p>
            <w:pPr>
              <w:spacing w:after="40"/>
              <w:jc w:val="left"/>
            </w:pPr>
            <w:r>
              <w:rPr>
                <w:rFonts w:ascii="Times New Roman" w:hAnsi="Times New Roman"/>
                <w:sz w:val="18"/>
              </w:rPr>
              <w:t>Tiếng Anh chuyên ngành</w:t>
            </w:r>
          </w:p>
        </w:tc>
      </w:tr>
    </w:tbl>
    <w:p>
      <w:pPr>
        <w:spacing w:before="160" w:after="80" w:line="276" w:lineRule="auto"/>
        <w:jc w:val="left"/>
      </w:pPr>
      <w:r>
        <w:rPr>
          <w:rFonts w:ascii="Times New Roman" w:hAnsi="Times New Roman"/>
          <w:i w:val="0"/>
          <w:sz w:val="23"/>
        </w:rPr>
        <w:t>2. Sinh hoạt chuyên môn theo nghiên cứu bài học (NCBH)</w:t>
      </w:r>
    </w:p>
    <w:p>
      <w:pPr>
        <w:spacing w:before="0" w:after="80" w:line="276" w:lineRule="auto"/>
        <w:jc w:val="left"/>
      </w:pPr>
      <w:r>
        <w:rPr>
          <w:rFonts w:ascii="Times New Roman" w:hAnsi="Times New Roman"/>
          <w:i w:val="0"/>
          <w:sz w:val="23"/>
        </w:rPr>
        <w:t>Thực hiện đúng quy trình 4 bước sinh hoạt chuyên môn theo nghiên cứu bài học, tập trung tháo gỡ khó khăn về phương pháp, ứng dụng AI và chuyển đổi số:</w:t>
      </w:r>
    </w:p>
    <w:tbl>
      <w:tblPr>
        <w:tblW w:type="auto" w:w="0"/>
        <w:jc w:val="center"/>
        <w:tblLook w:firstColumn="1" w:firstRow="1" w:lastColumn="0" w:lastRow="0" w:noHBand="0" w:noVBand="1" w:val="04A0"/>
        <w:tblBorders>
          <w:top w:val="single" w:sz="4" w:space="0" w:color="808080"/>
          <w:bottom w:val="single" w:sz="4" w:space="0" w:color="808080"/>
          <w:left w:val="single" w:sz="4" w:space="0" w:color="808080"/>
          <w:right w:val="single" w:sz="4" w:space="0" w:color="808080"/>
          <w:insideH w:val="single" w:sz="4" w:space="0" w:color="808080"/>
          <w:insideV w:val="single" w:sz="4" w:space="0" w:color="808080"/>
        </w:tblBorders>
      </w:tblPr>
      <w:tblGrid>
        <w:gridCol w:w="1560"/>
        <w:gridCol w:w="1560"/>
        <w:gridCol w:w="1560"/>
        <w:gridCol w:w="1560"/>
        <w:gridCol w:w="1560"/>
        <w:gridCol w:w="1560"/>
      </w:tblGrid>
      <w:tr>
        <w:trPr>
          <w:tblHeader/>
        </w:trPr>
        <w:tc>
          <w:tcPr>
            <w:tcW w:type="dxa" w:w="720"/>
            <w:shd w:fill="D9E1F2"/>
            <w:tcMar>
              <w:top w:w="70" w:type="dxa"/>
              <w:bottom w:w="70" w:type="dxa"/>
              <w:left w:w="90" w:type="dxa"/>
              <w:right w:w="90" w:type="dxa"/>
            </w:tcMar>
          </w:tcPr>
          <w:p>
            <w:pPr>
              <w:spacing w:after="40"/>
              <w:jc w:val="center"/>
            </w:pPr>
            <w:r>
              <w:rPr>
                <w:rFonts w:ascii="Times New Roman" w:hAnsi="Times New Roman"/>
                <w:b/>
                <w:sz w:val="19"/>
              </w:rPr>
              <w:t>STT</w:t>
            </w:r>
          </w:p>
        </w:tc>
        <w:tc>
          <w:tcPr>
            <w:tcW w:type="dxa" w:w="3456"/>
            <w:shd w:fill="D9E1F2"/>
            <w:tcMar>
              <w:top w:w="70" w:type="dxa"/>
              <w:bottom w:w="70" w:type="dxa"/>
              <w:left w:w="90" w:type="dxa"/>
              <w:right w:w="90" w:type="dxa"/>
            </w:tcMar>
          </w:tcPr>
          <w:p>
            <w:pPr>
              <w:spacing w:after="40"/>
              <w:jc w:val="center"/>
            </w:pPr>
            <w:r>
              <w:rPr>
                <w:rFonts w:ascii="Times New Roman" w:hAnsi="Times New Roman"/>
                <w:b/>
                <w:sz w:val="19"/>
              </w:rPr>
              <w:t>Tên bài dạy nghiên cứu bài học</w:t>
            </w:r>
          </w:p>
        </w:tc>
        <w:tc>
          <w:tcPr>
            <w:tcW w:type="dxa" w:w="1152"/>
            <w:shd w:fill="D9E1F2"/>
            <w:tcMar>
              <w:top w:w="70" w:type="dxa"/>
              <w:bottom w:w="70" w:type="dxa"/>
              <w:left w:w="90" w:type="dxa"/>
              <w:right w:w="90" w:type="dxa"/>
            </w:tcMar>
          </w:tcPr>
          <w:p>
            <w:pPr>
              <w:spacing w:after="40"/>
              <w:jc w:val="center"/>
            </w:pPr>
            <w:r>
              <w:rPr>
                <w:rFonts w:ascii="Times New Roman" w:hAnsi="Times New Roman"/>
                <w:b/>
                <w:sz w:val="19"/>
              </w:rPr>
              <w:t>Lớp / Khối</w:t>
            </w:r>
          </w:p>
        </w:tc>
        <w:tc>
          <w:tcPr>
            <w:tcW w:type="dxa" w:w="1584"/>
            <w:shd w:fill="D9E1F2"/>
            <w:tcMar>
              <w:top w:w="70" w:type="dxa"/>
              <w:bottom w:w="70" w:type="dxa"/>
              <w:left w:w="90" w:type="dxa"/>
              <w:right w:w="90" w:type="dxa"/>
            </w:tcMar>
          </w:tcPr>
          <w:p>
            <w:pPr>
              <w:spacing w:after="40"/>
              <w:jc w:val="center"/>
            </w:pPr>
            <w:r>
              <w:rPr>
                <w:rFonts w:ascii="Times New Roman" w:hAnsi="Times New Roman"/>
                <w:b/>
                <w:sz w:val="19"/>
              </w:rPr>
              <w:t>Thời gian thực hiện</w:t>
            </w:r>
          </w:p>
        </w:tc>
        <w:tc>
          <w:tcPr>
            <w:tcW w:type="dxa" w:w="2016"/>
            <w:shd w:fill="D9E1F2"/>
            <w:tcMar>
              <w:top w:w="70" w:type="dxa"/>
              <w:bottom w:w="70" w:type="dxa"/>
              <w:left w:w="90" w:type="dxa"/>
              <w:right w:w="90" w:type="dxa"/>
            </w:tcMar>
          </w:tcPr>
          <w:p>
            <w:pPr>
              <w:spacing w:after="40"/>
              <w:jc w:val="center"/>
            </w:pPr>
            <w:r>
              <w:rPr>
                <w:rFonts w:ascii="Times New Roman" w:hAnsi="Times New Roman"/>
                <w:b/>
                <w:sz w:val="19"/>
              </w:rPr>
              <w:t>Người thực hiện</w:t>
            </w:r>
          </w:p>
        </w:tc>
        <w:tc>
          <w:tcPr>
            <w:tcW w:type="dxa" w:w="2304"/>
            <w:shd w:fill="D9E1F2"/>
            <w:tcMar>
              <w:top w:w="70" w:type="dxa"/>
              <w:bottom w:w="70" w:type="dxa"/>
              <w:left w:w="90" w:type="dxa"/>
              <w:right w:w="90" w:type="dxa"/>
            </w:tcMar>
          </w:tcPr>
          <w:p>
            <w:pPr>
              <w:spacing w:after="40"/>
              <w:jc w:val="center"/>
            </w:pPr>
            <w:r>
              <w:rPr>
                <w:rFonts w:ascii="Times New Roman" w:hAnsi="Times New Roman"/>
                <w:b/>
                <w:sz w:val="19"/>
              </w:rPr>
              <w:t>Định hướng đổi mới</w:t>
            </w:r>
          </w:p>
        </w:tc>
      </w:tr>
      <w:tr>
        <w:trPr>
          <w:cantSplit/>
        </w:trPr>
        <w:tc>
          <w:tcPr>
            <w:tcW w:type="dxa" w:w="720"/>
            <w:tcMar>
              <w:top w:w="50" w:type="dxa"/>
              <w:bottom w:w="50" w:type="dxa"/>
              <w:left w:w="80" w:type="dxa"/>
              <w:right w:w="80" w:type="dxa"/>
            </w:tcMar>
          </w:tcPr>
          <w:p>
            <w:pPr>
              <w:spacing w:after="40"/>
              <w:jc w:val="center"/>
            </w:pPr>
            <w:r>
              <w:rPr>
                <w:rFonts w:ascii="Times New Roman" w:hAnsi="Times New Roman"/>
                <w:sz w:val="18"/>
              </w:rPr>
              <w:t>1</w:t>
            </w:r>
          </w:p>
        </w:tc>
        <w:tc>
          <w:tcPr>
            <w:tcW w:type="dxa" w:w="3456"/>
            <w:tcMar>
              <w:top w:w="50" w:type="dxa"/>
              <w:bottom w:w="50" w:type="dxa"/>
              <w:left w:w="80" w:type="dxa"/>
              <w:right w:w="80" w:type="dxa"/>
            </w:tcMar>
          </w:tcPr>
          <w:p>
            <w:pPr>
              <w:spacing w:after="40"/>
              <w:jc w:val="left"/>
            </w:pPr>
            <w:r>
              <w:rPr>
                <w:rFonts w:ascii="Times New Roman" w:hAnsi="Times New Roman"/>
                <w:sz w:val="18"/>
              </w:rPr>
              <w:t>Bài 5. Động năng, thế năng trong DĐĐH &amp; Bài 6. Dao động cưỡng bức, cộng hưởng (Tiết 1)</w:t>
            </w:r>
          </w:p>
        </w:tc>
        <w:tc>
          <w:tcPr>
            <w:tcW w:type="dxa" w:w="1152"/>
            <w:tcMar>
              <w:top w:w="50" w:type="dxa"/>
              <w:bottom w:w="50" w:type="dxa"/>
              <w:left w:w="80" w:type="dxa"/>
              <w:right w:w="80" w:type="dxa"/>
            </w:tcMar>
          </w:tcPr>
          <w:p>
            <w:pPr>
              <w:spacing w:after="40"/>
              <w:jc w:val="center"/>
            </w:pPr>
            <w:r>
              <w:rPr>
                <w:rFonts w:ascii="Times New Roman" w:hAnsi="Times New Roman"/>
                <w:sz w:val="18"/>
              </w:rPr>
              <w:t>Lớp 11</w:t>
            </w:r>
          </w:p>
        </w:tc>
        <w:tc>
          <w:tcPr>
            <w:tcW w:type="dxa" w:w="1584"/>
            <w:tcMar>
              <w:top w:w="50" w:type="dxa"/>
              <w:bottom w:w="50" w:type="dxa"/>
              <w:left w:w="80" w:type="dxa"/>
              <w:right w:w="80" w:type="dxa"/>
            </w:tcMar>
          </w:tcPr>
          <w:p>
            <w:pPr>
              <w:spacing w:after="40"/>
              <w:jc w:val="center"/>
            </w:pPr>
            <w:r>
              <w:rPr>
                <w:rFonts w:ascii="Times New Roman" w:hAnsi="Times New Roman"/>
                <w:sz w:val="18"/>
              </w:rPr>
              <w:t>Tháng 10/2026</w:t>
            </w:r>
          </w:p>
        </w:tc>
        <w:tc>
          <w:tcPr>
            <w:tcW w:type="dxa" w:w="2016"/>
            <w:tcMar>
              <w:top w:w="50" w:type="dxa"/>
              <w:bottom w:w="50" w:type="dxa"/>
              <w:left w:w="80" w:type="dxa"/>
              <w:right w:w="80" w:type="dxa"/>
            </w:tcMar>
          </w:tcPr>
          <w:p>
            <w:pPr>
              <w:spacing w:after="40"/>
              <w:jc w:val="left"/>
            </w:pPr>
            <w:r>
              <w:rPr>
                <w:rFonts w:ascii="Times New Roman" w:hAnsi="Times New Roman"/>
                <w:sz w:val="18"/>
              </w:rPr>
              <w:t>Trần Văn Luyên &amp; Nhóm Vật lí</w:t>
            </w:r>
          </w:p>
        </w:tc>
        <w:tc>
          <w:tcPr>
            <w:tcW w:type="dxa" w:w="2304"/>
            <w:tcMar>
              <w:top w:w="50" w:type="dxa"/>
              <w:bottom w:w="50" w:type="dxa"/>
              <w:left w:w="80" w:type="dxa"/>
              <w:right w:w="80" w:type="dxa"/>
            </w:tcMar>
          </w:tcPr>
          <w:p>
            <w:pPr>
              <w:spacing w:after="40"/>
              <w:jc w:val="left"/>
            </w:pPr>
            <w:r>
              <w:rPr>
                <w:rFonts w:ascii="Times New Roman" w:hAnsi="Times New Roman"/>
                <w:sz w:val="18"/>
              </w:rPr>
              <w:t>Tích hợp công cụ mô phỏng AI và video trực quan</w:t>
            </w:r>
          </w:p>
        </w:tc>
      </w:tr>
      <w:tr>
        <w:trPr>
          <w:cantSplit/>
        </w:trPr>
        <w:tc>
          <w:tcPr>
            <w:tcW w:type="dxa" w:w="720"/>
            <w:tcMar>
              <w:top w:w="50" w:type="dxa"/>
              <w:bottom w:w="50" w:type="dxa"/>
              <w:left w:w="80" w:type="dxa"/>
              <w:right w:w="80" w:type="dxa"/>
            </w:tcMar>
          </w:tcPr>
          <w:p>
            <w:pPr>
              <w:spacing w:after="40"/>
              <w:jc w:val="center"/>
            </w:pPr>
            <w:r>
              <w:rPr>
                <w:rFonts w:ascii="Times New Roman" w:hAnsi="Times New Roman"/>
                <w:sz w:val="18"/>
              </w:rPr>
              <w:t>2</w:t>
            </w:r>
          </w:p>
        </w:tc>
        <w:tc>
          <w:tcPr>
            <w:tcW w:type="dxa" w:w="3456"/>
            <w:tcMar>
              <w:top w:w="50" w:type="dxa"/>
              <w:bottom w:w="50" w:type="dxa"/>
              <w:left w:w="80" w:type="dxa"/>
              <w:right w:w="80" w:type="dxa"/>
            </w:tcMar>
          </w:tcPr>
          <w:p>
            <w:pPr>
              <w:spacing w:after="40"/>
              <w:jc w:val="left"/>
            </w:pPr>
            <w:r>
              <w:rPr>
                <w:rFonts w:ascii="Times New Roman" w:hAnsi="Times New Roman"/>
                <w:sz w:val="18"/>
              </w:rPr>
              <w:t>Bài 23. Năng lượng. Định luật bảo toàn cơ năng (Tiết 2)</w:t>
            </w:r>
          </w:p>
        </w:tc>
        <w:tc>
          <w:tcPr>
            <w:tcW w:type="dxa" w:w="1152"/>
            <w:tcMar>
              <w:top w:w="50" w:type="dxa"/>
              <w:bottom w:w="50" w:type="dxa"/>
              <w:left w:w="80" w:type="dxa"/>
              <w:right w:w="80" w:type="dxa"/>
            </w:tcMar>
          </w:tcPr>
          <w:p>
            <w:pPr>
              <w:spacing w:after="40"/>
              <w:jc w:val="center"/>
            </w:pPr>
            <w:r>
              <w:rPr>
                <w:rFonts w:ascii="Times New Roman" w:hAnsi="Times New Roman"/>
                <w:sz w:val="18"/>
              </w:rPr>
              <w:t>Lớp 10</w:t>
            </w:r>
          </w:p>
        </w:tc>
        <w:tc>
          <w:tcPr>
            <w:tcW w:type="dxa" w:w="1584"/>
            <w:tcMar>
              <w:top w:w="50" w:type="dxa"/>
              <w:bottom w:w="50" w:type="dxa"/>
              <w:left w:w="80" w:type="dxa"/>
              <w:right w:w="80" w:type="dxa"/>
            </w:tcMar>
          </w:tcPr>
          <w:p>
            <w:pPr>
              <w:spacing w:after="40"/>
              <w:jc w:val="center"/>
            </w:pPr>
            <w:r>
              <w:rPr>
                <w:rFonts w:ascii="Times New Roman" w:hAnsi="Times New Roman"/>
                <w:sz w:val="18"/>
              </w:rPr>
              <w:t>Tháng 02/2027</w:t>
            </w:r>
          </w:p>
        </w:tc>
        <w:tc>
          <w:tcPr>
            <w:tcW w:type="dxa" w:w="2016"/>
            <w:tcMar>
              <w:top w:w="50" w:type="dxa"/>
              <w:bottom w:w="50" w:type="dxa"/>
              <w:left w:w="80" w:type="dxa"/>
              <w:right w:w="80" w:type="dxa"/>
            </w:tcMar>
          </w:tcPr>
          <w:p>
            <w:pPr>
              <w:spacing w:after="40"/>
              <w:jc w:val="left"/>
            </w:pPr>
            <w:r>
              <w:rPr>
                <w:rFonts w:ascii="Times New Roman" w:hAnsi="Times New Roman"/>
                <w:sz w:val="18"/>
              </w:rPr>
              <w:t>Trịnh Thị Thu Hường &amp; Nhóm Vật lí</w:t>
            </w:r>
          </w:p>
        </w:tc>
        <w:tc>
          <w:tcPr>
            <w:tcW w:type="dxa" w:w="2304"/>
            <w:tcMar>
              <w:top w:w="50" w:type="dxa"/>
              <w:bottom w:w="50" w:type="dxa"/>
              <w:left w:w="80" w:type="dxa"/>
              <w:right w:w="80" w:type="dxa"/>
            </w:tcMar>
          </w:tcPr>
          <w:p>
            <w:pPr>
              <w:spacing w:after="40"/>
              <w:jc w:val="left"/>
            </w:pPr>
            <w:r>
              <w:rPr>
                <w:rFonts w:ascii="Times New Roman" w:hAnsi="Times New Roman"/>
                <w:sz w:val="18"/>
              </w:rPr>
              <w:t>Tổ chức hoạt động trải nghiệm thực hành đo lường số</w:t>
            </w:r>
          </w:p>
        </w:tc>
      </w:tr>
      <w:tr>
        <w:trPr>
          <w:cantSplit/>
        </w:trPr>
        <w:tc>
          <w:tcPr>
            <w:tcW w:type="dxa" w:w="720"/>
            <w:tcMar>
              <w:top w:w="50" w:type="dxa"/>
              <w:bottom w:w="50" w:type="dxa"/>
              <w:left w:w="80" w:type="dxa"/>
              <w:right w:w="80" w:type="dxa"/>
            </w:tcMar>
          </w:tcPr>
          <w:p>
            <w:pPr>
              <w:spacing w:after="40"/>
              <w:jc w:val="center"/>
            </w:pPr>
            <w:r>
              <w:rPr>
                <w:rFonts w:ascii="Times New Roman" w:hAnsi="Times New Roman"/>
                <w:sz w:val="18"/>
              </w:rPr>
              <w:t>3</w:t>
            </w:r>
          </w:p>
        </w:tc>
        <w:tc>
          <w:tcPr>
            <w:tcW w:type="dxa" w:w="3456"/>
            <w:tcMar>
              <w:top w:w="50" w:type="dxa"/>
              <w:bottom w:w="50" w:type="dxa"/>
              <w:left w:w="80" w:type="dxa"/>
              <w:right w:w="80" w:type="dxa"/>
            </w:tcMar>
          </w:tcPr>
          <w:p>
            <w:pPr>
              <w:spacing w:after="40"/>
              <w:jc w:val="left"/>
            </w:pPr>
            <w:r>
              <w:rPr>
                <w:rFonts w:ascii="Times New Roman" w:hAnsi="Times New Roman"/>
                <w:sz w:val="18"/>
              </w:rPr>
              <w:t>Bài 16. Hiện tượng cảm ứng điện từ (Tiết 1)</w:t>
            </w:r>
          </w:p>
        </w:tc>
        <w:tc>
          <w:tcPr>
            <w:tcW w:type="dxa" w:w="1152"/>
            <w:tcMar>
              <w:top w:w="50" w:type="dxa"/>
              <w:bottom w:w="50" w:type="dxa"/>
              <w:left w:w="80" w:type="dxa"/>
              <w:right w:w="80" w:type="dxa"/>
            </w:tcMar>
          </w:tcPr>
          <w:p>
            <w:pPr>
              <w:spacing w:after="40"/>
              <w:jc w:val="center"/>
            </w:pPr>
            <w:r>
              <w:rPr>
                <w:rFonts w:ascii="Times New Roman" w:hAnsi="Times New Roman"/>
                <w:sz w:val="18"/>
              </w:rPr>
              <w:t>Lớp 12</w:t>
            </w:r>
          </w:p>
        </w:tc>
        <w:tc>
          <w:tcPr>
            <w:tcW w:type="dxa" w:w="1584"/>
            <w:tcMar>
              <w:top w:w="50" w:type="dxa"/>
              <w:bottom w:w="50" w:type="dxa"/>
              <w:left w:w="80" w:type="dxa"/>
              <w:right w:w="80" w:type="dxa"/>
            </w:tcMar>
          </w:tcPr>
          <w:p>
            <w:pPr>
              <w:spacing w:after="40"/>
              <w:jc w:val="center"/>
            </w:pPr>
            <w:r>
              <w:rPr>
                <w:rFonts w:ascii="Times New Roman" w:hAnsi="Times New Roman"/>
                <w:sz w:val="18"/>
              </w:rPr>
              <w:t>Tháng 04/2027</w:t>
            </w:r>
          </w:p>
        </w:tc>
        <w:tc>
          <w:tcPr>
            <w:tcW w:type="dxa" w:w="2016"/>
            <w:tcMar>
              <w:top w:w="50" w:type="dxa"/>
              <w:bottom w:w="50" w:type="dxa"/>
              <w:left w:w="80" w:type="dxa"/>
              <w:right w:w="80" w:type="dxa"/>
            </w:tcMar>
          </w:tcPr>
          <w:p>
            <w:pPr>
              <w:spacing w:after="40"/>
              <w:jc w:val="left"/>
            </w:pPr>
            <w:r>
              <w:rPr>
                <w:rFonts w:ascii="Times New Roman" w:hAnsi="Times New Roman"/>
                <w:sz w:val="18"/>
              </w:rPr>
              <w:t>Phan Thị Dừa &amp; Nhóm Vật lí</w:t>
            </w:r>
          </w:p>
        </w:tc>
        <w:tc>
          <w:tcPr>
            <w:tcW w:type="dxa" w:w="2304"/>
            <w:tcMar>
              <w:top w:w="50" w:type="dxa"/>
              <w:bottom w:w="50" w:type="dxa"/>
              <w:left w:w="80" w:type="dxa"/>
              <w:right w:w="80" w:type="dxa"/>
            </w:tcMar>
          </w:tcPr>
          <w:p>
            <w:pPr>
              <w:spacing w:after="40"/>
              <w:jc w:val="left"/>
            </w:pPr>
            <w:r>
              <w:rPr>
                <w:rFonts w:ascii="Times New Roman" w:hAnsi="Times New Roman"/>
                <w:sz w:val="18"/>
              </w:rPr>
              <w:t>Khai thác mô phỏng thí nghiệm ảo PhET Faraday</w:t>
            </w:r>
          </w:p>
        </w:tc>
      </w:tr>
    </w:tbl>
    <w:p>
      <w:pPr>
        <w:spacing w:before="160" w:after="80" w:line="276" w:lineRule="auto"/>
        <w:jc w:val="left"/>
      </w:pPr>
      <w:r>
        <w:rPr>
          <w:rFonts w:ascii="Times New Roman" w:hAnsi="Times New Roman"/>
          <w:i w:val="0"/>
          <w:sz w:val="23"/>
        </w:rPr>
        <w:t>3. Kế hoạch dạy học STEM và Hướng dẫn học sinh nghiên cứu KHKT</w:t>
      </w:r>
    </w:p>
    <w:tbl>
      <w:tblPr>
        <w:tblW w:type="auto" w:w="0"/>
        <w:jc w:val="center"/>
        <w:tblLook w:firstColumn="1" w:firstRow="1" w:lastColumn="0" w:lastRow="0" w:noHBand="0" w:noVBand="1" w:val="04A0"/>
        <w:tblBorders>
          <w:top w:val="single" w:sz="4" w:space="0" w:color="808080"/>
          <w:bottom w:val="single" w:sz="4" w:space="0" w:color="808080"/>
          <w:left w:val="single" w:sz="4" w:space="0" w:color="808080"/>
          <w:right w:val="single" w:sz="4" w:space="0" w:color="808080"/>
          <w:insideH w:val="single" w:sz="4" w:space="0" w:color="808080"/>
          <w:insideV w:val="single" w:sz="4" w:space="0" w:color="808080"/>
        </w:tblBorders>
      </w:tblPr>
      <w:tblGrid>
        <w:gridCol w:w="1560"/>
        <w:gridCol w:w="1560"/>
        <w:gridCol w:w="1560"/>
        <w:gridCol w:w="1560"/>
        <w:gridCol w:w="1560"/>
        <w:gridCol w:w="1560"/>
      </w:tblGrid>
      <w:tr>
        <w:trPr>
          <w:tblHeader/>
        </w:trPr>
        <w:tc>
          <w:tcPr>
            <w:tcW w:type="dxa" w:w="720"/>
            <w:shd w:fill="D9E1F2"/>
            <w:tcMar>
              <w:top w:w="70" w:type="dxa"/>
              <w:bottom w:w="70" w:type="dxa"/>
              <w:left w:w="90" w:type="dxa"/>
              <w:right w:w="90" w:type="dxa"/>
            </w:tcMar>
          </w:tcPr>
          <w:p>
            <w:pPr>
              <w:spacing w:after="40"/>
              <w:jc w:val="center"/>
            </w:pPr>
            <w:r>
              <w:rPr>
                <w:rFonts w:ascii="Times New Roman" w:hAnsi="Times New Roman"/>
                <w:b/>
                <w:sz w:val="19"/>
              </w:rPr>
              <w:t>STT</w:t>
            </w:r>
          </w:p>
        </w:tc>
        <w:tc>
          <w:tcPr>
            <w:tcW w:type="dxa" w:w="3456"/>
            <w:shd w:fill="D9E1F2"/>
            <w:tcMar>
              <w:top w:w="70" w:type="dxa"/>
              <w:bottom w:w="70" w:type="dxa"/>
              <w:left w:w="90" w:type="dxa"/>
              <w:right w:w="90" w:type="dxa"/>
            </w:tcMar>
          </w:tcPr>
          <w:p>
            <w:pPr>
              <w:spacing w:after="40"/>
              <w:jc w:val="center"/>
            </w:pPr>
            <w:r>
              <w:rPr>
                <w:rFonts w:ascii="Times New Roman" w:hAnsi="Times New Roman"/>
                <w:b/>
                <w:sz w:val="19"/>
              </w:rPr>
              <w:t>Tên chủ đề STEM / Đề tài KHKT</w:t>
            </w:r>
          </w:p>
        </w:tc>
        <w:tc>
          <w:tcPr>
            <w:tcW w:type="dxa" w:w="1152"/>
            <w:shd w:fill="D9E1F2"/>
            <w:tcMar>
              <w:top w:w="70" w:type="dxa"/>
              <w:bottom w:w="70" w:type="dxa"/>
              <w:left w:w="90" w:type="dxa"/>
              <w:right w:w="90" w:type="dxa"/>
            </w:tcMar>
          </w:tcPr>
          <w:p>
            <w:pPr>
              <w:spacing w:after="40"/>
              <w:jc w:val="center"/>
            </w:pPr>
            <w:r>
              <w:rPr>
                <w:rFonts w:ascii="Times New Roman" w:hAnsi="Times New Roman"/>
                <w:b/>
                <w:sz w:val="19"/>
              </w:rPr>
              <w:t>Khối / Lớp</w:t>
            </w:r>
          </w:p>
        </w:tc>
        <w:tc>
          <w:tcPr>
            <w:tcW w:type="dxa" w:w="1584"/>
            <w:shd w:fill="D9E1F2"/>
            <w:tcMar>
              <w:top w:w="70" w:type="dxa"/>
              <w:bottom w:w="70" w:type="dxa"/>
              <w:left w:w="90" w:type="dxa"/>
              <w:right w:w="90" w:type="dxa"/>
            </w:tcMar>
          </w:tcPr>
          <w:p>
            <w:pPr>
              <w:spacing w:after="40"/>
              <w:jc w:val="center"/>
            </w:pPr>
            <w:r>
              <w:rPr>
                <w:rFonts w:ascii="Times New Roman" w:hAnsi="Times New Roman"/>
                <w:b/>
                <w:sz w:val="19"/>
              </w:rPr>
              <w:t>Thời gian</w:t>
            </w:r>
          </w:p>
        </w:tc>
        <w:tc>
          <w:tcPr>
            <w:tcW w:type="dxa" w:w="2160"/>
            <w:shd w:fill="D9E1F2"/>
            <w:tcMar>
              <w:top w:w="70" w:type="dxa"/>
              <w:bottom w:w="70" w:type="dxa"/>
              <w:left w:w="90" w:type="dxa"/>
              <w:right w:w="90" w:type="dxa"/>
            </w:tcMar>
          </w:tcPr>
          <w:p>
            <w:pPr>
              <w:spacing w:after="40"/>
              <w:jc w:val="center"/>
            </w:pPr>
            <w:r>
              <w:rPr>
                <w:rFonts w:ascii="Times New Roman" w:hAnsi="Times New Roman"/>
                <w:b/>
                <w:sz w:val="19"/>
              </w:rPr>
              <w:t>Giáo viên hướng dẫn</w:t>
            </w:r>
          </w:p>
        </w:tc>
        <w:tc>
          <w:tcPr>
            <w:tcW w:type="dxa" w:w="2160"/>
            <w:shd w:fill="D9E1F2"/>
            <w:tcMar>
              <w:top w:w="70" w:type="dxa"/>
              <w:bottom w:w="70" w:type="dxa"/>
              <w:left w:w="90" w:type="dxa"/>
              <w:right w:w="90" w:type="dxa"/>
            </w:tcMar>
          </w:tcPr>
          <w:p>
            <w:pPr>
              <w:spacing w:after="40"/>
              <w:jc w:val="center"/>
            </w:pPr>
            <w:r>
              <w:rPr>
                <w:rFonts w:ascii="Times New Roman" w:hAnsi="Times New Roman"/>
                <w:b/>
                <w:sz w:val="19"/>
              </w:rPr>
              <w:t>Sản phẩm dự kiến</w:t>
            </w:r>
          </w:p>
        </w:tc>
      </w:tr>
      <w:tr>
        <w:trPr>
          <w:cantSplit/>
        </w:trPr>
        <w:tc>
          <w:tcPr>
            <w:tcW w:type="dxa" w:w="720"/>
            <w:tcMar>
              <w:top w:w="50" w:type="dxa"/>
              <w:bottom w:w="50" w:type="dxa"/>
              <w:left w:w="80" w:type="dxa"/>
              <w:right w:w="80" w:type="dxa"/>
            </w:tcMar>
          </w:tcPr>
          <w:p>
            <w:pPr>
              <w:spacing w:after="40"/>
              <w:jc w:val="center"/>
            </w:pPr>
            <w:r>
              <w:rPr>
                <w:rFonts w:ascii="Times New Roman" w:hAnsi="Times New Roman"/>
                <w:sz w:val="18"/>
              </w:rPr>
              <w:t>1</w:t>
            </w:r>
          </w:p>
        </w:tc>
        <w:tc>
          <w:tcPr>
            <w:tcW w:type="dxa" w:w="3456"/>
            <w:tcMar>
              <w:top w:w="50" w:type="dxa"/>
              <w:bottom w:w="50" w:type="dxa"/>
              <w:left w:w="80" w:type="dxa"/>
              <w:right w:w="80" w:type="dxa"/>
            </w:tcMar>
          </w:tcPr>
          <w:p>
            <w:pPr>
              <w:spacing w:after="40"/>
              <w:jc w:val="left"/>
            </w:pPr>
            <w:r>
              <w:rPr>
                <w:rFonts w:ascii="Times New Roman" w:hAnsi="Times New Roman"/>
                <w:sz w:val="18"/>
              </w:rPr>
              <w:t>Thiết kế và chế tạo mô hình xe phản lực chạy bằng bóng bay (2 tiết, vận dụng Bài 16. Định luật 3 Newton)</w:t>
            </w:r>
          </w:p>
        </w:tc>
        <w:tc>
          <w:tcPr>
            <w:tcW w:type="dxa" w:w="1152"/>
            <w:tcMar>
              <w:top w:w="50" w:type="dxa"/>
              <w:bottom w:w="50" w:type="dxa"/>
              <w:left w:w="80" w:type="dxa"/>
              <w:right w:w="80" w:type="dxa"/>
            </w:tcMar>
          </w:tcPr>
          <w:p>
            <w:pPr>
              <w:spacing w:after="40"/>
              <w:jc w:val="center"/>
            </w:pPr>
            <w:r>
              <w:rPr>
                <w:rFonts w:ascii="Times New Roman" w:hAnsi="Times New Roman"/>
                <w:sz w:val="18"/>
              </w:rPr>
              <w:t>Khối 10</w:t>
            </w:r>
          </w:p>
        </w:tc>
        <w:tc>
          <w:tcPr>
            <w:tcW w:type="dxa" w:w="1584"/>
            <w:tcMar>
              <w:top w:w="50" w:type="dxa"/>
              <w:bottom w:w="50" w:type="dxa"/>
              <w:left w:w="80" w:type="dxa"/>
              <w:right w:w="80" w:type="dxa"/>
            </w:tcMar>
          </w:tcPr>
          <w:p>
            <w:pPr>
              <w:spacing w:after="40"/>
              <w:jc w:val="center"/>
            </w:pPr>
            <w:r>
              <w:rPr>
                <w:rFonts w:ascii="Times New Roman" w:hAnsi="Times New Roman"/>
                <w:sz w:val="18"/>
              </w:rPr>
              <w:t>12/2026</w:t>
            </w:r>
          </w:p>
        </w:tc>
        <w:tc>
          <w:tcPr>
            <w:tcW w:type="dxa" w:w="2160"/>
            <w:tcMar>
              <w:top w:w="50" w:type="dxa"/>
              <w:bottom w:w="50" w:type="dxa"/>
              <w:left w:w="80" w:type="dxa"/>
              <w:right w:w="80" w:type="dxa"/>
            </w:tcMar>
          </w:tcPr>
          <w:p>
            <w:pPr>
              <w:spacing w:after="40"/>
              <w:jc w:val="left"/>
            </w:pPr>
            <w:r>
              <w:rPr>
                <w:rFonts w:ascii="Times New Roman" w:hAnsi="Times New Roman"/>
                <w:sz w:val="18"/>
              </w:rPr>
              <w:t>Trịnh Thị Thu Hường &amp; Nhóm Vật lí</w:t>
            </w:r>
          </w:p>
        </w:tc>
        <w:tc>
          <w:tcPr>
            <w:tcW w:type="dxa" w:w="2160"/>
            <w:tcMar>
              <w:top w:w="50" w:type="dxa"/>
              <w:bottom w:w="50" w:type="dxa"/>
              <w:left w:w="80" w:type="dxa"/>
              <w:right w:w="80" w:type="dxa"/>
            </w:tcMar>
          </w:tcPr>
          <w:p>
            <w:pPr>
              <w:spacing w:after="40"/>
              <w:jc w:val="left"/>
            </w:pPr>
            <w:r>
              <w:rPr>
                <w:rFonts w:ascii="Times New Roman" w:hAnsi="Times New Roman"/>
                <w:sz w:val="18"/>
              </w:rPr>
              <w:t>Mô hình xe phản lực hoàn chỉnh, video báo cáo</w:t>
            </w:r>
          </w:p>
        </w:tc>
      </w:tr>
      <w:tr>
        <w:trPr>
          <w:cantSplit/>
        </w:trPr>
        <w:tc>
          <w:tcPr>
            <w:tcW w:type="dxa" w:w="720"/>
            <w:tcMar>
              <w:top w:w="50" w:type="dxa"/>
              <w:bottom w:w="50" w:type="dxa"/>
              <w:left w:w="80" w:type="dxa"/>
              <w:right w:w="80" w:type="dxa"/>
            </w:tcMar>
          </w:tcPr>
          <w:p>
            <w:pPr>
              <w:spacing w:after="40"/>
              <w:jc w:val="center"/>
            </w:pPr>
            <w:r>
              <w:rPr>
                <w:rFonts w:ascii="Times New Roman" w:hAnsi="Times New Roman"/>
                <w:sz w:val="18"/>
              </w:rPr>
              <w:t>2</w:t>
            </w:r>
          </w:p>
        </w:tc>
        <w:tc>
          <w:tcPr>
            <w:tcW w:type="dxa" w:w="3456"/>
            <w:tcMar>
              <w:top w:w="50" w:type="dxa"/>
              <w:bottom w:w="50" w:type="dxa"/>
              <w:left w:w="80" w:type="dxa"/>
              <w:right w:w="80" w:type="dxa"/>
            </w:tcMar>
          </w:tcPr>
          <w:p>
            <w:pPr>
              <w:spacing w:after="40"/>
              <w:jc w:val="left"/>
            </w:pPr>
            <w:r>
              <w:rPr>
                <w:rFonts w:ascii="Times New Roman" w:hAnsi="Times New Roman"/>
                <w:sz w:val="18"/>
              </w:rPr>
              <w:t>Chế tạo mô hình máy phát điện xoay chiều mini / Đèn thông minh cảm ứng</w:t>
            </w:r>
          </w:p>
        </w:tc>
        <w:tc>
          <w:tcPr>
            <w:tcW w:type="dxa" w:w="1152"/>
            <w:tcMar>
              <w:top w:w="50" w:type="dxa"/>
              <w:bottom w:w="50" w:type="dxa"/>
              <w:left w:w="80" w:type="dxa"/>
              <w:right w:w="80" w:type="dxa"/>
            </w:tcMar>
          </w:tcPr>
          <w:p>
            <w:pPr>
              <w:spacing w:after="40"/>
              <w:jc w:val="center"/>
            </w:pPr>
            <w:r>
              <w:rPr>
                <w:rFonts w:ascii="Times New Roman" w:hAnsi="Times New Roman"/>
                <w:sz w:val="18"/>
              </w:rPr>
              <w:t>Khối 11 &amp; 12</w:t>
            </w:r>
          </w:p>
        </w:tc>
        <w:tc>
          <w:tcPr>
            <w:tcW w:type="dxa" w:w="1584"/>
            <w:tcMar>
              <w:top w:w="50" w:type="dxa"/>
              <w:bottom w:w="50" w:type="dxa"/>
              <w:left w:w="80" w:type="dxa"/>
              <w:right w:w="80" w:type="dxa"/>
            </w:tcMar>
          </w:tcPr>
          <w:p>
            <w:pPr>
              <w:spacing w:after="40"/>
              <w:jc w:val="center"/>
            </w:pPr>
            <w:r>
              <w:rPr>
                <w:rFonts w:ascii="Times New Roman" w:hAnsi="Times New Roman"/>
                <w:sz w:val="18"/>
              </w:rPr>
              <w:t>02/2027</w:t>
            </w:r>
          </w:p>
        </w:tc>
        <w:tc>
          <w:tcPr>
            <w:tcW w:type="dxa" w:w="2160"/>
            <w:tcMar>
              <w:top w:w="50" w:type="dxa"/>
              <w:bottom w:w="50" w:type="dxa"/>
              <w:left w:w="80" w:type="dxa"/>
              <w:right w:w="80" w:type="dxa"/>
            </w:tcMar>
          </w:tcPr>
          <w:p>
            <w:pPr>
              <w:spacing w:after="40"/>
              <w:jc w:val="left"/>
            </w:pPr>
            <w:r>
              <w:rPr>
                <w:rFonts w:ascii="Times New Roman" w:hAnsi="Times New Roman"/>
                <w:sz w:val="18"/>
              </w:rPr>
              <w:t>Phan Thị Dừa, Trần Văn Luyên</w:t>
            </w:r>
          </w:p>
        </w:tc>
        <w:tc>
          <w:tcPr>
            <w:tcW w:type="dxa" w:w="2160"/>
            <w:tcMar>
              <w:top w:w="50" w:type="dxa"/>
              <w:bottom w:w="50" w:type="dxa"/>
              <w:left w:w="80" w:type="dxa"/>
              <w:right w:w="80" w:type="dxa"/>
            </w:tcMar>
          </w:tcPr>
          <w:p>
            <w:pPr>
              <w:spacing w:after="40"/>
              <w:jc w:val="left"/>
            </w:pPr>
            <w:r>
              <w:rPr>
                <w:rFonts w:ascii="Times New Roman" w:hAnsi="Times New Roman"/>
                <w:sz w:val="18"/>
              </w:rPr>
              <w:t>Mô hình hoạt động thực tế, poster thuyết trình KHKT</w:t>
            </w:r>
          </w:p>
        </w:tc>
      </w:tr>
    </w:tbl>
    <w:p>
      <w:pPr>
        <w:spacing w:before="160" w:after="80" w:line="276" w:lineRule="auto"/>
        <w:jc w:val="left"/>
      </w:pPr>
      <w:r>
        <w:rPr>
          <w:rFonts w:ascii="Times New Roman" w:hAnsi="Times New Roman"/>
          <w:i w:val="0"/>
          <w:sz w:val="23"/>
        </w:rPr>
        <w:t>4. Kế hoạch Chuyên đề đổi mới phương pháp và ứng dụng công nghệ số</w:t>
      </w:r>
    </w:p>
    <w:tbl>
      <w:tblPr>
        <w:tblW w:type="auto" w:w="0"/>
        <w:jc w:val="center"/>
        <w:tblLook w:firstColumn="1" w:firstRow="1" w:lastColumn="0" w:lastRow="0" w:noHBand="0" w:noVBand="1" w:val="04A0"/>
        <w:tblBorders>
          <w:top w:val="single" w:sz="4" w:space="0" w:color="808080"/>
          <w:bottom w:val="single" w:sz="4" w:space="0" w:color="808080"/>
          <w:left w:val="single" w:sz="4" w:space="0" w:color="808080"/>
          <w:right w:val="single" w:sz="4" w:space="0" w:color="808080"/>
          <w:insideH w:val="single" w:sz="4" w:space="0" w:color="808080"/>
          <w:insideV w:val="single" w:sz="4" w:space="0" w:color="808080"/>
        </w:tblBorders>
      </w:tblPr>
      <w:tblGrid>
        <w:gridCol w:w="1560"/>
        <w:gridCol w:w="1560"/>
        <w:gridCol w:w="1560"/>
        <w:gridCol w:w="1560"/>
        <w:gridCol w:w="1560"/>
        <w:gridCol w:w="1560"/>
      </w:tblGrid>
      <w:tr>
        <w:trPr>
          <w:tblHeader/>
        </w:trPr>
        <w:tc>
          <w:tcPr>
            <w:tcW w:type="dxa" w:w="720"/>
            <w:shd w:fill="D9E1F2"/>
            <w:tcMar>
              <w:top w:w="70" w:type="dxa"/>
              <w:bottom w:w="70" w:type="dxa"/>
              <w:left w:w="90" w:type="dxa"/>
              <w:right w:w="90" w:type="dxa"/>
            </w:tcMar>
          </w:tcPr>
          <w:p>
            <w:pPr>
              <w:spacing w:after="40"/>
              <w:jc w:val="center"/>
            </w:pPr>
            <w:r>
              <w:rPr>
                <w:rFonts w:ascii="Times New Roman" w:hAnsi="Times New Roman"/>
                <w:b/>
                <w:sz w:val="19"/>
              </w:rPr>
              <w:t>STT</w:t>
            </w:r>
          </w:p>
        </w:tc>
        <w:tc>
          <w:tcPr>
            <w:tcW w:type="dxa" w:w="3456"/>
            <w:shd w:fill="D9E1F2"/>
            <w:tcMar>
              <w:top w:w="70" w:type="dxa"/>
              <w:bottom w:w="70" w:type="dxa"/>
              <w:left w:w="90" w:type="dxa"/>
              <w:right w:w="90" w:type="dxa"/>
            </w:tcMar>
          </w:tcPr>
          <w:p>
            <w:pPr>
              <w:spacing w:after="40"/>
              <w:jc w:val="center"/>
            </w:pPr>
            <w:r>
              <w:rPr>
                <w:rFonts w:ascii="Times New Roman" w:hAnsi="Times New Roman"/>
                <w:b/>
                <w:sz w:val="19"/>
              </w:rPr>
              <w:t>Tên chuyên đề chuyên môn</w:t>
            </w:r>
          </w:p>
        </w:tc>
        <w:tc>
          <w:tcPr>
            <w:tcW w:type="dxa" w:w="1296"/>
            <w:shd w:fill="D9E1F2"/>
            <w:tcMar>
              <w:top w:w="70" w:type="dxa"/>
              <w:bottom w:w="70" w:type="dxa"/>
              <w:left w:w="90" w:type="dxa"/>
              <w:right w:w="90" w:type="dxa"/>
            </w:tcMar>
          </w:tcPr>
          <w:p>
            <w:pPr>
              <w:spacing w:after="40"/>
              <w:jc w:val="center"/>
            </w:pPr>
            <w:r>
              <w:rPr>
                <w:rFonts w:ascii="Times New Roman" w:hAnsi="Times New Roman"/>
                <w:b/>
                <w:sz w:val="19"/>
              </w:rPr>
              <w:t>Quy mô</w:t>
            </w:r>
          </w:p>
        </w:tc>
        <w:tc>
          <w:tcPr>
            <w:tcW w:type="dxa" w:w="1440"/>
            <w:shd w:fill="D9E1F2"/>
            <w:tcMar>
              <w:top w:w="70" w:type="dxa"/>
              <w:bottom w:w="70" w:type="dxa"/>
              <w:left w:w="90" w:type="dxa"/>
              <w:right w:w="90" w:type="dxa"/>
            </w:tcMar>
          </w:tcPr>
          <w:p>
            <w:pPr>
              <w:spacing w:after="40"/>
              <w:jc w:val="center"/>
            </w:pPr>
            <w:r>
              <w:rPr>
                <w:rFonts w:ascii="Times New Roman" w:hAnsi="Times New Roman"/>
                <w:b/>
                <w:sz w:val="19"/>
              </w:rPr>
              <w:t>Thời gian</w:t>
            </w:r>
          </w:p>
        </w:tc>
        <w:tc>
          <w:tcPr>
            <w:tcW w:type="dxa" w:w="2160"/>
            <w:shd w:fill="D9E1F2"/>
            <w:tcMar>
              <w:top w:w="70" w:type="dxa"/>
              <w:bottom w:w="70" w:type="dxa"/>
              <w:left w:w="90" w:type="dxa"/>
              <w:right w:w="90" w:type="dxa"/>
            </w:tcMar>
          </w:tcPr>
          <w:p>
            <w:pPr>
              <w:spacing w:after="40"/>
              <w:jc w:val="center"/>
            </w:pPr>
            <w:r>
              <w:rPr>
                <w:rFonts w:ascii="Times New Roman" w:hAnsi="Times New Roman"/>
                <w:b/>
                <w:sz w:val="19"/>
              </w:rPr>
              <w:t>Người thực hiện</w:t>
            </w:r>
          </w:p>
        </w:tc>
        <w:tc>
          <w:tcPr>
            <w:tcW w:type="dxa" w:w="2160"/>
            <w:shd w:fill="D9E1F2"/>
            <w:tcMar>
              <w:top w:w="70" w:type="dxa"/>
              <w:bottom w:w="70" w:type="dxa"/>
              <w:left w:w="90" w:type="dxa"/>
              <w:right w:w="90" w:type="dxa"/>
            </w:tcMar>
          </w:tcPr>
          <w:p>
            <w:pPr>
              <w:spacing w:after="40"/>
              <w:jc w:val="center"/>
            </w:pPr>
            <w:r>
              <w:rPr>
                <w:rFonts w:ascii="Times New Roman" w:hAnsi="Times New Roman"/>
                <w:b/>
                <w:sz w:val="19"/>
              </w:rPr>
              <w:t>Mục tiêu &amp; Sản phẩm</w:t>
            </w:r>
          </w:p>
        </w:tc>
      </w:tr>
      <w:tr>
        <w:trPr>
          <w:cantSplit/>
        </w:trPr>
        <w:tc>
          <w:tcPr>
            <w:tcW w:type="dxa" w:w="720"/>
            <w:tcMar>
              <w:top w:w="50" w:type="dxa"/>
              <w:bottom w:w="50" w:type="dxa"/>
              <w:left w:w="80" w:type="dxa"/>
              <w:right w:w="80" w:type="dxa"/>
            </w:tcMar>
          </w:tcPr>
          <w:p>
            <w:pPr>
              <w:spacing w:after="40"/>
              <w:jc w:val="center"/>
            </w:pPr>
            <w:r>
              <w:rPr>
                <w:rFonts w:ascii="Times New Roman" w:hAnsi="Times New Roman"/>
                <w:sz w:val="18"/>
              </w:rPr>
              <w:t>1</w:t>
            </w:r>
          </w:p>
        </w:tc>
        <w:tc>
          <w:tcPr>
            <w:tcW w:type="dxa" w:w="3456"/>
            <w:tcMar>
              <w:top w:w="50" w:type="dxa"/>
              <w:bottom w:w="50" w:type="dxa"/>
              <w:left w:w="80" w:type="dxa"/>
              <w:right w:w="80" w:type="dxa"/>
            </w:tcMar>
          </w:tcPr>
          <w:p>
            <w:pPr>
              <w:spacing w:after="40"/>
              <w:jc w:val="left"/>
            </w:pPr>
            <w:r>
              <w:rPr>
                <w:rFonts w:ascii="Times New Roman" w:hAnsi="Times New Roman"/>
                <w:sz w:val="18"/>
              </w:rPr>
              <w:t>Thiết kế và sử dụng thí nghiệm ảo nhằm nâng cao hiệu quả dạy học môn Vật lí 10</w:t>
            </w:r>
          </w:p>
        </w:tc>
        <w:tc>
          <w:tcPr>
            <w:tcW w:type="dxa" w:w="1296"/>
            <w:tcMar>
              <w:top w:w="50" w:type="dxa"/>
              <w:bottom w:w="50" w:type="dxa"/>
              <w:left w:w="80" w:type="dxa"/>
              <w:right w:w="80" w:type="dxa"/>
            </w:tcMar>
          </w:tcPr>
          <w:p>
            <w:pPr>
              <w:spacing w:after="40"/>
              <w:jc w:val="center"/>
            </w:pPr>
            <w:r>
              <w:rPr>
                <w:rFonts w:ascii="Times New Roman" w:hAnsi="Times New Roman"/>
                <w:sz w:val="18"/>
              </w:rPr>
              <w:t>Cấp Tổ / Trường</w:t>
            </w:r>
          </w:p>
        </w:tc>
        <w:tc>
          <w:tcPr>
            <w:tcW w:type="dxa" w:w="1440"/>
            <w:tcMar>
              <w:top w:w="50" w:type="dxa"/>
              <w:bottom w:w="50" w:type="dxa"/>
              <w:left w:w="80" w:type="dxa"/>
              <w:right w:w="80" w:type="dxa"/>
            </w:tcMar>
          </w:tcPr>
          <w:p>
            <w:pPr>
              <w:spacing w:after="40"/>
              <w:jc w:val="center"/>
            </w:pPr>
            <w:r>
              <w:rPr>
                <w:rFonts w:ascii="Times New Roman" w:hAnsi="Times New Roman"/>
                <w:sz w:val="18"/>
              </w:rPr>
              <w:t>11/2026</w:t>
            </w:r>
          </w:p>
        </w:tc>
        <w:tc>
          <w:tcPr>
            <w:tcW w:type="dxa" w:w="2160"/>
            <w:tcMar>
              <w:top w:w="50" w:type="dxa"/>
              <w:bottom w:w="50" w:type="dxa"/>
              <w:left w:w="80" w:type="dxa"/>
              <w:right w:w="80" w:type="dxa"/>
            </w:tcMar>
          </w:tcPr>
          <w:p>
            <w:pPr>
              <w:spacing w:after="40"/>
              <w:jc w:val="left"/>
            </w:pPr>
            <w:r>
              <w:rPr>
                <w:rFonts w:ascii="Times New Roman" w:hAnsi="Times New Roman"/>
                <w:sz w:val="18"/>
              </w:rPr>
              <w:t>Phan Thị Dừa &amp; Nhóm Vật lí</w:t>
            </w:r>
          </w:p>
        </w:tc>
        <w:tc>
          <w:tcPr>
            <w:tcW w:type="dxa" w:w="2160"/>
            <w:tcMar>
              <w:top w:w="50" w:type="dxa"/>
              <w:bottom w:w="50" w:type="dxa"/>
              <w:left w:w="80" w:type="dxa"/>
              <w:right w:w="80" w:type="dxa"/>
            </w:tcMar>
          </w:tcPr>
          <w:p>
            <w:pPr>
              <w:spacing w:after="40"/>
              <w:jc w:val="left"/>
            </w:pPr>
            <w:r>
              <w:rPr>
                <w:rFonts w:ascii="Times New Roman" w:hAnsi="Times New Roman"/>
                <w:sz w:val="18"/>
              </w:rPr>
              <w:t>Bộ học liệu thí nghiệm ảo PhET và phiếu học tập số</w:t>
            </w:r>
          </w:p>
        </w:tc>
      </w:tr>
      <w:tr>
        <w:trPr>
          <w:cantSplit/>
        </w:trPr>
        <w:tc>
          <w:tcPr>
            <w:tcW w:type="dxa" w:w="720"/>
            <w:tcMar>
              <w:top w:w="50" w:type="dxa"/>
              <w:bottom w:w="50" w:type="dxa"/>
              <w:left w:w="80" w:type="dxa"/>
              <w:right w:w="80" w:type="dxa"/>
            </w:tcMar>
          </w:tcPr>
          <w:p>
            <w:pPr>
              <w:spacing w:after="40"/>
              <w:jc w:val="center"/>
            </w:pPr>
            <w:r>
              <w:rPr>
                <w:rFonts w:ascii="Times New Roman" w:hAnsi="Times New Roman"/>
                <w:sz w:val="18"/>
              </w:rPr>
              <w:t>2</w:t>
            </w:r>
          </w:p>
        </w:tc>
        <w:tc>
          <w:tcPr>
            <w:tcW w:type="dxa" w:w="3456"/>
            <w:tcMar>
              <w:top w:w="50" w:type="dxa"/>
              <w:bottom w:w="50" w:type="dxa"/>
              <w:left w:w="80" w:type="dxa"/>
              <w:right w:w="80" w:type="dxa"/>
            </w:tcMar>
          </w:tcPr>
          <w:p>
            <w:pPr>
              <w:spacing w:after="40"/>
              <w:jc w:val="left"/>
            </w:pPr>
            <w:r>
              <w:rPr>
                <w:rFonts w:ascii="Times New Roman" w:hAnsi="Times New Roman"/>
                <w:sz w:val="18"/>
              </w:rPr>
              <w:t>Khai thác công cụ Trí tuệ nhân tạo (AI) trong xây dựng đề kiểm tra và thiết kế bài giảng số Vật lí</w:t>
            </w:r>
          </w:p>
        </w:tc>
        <w:tc>
          <w:tcPr>
            <w:tcW w:type="dxa" w:w="1296"/>
            <w:tcMar>
              <w:top w:w="50" w:type="dxa"/>
              <w:bottom w:w="50" w:type="dxa"/>
              <w:left w:w="80" w:type="dxa"/>
              <w:right w:w="80" w:type="dxa"/>
            </w:tcMar>
          </w:tcPr>
          <w:p>
            <w:pPr>
              <w:spacing w:after="40"/>
              <w:jc w:val="center"/>
            </w:pPr>
            <w:r>
              <w:rPr>
                <w:rFonts w:ascii="Times New Roman" w:hAnsi="Times New Roman"/>
                <w:sz w:val="18"/>
              </w:rPr>
              <w:t>Cấp Tổ / Cụm</w:t>
            </w:r>
          </w:p>
        </w:tc>
        <w:tc>
          <w:tcPr>
            <w:tcW w:type="dxa" w:w="1440"/>
            <w:tcMar>
              <w:top w:w="50" w:type="dxa"/>
              <w:bottom w:w="50" w:type="dxa"/>
              <w:left w:w="80" w:type="dxa"/>
              <w:right w:w="80" w:type="dxa"/>
            </w:tcMar>
          </w:tcPr>
          <w:p>
            <w:pPr>
              <w:spacing w:after="40"/>
              <w:jc w:val="center"/>
            </w:pPr>
            <w:r>
              <w:rPr>
                <w:rFonts w:ascii="Times New Roman" w:hAnsi="Times New Roman"/>
                <w:sz w:val="18"/>
              </w:rPr>
              <w:t>03/2027</w:t>
            </w:r>
          </w:p>
        </w:tc>
        <w:tc>
          <w:tcPr>
            <w:tcW w:type="dxa" w:w="2160"/>
            <w:tcMar>
              <w:top w:w="50" w:type="dxa"/>
              <w:bottom w:w="50" w:type="dxa"/>
              <w:left w:w="80" w:type="dxa"/>
              <w:right w:w="80" w:type="dxa"/>
            </w:tcMar>
          </w:tcPr>
          <w:p>
            <w:pPr>
              <w:spacing w:after="40"/>
              <w:jc w:val="left"/>
            </w:pPr>
            <w:r>
              <w:rPr>
                <w:rFonts w:ascii="Times New Roman" w:hAnsi="Times New Roman"/>
                <w:sz w:val="18"/>
              </w:rPr>
              <w:t>Trịnh Thị Thu Hường &amp; Nhóm Vật lí</w:t>
            </w:r>
          </w:p>
        </w:tc>
        <w:tc>
          <w:tcPr>
            <w:tcW w:type="dxa" w:w="2160"/>
            <w:tcMar>
              <w:top w:w="50" w:type="dxa"/>
              <w:bottom w:w="50" w:type="dxa"/>
              <w:left w:w="80" w:type="dxa"/>
              <w:right w:w="80" w:type="dxa"/>
            </w:tcMar>
          </w:tcPr>
          <w:p>
            <w:pPr>
              <w:spacing w:after="40"/>
              <w:jc w:val="left"/>
            </w:pPr>
            <w:r>
              <w:rPr>
                <w:rFonts w:ascii="Times New Roman" w:hAnsi="Times New Roman"/>
                <w:sz w:val="18"/>
              </w:rPr>
              <w:t>Ngân hàng câu hỏi ma trận chuẩn và bài giảng đa phương tiện</w:t>
            </w:r>
          </w:p>
        </w:tc>
      </w:tr>
    </w:tbl>
    <w:p>
      <w:pPr>
        <w:spacing w:before="160" w:after="80" w:line="276" w:lineRule="auto"/>
        <w:jc w:val="left"/>
      </w:pPr>
      <w:r>
        <w:rPr>
          <w:rFonts w:ascii="Times New Roman" w:hAnsi="Times New Roman"/>
          <w:i w:val="0"/>
          <w:sz w:val="23"/>
        </w:rPr>
        <w:t>5. Kế hoạch công tác trọng tâm theo từng tháng trong năm học</w:t>
      </w:r>
    </w:p>
    <w:tbl>
      <w:tblPr>
        <w:tblW w:type="auto" w:w="0"/>
        <w:jc w:val="center"/>
        <w:tblLook w:firstColumn="1" w:firstRow="1" w:lastColumn="0" w:lastRow="0" w:noHBand="0" w:noVBand="1" w:val="04A0"/>
        <w:tblBorders>
          <w:top w:val="single" w:sz="4" w:space="0" w:color="808080"/>
          <w:bottom w:val="single" w:sz="4" w:space="0" w:color="808080"/>
          <w:left w:val="single" w:sz="4" w:space="0" w:color="808080"/>
          <w:right w:val="single" w:sz="4" w:space="0" w:color="808080"/>
          <w:insideH w:val="single" w:sz="4" w:space="0" w:color="808080"/>
          <w:insideV w:val="single" w:sz="4" w:space="0" w:color="808080"/>
        </w:tblBorders>
      </w:tblPr>
      <w:tblGrid>
        <w:gridCol w:w="3120"/>
        <w:gridCol w:w="3120"/>
        <w:gridCol w:w="3120"/>
      </w:tblGrid>
      <w:tr>
        <w:trPr>
          <w:tblHeader/>
        </w:trPr>
        <w:tc>
          <w:tcPr>
            <w:tcW w:type="dxa" w:w="1440"/>
            <w:shd w:fill="D9E1F2"/>
            <w:tcMar>
              <w:top w:w="70" w:type="dxa"/>
              <w:bottom w:w="70" w:type="dxa"/>
              <w:left w:w="90" w:type="dxa"/>
              <w:right w:w="90" w:type="dxa"/>
            </w:tcMar>
          </w:tcPr>
          <w:p>
            <w:pPr>
              <w:spacing w:after="40"/>
              <w:jc w:val="center"/>
            </w:pPr>
            <w:r>
              <w:rPr>
                <w:rFonts w:ascii="Times New Roman" w:hAnsi="Times New Roman"/>
                <w:b/>
                <w:sz w:val="19"/>
              </w:rPr>
              <w:t>Tháng</w:t>
            </w:r>
          </w:p>
        </w:tc>
        <w:tc>
          <w:tcPr>
            <w:tcW w:type="dxa" w:w="7632"/>
            <w:shd w:fill="D9E1F2"/>
            <w:tcMar>
              <w:top w:w="70" w:type="dxa"/>
              <w:bottom w:w="70" w:type="dxa"/>
              <w:left w:w="90" w:type="dxa"/>
              <w:right w:w="90" w:type="dxa"/>
            </w:tcMar>
          </w:tcPr>
          <w:p>
            <w:pPr>
              <w:spacing w:after="40"/>
              <w:jc w:val="center"/>
            </w:pPr>
            <w:r>
              <w:rPr>
                <w:rFonts w:ascii="Times New Roman" w:hAnsi="Times New Roman"/>
                <w:b/>
                <w:sz w:val="19"/>
              </w:rPr>
              <w:t>Nội dung công việc trọng tâm của Tổ / Nhóm Vật lí</w:t>
            </w:r>
          </w:p>
        </w:tc>
        <w:tc>
          <w:tcPr>
            <w:tcW w:type="dxa" w:w="2160"/>
            <w:shd w:fill="D9E1F2"/>
            <w:tcMar>
              <w:top w:w="70" w:type="dxa"/>
              <w:bottom w:w="70" w:type="dxa"/>
              <w:left w:w="90" w:type="dxa"/>
              <w:right w:w="90" w:type="dxa"/>
            </w:tcMar>
          </w:tcPr>
          <w:p>
            <w:pPr>
              <w:spacing w:after="40"/>
              <w:jc w:val="center"/>
            </w:pPr>
            <w:r>
              <w:rPr>
                <w:rFonts w:ascii="Times New Roman" w:hAnsi="Times New Roman"/>
                <w:b/>
                <w:sz w:val="19"/>
              </w:rPr>
              <w:t>Người thực hiện &amp; Ghi chú</w:t>
            </w:r>
          </w:p>
        </w:tc>
      </w:tr>
      <w:tr>
        <w:trPr>
          <w:cantSplit/>
        </w:trPr>
        <w:tc>
          <w:tcPr>
            <w:tcW w:type="dxa" w:w="1440"/>
            <w:tcMar>
              <w:top w:w="50" w:type="dxa"/>
              <w:bottom w:w="50" w:type="dxa"/>
              <w:left w:w="80" w:type="dxa"/>
              <w:right w:w="80" w:type="dxa"/>
            </w:tcMar>
          </w:tcPr>
          <w:p>
            <w:pPr>
              <w:spacing w:after="40"/>
              <w:jc w:val="center"/>
            </w:pPr>
            <w:r>
              <w:rPr>
                <w:rFonts w:ascii="Times New Roman" w:hAnsi="Times New Roman"/>
                <w:sz w:val="18"/>
              </w:rPr>
              <w:t>Tháng 8/2026</w:t>
            </w:r>
          </w:p>
        </w:tc>
        <w:tc>
          <w:tcPr>
            <w:tcW w:type="dxa" w:w="7632"/>
            <w:tcMar>
              <w:top w:w="50" w:type="dxa"/>
              <w:bottom w:w="50" w:type="dxa"/>
              <w:left w:w="80" w:type="dxa"/>
              <w:right w:w="80" w:type="dxa"/>
            </w:tcMar>
          </w:tcPr>
          <w:p>
            <w:pPr>
              <w:spacing w:after="40"/>
              <w:jc w:val="left"/>
            </w:pPr>
            <w:r>
              <w:rPr>
                <w:rFonts w:ascii="Times New Roman" w:hAnsi="Times New Roman"/>
                <w:sz w:val="18"/>
              </w:rPr>
              <w:t>- Tiếp thu tập huấn chuyên môn của Sở GD&amp;ĐT và Trường; hoàn thiện Kế hoạch dạy học môn Vật lí (Phụ lục 1).</w:t>
              <w:br/>
              <w:t>- Họp tổ chuyên môn phân công nhiệm vụ, thống nhất PPCT, tài liệu số và tích hợp AI/NLS.</w:t>
              <w:br/>
              <w:t>- Tiếp tục bồi dưỡng đội tuyển HSG Vật lí 12; chuẩn bị phòng thực hành và thiết bị thí nghiệm.</w:t>
            </w:r>
          </w:p>
        </w:tc>
        <w:tc>
          <w:tcPr>
            <w:tcW w:type="dxa" w:w="2160"/>
            <w:tcMar>
              <w:top w:w="50" w:type="dxa"/>
              <w:bottom w:w="50" w:type="dxa"/>
              <w:left w:w="80" w:type="dxa"/>
              <w:right w:w="80" w:type="dxa"/>
            </w:tcMar>
          </w:tcPr>
          <w:p>
            <w:pPr>
              <w:spacing w:after="40"/>
              <w:jc w:val="left"/>
            </w:pPr>
            <w:r>
              <w:rPr>
                <w:rFonts w:ascii="Times New Roman" w:hAnsi="Times New Roman"/>
                <w:sz w:val="18"/>
              </w:rPr>
              <w:t>Tổ trưởng &amp; Toàn thể GV</w:t>
            </w:r>
          </w:p>
        </w:tc>
      </w:tr>
      <w:tr>
        <w:trPr>
          <w:cantSplit/>
        </w:trPr>
        <w:tc>
          <w:tcPr>
            <w:tcW w:type="dxa" w:w="1440"/>
            <w:tcMar>
              <w:top w:w="50" w:type="dxa"/>
              <w:bottom w:w="50" w:type="dxa"/>
              <w:left w:w="80" w:type="dxa"/>
              <w:right w:w="80" w:type="dxa"/>
            </w:tcMar>
          </w:tcPr>
          <w:p>
            <w:pPr>
              <w:spacing w:after="40"/>
              <w:jc w:val="center"/>
            </w:pPr>
            <w:r>
              <w:rPr>
                <w:rFonts w:ascii="Times New Roman" w:hAnsi="Times New Roman"/>
                <w:sz w:val="18"/>
              </w:rPr>
              <w:t>Tháng 9/2026</w:t>
            </w:r>
          </w:p>
        </w:tc>
        <w:tc>
          <w:tcPr>
            <w:tcW w:type="dxa" w:w="7632"/>
            <w:tcMar>
              <w:top w:w="50" w:type="dxa"/>
              <w:bottom w:w="50" w:type="dxa"/>
              <w:left w:w="80" w:type="dxa"/>
              <w:right w:w="80" w:type="dxa"/>
            </w:tcMar>
          </w:tcPr>
          <w:p>
            <w:pPr>
              <w:spacing w:after="40"/>
              <w:jc w:val="left"/>
            </w:pPr>
            <w:r>
              <w:rPr>
                <w:rFonts w:ascii="Times New Roman" w:hAnsi="Times New Roman"/>
                <w:sz w:val="18"/>
              </w:rPr>
              <w:t>- Thực hiện dạy học tuần 1 đến tuần 4 theo TKB; ổn định nền nếp chuyên môn.</w:t>
              <w:br/>
              <w:t>- Rà soát thiết bị thực hành lớp 10, 11, 12; tổ chức kiểm tra thường xuyên theo quy định.</w:t>
              <w:br/>
              <w:t>- Khảo sát đội tuyển HSG Vật lí 12 lần 2; dự giờ thăm lớp theo kế hoạch.</w:t>
            </w:r>
          </w:p>
        </w:tc>
        <w:tc>
          <w:tcPr>
            <w:tcW w:type="dxa" w:w="2160"/>
            <w:tcMar>
              <w:top w:w="50" w:type="dxa"/>
              <w:bottom w:w="50" w:type="dxa"/>
              <w:left w:w="80" w:type="dxa"/>
              <w:right w:w="80" w:type="dxa"/>
            </w:tcMar>
          </w:tcPr>
          <w:p>
            <w:pPr>
              <w:spacing w:after="40"/>
              <w:jc w:val="left"/>
            </w:pPr>
            <w:r>
              <w:rPr>
                <w:rFonts w:ascii="Times New Roman" w:hAnsi="Times New Roman"/>
                <w:sz w:val="18"/>
              </w:rPr>
              <w:t>Toàn thể GV nhóm Vật lí</w:t>
            </w:r>
          </w:p>
        </w:tc>
      </w:tr>
      <w:tr>
        <w:trPr>
          <w:cantSplit/>
        </w:trPr>
        <w:tc>
          <w:tcPr>
            <w:tcW w:type="dxa" w:w="1440"/>
            <w:tcMar>
              <w:top w:w="50" w:type="dxa"/>
              <w:bottom w:w="50" w:type="dxa"/>
              <w:left w:w="80" w:type="dxa"/>
              <w:right w:w="80" w:type="dxa"/>
            </w:tcMar>
          </w:tcPr>
          <w:p>
            <w:pPr>
              <w:spacing w:after="40"/>
              <w:jc w:val="center"/>
            </w:pPr>
            <w:r>
              <w:rPr>
                <w:rFonts w:ascii="Times New Roman" w:hAnsi="Times New Roman"/>
                <w:sz w:val="18"/>
              </w:rPr>
              <w:t>Tháng 10/2026</w:t>
            </w:r>
          </w:p>
        </w:tc>
        <w:tc>
          <w:tcPr>
            <w:tcW w:type="dxa" w:w="7632"/>
            <w:tcMar>
              <w:top w:w="50" w:type="dxa"/>
              <w:bottom w:w="50" w:type="dxa"/>
              <w:left w:w="80" w:type="dxa"/>
              <w:right w:w="80" w:type="dxa"/>
            </w:tcMar>
          </w:tcPr>
          <w:p>
            <w:pPr>
              <w:spacing w:after="40"/>
              <w:jc w:val="left"/>
            </w:pPr>
            <w:r>
              <w:rPr>
                <w:rFonts w:ascii="Times New Roman" w:hAnsi="Times New Roman"/>
                <w:sz w:val="18"/>
              </w:rPr>
              <w:t>- Dạy học tuần 5 đến tuần 8; bồi dưỡng đội tuyển HSG 12 chuẩn bị thi cấp tỉnh.</w:t>
              <w:br/>
              <w:t>- Họp nhóm thống nhất ma trận, đặc tả và đề kiểm tra Giữa kì I.</w:t>
              <w:br/>
              <w:t>- Thực hiện NCBH số 1 (Vật lí 11 - Bài 5, 6 do thầy Luyên thực hiện).</w:t>
              <w:br/>
              <w:t>- Chuẩn bị Chuyên đề 1 về Thí nghiệm ảo Vật lí 10.</w:t>
            </w:r>
          </w:p>
        </w:tc>
        <w:tc>
          <w:tcPr>
            <w:tcW w:type="dxa" w:w="2160"/>
            <w:tcMar>
              <w:top w:w="50" w:type="dxa"/>
              <w:bottom w:w="50" w:type="dxa"/>
              <w:left w:w="80" w:type="dxa"/>
              <w:right w:w="80" w:type="dxa"/>
            </w:tcMar>
          </w:tcPr>
          <w:p>
            <w:pPr>
              <w:spacing w:after="40"/>
              <w:jc w:val="left"/>
            </w:pPr>
            <w:r>
              <w:rPr>
                <w:rFonts w:ascii="Times New Roman" w:hAnsi="Times New Roman"/>
                <w:sz w:val="18"/>
              </w:rPr>
              <w:t>Nhóm Vật lí (Luyên phụ trách NCBH)</w:t>
            </w:r>
          </w:p>
        </w:tc>
      </w:tr>
      <w:tr>
        <w:trPr>
          <w:cantSplit/>
        </w:trPr>
        <w:tc>
          <w:tcPr>
            <w:tcW w:type="dxa" w:w="1440"/>
            <w:tcMar>
              <w:top w:w="50" w:type="dxa"/>
              <w:bottom w:w="50" w:type="dxa"/>
              <w:left w:w="80" w:type="dxa"/>
              <w:right w:w="80" w:type="dxa"/>
            </w:tcMar>
          </w:tcPr>
          <w:p>
            <w:pPr>
              <w:spacing w:after="40"/>
              <w:jc w:val="center"/>
            </w:pPr>
            <w:r>
              <w:rPr>
                <w:rFonts w:ascii="Times New Roman" w:hAnsi="Times New Roman"/>
                <w:sz w:val="18"/>
              </w:rPr>
              <w:t>Tháng 11/2026</w:t>
            </w:r>
          </w:p>
        </w:tc>
        <w:tc>
          <w:tcPr>
            <w:tcW w:type="dxa" w:w="7632"/>
            <w:tcMar>
              <w:top w:w="50" w:type="dxa"/>
              <w:bottom w:w="50" w:type="dxa"/>
              <w:left w:w="80" w:type="dxa"/>
              <w:right w:w="80" w:type="dxa"/>
            </w:tcMar>
          </w:tcPr>
          <w:p>
            <w:pPr>
              <w:spacing w:after="40"/>
              <w:jc w:val="left"/>
            </w:pPr>
            <w:r>
              <w:rPr>
                <w:rFonts w:ascii="Times New Roman" w:hAnsi="Times New Roman"/>
                <w:sz w:val="18"/>
              </w:rPr>
              <w:t>- Kiểm tra Giữa kì I (Tuần 9); chấm thi, nhập điểm và phân tích chất lượng học sinh.</w:t>
              <w:br/>
              <w:t>- Thực hiện Chuyên đề 1: “Thiết kế và sử dụng thí nghiệm ảo Vật lí 10” (cô Dừa báo cáo).</w:t>
              <w:br/>
              <w:t>- Tổ chức Hội giảng chào mừng ngày Nhà giáo Việt Nam 20/11.</w:t>
              <w:br/>
              <w:t>- Học sinh tham dự Kỳ thi chọn HSG lớp 12 cấp tỉnh/thành phố.</w:t>
            </w:r>
          </w:p>
        </w:tc>
        <w:tc>
          <w:tcPr>
            <w:tcW w:type="dxa" w:w="2160"/>
            <w:tcMar>
              <w:top w:w="50" w:type="dxa"/>
              <w:bottom w:w="50" w:type="dxa"/>
              <w:left w:w="80" w:type="dxa"/>
              <w:right w:w="80" w:type="dxa"/>
            </w:tcMar>
          </w:tcPr>
          <w:p>
            <w:pPr>
              <w:spacing w:after="40"/>
              <w:jc w:val="left"/>
            </w:pPr>
            <w:r>
              <w:rPr>
                <w:rFonts w:ascii="Times New Roman" w:hAnsi="Times New Roman"/>
                <w:sz w:val="18"/>
              </w:rPr>
              <w:t>Toàn thể GV nhóm Vật lí</w:t>
            </w:r>
          </w:p>
        </w:tc>
      </w:tr>
      <w:tr>
        <w:trPr>
          <w:cantSplit/>
        </w:trPr>
        <w:tc>
          <w:tcPr>
            <w:tcW w:type="dxa" w:w="1440"/>
            <w:tcMar>
              <w:top w:w="50" w:type="dxa"/>
              <w:bottom w:w="50" w:type="dxa"/>
              <w:left w:w="80" w:type="dxa"/>
              <w:right w:w="80" w:type="dxa"/>
            </w:tcMar>
          </w:tcPr>
          <w:p>
            <w:pPr>
              <w:spacing w:after="40"/>
              <w:jc w:val="center"/>
            </w:pPr>
            <w:r>
              <w:rPr>
                <w:rFonts w:ascii="Times New Roman" w:hAnsi="Times New Roman"/>
                <w:sz w:val="18"/>
              </w:rPr>
              <w:t>Tháng 12/2026</w:t>
            </w:r>
          </w:p>
        </w:tc>
        <w:tc>
          <w:tcPr>
            <w:tcW w:type="dxa" w:w="7632"/>
            <w:tcMar>
              <w:top w:w="50" w:type="dxa"/>
              <w:bottom w:w="50" w:type="dxa"/>
              <w:left w:w="80" w:type="dxa"/>
              <w:right w:w="80" w:type="dxa"/>
            </w:tcMar>
          </w:tcPr>
          <w:p>
            <w:pPr>
              <w:spacing w:after="40"/>
              <w:jc w:val="left"/>
            </w:pPr>
            <w:r>
              <w:rPr>
                <w:rFonts w:ascii="Times New Roman" w:hAnsi="Times New Roman"/>
                <w:sz w:val="18"/>
              </w:rPr>
              <w:t>- Dạy học tuần 13 đến tuần 17; ôn tập cuối học kì I.</w:t>
              <w:br/>
              <w:t>- Triển khai Chủ đề STEM 1: “Xe phản lực chạy bằng bóng bay” (Khối 10 - cô Hường).</w:t>
              <w:br/>
              <w:t>- Thống nhất ma trận, biên soạn đề kiểm tra Cuối kì I; kiểm tra hồ sơ chuyên môn.</w:t>
            </w:r>
          </w:p>
        </w:tc>
        <w:tc>
          <w:tcPr>
            <w:tcW w:type="dxa" w:w="2160"/>
            <w:tcMar>
              <w:top w:w="50" w:type="dxa"/>
              <w:bottom w:w="50" w:type="dxa"/>
              <w:left w:w="80" w:type="dxa"/>
              <w:right w:w="80" w:type="dxa"/>
            </w:tcMar>
          </w:tcPr>
          <w:p>
            <w:pPr>
              <w:spacing w:after="40"/>
              <w:jc w:val="left"/>
            </w:pPr>
            <w:r>
              <w:rPr>
                <w:rFonts w:ascii="Times New Roman" w:hAnsi="Times New Roman"/>
                <w:sz w:val="18"/>
              </w:rPr>
              <w:t>Toàn thể GV nhóm Vật lí</w:t>
            </w:r>
          </w:p>
        </w:tc>
      </w:tr>
      <w:tr>
        <w:trPr>
          <w:cantSplit/>
        </w:trPr>
        <w:tc>
          <w:tcPr>
            <w:tcW w:type="dxa" w:w="1440"/>
            <w:tcMar>
              <w:top w:w="50" w:type="dxa"/>
              <w:bottom w:w="50" w:type="dxa"/>
              <w:left w:w="80" w:type="dxa"/>
              <w:right w:w="80" w:type="dxa"/>
            </w:tcMar>
          </w:tcPr>
          <w:p>
            <w:pPr>
              <w:spacing w:after="40"/>
              <w:jc w:val="center"/>
            </w:pPr>
            <w:r>
              <w:rPr>
                <w:rFonts w:ascii="Times New Roman" w:hAnsi="Times New Roman"/>
                <w:sz w:val="18"/>
              </w:rPr>
              <w:t>Tháng 01/2027</w:t>
            </w:r>
          </w:p>
        </w:tc>
        <w:tc>
          <w:tcPr>
            <w:tcW w:type="dxa" w:w="7632"/>
            <w:tcMar>
              <w:top w:w="50" w:type="dxa"/>
              <w:bottom w:w="50" w:type="dxa"/>
              <w:left w:w="80" w:type="dxa"/>
              <w:right w:w="80" w:type="dxa"/>
            </w:tcMar>
          </w:tcPr>
          <w:p>
            <w:pPr>
              <w:spacing w:after="40"/>
              <w:jc w:val="left"/>
            </w:pPr>
            <w:r>
              <w:rPr>
                <w:rFonts w:ascii="Times New Roman" w:hAnsi="Times New Roman"/>
                <w:sz w:val="18"/>
              </w:rPr>
              <w:t>- Kiểm tra Cuối kì I (Tuần 18); tổng kết điểm HK I, sơ kết tổ chuyên môn.</w:t>
              <w:br/>
              <w:t>- Bắt đầu chương trình Học kì II (Tuần 19, 20); rà soát phân phối chương trình HK II.</w:t>
              <w:br/>
              <w:t>- Triển khai bồi dưỡng HSG Vật lí bằng Tiếng Anh.</w:t>
            </w:r>
          </w:p>
        </w:tc>
        <w:tc>
          <w:tcPr>
            <w:tcW w:type="dxa" w:w="2160"/>
            <w:tcMar>
              <w:top w:w="50" w:type="dxa"/>
              <w:bottom w:w="50" w:type="dxa"/>
              <w:left w:w="80" w:type="dxa"/>
              <w:right w:w="80" w:type="dxa"/>
            </w:tcMar>
          </w:tcPr>
          <w:p>
            <w:pPr>
              <w:spacing w:after="40"/>
              <w:jc w:val="left"/>
            </w:pPr>
            <w:r>
              <w:rPr>
                <w:rFonts w:ascii="Times New Roman" w:hAnsi="Times New Roman"/>
                <w:sz w:val="18"/>
              </w:rPr>
              <w:t>Toàn thể GV nhóm Vật lí</w:t>
            </w:r>
          </w:p>
        </w:tc>
      </w:tr>
      <w:tr>
        <w:trPr>
          <w:cantSplit/>
        </w:trPr>
        <w:tc>
          <w:tcPr>
            <w:tcW w:type="dxa" w:w="1440"/>
            <w:tcMar>
              <w:top w:w="50" w:type="dxa"/>
              <w:bottom w:w="50" w:type="dxa"/>
              <w:left w:w="80" w:type="dxa"/>
              <w:right w:w="80" w:type="dxa"/>
            </w:tcMar>
          </w:tcPr>
          <w:p>
            <w:pPr>
              <w:spacing w:after="40"/>
              <w:jc w:val="center"/>
            </w:pPr>
            <w:r>
              <w:rPr>
                <w:rFonts w:ascii="Times New Roman" w:hAnsi="Times New Roman"/>
                <w:sz w:val="18"/>
              </w:rPr>
              <w:t>Tháng 02/2027</w:t>
            </w:r>
          </w:p>
        </w:tc>
        <w:tc>
          <w:tcPr>
            <w:tcW w:type="dxa" w:w="7632"/>
            <w:tcMar>
              <w:top w:w="50" w:type="dxa"/>
              <w:bottom w:w="50" w:type="dxa"/>
              <w:left w:w="80" w:type="dxa"/>
              <w:right w:w="80" w:type="dxa"/>
            </w:tcMar>
          </w:tcPr>
          <w:p>
            <w:pPr>
              <w:spacing w:after="40"/>
              <w:jc w:val="left"/>
            </w:pPr>
            <w:r>
              <w:rPr>
                <w:rFonts w:ascii="Times New Roman" w:hAnsi="Times New Roman"/>
                <w:sz w:val="18"/>
              </w:rPr>
              <w:t>- Dạy học tuần 21 đến tuần 24; hướng dẫn học sinh chế tạo sản phẩm STEM/KHKT.</w:t>
              <w:br/>
              <w:t>- Thực hiện NCBH số 2 (Vật lí 10 - Bài 23 Bảo toàn cơ năng do cô Hường thực hiện).</w:t>
              <w:br/>
              <w:t>- Kiểm tra nội bộ, dự giờ thăm lớp giáo viên trong tổ.</w:t>
            </w:r>
          </w:p>
        </w:tc>
        <w:tc>
          <w:tcPr>
            <w:tcW w:type="dxa" w:w="2160"/>
            <w:tcMar>
              <w:top w:w="50" w:type="dxa"/>
              <w:bottom w:w="50" w:type="dxa"/>
              <w:left w:w="80" w:type="dxa"/>
              <w:right w:w="80" w:type="dxa"/>
            </w:tcMar>
          </w:tcPr>
          <w:p>
            <w:pPr>
              <w:spacing w:after="40"/>
              <w:jc w:val="left"/>
            </w:pPr>
            <w:r>
              <w:rPr>
                <w:rFonts w:ascii="Times New Roman" w:hAnsi="Times New Roman"/>
                <w:sz w:val="18"/>
              </w:rPr>
              <w:t>Toàn thể GV nhóm Vật lí</w:t>
            </w:r>
          </w:p>
        </w:tc>
      </w:tr>
      <w:tr>
        <w:trPr>
          <w:cantSplit/>
        </w:trPr>
        <w:tc>
          <w:tcPr>
            <w:tcW w:type="dxa" w:w="1440"/>
            <w:tcMar>
              <w:top w:w="50" w:type="dxa"/>
              <w:bottom w:w="50" w:type="dxa"/>
              <w:left w:w="80" w:type="dxa"/>
              <w:right w:w="80" w:type="dxa"/>
            </w:tcMar>
          </w:tcPr>
          <w:p>
            <w:pPr>
              <w:spacing w:after="40"/>
              <w:jc w:val="center"/>
            </w:pPr>
            <w:r>
              <w:rPr>
                <w:rFonts w:ascii="Times New Roman" w:hAnsi="Times New Roman"/>
                <w:sz w:val="18"/>
              </w:rPr>
              <w:t>Tháng 03/2027</w:t>
            </w:r>
          </w:p>
        </w:tc>
        <w:tc>
          <w:tcPr>
            <w:tcW w:type="dxa" w:w="7632"/>
            <w:tcMar>
              <w:top w:w="50" w:type="dxa"/>
              <w:bottom w:w="50" w:type="dxa"/>
              <w:left w:w="80" w:type="dxa"/>
              <w:right w:w="80" w:type="dxa"/>
            </w:tcMar>
          </w:tcPr>
          <w:p>
            <w:pPr>
              <w:spacing w:after="40"/>
              <w:jc w:val="left"/>
            </w:pPr>
            <w:r>
              <w:rPr>
                <w:rFonts w:ascii="Times New Roman" w:hAnsi="Times New Roman"/>
                <w:sz w:val="18"/>
              </w:rPr>
              <w:t>- Dạy học tuần 25 đến tuần 28; kiểm tra Giữa kì II (Tuần 27).</w:t>
              <w:br/>
              <w:t>- Thực hiện Chuyên đề 2: “Ứng dụng AI trong xây dựng đề thi và bài giảng số Vật lí” (cô Hường).</w:t>
              <w:br/>
              <w:t>- Khảo sát chất lượng học sinh lớp 12 phục vụ ôn thi tốt nghiệp THPT.</w:t>
            </w:r>
          </w:p>
        </w:tc>
        <w:tc>
          <w:tcPr>
            <w:tcW w:type="dxa" w:w="2160"/>
            <w:tcMar>
              <w:top w:w="50" w:type="dxa"/>
              <w:bottom w:w="50" w:type="dxa"/>
              <w:left w:w="80" w:type="dxa"/>
              <w:right w:w="80" w:type="dxa"/>
            </w:tcMar>
          </w:tcPr>
          <w:p>
            <w:pPr>
              <w:spacing w:after="40"/>
              <w:jc w:val="left"/>
            </w:pPr>
            <w:r>
              <w:rPr>
                <w:rFonts w:ascii="Times New Roman" w:hAnsi="Times New Roman"/>
                <w:sz w:val="18"/>
              </w:rPr>
              <w:t>Toàn thể GV nhóm Vật lí</w:t>
            </w:r>
          </w:p>
        </w:tc>
      </w:tr>
      <w:tr>
        <w:trPr>
          <w:cantSplit/>
        </w:trPr>
        <w:tc>
          <w:tcPr>
            <w:tcW w:type="dxa" w:w="1440"/>
            <w:tcMar>
              <w:top w:w="50" w:type="dxa"/>
              <w:bottom w:w="50" w:type="dxa"/>
              <w:left w:w="80" w:type="dxa"/>
              <w:right w:w="80" w:type="dxa"/>
            </w:tcMar>
          </w:tcPr>
          <w:p>
            <w:pPr>
              <w:spacing w:after="40"/>
              <w:jc w:val="center"/>
            </w:pPr>
            <w:r>
              <w:rPr>
                <w:rFonts w:ascii="Times New Roman" w:hAnsi="Times New Roman"/>
                <w:sz w:val="18"/>
              </w:rPr>
              <w:t>Tháng 04/2027</w:t>
            </w:r>
          </w:p>
        </w:tc>
        <w:tc>
          <w:tcPr>
            <w:tcW w:type="dxa" w:w="7632"/>
            <w:tcMar>
              <w:top w:w="50" w:type="dxa"/>
              <w:bottom w:w="50" w:type="dxa"/>
              <w:left w:w="80" w:type="dxa"/>
              <w:right w:w="80" w:type="dxa"/>
            </w:tcMar>
          </w:tcPr>
          <w:p>
            <w:pPr>
              <w:spacing w:after="40"/>
              <w:jc w:val="left"/>
            </w:pPr>
            <w:r>
              <w:rPr>
                <w:rFonts w:ascii="Times New Roman" w:hAnsi="Times New Roman"/>
                <w:sz w:val="18"/>
              </w:rPr>
              <w:t>- Dạy học tuần 29 đến tuần 32; tăng cường ôn tập thi tốt nghiệp THPT cho khối 12.</w:t>
              <w:br/>
              <w:t>- Thực hiện NCBH số 3 (Vật lí 12 - Bài 16 Cảm ứng điện từ do cô Dừa thực hiện).</w:t>
              <w:br/>
              <w:t>- Kiểm tra hồ sơ giáo án, sổ điểm, đánh giá chuẩn nghề nghiệp đợt cuối.</w:t>
            </w:r>
          </w:p>
        </w:tc>
        <w:tc>
          <w:tcPr>
            <w:tcW w:type="dxa" w:w="2160"/>
            <w:tcMar>
              <w:top w:w="50" w:type="dxa"/>
              <w:bottom w:w="50" w:type="dxa"/>
              <w:left w:w="80" w:type="dxa"/>
              <w:right w:w="80" w:type="dxa"/>
            </w:tcMar>
          </w:tcPr>
          <w:p>
            <w:pPr>
              <w:spacing w:after="40"/>
              <w:jc w:val="left"/>
            </w:pPr>
            <w:r>
              <w:rPr>
                <w:rFonts w:ascii="Times New Roman" w:hAnsi="Times New Roman"/>
                <w:sz w:val="18"/>
              </w:rPr>
              <w:t>Toàn thể GV nhóm Vật lí</w:t>
            </w:r>
          </w:p>
        </w:tc>
      </w:tr>
      <w:tr>
        <w:trPr>
          <w:cantSplit/>
        </w:trPr>
        <w:tc>
          <w:tcPr>
            <w:tcW w:type="dxa" w:w="1440"/>
            <w:tcMar>
              <w:top w:w="50" w:type="dxa"/>
              <w:bottom w:w="50" w:type="dxa"/>
              <w:left w:w="80" w:type="dxa"/>
              <w:right w:w="80" w:type="dxa"/>
            </w:tcMar>
          </w:tcPr>
          <w:p>
            <w:pPr>
              <w:spacing w:after="40"/>
              <w:jc w:val="center"/>
            </w:pPr>
            <w:r>
              <w:rPr>
                <w:rFonts w:ascii="Times New Roman" w:hAnsi="Times New Roman"/>
                <w:sz w:val="18"/>
              </w:rPr>
              <w:t>Tháng 05/2027</w:t>
            </w:r>
          </w:p>
        </w:tc>
        <w:tc>
          <w:tcPr>
            <w:tcW w:type="dxa" w:w="7632"/>
            <w:tcMar>
              <w:top w:w="50" w:type="dxa"/>
              <w:bottom w:w="50" w:type="dxa"/>
              <w:left w:w="80" w:type="dxa"/>
              <w:right w:w="80" w:type="dxa"/>
            </w:tcMar>
          </w:tcPr>
          <w:p>
            <w:pPr>
              <w:spacing w:after="40"/>
              <w:jc w:val="left"/>
            </w:pPr>
            <w:r>
              <w:rPr>
                <w:rFonts w:ascii="Times New Roman" w:hAnsi="Times New Roman"/>
                <w:sz w:val="18"/>
              </w:rPr>
              <w:t>- Hoàn thành phân phối chương trình 35 tuần; kiểm tra Cuối kì II (Tuần 35).</w:t>
              <w:br/>
              <w:t>- Tổng kết điểm số, đánh giá xếp loại học sinh theo Thông tư 22/2021/TT-BGDĐT.</w:t>
              <w:br/>
              <w:t>- Tổng kết công tác chuyên môn tổ năm học 2026 – 2027; bàn giao cơ sở vật chất phòng thí nghiệm.</w:t>
            </w:r>
          </w:p>
        </w:tc>
        <w:tc>
          <w:tcPr>
            <w:tcW w:type="dxa" w:w="2160"/>
            <w:tcMar>
              <w:top w:w="50" w:type="dxa"/>
              <w:bottom w:w="50" w:type="dxa"/>
              <w:left w:w="80" w:type="dxa"/>
              <w:right w:w="80" w:type="dxa"/>
            </w:tcMar>
          </w:tcPr>
          <w:p>
            <w:pPr>
              <w:spacing w:after="40"/>
              <w:jc w:val="left"/>
            </w:pPr>
            <w:r>
              <w:rPr>
                <w:rFonts w:ascii="Times New Roman" w:hAnsi="Times New Roman"/>
                <w:sz w:val="18"/>
              </w:rPr>
              <w:t>Toàn thể GV nhóm Vật lí</w:t>
            </w:r>
          </w:p>
        </w:tc>
      </w:tr>
    </w:tbl>
    <w:p>
      <w:pPr>
        <w:spacing w:before="280" w:after="80"/>
      </w:pPr>
    </w:p>
    <w:tbl>
      <w:tblPr>
        <w:tblW w:type="auto" w:w="0"/>
        <w:jc w:val="center"/>
        <w:tblLayout w:type="fixed"/>
        <w:tblLook w:firstColumn="1" w:firstRow="1" w:lastColumn="0" w:lastRow="0" w:noHBand="0" w:noVBand="1" w:val="04A0"/>
      </w:tblPr>
      <w:tblGrid>
        <w:gridCol w:w="4680"/>
        <w:gridCol w:w="4680"/>
      </w:tblGrid>
      <w:tr>
        <w:tc>
          <w:tcPr>
            <w:tcW w:type="dxa" w:w="5040"/>
          </w:tcPr>
          <w:p>
            <w:pPr>
              <w:spacing w:after="40"/>
              <w:jc w:val="center"/>
            </w:pPr>
            <w:r>
              <w:rPr>
                <w:rFonts w:ascii="Times New Roman" w:hAnsi="Times New Roman"/>
                <w:b/>
                <w:sz w:val="23"/>
              </w:rPr>
              <w:t>HIỆU TRƯỞNG</w:t>
              <w:br/>
            </w:r>
            <w:r>
              <w:rPr>
                <w:rFonts w:ascii="Times New Roman" w:hAnsi="Times New Roman"/>
                <w:i/>
                <w:sz w:val="20"/>
              </w:rPr>
              <w:t>(Ký, ghi rõ họ tên và đóng dấu)</w:t>
              <w:br/>
              <w:br/>
              <w:br/>
              <w:br/>
              <w:br/>
              <w:br/>
            </w:r>
          </w:p>
        </w:tc>
        <w:tc>
          <w:tcPr>
            <w:tcW w:type="dxa" w:w="6192"/>
          </w:tcPr>
          <w:p>
            <w:pPr>
              <w:spacing w:after="40"/>
              <w:jc w:val="center"/>
            </w:pPr>
            <w:r>
              <w:rPr>
                <w:rFonts w:ascii="Times New Roman" w:hAnsi="Times New Roman"/>
                <w:i/>
                <w:sz w:val="21"/>
              </w:rPr>
              <w:t>Nam Sách, ngày      tháng      năm 2026</w:t>
              <w:br/>
            </w:r>
            <w:r>
              <w:rPr>
                <w:rFonts w:ascii="Times New Roman" w:hAnsi="Times New Roman"/>
                <w:b/>
                <w:sz w:val="23"/>
              </w:rPr>
              <w:t>TỔ TRƯỞNG CHUYÊN MÔN</w:t>
              <w:br/>
            </w:r>
            <w:r>
              <w:rPr>
                <w:rFonts w:ascii="Times New Roman" w:hAnsi="Times New Roman"/>
                <w:i/>
                <w:sz w:val="20"/>
              </w:rPr>
              <w:t>(Ký và ghi rõ họ tên)</w:t>
              <w:br/>
              <w:br/>
              <w:br/>
              <w:br/>
              <w:br/>
            </w:r>
            <w:r>
              <w:rPr>
                <w:rFonts w:ascii="Times New Roman" w:hAnsi="Times New Roman"/>
                <w:b/>
                <w:sz w:val="23"/>
              </w:rPr>
              <w:t>Trịnh Thị Thu Hường</w:t>
            </w:r>
          </w:p>
        </w:tc>
      </w:tr>
    </w:tbl>
    <w:sectPr w:rsidR="00FC693F" w:rsidRPr="0006063C" w:rsidSect="00034616">
      <w:pgSz w:w="11909" w:h="16834"/>
      <w:pgMar w:top="1138" w:right="1138" w:bottom="1138" w:left="141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