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5330" w14:textId="77777777" w:rsidR="001E1FF8" w:rsidRDefault="00913204">
      <w:pPr>
        <w:jc w:val="center"/>
      </w:pPr>
      <w:r>
        <w:rPr>
          <w:b/>
          <w:sz w:val="44"/>
        </w:rPr>
        <w:t>Closing Variance AI Agent</w:t>
      </w:r>
    </w:p>
    <w:p w14:paraId="53B10E89" w14:textId="77777777" w:rsidR="001E1FF8" w:rsidRDefault="00913204">
      <w:pPr>
        <w:jc w:val="center"/>
      </w:pPr>
      <w:r>
        <w:rPr>
          <w:i/>
          <w:sz w:val="24"/>
        </w:rPr>
        <w:t>Brief and Functional Template for Monthly Closing Process</w:t>
      </w:r>
    </w:p>
    <w:p w14:paraId="4A877D27" w14:textId="77777777" w:rsidR="001E1FF8" w:rsidRDefault="00913204">
      <w:r>
        <w:t>Version: Draft 1.0 | Prepared for Finance / Business Performance Team</w:t>
      </w:r>
    </w:p>
    <w:p w14:paraId="4AD923C6" w14:textId="77777777" w:rsidR="001E1FF8" w:rsidRDefault="00913204">
      <w:pPr>
        <w:pStyle w:val="Heading1"/>
      </w:pPr>
      <w:r>
        <w:t>1. Purpose</w:t>
      </w:r>
    </w:p>
    <w:p w14:paraId="073E3E45" w14:textId="77777777" w:rsidR="001E1FF8" w:rsidRDefault="00913204">
      <w:r>
        <w:t>The Closing Variance AI Agent supports the monthly closing process by identifying meaningful actual vs forecast variances, collecting explanations from responsible persons through Teams, saving responses to a structured knowledge base, and preparing draft executive summary comments for Finance review.</w:t>
      </w:r>
    </w:p>
    <w:p w14:paraId="79E7A0A6" w14:textId="77777777" w:rsidR="001E1FF8" w:rsidRDefault="00913204">
      <w:pPr>
        <w:pStyle w:val="Heading1"/>
      </w:pPr>
      <w:r>
        <w:t>2. Main Objective</w:t>
      </w:r>
    </w:p>
    <w:p w14:paraId="460AFA5D" w14:textId="77777777" w:rsidR="001E1FF8" w:rsidRDefault="00913204">
      <w:r>
        <w:t>The goal is to reduce manual follow-up work during closing while improving the quality, structure and reusability of variance explanations.</w:t>
      </w:r>
    </w:p>
    <w:p w14:paraId="2E339794" w14:textId="77777777" w:rsidR="001E1FF8" w:rsidRDefault="00913204">
      <w:pPr>
        <w:pStyle w:val="ListBullet"/>
      </w:pPr>
      <w:r>
        <w:t>Check actual vs forecast P&amp;L variances.</w:t>
      </w:r>
    </w:p>
    <w:p w14:paraId="0C4AE1C9" w14:textId="77777777" w:rsidR="001E1FF8" w:rsidRDefault="00913204">
      <w:pPr>
        <w:pStyle w:val="ListBullet"/>
      </w:pPr>
      <w:r>
        <w:t>Identify material deviations by account, business unit, customer, cost center, service area or project.</w:t>
      </w:r>
    </w:p>
    <w:p w14:paraId="2FC48768" w14:textId="77777777" w:rsidR="001E1FF8" w:rsidRDefault="00913204">
      <w:pPr>
        <w:pStyle w:val="ListBullet"/>
      </w:pPr>
      <w:r>
        <w:t>Ask relevant persons for explanations in Teams.</w:t>
      </w:r>
    </w:p>
    <w:p w14:paraId="218B5AC7" w14:textId="77777777" w:rsidR="001E1FF8" w:rsidRDefault="00913204">
      <w:pPr>
        <w:pStyle w:val="ListBullet"/>
      </w:pPr>
      <w:r>
        <w:t>Save responses in a structured knowledge base.</w:t>
      </w:r>
    </w:p>
    <w:p w14:paraId="7A264E65" w14:textId="77777777" w:rsidR="001E1FF8" w:rsidRDefault="00913204">
      <w:pPr>
        <w:pStyle w:val="ListBullet"/>
      </w:pPr>
      <w:r>
        <w:t>Reuse prior explanations where relevant.</w:t>
      </w:r>
    </w:p>
    <w:p w14:paraId="2A9A6B2F" w14:textId="77777777" w:rsidR="001E1FF8" w:rsidRDefault="00913204">
      <w:pPr>
        <w:pStyle w:val="ListBullet"/>
      </w:pPr>
      <w:r>
        <w:t>Prepare draft executive-level variance comments after responses are collected.</w:t>
      </w:r>
    </w:p>
    <w:p w14:paraId="010EB289" w14:textId="77777777" w:rsidR="001E1FF8" w:rsidRDefault="00913204">
      <w:pPr>
        <w:pStyle w:val="Heading1"/>
      </w:pPr>
      <w:r>
        <w:t>3. Scope</w:t>
      </w:r>
    </w:p>
    <w:p w14:paraId="2BE3D7AF" w14:textId="77777777" w:rsidR="001E1FF8" w:rsidRDefault="00913204">
      <w:pPr>
        <w:pStyle w:val="Heading2"/>
      </w:pPr>
      <w:r>
        <w:t>In scope</w:t>
      </w:r>
    </w:p>
    <w:p w14:paraId="5ED62AF7" w14:textId="77777777" w:rsidR="001E1FF8" w:rsidRDefault="00913204">
      <w:pPr>
        <w:pStyle w:val="ListBullet"/>
      </w:pPr>
      <w:r>
        <w:t>P&amp;L actuals vs forecast</w:t>
      </w:r>
    </w:p>
    <w:p w14:paraId="593B3BA1" w14:textId="77777777" w:rsidR="001E1FF8" w:rsidRDefault="00913204">
      <w:pPr>
        <w:pStyle w:val="ListBullet"/>
      </w:pPr>
      <w:r>
        <w:t>Revenue by customer, service or product area</w:t>
      </w:r>
    </w:p>
    <w:p w14:paraId="506B753D" w14:textId="77777777" w:rsidR="001E1FF8" w:rsidRDefault="00913204">
      <w:pPr>
        <w:pStyle w:val="ListBullet"/>
      </w:pPr>
      <w:r>
        <w:t>Gross margin analysis</w:t>
      </w:r>
    </w:p>
    <w:p w14:paraId="457D98A0" w14:textId="77777777" w:rsidR="001E1FF8" w:rsidRDefault="00913204">
      <w:pPr>
        <w:pStyle w:val="ListBullet"/>
      </w:pPr>
      <w:r>
        <w:t>Personnel expenses</w:t>
      </w:r>
    </w:p>
    <w:p w14:paraId="7E550870" w14:textId="77777777" w:rsidR="001E1FF8" w:rsidRDefault="00913204">
      <w:pPr>
        <w:pStyle w:val="ListBullet"/>
      </w:pPr>
      <w:r>
        <w:t>External services and other operating expenses</w:t>
      </w:r>
    </w:p>
    <w:p w14:paraId="1F31BA7C" w14:textId="77777777" w:rsidR="001E1FF8" w:rsidRDefault="00913204">
      <w:pPr>
        <w:pStyle w:val="ListBullet"/>
      </w:pPr>
      <w:r>
        <w:t>Project, capex or investment-related costs</w:t>
      </w:r>
    </w:p>
    <w:p w14:paraId="51CBDC05" w14:textId="77777777" w:rsidR="001E1FF8" w:rsidRDefault="00913204">
      <w:pPr>
        <w:pStyle w:val="ListBullet"/>
      </w:pPr>
      <w:r>
        <w:t>Prior month explanations and known open items</w:t>
      </w:r>
    </w:p>
    <w:p w14:paraId="14C495C5" w14:textId="77777777" w:rsidR="001E1FF8" w:rsidRDefault="00913204">
      <w:pPr>
        <w:pStyle w:val="Heading2"/>
      </w:pPr>
      <w:r>
        <w:t>Out of scope</w:t>
      </w:r>
    </w:p>
    <w:p w14:paraId="54B253E6" w14:textId="77777777" w:rsidR="001E1FF8" w:rsidRDefault="00913204">
      <w:pPr>
        <w:pStyle w:val="ListBullet"/>
      </w:pPr>
      <w:r>
        <w:t>Approving accounting entries</w:t>
      </w:r>
    </w:p>
    <w:p w14:paraId="58497446" w14:textId="77777777" w:rsidR="001E1FF8" w:rsidRDefault="00913204">
      <w:pPr>
        <w:pStyle w:val="ListBullet"/>
      </w:pPr>
      <w:r>
        <w:t>Posting journals or changing financial source data</w:t>
      </w:r>
    </w:p>
    <w:p w14:paraId="14FE737B" w14:textId="77777777" w:rsidR="001E1FF8" w:rsidRDefault="00913204">
      <w:pPr>
        <w:pStyle w:val="ListBullet"/>
      </w:pPr>
      <w:r>
        <w:t>Sending executive reporting without Finance approval</w:t>
      </w:r>
    </w:p>
    <w:p w14:paraId="00A0E531" w14:textId="77777777" w:rsidR="001E1FF8" w:rsidRDefault="00913204">
      <w:pPr>
        <w:pStyle w:val="ListBullet"/>
      </w:pPr>
      <w:r>
        <w:t>Replacing Business Controller judgement</w:t>
      </w:r>
    </w:p>
    <w:p w14:paraId="3785426C" w14:textId="77777777" w:rsidR="001E1FF8" w:rsidRDefault="00913204">
      <w:pPr>
        <w:pStyle w:val="Heading1"/>
      </w:pPr>
      <w:r>
        <w:t>4. Agent Role and Behaviour</w:t>
      </w:r>
    </w:p>
    <w:p w14:paraId="0E51F6DD" w14:textId="77777777" w:rsidR="001E1FF8" w:rsidRDefault="00913204">
      <w:r>
        <w:t>Role: The agent acts as a finance closing assistant. It analyses variance data, identifies meaningful deviations, collects explanations, stores responses and prepares draft comments.</w:t>
      </w:r>
    </w:p>
    <w:p w14:paraId="7978421D" w14:textId="77777777" w:rsidR="001E1FF8" w:rsidRDefault="00913204">
      <w:r>
        <w:lastRenderedPageBreak/>
        <w:t>Tone: Professional, concise and clear. The agent should avoid unnecessary jargon and ask specific questions that are easy to answer.</w:t>
      </w:r>
    </w:p>
    <w:p w14:paraId="158D5DD4" w14:textId="77777777" w:rsidR="001E1FF8" w:rsidRDefault="00913204">
      <w:r>
        <w:t>Behaviour: The agent should be proactive but controlled. It should avoid unnecessary Teams messages and group related questions where possible.</w:t>
      </w:r>
    </w:p>
    <w:p w14:paraId="6B555B44" w14:textId="77777777" w:rsidR="001E1FF8" w:rsidRDefault="00913204">
      <w:pPr>
        <w:pStyle w:val="Heading1"/>
      </w:pPr>
      <w:r>
        <w:t>5. Key Users and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1E1FF8" w14:paraId="5B6D788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49B23F5" w14:textId="77777777" w:rsidR="001E1FF8" w:rsidRDefault="00913204">
            <w:r>
              <w:rPr>
                <w:b/>
                <w:sz w:val="18"/>
              </w:rPr>
              <w:t>Role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EBF4958" w14:textId="77777777" w:rsidR="001E1FF8" w:rsidRDefault="00913204">
            <w:r>
              <w:rPr>
                <w:b/>
                <w:sz w:val="18"/>
              </w:rPr>
              <w:t>Responsibility</w:t>
            </w:r>
          </w:p>
        </w:tc>
      </w:tr>
      <w:tr w:rsidR="001E1FF8" w14:paraId="4BF6B16C" w14:textId="77777777">
        <w:trPr>
          <w:jc w:val="center"/>
        </w:trPr>
        <w:tc>
          <w:tcPr>
            <w:tcW w:w="5040" w:type="dxa"/>
            <w:vAlign w:val="center"/>
          </w:tcPr>
          <w:p w14:paraId="11B6B349" w14:textId="77777777" w:rsidR="001E1FF8" w:rsidRDefault="00913204">
            <w:r>
              <w:rPr>
                <w:sz w:val="18"/>
              </w:rPr>
              <w:t>Finance / Business Performance team</w:t>
            </w:r>
          </w:p>
        </w:tc>
        <w:tc>
          <w:tcPr>
            <w:tcW w:w="5040" w:type="dxa"/>
            <w:vAlign w:val="center"/>
          </w:tcPr>
          <w:p w14:paraId="2908A6E0" w14:textId="77777777" w:rsidR="001E1FF8" w:rsidRDefault="00913204">
            <w:r>
              <w:rPr>
                <w:sz w:val="18"/>
              </w:rPr>
              <w:t>Owns variance logic, reviews output and approves final comments.</w:t>
            </w:r>
          </w:p>
        </w:tc>
      </w:tr>
      <w:tr w:rsidR="001E1FF8" w14:paraId="78063C95" w14:textId="77777777">
        <w:trPr>
          <w:jc w:val="center"/>
        </w:trPr>
        <w:tc>
          <w:tcPr>
            <w:tcW w:w="5040" w:type="dxa"/>
            <w:vAlign w:val="center"/>
          </w:tcPr>
          <w:p w14:paraId="5201521A" w14:textId="77777777" w:rsidR="001E1FF8" w:rsidRDefault="00913204">
            <w:r>
              <w:rPr>
                <w:sz w:val="18"/>
              </w:rPr>
              <w:t>Business Controllers</w:t>
            </w:r>
          </w:p>
        </w:tc>
        <w:tc>
          <w:tcPr>
            <w:tcW w:w="5040" w:type="dxa"/>
            <w:vAlign w:val="center"/>
          </w:tcPr>
          <w:p w14:paraId="17B78F6E" w14:textId="77777777" w:rsidR="001E1FF8" w:rsidRDefault="00913204">
            <w:r>
              <w:rPr>
                <w:sz w:val="18"/>
              </w:rPr>
              <w:t>Validate uncertain variances and owner mappings before stakeholder questions are sent.</w:t>
            </w:r>
          </w:p>
        </w:tc>
      </w:tr>
      <w:tr w:rsidR="001E1FF8" w14:paraId="1A8F9E6D" w14:textId="77777777">
        <w:trPr>
          <w:jc w:val="center"/>
        </w:trPr>
        <w:tc>
          <w:tcPr>
            <w:tcW w:w="5040" w:type="dxa"/>
            <w:vAlign w:val="center"/>
          </w:tcPr>
          <w:p w14:paraId="224F273A" w14:textId="77777777" w:rsidR="001E1FF8" w:rsidRDefault="00913204">
            <w:r>
              <w:rPr>
                <w:sz w:val="18"/>
              </w:rPr>
              <w:t>Business unit owners</w:t>
            </w:r>
          </w:p>
        </w:tc>
        <w:tc>
          <w:tcPr>
            <w:tcW w:w="5040" w:type="dxa"/>
            <w:vAlign w:val="center"/>
          </w:tcPr>
          <w:p w14:paraId="51A0A2BA" w14:textId="77777777" w:rsidR="001E1FF8" w:rsidRDefault="00913204">
            <w:r>
              <w:rPr>
                <w:sz w:val="18"/>
              </w:rPr>
              <w:t>Provide explanations for revenue, margin and operational variances.</w:t>
            </w:r>
          </w:p>
        </w:tc>
      </w:tr>
      <w:tr w:rsidR="001E1FF8" w14:paraId="56823275" w14:textId="77777777">
        <w:trPr>
          <w:jc w:val="center"/>
        </w:trPr>
        <w:tc>
          <w:tcPr>
            <w:tcW w:w="5040" w:type="dxa"/>
            <w:vAlign w:val="center"/>
          </w:tcPr>
          <w:p w14:paraId="12BD81CF" w14:textId="77777777" w:rsidR="001E1FF8" w:rsidRDefault="00913204">
            <w:r>
              <w:rPr>
                <w:sz w:val="18"/>
              </w:rPr>
              <w:t>Sales leads / account owners</w:t>
            </w:r>
          </w:p>
        </w:tc>
        <w:tc>
          <w:tcPr>
            <w:tcW w:w="5040" w:type="dxa"/>
            <w:vAlign w:val="center"/>
          </w:tcPr>
          <w:p w14:paraId="0B299D3F" w14:textId="77777777" w:rsidR="001E1FF8" w:rsidRDefault="00913204">
            <w:r>
              <w:rPr>
                <w:sz w:val="18"/>
              </w:rPr>
              <w:t>Explain customer-level revenue or margin deviations.</w:t>
            </w:r>
          </w:p>
        </w:tc>
      </w:tr>
      <w:tr w:rsidR="001E1FF8" w14:paraId="5A151434" w14:textId="77777777">
        <w:trPr>
          <w:jc w:val="center"/>
        </w:trPr>
        <w:tc>
          <w:tcPr>
            <w:tcW w:w="5040" w:type="dxa"/>
            <w:vAlign w:val="center"/>
          </w:tcPr>
          <w:p w14:paraId="5BD691A9" w14:textId="77777777" w:rsidR="001E1FF8" w:rsidRDefault="00913204">
            <w:r>
              <w:rPr>
                <w:sz w:val="18"/>
              </w:rPr>
              <w:t>Cost center owners</w:t>
            </w:r>
          </w:p>
        </w:tc>
        <w:tc>
          <w:tcPr>
            <w:tcW w:w="5040" w:type="dxa"/>
            <w:vAlign w:val="center"/>
          </w:tcPr>
          <w:p w14:paraId="519EF475" w14:textId="77777777" w:rsidR="001E1FF8" w:rsidRDefault="00913204">
            <w:r>
              <w:rPr>
                <w:sz w:val="18"/>
              </w:rPr>
              <w:t>Explain expense variances.</w:t>
            </w:r>
          </w:p>
        </w:tc>
      </w:tr>
      <w:tr w:rsidR="001E1FF8" w14:paraId="423910FB" w14:textId="77777777">
        <w:trPr>
          <w:jc w:val="center"/>
        </w:trPr>
        <w:tc>
          <w:tcPr>
            <w:tcW w:w="5040" w:type="dxa"/>
            <w:vAlign w:val="center"/>
          </w:tcPr>
          <w:p w14:paraId="75B4F7B6" w14:textId="77777777" w:rsidR="001E1FF8" w:rsidRDefault="00913204">
            <w:r>
              <w:rPr>
                <w:sz w:val="18"/>
              </w:rPr>
              <w:t>Project owners</w:t>
            </w:r>
          </w:p>
        </w:tc>
        <w:tc>
          <w:tcPr>
            <w:tcW w:w="5040" w:type="dxa"/>
            <w:vAlign w:val="center"/>
          </w:tcPr>
          <w:p w14:paraId="3A9005BE" w14:textId="77777777" w:rsidR="001E1FF8" w:rsidRDefault="00913204">
            <w:r>
              <w:rPr>
                <w:sz w:val="18"/>
              </w:rPr>
              <w:t>Explain project or investment deviations.</w:t>
            </w:r>
          </w:p>
        </w:tc>
      </w:tr>
      <w:tr w:rsidR="001E1FF8" w14:paraId="7157A3D1" w14:textId="77777777">
        <w:trPr>
          <w:jc w:val="center"/>
        </w:trPr>
        <w:tc>
          <w:tcPr>
            <w:tcW w:w="5040" w:type="dxa"/>
            <w:vAlign w:val="center"/>
          </w:tcPr>
          <w:p w14:paraId="224D478D" w14:textId="77777777" w:rsidR="001E1FF8" w:rsidRDefault="00913204">
            <w:r>
              <w:rPr>
                <w:sz w:val="18"/>
              </w:rPr>
              <w:t>CFO / management team</w:t>
            </w:r>
          </w:p>
        </w:tc>
        <w:tc>
          <w:tcPr>
            <w:tcW w:w="5040" w:type="dxa"/>
            <w:vAlign w:val="center"/>
          </w:tcPr>
          <w:p w14:paraId="09BEA1F3" w14:textId="77777777" w:rsidR="001E1FF8" w:rsidRDefault="00913204">
            <w:r>
              <w:rPr>
                <w:sz w:val="18"/>
              </w:rPr>
              <w:t>Uses final executive summary and monthly comments.</w:t>
            </w:r>
          </w:p>
        </w:tc>
      </w:tr>
    </w:tbl>
    <w:p w14:paraId="4A348023" w14:textId="77777777" w:rsidR="001E1FF8" w:rsidRDefault="00913204">
      <w:pPr>
        <w:pStyle w:val="Heading1"/>
      </w:pPr>
      <w:r>
        <w:t>6. High-Level Process Flow</w:t>
      </w:r>
    </w:p>
    <w:p w14:paraId="5B249841" w14:textId="77777777" w:rsidR="001E1FF8" w:rsidRDefault="00913204">
      <w:r>
        <w:t>1. Actuals and forecast data are refreshed.</w:t>
      </w:r>
    </w:p>
    <w:p w14:paraId="25F1D1C7" w14:textId="77777777" w:rsidR="001E1FF8" w:rsidRDefault="00913204">
      <w:r>
        <w:t>2. Agent starts monthly variance review.</w:t>
      </w:r>
    </w:p>
    <w:p w14:paraId="490982CE" w14:textId="77777777" w:rsidR="001E1FF8" w:rsidRDefault="00913204">
      <w:r>
        <w:t>3. Agent calculates actual vs forecast variances.</w:t>
      </w:r>
    </w:p>
    <w:p w14:paraId="0CEBE591" w14:textId="77777777" w:rsidR="001E1FF8" w:rsidRDefault="00913204">
      <w:r>
        <w:t>4. Agent applies materiality rules and checks knowledge base for prior explanations.</w:t>
      </w:r>
    </w:p>
    <w:p w14:paraId="50D29F27" w14:textId="77777777" w:rsidR="001E1FF8" w:rsidRDefault="00913204">
      <w:r>
        <w:t>5. Agent checks owner mapping and confidence level.</w:t>
      </w:r>
    </w:p>
    <w:p w14:paraId="3B306CD7" w14:textId="77777777" w:rsidR="001E1FF8" w:rsidRDefault="00913204">
      <w:r>
        <w:t>6. If confidence is high, the agent proceeds automatically.</w:t>
      </w:r>
    </w:p>
    <w:p w14:paraId="4BCC4D7F" w14:textId="77777777" w:rsidR="001E1FF8" w:rsidRDefault="00913204">
      <w:r>
        <w:t>7. If ownership, materiality or data quality is uncertain, the agent asks the Business Controller to validate the item.</w:t>
      </w:r>
    </w:p>
    <w:p w14:paraId="77C5CF5C" w14:textId="77777777" w:rsidR="001E1FF8" w:rsidRDefault="00913204">
      <w:r>
        <w:t>8. Business Controller confirms whether the variance is meaningful and whether the suggested responsible person is correct.</w:t>
      </w:r>
    </w:p>
    <w:p w14:paraId="7AB0EE89" w14:textId="77777777" w:rsidR="001E1FF8" w:rsidRDefault="00913204">
      <w:r>
        <w:t>9. Agent sends Teams question to the confirmed responsible person.</w:t>
      </w:r>
    </w:p>
    <w:p w14:paraId="70BBF02F" w14:textId="77777777" w:rsidR="001E1FF8" w:rsidRDefault="00913204">
      <w:r>
        <w:t>10. Agent tracks responses and sends reminders if needed.</w:t>
      </w:r>
    </w:p>
    <w:p w14:paraId="74FA22FF" w14:textId="77777777" w:rsidR="001E1FF8" w:rsidRDefault="00913204">
      <w:r>
        <w:t>11. Agent validates whether the response is complete.</w:t>
      </w:r>
    </w:p>
    <w:p w14:paraId="3B1D8E71" w14:textId="77777777" w:rsidR="001E1FF8" w:rsidRDefault="00913204">
      <w:r>
        <w:t>12. Agent saves original response and cleaned explanation to the knowledge base.</w:t>
      </w:r>
    </w:p>
    <w:p w14:paraId="77EE5DFD" w14:textId="77777777" w:rsidR="001E1FF8" w:rsidRDefault="00913204">
      <w:r>
        <w:t>13. After all relevant responses are collected, the agent prepares draft monthly variance analysis and executive summary.</w:t>
      </w:r>
    </w:p>
    <w:p w14:paraId="0E98A40E" w14:textId="77777777" w:rsidR="001E1FF8" w:rsidRDefault="00913204">
      <w:r>
        <w:t>14. Finance reviews, adjusts and approves final comments.</w:t>
      </w:r>
    </w:p>
    <w:p w14:paraId="10DA6B5B" w14:textId="77777777" w:rsidR="001E1FF8" w:rsidRDefault="00913204">
      <w:pPr>
        <w:pStyle w:val="Heading1"/>
      </w:pPr>
      <w:r>
        <w:lastRenderedPageBreak/>
        <w:t>7. Business Controller Validation Gate</w:t>
      </w:r>
    </w:p>
    <w:p w14:paraId="2655335D" w14:textId="77777777" w:rsidR="001E1FF8" w:rsidRDefault="00913204">
      <w:r>
        <w:t>Before contacting business stakeholders, the agent should validate uncertain items with the Business Controller. This step is used only when the agent is in doubt.</w:t>
      </w:r>
    </w:p>
    <w:p w14:paraId="2DA03E31" w14:textId="77777777" w:rsidR="001E1FF8" w:rsidRDefault="00913204">
      <w:pPr>
        <w:pStyle w:val="Heading2"/>
      </w:pPr>
      <w:r>
        <w:t>Controller validates:</w:t>
      </w:r>
    </w:p>
    <w:p w14:paraId="777EBB9C" w14:textId="77777777" w:rsidR="001E1FF8" w:rsidRDefault="00913204">
      <w:pPr>
        <w:pStyle w:val="ListBullet"/>
      </w:pPr>
      <w:r>
        <w:t>The identified variance is meaningful and requires explanation.</w:t>
      </w:r>
    </w:p>
    <w:p w14:paraId="53F03965" w14:textId="77777777" w:rsidR="001E1FF8" w:rsidRDefault="00913204">
      <w:pPr>
        <w:pStyle w:val="ListBullet"/>
      </w:pPr>
      <w:r>
        <w:t>The selected responsible person is correct.</w:t>
      </w:r>
    </w:p>
    <w:p w14:paraId="41D6BCEB" w14:textId="77777777" w:rsidR="001E1FF8" w:rsidRDefault="00913204">
      <w:pPr>
        <w:pStyle w:val="ListBullet"/>
      </w:pPr>
      <w:r>
        <w:t>The variance is not already sufficiently explained in the knowledge base.</w:t>
      </w:r>
    </w:p>
    <w:p w14:paraId="661A6C6B" w14:textId="77777777" w:rsidR="001E1FF8" w:rsidRDefault="00913204">
      <w:pPr>
        <w:pStyle w:val="ListBullet"/>
      </w:pPr>
      <w:r>
        <w:t>The variance is not caused by a known accounting or data quality issue.</w:t>
      </w:r>
    </w:p>
    <w:p w14:paraId="1EBE380A" w14:textId="77777777" w:rsidR="001E1FF8" w:rsidRDefault="00913204">
      <w:pPr>
        <w:pStyle w:val="Heading2"/>
      </w:pPr>
      <w:r>
        <w:t>When validation is required</w:t>
      </w:r>
    </w:p>
    <w:p w14:paraId="02789215" w14:textId="77777777" w:rsidR="001E1FF8" w:rsidRDefault="00913204">
      <w:pPr>
        <w:pStyle w:val="ListBullet"/>
      </w:pPr>
      <w:r>
        <w:t>Ownership mapping is missing or several possible owners exist.</w:t>
      </w:r>
    </w:p>
    <w:p w14:paraId="6688D6D0" w14:textId="77777777" w:rsidR="001E1FF8" w:rsidRDefault="00913204">
      <w:pPr>
        <w:pStyle w:val="ListBullet"/>
      </w:pPr>
      <w:r>
        <w:t>Customer, cost center or project ownership has recently changed.</w:t>
      </w:r>
    </w:p>
    <w:p w14:paraId="2AA5E9B2" w14:textId="77777777" w:rsidR="001E1FF8" w:rsidRDefault="00913204">
      <w:pPr>
        <w:pStyle w:val="ListBullet"/>
      </w:pPr>
      <w:r>
        <w:t>Variance exceeds threshold but appears to be a known timing or accounting issue.</w:t>
      </w:r>
    </w:p>
    <w:p w14:paraId="3A030D02" w14:textId="77777777" w:rsidR="001E1FF8" w:rsidRDefault="00913204">
      <w:pPr>
        <w:pStyle w:val="ListBullet"/>
      </w:pPr>
      <w:r>
        <w:t>Similar recurring variance already exists in prior months.</w:t>
      </w:r>
    </w:p>
    <w:p w14:paraId="2216DA2C" w14:textId="77777777" w:rsidR="001E1FF8" w:rsidRDefault="00913204">
      <w:pPr>
        <w:pStyle w:val="ListBullet"/>
      </w:pPr>
      <w:r>
        <w:t>Forecast or actual data quality confidence is low.</w:t>
      </w:r>
    </w:p>
    <w:p w14:paraId="61BC98A8" w14:textId="77777777" w:rsidR="001E1FF8" w:rsidRDefault="00913204">
      <w:pPr>
        <w:pStyle w:val="Heading1"/>
      </w:pPr>
      <w:r>
        <w:t>8. Confidence-Based Decision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E1FF8" w14:paraId="1E579883" w14:textId="77777777">
        <w:tc>
          <w:tcPr>
            <w:tcW w:w="5040" w:type="dxa"/>
            <w:shd w:val="clear" w:color="auto" w:fill="D9EAF7"/>
            <w:vAlign w:val="center"/>
          </w:tcPr>
          <w:p w14:paraId="1B395A99" w14:textId="77777777" w:rsidR="001E1FF8" w:rsidRDefault="00913204">
            <w:r>
              <w:rPr>
                <w:b/>
                <w:sz w:val="18"/>
              </w:rPr>
              <w:t>Confidence level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25552D6" w14:textId="77777777" w:rsidR="001E1FF8" w:rsidRDefault="00913204">
            <w:r>
              <w:rPr>
                <w:b/>
                <w:sz w:val="18"/>
              </w:rPr>
              <w:t>Action</w:t>
            </w:r>
          </w:p>
        </w:tc>
      </w:tr>
      <w:tr w:rsidR="001E1FF8" w14:paraId="1D581923" w14:textId="77777777">
        <w:tc>
          <w:tcPr>
            <w:tcW w:w="5040" w:type="dxa"/>
            <w:vAlign w:val="center"/>
          </w:tcPr>
          <w:p w14:paraId="218298FC" w14:textId="77777777" w:rsidR="001E1FF8" w:rsidRDefault="00913204">
            <w:r>
              <w:rPr>
                <w:sz w:val="18"/>
              </w:rPr>
              <w:t>High</w:t>
            </w:r>
          </w:p>
        </w:tc>
        <w:tc>
          <w:tcPr>
            <w:tcW w:w="5040" w:type="dxa"/>
            <w:vAlign w:val="center"/>
          </w:tcPr>
          <w:p w14:paraId="2A33B94A" w14:textId="77777777" w:rsidR="001E1FF8" w:rsidRDefault="00913204">
            <w:r>
              <w:rPr>
                <w:sz w:val="18"/>
              </w:rPr>
              <w:t>Proceed automatically to stakeholder question.</w:t>
            </w:r>
          </w:p>
        </w:tc>
      </w:tr>
      <w:tr w:rsidR="001E1FF8" w14:paraId="5FC4DE26" w14:textId="77777777">
        <w:tc>
          <w:tcPr>
            <w:tcW w:w="5040" w:type="dxa"/>
            <w:vAlign w:val="center"/>
          </w:tcPr>
          <w:p w14:paraId="57C9119B" w14:textId="77777777" w:rsidR="001E1FF8" w:rsidRDefault="00913204">
            <w:r>
              <w:rPr>
                <w:sz w:val="18"/>
              </w:rPr>
              <w:t>Medium</w:t>
            </w:r>
          </w:p>
        </w:tc>
        <w:tc>
          <w:tcPr>
            <w:tcW w:w="5040" w:type="dxa"/>
            <w:vAlign w:val="center"/>
          </w:tcPr>
          <w:p w14:paraId="57B5427F" w14:textId="77777777" w:rsidR="001E1FF8" w:rsidRDefault="00913204">
            <w:r>
              <w:rPr>
                <w:sz w:val="18"/>
              </w:rPr>
              <w:t>Ask Business Controller for validation before proceeding.</w:t>
            </w:r>
          </w:p>
        </w:tc>
      </w:tr>
      <w:tr w:rsidR="001E1FF8" w14:paraId="6793ED5C" w14:textId="77777777">
        <w:tc>
          <w:tcPr>
            <w:tcW w:w="5040" w:type="dxa"/>
            <w:vAlign w:val="center"/>
          </w:tcPr>
          <w:p w14:paraId="1E8B33BE" w14:textId="77777777" w:rsidR="001E1FF8" w:rsidRDefault="00913204">
            <w:r>
              <w:rPr>
                <w:sz w:val="18"/>
              </w:rPr>
              <w:t>Low</w:t>
            </w:r>
          </w:p>
        </w:tc>
        <w:tc>
          <w:tcPr>
            <w:tcW w:w="5040" w:type="dxa"/>
            <w:vAlign w:val="center"/>
          </w:tcPr>
          <w:p w14:paraId="5D4CD4FE" w14:textId="77777777" w:rsidR="001E1FF8" w:rsidRDefault="00913204">
            <w:r>
              <w:rPr>
                <w:sz w:val="18"/>
              </w:rPr>
              <w:t>Require Business Controller approval before any stakeholder question is sent.</w:t>
            </w:r>
          </w:p>
        </w:tc>
      </w:tr>
    </w:tbl>
    <w:p w14:paraId="3105E180" w14:textId="77777777" w:rsidR="001E1FF8" w:rsidRDefault="00913204">
      <w:pPr>
        <w:pStyle w:val="Heading1"/>
      </w:pPr>
      <w:r>
        <w:t>9. Example Variance Detection Rules</w:t>
      </w:r>
    </w:p>
    <w:p w14:paraId="49A8C7BD" w14:textId="77777777" w:rsidR="001E1FF8" w:rsidRDefault="00913204">
      <w:pPr>
        <w:pStyle w:val="ListBullet"/>
      </w:pPr>
      <w:r>
        <w:t>Absolute P&amp;L variance greater than €25k.</w:t>
      </w:r>
    </w:p>
    <w:p w14:paraId="6B036823" w14:textId="77777777" w:rsidR="001E1FF8" w:rsidRDefault="00913204">
      <w:pPr>
        <w:pStyle w:val="ListBullet"/>
      </w:pPr>
      <w:r>
        <w:t>Variance percentage greater than 10%.</w:t>
      </w:r>
    </w:p>
    <w:p w14:paraId="7CBEF5AE" w14:textId="77777777" w:rsidR="001E1FF8" w:rsidRDefault="00913204">
      <w:pPr>
        <w:pStyle w:val="ListBullet"/>
      </w:pPr>
      <w:r>
        <w:t>Customer revenue variance greater than €15k.</w:t>
      </w:r>
    </w:p>
    <w:p w14:paraId="44E414DD" w14:textId="77777777" w:rsidR="001E1FF8" w:rsidRDefault="00913204">
      <w:pPr>
        <w:pStyle w:val="ListBullet"/>
      </w:pPr>
      <w:r>
        <w:t>Gross margin variance greater than €10k.</w:t>
      </w:r>
    </w:p>
    <w:p w14:paraId="7D01377A" w14:textId="77777777" w:rsidR="001E1FF8" w:rsidRDefault="00913204">
      <w:pPr>
        <w:pStyle w:val="ListBullet"/>
      </w:pPr>
      <w:r>
        <w:t>Expense variance greater than €10k.</w:t>
      </w:r>
    </w:p>
    <w:p w14:paraId="32BA3151" w14:textId="77777777" w:rsidR="001E1FF8" w:rsidRDefault="00913204">
      <w:pPr>
        <w:pStyle w:val="ListBullet"/>
      </w:pPr>
      <w:r>
        <w:t>EBITA impact greater than €20k.</w:t>
      </w:r>
    </w:p>
    <w:p w14:paraId="2C02BCC7" w14:textId="77777777" w:rsidR="001E1FF8" w:rsidRDefault="00913204">
      <w:pPr>
        <w:pStyle w:val="ListBullet"/>
      </w:pPr>
      <w:r>
        <w:t>Recurring variance appearing in two or more consecutive months.</w:t>
      </w:r>
    </w:p>
    <w:p w14:paraId="0010FBA8" w14:textId="77777777" w:rsidR="001E1FF8" w:rsidRDefault="00913204">
      <w:pPr>
        <w:pStyle w:val="ListBullet"/>
      </w:pPr>
      <w:r>
        <w:t>Item relates to known risk, opportunity or forecast assumption.</w:t>
      </w:r>
    </w:p>
    <w:p w14:paraId="26931BF2" w14:textId="77777777" w:rsidR="001E1FF8" w:rsidRDefault="00913204">
      <w:pPr>
        <w:pStyle w:val="Heading1"/>
      </w:pPr>
      <w:r>
        <w:t>10. Teams Message Templates</w:t>
      </w:r>
    </w:p>
    <w:p w14:paraId="74A3EA6E" w14:textId="77777777" w:rsidR="001E1FF8" w:rsidRDefault="00913204">
      <w:pPr>
        <w:pStyle w:val="Heading2"/>
      </w:pPr>
      <w:r>
        <w:t>Business Controller validation request</w:t>
      </w:r>
    </w:p>
    <w:p w14:paraId="4F656B6E" w14:textId="77777777" w:rsidR="001E1FF8" w:rsidRDefault="00913204">
      <w:r>
        <w:t>Closing Variance Agent Review Request</w:t>
      </w:r>
      <w:r>
        <w:br/>
      </w:r>
      <w:r>
        <w:br/>
        <w:t>Period: [Month YYYY]</w:t>
      </w:r>
      <w:r>
        <w:br/>
        <w:t>Variance: [Business Unit / Customer / Cost Center / Account]</w:t>
      </w:r>
      <w:r>
        <w:br/>
        <w:t>Actual: €[x]</w:t>
      </w:r>
      <w:r>
        <w:br/>
        <w:t>Forecast: €[y]</w:t>
      </w:r>
      <w:r>
        <w:br/>
        <w:t>Variance: €[z] / [z%]</w:t>
      </w:r>
      <w:r>
        <w:br/>
      </w:r>
      <w:r>
        <w:br/>
      </w:r>
      <w:r>
        <w:lastRenderedPageBreak/>
        <w:t>Confidence assessment:</w:t>
      </w:r>
      <w:r>
        <w:br/>
        <w:t>- Materiality: [High/Medium/Low]</w:t>
      </w:r>
      <w:r>
        <w:br/>
        <w:t>- Ownership: [High/Medium/Low]</w:t>
      </w:r>
      <w:r>
        <w:br/>
        <w:t>- Existing explanation found: [Yes/No]</w:t>
      </w:r>
      <w:r>
        <w:br/>
      </w:r>
      <w:r>
        <w:br/>
        <w:t>Please confirm:</w:t>
      </w:r>
      <w:r>
        <w:br/>
        <w:t>1. Does this variance require explanation?</w:t>
      </w:r>
      <w:r>
        <w:br/>
        <w:t>2. Is [Suggested Owner] the correct person to contact?</w:t>
      </w:r>
      <w:r>
        <w:br/>
      </w:r>
      <w:r>
        <w:br/>
        <w:t>Options: Approve / Change owner / Ignore / Monitor only</w:t>
      </w:r>
    </w:p>
    <w:p w14:paraId="00D74357" w14:textId="77777777" w:rsidR="001E1FF8" w:rsidRDefault="00913204">
      <w:pPr>
        <w:pStyle w:val="Heading2"/>
      </w:pPr>
      <w:r>
        <w:t>Stakeholder variance question</w:t>
      </w:r>
    </w:p>
    <w:p w14:paraId="5D3F150E" w14:textId="77777777" w:rsidR="001E1FF8" w:rsidRDefault="00913204">
      <w:r>
        <w:t>Hi [Name],</w:t>
      </w:r>
      <w:r>
        <w:br/>
      </w:r>
      <w:r>
        <w:br/>
        <w:t>I am reviewing the monthly actuals vs forecast variance for [Month]. There is a meaningful variance in [Business Unit / Cost Center / Customer / Account]:</w:t>
      </w:r>
      <w:r>
        <w:br/>
      </w:r>
      <w:r>
        <w:br/>
        <w:t>- Actual: €[x]</w:t>
      </w:r>
      <w:r>
        <w:br/>
        <w:t>- Forecast: €[y]</w:t>
      </w:r>
      <w:r>
        <w:br/>
        <w:t>- Variance: €[z] / [z%]</w:t>
      </w:r>
      <w:r>
        <w:br/>
      </w:r>
      <w:r>
        <w:br/>
        <w:t>Could you briefly explain the main reason for the variance? Please include:</w:t>
      </w:r>
      <w:r>
        <w:br/>
        <w:t>1. What caused the variance?</w:t>
      </w:r>
      <w:r>
        <w:br/>
        <w:t>2. Is it timing-related or permanent?</w:t>
      </w:r>
      <w:r>
        <w:br/>
        <w:t>3. Will it impact future months or full-year outlook?</w:t>
      </w:r>
      <w:r>
        <w:br/>
        <w:t>4. Is any action needed?</w:t>
      </w:r>
      <w:r>
        <w:br/>
      </w:r>
      <w:r>
        <w:br/>
        <w:t>You can answer directly in this Teams chat.</w:t>
      </w:r>
    </w:p>
    <w:p w14:paraId="5817999F" w14:textId="77777777" w:rsidR="001E1FF8" w:rsidRDefault="00913204">
      <w:pPr>
        <w:pStyle w:val="Heading1"/>
      </w:pPr>
      <w:r>
        <w:t>11. Knowledge Base Structure</w:t>
      </w:r>
    </w:p>
    <w:p w14:paraId="1C6D3E68" w14:textId="77777777" w:rsidR="001E1FF8" w:rsidRDefault="00913204">
      <w:pPr>
        <w:pStyle w:val="ListBullet"/>
      </w:pPr>
      <w:r>
        <w:t>ID</w:t>
      </w:r>
    </w:p>
    <w:p w14:paraId="25FFE6DC" w14:textId="77777777" w:rsidR="001E1FF8" w:rsidRDefault="00913204">
      <w:pPr>
        <w:pStyle w:val="ListBullet"/>
      </w:pPr>
      <w:r>
        <w:t>Period</w:t>
      </w:r>
    </w:p>
    <w:p w14:paraId="65485FE9" w14:textId="77777777" w:rsidR="001E1FF8" w:rsidRDefault="00913204">
      <w:pPr>
        <w:pStyle w:val="ListBullet"/>
      </w:pPr>
      <w:r>
        <w:t>Entity</w:t>
      </w:r>
    </w:p>
    <w:p w14:paraId="24944D41" w14:textId="77777777" w:rsidR="001E1FF8" w:rsidRDefault="00913204">
      <w:pPr>
        <w:pStyle w:val="ListBullet"/>
      </w:pPr>
      <w:r>
        <w:t>Business unit</w:t>
      </w:r>
    </w:p>
    <w:p w14:paraId="686487C2" w14:textId="77777777" w:rsidR="001E1FF8" w:rsidRDefault="00913204">
      <w:pPr>
        <w:pStyle w:val="ListBullet"/>
      </w:pPr>
      <w:r>
        <w:t>Cost center</w:t>
      </w:r>
    </w:p>
    <w:p w14:paraId="73B912D0" w14:textId="77777777" w:rsidR="001E1FF8" w:rsidRDefault="00913204">
      <w:pPr>
        <w:pStyle w:val="ListBullet"/>
      </w:pPr>
      <w:r>
        <w:t>Account</w:t>
      </w:r>
    </w:p>
    <w:p w14:paraId="1E13A0A3" w14:textId="77777777" w:rsidR="001E1FF8" w:rsidRDefault="00913204">
      <w:pPr>
        <w:pStyle w:val="ListBullet"/>
      </w:pPr>
      <w:r>
        <w:t>Customer</w:t>
      </w:r>
    </w:p>
    <w:p w14:paraId="7206566B" w14:textId="77777777" w:rsidR="001E1FF8" w:rsidRDefault="00913204">
      <w:pPr>
        <w:pStyle w:val="ListBullet"/>
      </w:pPr>
      <w:r>
        <w:t>Variance type</w:t>
      </w:r>
    </w:p>
    <w:p w14:paraId="782E3277" w14:textId="77777777" w:rsidR="001E1FF8" w:rsidRDefault="00913204">
      <w:pPr>
        <w:pStyle w:val="ListBullet"/>
      </w:pPr>
      <w:r>
        <w:t>Actual</w:t>
      </w:r>
    </w:p>
    <w:p w14:paraId="1F52F924" w14:textId="77777777" w:rsidR="001E1FF8" w:rsidRDefault="00913204">
      <w:pPr>
        <w:pStyle w:val="ListBullet"/>
      </w:pPr>
      <w:r>
        <w:t>Forecast</w:t>
      </w:r>
    </w:p>
    <w:p w14:paraId="4D2CA1EF" w14:textId="77777777" w:rsidR="001E1FF8" w:rsidRDefault="00913204">
      <w:pPr>
        <w:pStyle w:val="ListBullet"/>
      </w:pPr>
      <w:r>
        <w:t>Variance €</w:t>
      </w:r>
    </w:p>
    <w:p w14:paraId="444D2F15" w14:textId="77777777" w:rsidR="001E1FF8" w:rsidRDefault="00913204">
      <w:pPr>
        <w:pStyle w:val="ListBullet"/>
      </w:pPr>
      <w:r>
        <w:t>Variance %</w:t>
      </w:r>
    </w:p>
    <w:p w14:paraId="601409A0" w14:textId="77777777" w:rsidR="001E1FF8" w:rsidRDefault="00913204">
      <w:pPr>
        <w:pStyle w:val="ListBullet"/>
      </w:pPr>
      <w:r>
        <w:t>Responsible person</w:t>
      </w:r>
    </w:p>
    <w:p w14:paraId="7BC22686" w14:textId="77777777" w:rsidR="001E1FF8" w:rsidRDefault="00913204">
      <w:pPr>
        <w:pStyle w:val="ListBullet"/>
      </w:pPr>
      <w:r>
        <w:t>Question sent date</w:t>
      </w:r>
    </w:p>
    <w:p w14:paraId="624CD5FE" w14:textId="77777777" w:rsidR="001E1FF8" w:rsidRDefault="00913204">
      <w:pPr>
        <w:pStyle w:val="ListBullet"/>
      </w:pPr>
      <w:r>
        <w:t>Response received date</w:t>
      </w:r>
    </w:p>
    <w:p w14:paraId="38BA6018" w14:textId="77777777" w:rsidR="001E1FF8" w:rsidRDefault="00913204">
      <w:pPr>
        <w:pStyle w:val="ListBullet"/>
      </w:pPr>
      <w:r>
        <w:t>Original response</w:t>
      </w:r>
    </w:p>
    <w:p w14:paraId="610544FE" w14:textId="77777777" w:rsidR="001E1FF8" w:rsidRDefault="00913204">
      <w:pPr>
        <w:pStyle w:val="ListBullet"/>
      </w:pPr>
      <w:r>
        <w:t>Cleaned explanation</w:t>
      </w:r>
    </w:p>
    <w:p w14:paraId="2234C108" w14:textId="77777777" w:rsidR="001E1FF8" w:rsidRDefault="00913204">
      <w:pPr>
        <w:pStyle w:val="ListBullet"/>
      </w:pPr>
      <w:r>
        <w:lastRenderedPageBreak/>
        <w:t>Reason category</w:t>
      </w:r>
    </w:p>
    <w:p w14:paraId="5CDE13F1" w14:textId="77777777" w:rsidR="001E1FF8" w:rsidRDefault="00913204">
      <w:pPr>
        <w:pStyle w:val="ListBullet"/>
      </w:pPr>
      <w:r>
        <w:t>Timing / permanent</w:t>
      </w:r>
    </w:p>
    <w:p w14:paraId="4EAFDBB1" w14:textId="77777777" w:rsidR="001E1FF8" w:rsidRDefault="00913204">
      <w:pPr>
        <w:pStyle w:val="ListBullet"/>
      </w:pPr>
      <w:r>
        <w:t>Future impact</w:t>
      </w:r>
    </w:p>
    <w:p w14:paraId="4B8BF8A8" w14:textId="77777777" w:rsidR="001E1FF8" w:rsidRDefault="00913204">
      <w:pPr>
        <w:pStyle w:val="ListBullet"/>
      </w:pPr>
      <w:r>
        <w:t>Action required</w:t>
      </w:r>
    </w:p>
    <w:p w14:paraId="53CF1953" w14:textId="77777777" w:rsidR="001E1FF8" w:rsidRDefault="00913204">
      <w:pPr>
        <w:pStyle w:val="ListBullet"/>
      </w:pPr>
      <w:r>
        <w:t>Confidence level</w:t>
      </w:r>
    </w:p>
    <w:p w14:paraId="4B0B6C41" w14:textId="77777777" w:rsidR="001E1FF8" w:rsidRDefault="00913204">
      <w:pPr>
        <w:pStyle w:val="ListBullet"/>
      </w:pPr>
      <w:r>
        <w:t>Review status</w:t>
      </w:r>
    </w:p>
    <w:p w14:paraId="1044D10F" w14:textId="77777777" w:rsidR="001E1FF8" w:rsidRDefault="00913204">
      <w:pPr>
        <w:pStyle w:val="ListBullet"/>
      </w:pPr>
      <w:r>
        <w:t>Controller validation required</w:t>
      </w:r>
    </w:p>
    <w:p w14:paraId="3B14DEF4" w14:textId="77777777" w:rsidR="001E1FF8" w:rsidRDefault="00913204">
      <w:pPr>
        <w:pStyle w:val="ListBullet"/>
      </w:pPr>
      <w:r>
        <w:t>Validation reason</w:t>
      </w:r>
    </w:p>
    <w:p w14:paraId="2AB9FA74" w14:textId="77777777" w:rsidR="001E1FF8" w:rsidRDefault="00913204">
      <w:pPr>
        <w:pStyle w:val="ListBullet"/>
      </w:pPr>
      <w:r>
        <w:t>Controller reviewer</w:t>
      </w:r>
    </w:p>
    <w:p w14:paraId="3BC9F661" w14:textId="77777777" w:rsidR="001E1FF8" w:rsidRDefault="00913204">
      <w:pPr>
        <w:pStyle w:val="ListBullet"/>
      </w:pPr>
      <w:r>
        <w:t>Validation outcome</w:t>
      </w:r>
    </w:p>
    <w:p w14:paraId="4DFDB098" w14:textId="77777777" w:rsidR="001E1FF8" w:rsidRDefault="00913204">
      <w:pPr>
        <w:pStyle w:val="ListBullet"/>
      </w:pPr>
      <w:r>
        <w:t>Corrected owner</w:t>
      </w:r>
    </w:p>
    <w:p w14:paraId="186C8A64" w14:textId="77777777" w:rsidR="001E1FF8" w:rsidRDefault="00913204">
      <w:pPr>
        <w:pStyle w:val="ListBullet"/>
      </w:pPr>
      <w:r>
        <w:t>Materiality confirmed</w:t>
      </w:r>
    </w:p>
    <w:p w14:paraId="1705E9A2" w14:textId="77777777" w:rsidR="001E1FF8" w:rsidRDefault="00913204">
      <w:pPr>
        <w:pStyle w:val="ListBullet"/>
      </w:pPr>
      <w:r>
        <w:t>Validation comment</w:t>
      </w:r>
    </w:p>
    <w:p w14:paraId="58E0B462" w14:textId="77777777" w:rsidR="001E1FF8" w:rsidRDefault="00913204">
      <w:pPr>
        <w:pStyle w:val="Heading1"/>
      </w:pPr>
      <w:r>
        <w:t>12. Final Analysis Output</w:t>
      </w:r>
    </w:p>
    <w:p w14:paraId="3F74E6D9" w14:textId="77777777" w:rsidR="001E1FF8" w:rsidRDefault="00913204">
      <w:pPr>
        <w:pStyle w:val="ListBullet"/>
      </w:pPr>
      <w:r>
        <w:t>Executive summary</w:t>
      </w:r>
    </w:p>
    <w:p w14:paraId="02C8E51B" w14:textId="77777777" w:rsidR="001E1FF8" w:rsidRDefault="00913204">
      <w:pPr>
        <w:pStyle w:val="ListBullet"/>
      </w:pPr>
      <w:r>
        <w:t>P&amp;L overview</w:t>
      </w:r>
    </w:p>
    <w:p w14:paraId="700A0137" w14:textId="77777777" w:rsidR="001E1FF8" w:rsidRDefault="00913204">
      <w:pPr>
        <w:pStyle w:val="ListBullet"/>
      </w:pPr>
      <w:r>
        <w:t>Revenue variance</w:t>
      </w:r>
    </w:p>
    <w:p w14:paraId="4ADD94F7" w14:textId="77777777" w:rsidR="001E1FF8" w:rsidRDefault="00913204">
      <w:pPr>
        <w:pStyle w:val="ListBullet"/>
      </w:pPr>
      <w:r>
        <w:t>Gross margin variance</w:t>
      </w:r>
    </w:p>
    <w:p w14:paraId="31A8AD8F" w14:textId="77777777" w:rsidR="001E1FF8" w:rsidRDefault="00913204">
      <w:pPr>
        <w:pStyle w:val="ListBullet"/>
      </w:pPr>
      <w:r>
        <w:t>Expense variance</w:t>
      </w:r>
    </w:p>
    <w:p w14:paraId="2F171B05" w14:textId="77777777" w:rsidR="001E1FF8" w:rsidRDefault="00913204">
      <w:pPr>
        <w:pStyle w:val="ListBullet"/>
      </w:pPr>
      <w:r>
        <w:t>EBITA impact</w:t>
      </w:r>
    </w:p>
    <w:p w14:paraId="24746104" w14:textId="77777777" w:rsidR="001E1FF8" w:rsidRDefault="00913204">
      <w:pPr>
        <w:pStyle w:val="ListBullet"/>
      </w:pPr>
      <w:r>
        <w:t>Customer-level highlights</w:t>
      </w:r>
    </w:p>
    <w:p w14:paraId="1FBA93E6" w14:textId="77777777" w:rsidR="001E1FF8" w:rsidRDefault="00913204">
      <w:pPr>
        <w:pStyle w:val="ListBullet"/>
      </w:pPr>
      <w:r>
        <w:t>Risks and opportunities</w:t>
      </w:r>
    </w:p>
    <w:p w14:paraId="53C88FEE" w14:textId="77777777" w:rsidR="001E1FF8" w:rsidRDefault="00913204">
      <w:pPr>
        <w:pStyle w:val="ListBullet"/>
      </w:pPr>
      <w:r>
        <w:t>Items requiring management attention</w:t>
      </w:r>
    </w:p>
    <w:p w14:paraId="50469233" w14:textId="77777777" w:rsidR="001E1FF8" w:rsidRDefault="00913204">
      <w:pPr>
        <w:pStyle w:val="ListBullet"/>
      </w:pPr>
      <w:r>
        <w:t>Open explanations or missing responses</w:t>
      </w:r>
    </w:p>
    <w:p w14:paraId="3E638838" w14:textId="77777777" w:rsidR="001E1FF8" w:rsidRDefault="00913204">
      <w:pPr>
        <w:pStyle w:val="ListBullet"/>
      </w:pPr>
      <w:r>
        <w:t>Recommended actions</w:t>
      </w:r>
    </w:p>
    <w:p w14:paraId="0B6D9015" w14:textId="77777777" w:rsidR="001E1FF8" w:rsidRDefault="00913204">
      <w:pPr>
        <w:pStyle w:val="Heading1"/>
      </w:pPr>
      <w:r>
        <w:t>13. Executive Summary Template</w:t>
      </w:r>
    </w:p>
    <w:p w14:paraId="053D30E7" w14:textId="77777777" w:rsidR="001E1FF8" w:rsidRDefault="00913204">
      <w:r>
        <w:t>Actual EBITA was €[x], which was €[y] above/below forecast. The main drivers were revenue [impact], gross margin [impact], personnel costs [impact] and other operating expenses [impact]. The variance was mainly driven by [main reasons]. Approximately €[x] is timing-related and €[y] is expected to have a continuing impact. Key management attention points are [items]. Recommended actions are [actions].</w:t>
      </w:r>
    </w:p>
    <w:p w14:paraId="1789B509" w14:textId="77777777" w:rsidR="001E1FF8" w:rsidRDefault="00913204">
      <w:pPr>
        <w:pStyle w:val="Heading1"/>
      </w:pPr>
      <w:r>
        <w:t>14. Governance and Controls</w:t>
      </w:r>
    </w:p>
    <w:p w14:paraId="18F2C6B4" w14:textId="77777777" w:rsidR="001E1FF8" w:rsidRDefault="00913204">
      <w:pPr>
        <w:pStyle w:val="ListBullet"/>
      </w:pPr>
      <w:r>
        <w:t>Human review before final report publication.</w:t>
      </w:r>
    </w:p>
    <w:p w14:paraId="34BDB637" w14:textId="77777777" w:rsidR="001E1FF8" w:rsidRDefault="00913204">
      <w:pPr>
        <w:pStyle w:val="ListBullet"/>
      </w:pPr>
      <w:r>
        <w:t>Clear ownership for materiality thresholds and owner mappings.</w:t>
      </w:r>
    </w:p>
    <w:p w14:paraId="6D04391D" w14:textId="77777777" w:rsidR="001E1FF8" w:rsidRDefault="00913204">
      <w:pPr>
        <w:pStyle w:val="ListBullet"/>
      </w:pPr>
      <w:r>
        <w:t>Audit trail of all questions, responses and controller validations.</w:t>
      </w:r>
    </w:p>
    <w:p w14:paraId="56100545" w14:textId="77777777" w:rsidR="001E1FF8" w:rsidRDefault="00913204">
      <w:pPr>
        <w:pStyle w:val="ListBullet"/>
      </w:pPr>
      <w:r>
        <w:t>Role-based access to sensitive financial, customer and personnel data.</w:t>
      </w:r>
    </w:p>
    <w:p w14:paraId="3FA70C19" w14:textId="77777777" w:rsidR="001E1FF8" w:rsidRDefault="00913204">
      <w:pPr>
        <w:pStyle w:val="ListBullet"/>
      </w:pPr>
      <w:r>
        <w:t>Version history for summaries and explanations.</w:t>
      </w:r>
    </w:p>
    <w:p w14:paraId="0687E15E" w14:textId="77777777" w:rsidR="001E1FF8" w:rsidRDefault="00913204">
      <w:pPr>
        <w:pStyle w:val="ListBullet"/>
      </w:pPr>
      <w:r>
        <w:t>Clear status between draft agent comments and approved management comments.</w:t>
      </w:r>
    </w:p>
    <w:p w14:paraId="25DD952A" w14:textId="77777777" w:rsidR="001E1FF8" w:rsidRDefault="00913204">
      <w:pPr>
        <w:pStyle w:val="ListBullet"/>
      </w:pPr>
      <w:r>
        <w:t>Escalation path for missing explanations.</w:t>
      </w:r>
    </w:p>
    <w:p w14:paraId="40B020B5" w14:textId="77777777" w:rsidR="001E1FF8" w:rsidRDefault="00913204">
      <w:pPr>
        <w:pStyle w:val="Heading1"/>
      </w:pPr>
      <w:r>
        <w:lastRenderedPageBreak/>
        <w:t>15. Minimum Viable Pilot</w:t>
      </w:r>
    </w:p>
    <w:p w14:paraId="3FE39F4A" w14:textId="77777777" w:rsidR="001E1FF8" w:rsidRDefault="00913204">
      <w:pPr>
        <w:pStyle w:val="ListBullet"/>
      </w:pPr>
      <w:r>
        <w:t>Start with one business unit.</w:t>
      </w:r>
    </w:p>
    <w:p w14:paraId="1A62A410" w14:textId="77777777" w:rsidR="001E1FF8" w:rsidRDefault="00913204">
      <w:pPr>
        <w:pStyle w:val="ListBullet"/>
      </w:pPr>
      <w:r>
        <w:t>Use only P&amp;L actual vs forecast data in the first pilot.</w:t>
      </w:r>
    </w:p>
    <w:p w14:paraId="553CCCE8" w14:textId="77777777" w:rsidR="001E1FF8" w:rsidRDefault="00913204">
      <w:pPr>
        <w:pStyle w:val="ListBullet"/>
      </w:pPr>
      <w:r>
        <w:t>Apply a small set of agreed materiality thresholds.</w:t>
      </w:r>
    </w:p>
    <w:p w14:paraId="188DCAFB" w14:textId="77777777" w:rsidR="001E1FF8" w:rsidRDefault="00913204">
      <w:pPr>
        <w:pStyle w:val="ListBullet"/>
      </w:pPr>
      <w:r>
        <w:t>Use Teams for questions and reminders.</w:t>
      </w:r>
    </w:p>
    <w:p w14:paraId="12B0CBD7" w14:textId="77777777" w:rsidR="001E1FF8" w:rsidRDefault="00913204">
      <w:pPr>
        <w:pStyle w:val="ListBullet"/>
      </w:pPr>
      <w:r>
        <w:t>Use SharePoint List or Dataverse as the first knowledge base.</w:t>
      </w:r>
    </w:p>
    <w:p w14:paraId="2388A39D" w14:textId="77777777" w:rsidR="001E1FF8" w:rsidRDefault="00913204">
      <w:pPr>
        <w:pStyle w:val="ListBullet"/>
      </w:pPr>
      <w:r>
        <w:t>Require Finance review before comments are used in reporting.</w:t>
      </w:r>
    </w:p>
    <w:p w14:paraId="4BF993D4" w14:textId="77777777" w:rsidR="001E1FF8" w:rsidRDefault="00913204">
      <w:r>
        <w:br/>
        <w:t>Note: This is a draft functional brief intended for design, validation and pilot planning. Final implementation should confirm data sources, permissions, approval rules and integration architecture.</w:t>
      </w:r>
    </w:p>
    <w:sectPr w:rsidR="001E1FF8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25713">
    <w:abstractNumId w:val="8"/>
  </w:num>
  <w:num w:numId="2" w16cid:durableId="2050260871">
    <w:abstractNumId w:val="6"/>
  </w:num>
  <w:num w:numId="3" w16cid:durableId="529687216">
    <w:abstractNumId w:val="5"/>
  </w:num>
  <w:num w:numId="4" w16cid:durableId="1634366308">
    <w:abstractNumId w:val="4"/>
  </w:num>
  <w:num w:numId="5" w16cid:durableId="1333295892">
    <w:abstractNumId w:val="7"/>
  </w:num>
  <w:num w:numId="6" w16cid:durableId="488640748">
    <w:abstractNumId w:val="3"/>
  </w:num>
  <w:num w:numId="7" w16cid:durableId="979192985">
    <w:abstractNumId w:val="2"/>
  </w:num>
  <w:num w:numId="8" w16cid:durableId="2097168385">
    <w:abstractNumId w:val="1"/>
  </w:num>
  <w:num w:numId="9" w16cid:durableId="2984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263"/>
    <w:rsid w:val="0015074B"/>
    <w:rsid w:val="001E1FF8"/>
    <w:rsid w:val="00275773"/>
    <w:rsid w:val="0029639D"/>
    <w:rsid w:val="00326F90"/>
    <w:rsid w:val="00635710"/>
    <w:rsid w:val="008944DE"/>
    <w:rsid w:val="00913204"/>
    <w:rsid w:val="00AA1D8D"/>
    <w:rsid w:val="00AA64B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B3AE234C-EC51-4388-8BFF-FD530E2C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Aikio</dc:creator>
  <cp:keywords/>
  <dc:description>generated by python-docx</dc:description>
  <cp:lastModifiedBy>Hoikkala Otto</cp:lastModifiedBy>
  <cp:revision>2</cp:revision>
  <dcterms:created xsi:type="dcterms:W3CDTF">2026-07-08T12:08:00Z</dcterms:created>
  <dcterms:modified xsi:type="dcterms:W3CDTF">2026-07-08T12:08:00Z</dcterms:modified>
  <cp:category/>
</cp:coreProperties>
</file>