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P2P ACADEMIC RESOURCE DISTRIBUTION SYSTEM</w:t>
      </w:r>
    </w:p>
    <w:p>
      <w:pPr>
        <w:jc w:val="center"/>
      </w:pPr>
      <w:r>
        <w:rPr>
          <w:i/>
          <w:sz w:val="22"/>
        </w:rPr>
        <w:t>Database Project Documentation</w:t>
      </w:r>
    </w:p>
    <w:p>
      <w:pPr>
        <w:pStyle w:val="Heading1"/>
      </w:pPr>
      <w:r>
        <w:t>1. Introduction</w:t>
      </w:r>
    </w:p>
    <w:p>
      <w:r>
        <w:t>The P2P Academic Resource Distribution System is a database project designed to support the sharing and organisation of academic learning materials among students. It represents a peer-to-peer (P2P) revision concept in which learners can discover resources and record download activity. The database stores information about users, academic units, files, download sessions and peer records. MySQL is used to create and manage the database, while DBeaver provides the interface for writing and executing SQL statements.</w:t>
      </w:r>
    </w:p>
    <w:p>
      <w:pPr>
        <w:pStyle w:val="Heading1"/>
      </w:pPr>
      <w:r>
        <w:t>2. Objectives</w:t>
      </w:r>
    </w:p>
    <w:p>
      <w:pPr>
        <w:pStyle w:val="ListBullet"/>
      </w:pPr>
      <w:r>
        <w:t>Store and organise student/user details in a structured database.</w:t>
      </w:r>
    </w:p>
    <w:p>
      <w:pPr>
        <w:pStyle w:val="ListBullet"/>
      </w:pPr>
      <w:r>
        <w:t>Group academic documents by unit so resources can be found more easily.</w:t>
      </w:r>
    </w:p>
    <w:p>
      <w:pPr>
        <w:pStyle w:val="ListBullet"/>
      </w:pPr>
      <w:r>
        <w:t>Record file metadata such as filename, file type and file size.</w:t>
      </w:r>
    </w:p>
    <w:p>
      <w:pPr>
        <w:pStyle w:val="ListBullet"/>
      </w:pPr>
      <w:r>
        <w:t>Keep a history of download sessions, including the selected download mode and session details.</w:t>
      </w:r>
    </w:p>
    <w:p>
      <w:pPr>
        <w:pStyle w:val="ListBullet"/>
      </w:pPr>
      <w:r>
        <w:t>Represent peer-related information to support monitoring of peer-to-peer sharing.</w:t>
      </w:r>
    </w:p>
    <w:p>
      <w:pPr>
        <w:pStyle w:val="ListBullet"/>
      </w:pPr>
      <w:r>
        <w:t>Use SQL queries to retrieve, join, count and report on stored data.</w:t>
      </w:r>
    </w:p>
    <w:p>
      <w:pPr>
        <w:pStyle w:val="Heading1"/>
      </w:pPr>
      <w:r>
        <w:t>3. Database Design</w:t>
      </w:r>
    </w:p>
    <w:p>
      <w:r>
        <w:t>The database used in this project is named p2p_revision_db. The core tables developed for the project are described below. Confirm the final table names against the actual database before submission.</w:t>
      </w:r>
    </w:p>
    <w:tbl>
      <w:tblPr>
        <w:tblStyle w:val="TableGrid"/>
        <w:tblW w:type="auto" w:w="0"/>
        <w:tblLook w:firstColumn="1" w:firstRow="1" w:lastColumn="0" w:lastRow="0" w:noHBand="0" w:noVBand="1" w:val="04A0"/>
      </w:tblPr>
      <w:tblGrid>
        <w:gridCol w:w="3360"/>
        <w:gridCol w:w="3360"/>
        <w:gridCol w:w="3360"/>
      </w:tblGrid>
      <w:tr>
        <w:tc>
          <w:tcPr>
            <w:tcW w:type="dxa" w:w="3360"/>
          </w:tcPr>
          <w:p>
            <w:r>
              <w:t>Table</w:t>
            </w:r>
          </w:p>
        </w:tc>
        <w:tc>
          <w:tcPr>
            <w:tcW w:type="dxa" w:w="3360"/>
          </w:tcPr>
          <w:p>
            <w:r>
              <w:t>Purpose</w:t>
            </w:r>
          </w:p>
        </w:tc>
        <w:tc>
          <w:tcPr>
            <w:tcW w:type="dxa" w:w="3360"/>
          </w:tcPr>
          <w:p>
            <w:r>
              <w:t>Typical information</w:t>
            </w:r>
          </w:p>
        </w:tc>
      </w:tr>
      <w:tr>
        <w:tc>
          <w:tcPr>
            <w:tcW w:type="dxa" w:w="3360"/>
          </w:tcPr>
          <w:p>
            <w:pPr>
              <w:spacing w:after="20"/>
            </w:pPr>
            <w:r>
              <w:rPr>
                <w:sz w:val="16"/>
              </w:rPr>
              <w:t>users</w:t>
            </w:r>
          </w:p>
        </w:tc>
        <w:tc>
          <w:tcPr>
            <w:tcW w:type="dxa" w:w="3360"/>
          </w:tcPr>
          <w:p>
            <w:pPr>
              <w:spacing w:after="20"/>
            </w:pPr>
            <w:r>
              <w:rPr>
                <w:sz w:val="16"/>
              </w:rPr>
              <w:t>Stores registered users</w:t>
            </w:r>
          </w:p>
        </w:tc>
        <w:tc>
          <w:tcPr>
            <w:tcW w:type="dxa" w:w="3360"/>
          </w:tcPr>
          <w:p>
            <w:pPr>
              <w:spacing w:after="20"/>
            </w:pPr>
            <w:r>
              <w:rPr>
                <w:sz w:val="16"/>
              </w:rPr>
              <w:t>User ID, name, email, password hash, role</w:t>
            </w:r>
          </w:p>
        </w:tc>
      </w:tr>
      <w:tr>
        <w:tc>
          <w:tcPr>
            <w:tcW w:type="dxa" w:w="3360"/>
          </w:tcPr>
          <w:p>
            <w:pPr>
              <w:spacing w:after="20"/>
            </w:pPr>
            <w:r>
              <w:rPr>
                <w:sz w:val="16"/>
              </w:rPr>
              <w:t>units</w:t>
            </w:r>
          </w:p>
        </w:tc>
        <w:tc>
          <w:tcPr>
            <w:tcW w:type="dxa" w:w="3360"/>
          </w:tcPr>
          <w:p>
            <w:pPr>
              <w:spacing w:after="20"/>
            </w:pPr>
            <w:r>
              <w:rPr>
                <w:sz w:val="16"/>
              </w:rPr>
              <w:t>Stores academic units</w:t>
            </w:r>
          </w:p>
        </w:tc>
        <w:tc>
          <w:tcPr>
            <w:tcW w:type="dxa" w:w="3360"/>
          </w:tcPr>
          <w:p>
            <w:pPr>
              <w:spacing w:after="20"/>
            </w:pPr>
            <w:r>
              <w:rPr>
                <w:sz w:val="16"/>
              </w:rPr>
              <w:t>Unit ID, unit code and unit name</w:t>
            </w:r>
          </w:p>
        </w:tc>
      </w:tr>
      <w:tr>
        <w:tc>
          <w:tcPr>
            <w:tcW w:type="dxa" w:w="3360"/>
          </w:tcPr>
          <w:p>
            <w:pPr>
              <w:spacing w:after="20"/>
            </w:pPr>
            <w:r>
              <w:rPr>
                <w:sz w:val="16"/>
              </w:rPr>
              <w:t>files</w:t>
            </w:r>
          </w:p>
        </w:tc>
        <w:tc>
          <w:tcPr>
            <w:tcW w:type="dxa" w:w="3360"/>
          </w:tcPr>
          <w:p>
            <w:pPr>
              <w:spacing w:after="20"/>
            </w:pPr>
            <w:r>
              <w:rPr>
                <w:sz w:val="16"/>
              </w:rPr>
              <w:t>Stores academic resource metadata</w:t>
            </w:r>
          </w:p>
        </w:tc>
        <w:tc>
          <w:tcPr>
            <w:tcW w:type="dxa" w:w="3360"/>
          </w:tcPr>
          <w:p>
            <w:pPr>
              <w:spacing w:after="20"/>
            </w:pPr>
            <w:r>
              <w:rPr>
                <w:sz w:val="16"/>
              </w:rPr>
              <w:t>File ID, unit ID, filename, file type, file size, hash or resource link</w:t>
            </w:r>
          </w:p>
        </w:tc>
      </w:tr>
      <w:tr>
        <w:tc>
          <w:tcPr>
            <w:tcW w:type="dxa" w:w="3360"/>
          </w:tcPr>
          <w:p>
            <w:pPr>
              <w:spacing w:after="20"/>
            </w:pPr>
            <w:r>
              <w:rPr>
                <w:sz w:val="16"/>
              </w:rPr>
              <w:t>download_sessions</w:t>
            </w:r>
          </w:p>
        </w:tc>
        <w:tc>
          <w:tcPr>
            <w:tcW w:type="dxa" w:w="3360"/>
          </w:tcPr>
          <w:p>
            <w:pPr>
              <w:spacing w:after="20"/>
            </w:pPr>
            <w:r>
              <w:rPr>
                <w:sz w:val="16"/>
              </w:rPr>
              <w:t>Records download activity</w:t>
            </w:r>
          </w:p>
        </w:tc>
        <w:tc>
          <w:tcPr>
            <w:tcW w:type="dxa" w:w="3360"/>
          </w:tcPr>
          <w:p>
            <w:pPr>
              <w:spacing w:after="20"/>
            </w:pPr>
            <w:r>
              <w:rPr>
                <w:sz w:val="16"/>
              </w:rPr>
              <w:t>User ID, file ID, mode, peer count, duration and timestamps</w:t>
            </w:r>
          </w:p>
        </w:tc>
      </w:tr>
      <w:tr>
        <w:tc>
          <w:tcPr>
            <w:tcW w:type="dxa" w:w="3360"/>
          </w:tcPr>
          <w:p>
            <w:pPr>
              <w:spacing w:after="20"/>
            </w:pPr>
            <w:r>
              <w:rPr>
                <w:sz w:val="16"/>
              </w:rPr>
              <w:t>peer_records</w:t>
            </w:r>
          </w:p>
        </w:tc>
        <w:tc>
          <w:tcPr>
            <w:tcW w:type="dxa" w:w="3360"/>
          </w:tcPr>
          <w:p>
            <w:pPr>
              <w:spacing w:after="20"/>
            </w:pPr>
            <w:r>
              <w:rPr>
                <w:sz w:val="16"/>
              </w:rPr>
              <w:t>Stores peer-related records</w:t>
            </w:r>
          </w:p>
        </w:tc>
        <w:tc>
          <w:tcPr>
            <w:tcW w:type="dxa" w:w="3360"/>
          </w:tcPr>
          <w:p>
            <w:pPr>
              <w:spacing w:after="20"/>
            </w:pPr>
            <w:r>
              <w:rPr>
                <w:sz w:val="16"/>
              </w:rPr>
              <w:t>Peer/session or user references and relevant peer information</w:t>
            </w:r>
          </w:p>
        </w:tc>
      </w:tr>
    </w:tbl>
    <w:p>
      <w:r>
        <w:t>Primary keys uniquely identify records in each table. Foreign keys link related records where they have been defined. For example, files.unit_id can reference units.id, while download_sessions can reference the user and file involved in a download. These relationships reduce duplication and help preserve referential integrity. The exact column names and constraints should match the SQL schema.</w:t>
      </w:r>
    </w:p>
    <w:p>
      <w:pPr>
        <w:pStyle w:val="Heading1"/>
      </w:pPr>
      <w:r>
        <w:t>4. Data and Security Considerations</w:t>
      </w:r>
    </w:p>
    <w:p>
      <w:r>
        <w:t>Sample records are inserted to demonstrate the database structure and allow testing. The users table should store password hashes rather than plain-text passwords. Any example hash used for coursework must be treated as sample data, not as a real user's password. User roles can be represented using an ENUM column if that is how the final schema defines the permitted role values. Resource hashes can help identify files, while file links or magnet URIs should be stored only where appropriate for the design.</w:t>
      </w:r>
    </w:p>
    <w:p>
      <w:r>
        <w:br w:type="page"/>
      </w:r>
    </w:p>
    <w:p>
      <w:pPr>
        <w:pStyle w:val="Heading1"/>
      </w:pPr>
      <w:r>
        <w:t>5. SQL Queries and Operations</w:t>
      </w:r>
    </w:p>
    <w:p>
      <w:r>
        <w:t>The SQL script combines database setup, table creation, sample-data insertion and retrieval queries. The main operations used in the project include:</w:t>
      </w:r>
    </w:p>
    <w:p>
      <w:pPr>
        <w:pStyle w:val="ListBullet"/>
      </w:pPr>
      <w:r>
        <w:t>CREATE DATABASE and USE to create/select the project database.</w:t>
      </w:r>
    </w:p>
    <w:p>
      <w:pPr>
        <w:pStyle w:val="ListBullet"/>
      </w:pPr>
      <w:r>
        <w:t>CREATE TABLE to define columns, data types, primary keys and any foreign-key constraints.</w:t>
      </w:r>
    </w:p>
    <w:p>
      <w:pPr>
        <w:pStyle w:val="ListBullet"/>
      </w:pPr>
      <w:r>
        <w:t>INSERT INTO to add sample users, units, files, download sessions and peer records.</w:t>
      </w:r>
    </w:p>
    <w:p>
      <w:pPr>
        <w:pStyle w:val="ListBullet"/>
      </w:pPr>
      <w:r>
        <w:t>SELECT to display records and verify that data has been stored.</w:t>
      </w:r>
    </w:p>
    <w:p>
      <w:pPr>
        <w:pStyle w:val="ListBullet"/>
      </w:pPr>
      <w:r>
        <w:t>COUNT(*) to calculate the number of records in each table.</w:t>
      </w:r>
    </w:p>
    <w:p>
      <w:pPr>
        <w:pStyle w:val="ListBullet"/>
      </w:pPr>
      <w:r>
        <w:t>JOIN to combine related information from different tables.</w:t>
      </w:r>
    </w:p>
    <w:p>
      <w:pPr>
        <w:pStyle w:val="ListBullet"/>
      </w:pPr>
      <w:r>
        <w:t>ORDER BY to sort query results for easier reading.</w:t>
      </w:r>
    </w:p>
    <w:p>
      <w:pPr>
        <w:pStyle w:val="Heading1"/>
      </w:pPr>
      <w:r>
        <w:t>6. Example: Documents Grouped by Unit</w:t>
      </w:r>
    </w:p>
    <w:p>
      <w:r>
        <w:t>A JOIN between the units and files tables displays each file together with the academic unit to which it belongs. This is useful for confirming the unit-file relationship and for preparing a list of learning materials organised by unit. The query should use the exact column names present in the implemented schema.</w:t>
      </w:r>
    </w:p>
    <w:p>
      <w:pPr>
        <w:ind w:left="288"/>
      </w:pPr>
      <w:r>
        <w:rPr>
          <w:rFonts w:ascii="Courier New" w:hAnsi="Courier New"/>
          <w:sz w:val="16"/>
        </w:rPr>
        <w:t>SELECT u.code AS unit_code, u.name AS unit_name,\n       f.id AS file_id, f.filename AS document_name,\n       f.file_type, f.file_size\nFROM units u\nJOIN files f ON u.id = f.unit_id\nORDER BY u.code, f.filename;</w:t>
      </w:r>
    </w:p>
    <w:p>
      <w:r>
        <w:t>This is an illustrative query based on the column names assumed during development. If the actual schema uses different names, update the query before including it as a tested query in the submission.</w:t>
      </w:r>
    </w:p>
    <w:p>
      <w:pPr>
        <w:pStyle w:val="Heading1"/>
      </w:pPr>
      <w:r>
        <w:t>7. Testing and Verification</w:t>
      </w:r>
    </w:p>
    <w:p>
      <w:r>
        <w:t>Testing involves confirming that the correct database is selected, all required tables are present, sample records exist, and the retrieval queries execute successfully. SHOW TABLES lists the tables; DESCRIBE table_name displays the columns; and SELECT COUNT(*) FROM table_name checks the number of records. Each required table should contain at least five records if this is stipulated in the project contract. The JOIN query should return the expected file and unit details. Errors encountered during development should be corrected or removed from the final clean script, while successful queries and actual result screenshots can be retained as evidence.</w:t>
      </w:r>
    </w:p>
    <w:p>
      <w:pPr>
        <w:pStyle w:val="Heading1"/>
      </w:pPr>
      <w:r>
        <w:t>8. Conclusion</w:t>
      </w:r>
    </w:p>
    <w:p>
      <w:r>
        <w:t>The project demonstrates how a relational database can organise academic resources and record user download activity. The use of tables, keys, sample data, aggregate queries and joins provides a foundation for a larger P2P revision application. Before submission, the final SQL script should be saved as a .sql file, checked against the implemented schema, and accompanied by screenshots of actual successful results. Only features that have been implemented and verified should be reported as completed.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P2P Academic Resource Distribution System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