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z w:val="44"/>
          <w:szCs w:val="44"/>
        </w:rPr>
        <w:t xml:space="preserve">Alongside</w:t>
      </w:r>
    </w:p>
    <w:p>
      <w:pPr>
        <w:spacing w:after="80" w:before="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Schema Audit — Phase 3 Decision Log</w:t>
      </w:r>
    </w:p>
    <w:p>
      <w:pPr>
        <w:spacing w:after="3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Session date: 8 March 2026  |  Phase 2 complete  |  Phase 3 starts 24 March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document records the schema audit decisions made before any Phase 3 code is written. It covers three schema questions that were flagged at the end of Phase 2 as requiring explicit decisions before build work begins. Each decision is final for Phase 3 scope. Deferred items are noted with their target phase.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Audit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 scope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availableTime in check-in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Add UI + wire to getWorkoutParams()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A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prescribedExercises Level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Manual entry + display on Today view, completable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A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Weekly schedule intelligence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Premium — Phase 4. Placeholder in Phase 3 UI.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A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Workout duration cap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Fix in getWorkoutParams() — Session 2 code task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6600"/>
                <w:sz w:val="19"/>
                <w:szCs w:val="19"/>
              </w:rPr>
              <w:t xml:space="preserve">PENDING CODE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Decision 1: availableTime in Check-In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should availableTime be captured in the check-in UI and wired to the workout generator?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DECISION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Friendly-labelled segmented picker at the end of check-in. Drives exerciseCount in getWorkoutParams() directly (Option B). Optional — defaults to null if skipped.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Option B (param-driven) is cleaner than trimming after generation. The time picker gives neurodivergent and low-energy users meaningful control on low-capacity days without requiring free-text input. Optional status avoids adding friction for users who don’t know or don’t care.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NOTES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Pairs with the workout duration cap fix in Session 2. Both live in getWorkoutParams().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UI Specification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Location: final step of the existing check-in flow, before workout generation is triggered.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Label: "How much time do you have today?"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Format: segmented chip picker, two rows of three options.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Micro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Quick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Short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Standard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Long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Open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60+ min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Generator Wiring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availableTime is passed as a third parameter to getWorkoutParams(availableTime). A lookup table maps it to exerciseCount: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10 min  →  exerciseCount: 2  (warmup + 1 main)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20 min  →  exerciseCount: 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30 min  →  exerciseCount: 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40 min  →  exerciseCount: 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50 min  →  exerciseCount: 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60+ min →  exerciseCount: 7  (current default at high intensity)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null    →  exerciseCount: derived from intensity only (current behaviour)</w:t>
      </w:r>
    </w:p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When availableTime is set, it overrides the intensity-derived exerciseCount. Intensity still drives maxEnergy, warmup/cooldown flags, and focusOnRecovery. The two concerns are kept separate.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Decision 2: prescribedExercises — Level 1 Display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does prescribedExercises Level 1 look like, and what credit value should be applied?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DECISION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Manual entry form. Displayed as a separate section on the Today view below generated workout cards. Each exercise is completable (tick). Generic credit score of 100 per prescribed exercise.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Level 1 is intentionally low-tech: users type what their physio told them. No exercise database lookup, no condition conflict checks, no generator integration. 100 credits is a meaningful reward that acknowledges the effort of prescribed rehabilitation work without inflating the credit economy. Per-exercise credit scoring deferred to Level 2.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NOTES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Level 2 (generator-aware, body-area conflict avoidance) is Phase 4. Level 3 (full programme integration) is Phase 5.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Store Shape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prescribed exercise entry in the prescribedExercises array: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4040"/>
          <w:sz w:val="18"/>
          <w:szCs w:val="18"/>
        </w:rPr>
        <w:t xml:space="preserve">{ id, name, sets, reps, holdTime, notes, source: "prescribed", credits: 100, addedAt, completedToday: false, completedAt: null }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Today View Layout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distinct section below the generated workout options, visible only if prescribedExercises.length &gt; 0.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title: "Your prescribed exercises"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Coach note beneath title: "Your physio has given you these — do them before or after your workout, whichever feels right."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entry shows: exercise name, sets/reps as prescribed, a completable tick interaction.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Ticking an exercise writes completedToday: true and completedAt timestamp. Credits are awarded on tick.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Entry Flow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Entry point: a small add-exercise control in the prescribed section, or accessible via Settings.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Form fields: Name (required), Sets (optional), Reps / Hold time (optional), Notes (optional).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 exercise database lookup at Level 1 — free text name entry only.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Decision 3: Weekly Schedule Intelligence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weekly routine / schedule fields be built in Phase 3 or deferred to premium?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DECISION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Confirmed premium, Phase 4 earliest. Phase 3 delivers availableTime in check-in as the lightweight day-of substitute. A greyed-out "Plan your week" placeholder with "Coming soon for members" label appears in Phase 3 to signal what is coming.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RATIONALE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Schedule intelligence requires per-day commitment input, free-window identification, and programme engine integration — a small system in its own right, not a single feature. This would destabilise a Phase 3 that should focus on beta readiness. Users who want schedule planning are the natural premium cohort. The premium framing is honest and commercially sound.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NOTES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full Schedule schema already exists in Alongside_json_schemas.md. The weeklySchedule store key will remain as an empty placeholder, populated when premium is built.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Phase 3 UI Placeholder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Location: Settings view (to be built in Phase 3).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Appearance: greyed-out card or section labelled "Plan your week" with a lock icon and the text "Coming soon for members — tell Alongside your schedule so it can plan your training around your life."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Interaction: tapping the placeholder shows a brief description of what the feature will do. No form, no data entry at this stage.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Purpose: communicates premium value proposition early. Reduces churn from users who want this feature by setting expectations rather than offering nothing.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Schema Changes Required for Phase 3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040"/>
                <w:sz w:val="18"/>
                <w:szCs w:val="18"/>
              </w:rPr>
              <w:t xml:space="preserve">availableTime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lastCheckin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Already in schema. Add to check-in UI and write on submission. Currently always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040"/>
                <w:sz w:val="18"/>
                <w:szCs w:val="18"/>
              </w:rPr>
              <w:t xml:space="preserve">prescribedExercises[]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store root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Already a placeholder array. Add completedToday, completedAt, credits: 100 to the per-item shape.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040"/>
                <w:sz w:val="18"/>
                <w:szCs w:val="18"/>
              </w:rPr>
              <w:t xml:space="preserve">weeklySchedule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store root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Placeholder only. Remains empty object. No UI, no logic in Phase 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040"/>
                <w:sz w:val="18"/>
                <w:szCs w:val="18"/>
              </w:rPr>
              <w:t xml:space="preserve">currentStreak, longestStreak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REMOVE before beta. Replace with daysActiveLast30 and weeklyConsistencyScore.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Next Steps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Session 1 (schema audit) is complete. The following sessions are confirmed: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A"/>
                <w:sz w:val="19"/>
                <w:szCs w:val="19"/>
              </w:rPr>
              <w:t xml:space="preserve">Session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Schema audit (this doc)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7A"/>
                <w:sz w:val="19"/>
                <w:szCs w:val="19"/>
              </w:rPr>
              <w:t xml:space="preserve">Complete — decisions confirmed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Session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Workout duration cap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Fix getWorkoutParams() — max duration per focus type; wire availableTime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Session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availableTime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Add check-in step; write to store; connect to generator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Alongside • Build New Habits • build-new-habits.github.io/alongside-app/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Alongside Schema Audit — Phase 3 Decision Log — 8 March 2026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D2D2D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2026-03-08T08:43:52.340Z</dcterms:created>
  <dcterms:modified xsi:type="dcterms:W3CDTF">2026-03-08T08:43:52.341Z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