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D809" w14:textId="77777777" w:rsidR="0061446E" w:rsidRPr="0061446E" w:rsidRDefault="0061446E" w:rsidP="0061446E">
      <w:r w:rsidRPr="0061446E">
        <w:t xml:space="preserve">I have </w:t>
      </w:r>
      <w:proofErr w:type="spellStart"/>
      <w:r w:rsidRPr="0061446E">
        <w:t>analyzed</w:t>
      </w:r>
      <w:proofErr w:type="spellEnd"/>
      <w:r w:rsidRPr="0061446E">
        <w:t xml:space="preserve"> ANAROCK's business model, its service architecture, and its proprietary technology suite (</w:t>
      </w:r>
      <w:r w:rsidRPr="0061446E">
        <w:rPr>
          <w:b/>
          <w:bCs/>
        </w:rPr>
        <w:t>Anarock.AI</w:t>
      </w:r>
      <w:r w:rsidRPr="0061446E">
        <w:t>) to build a tailored job-capture strategy for the </w:t>
      </w:r>
      <w:r w:rsidRPr="0061446E">
        <w:rPr>
          <w:b/>
          <w:bCs/>
        </w:rPr>
        <w:t>Business Strategy &amp; Marketing</w:t>
      </w:r>
      <w:r w:rsidRPr="0061446E">
        <w:t> role.</w:t>
      </w:r>
    </w:p>
    <w:p w14:paraId="2660DF7C" w14:textId="77777777" w:rsidR="0061446E" w:rsidRPr="0061446E" w:rsidRDefault="0061446E" w:rsidP="0061446E">
      <w:r w:rsidRPr="0061446E">
        <w:t>To help you stand out, I have developed a dual-pronged approach that positions you not just as an applicant, but as a high-value strategist capable of immediately improving their mandate execution.</w:t>
      </w:r>
    </w:p>
    <w:p w14:paraId="6D6A6898" w14:textId="77777777" w:rsidR="0061446E" w:rsidRPr="0061446E" w:rsidRDefault="0061446E" w:rsidP="0061446E">
      <w:r w:rsidRPr="0061446E">
        <w:t>I have created a comprehensive strategy document in your workspace and seamlessly updated your existing connection playbook.</w:t>
      </w:r>
    </w:p>
    <w:p w14:paraId="263B732D" w14:textId="77777777" w:rsidR="0061446E" w:rsidRPr="0061446E" w:rsidRDefault="0061446E" w:rsidP="0061446E">
      <w:r w:rsidRPr="0061446E">
        <w:pict w14:anchorId="5028C27B">
          <v:rect id="_x0000_i1085" style="width:180pt;height:.75pt" o:hrpct="0" o:hralign="center" o:hrstd="t" o:hr="t" fillcolor="#a0a0a0" stroked="f"/>
        </w:pict>
      </w:r>
    </w:p>
    <w:p w14:paraId="51BE44D0" w14:textId="77777777" w:rsidR="0061446E" w:rsidRPr="0061446E" w:rsidRDefault="0061446E" w:rsidP="0061446E">
      <w:r w:rsidRPr="0061446E">
        <w:rPr>
          <w:rFonts w:ascii="Segoe UI Emoji" w:hAnsi="Segoe UI Emoji" w:cs="Segoe UI Emoji"/>
        </w:rPr>
        <w:t>📂</w:t>
      </w:r>
      <w:r w:rsidRPr="0061446E">
        <w:t xml:space="preserve"> Created &amp; Updated Artifacts</w:t>
      </w:r>
    </w:p>
    <w:p w14:paraId="0B62B3A3" w14:textId="7D0186BB" w:rsidR="0061446E" w:rsidRPr="0061446E" w:rsidRDefault="0061446E" w:rsidP="0061446E">
      <w:pPr>
        <w:numPr>
          <w:ilvl w:val="0"/>
          <w:numId w:val="1"/>
        </w:numPr>
        <w:rPr>
          <w:b/>
          <w:bCs/>
        </w:rPr>
      </w:pPr>
      <w:r w:rsidRPr="0061446E">
        <w:rPr>
          <w:b/>
          <w:bCs/>
        </w:rPr>
        <mc:AlternateContent>
          <mc:Choice Requires="wps">
            <w:drawing>
              <wp:inline distT="0" distB="0" distL="0" distR="0" wp14:anchorId="46B9DA80" wp14:editId="0DDD4735">
                <wp:extent cx="304800" cy="304800"/>
                <wp:effectExtent l="0" t="0" r="0" b="0"/>
                <wp:docPr id="90100093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06E02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92200C" w14:textId="77777777" w:rsidR="0061446E" w:rsidRPr="0061446E" w:rsidRDefault="0061446E" w:rsidP="0061446E">
      <w:r w:rsidRPr="0061446E">
        <w:rPr>
          <w:b/>
          <w:bCs/>
        </w:rPr>
        <w:t>Anarock_Strategy_Playbook.md [NEW]</w:t>
      </w:r>
    </w:p>
    <w:p w14:paraId="54E4502A" w14:textId="77777777" w:rsidR="0061446E" w:rsidRPr="0061446E" w:rsidRDefault="0061446E" w:rsidP="0061446E">
      <w:pPr>
        <w:numPr>
          <w:ilvl w:val="1"/>
          <w:numId w:val="1"/>
        </w:numPr>
      </w:pPr>
      <w:r w:rsidRPr="0061446E">
        <w:rPr>
          <w:i/>
          <w:iCs/>
        </w:rPr>
        <w:t>Purpose:</w:t>
      </w:r>
      <w:r w:rsidRPr="0061446E">
        <w:t xml:space="preserve"> A detailed </w:t>
      </w:r>
      <w:proofErr w:type="gramStart"/>
      <w:r w:rsidRPr="0061446E">
        <w:t>deep-dive</w:t>
      </w:r>
      <w:proofErr w:type="gramEnd"/>
      <w:r w:rsidRPr="0061446E">
        <w:t xml:space="preserve"> into ANAROCK's mandate business model, where your background maps to their pain points, and specific blueprints for three </w:t>
      </w:r>
      <w:r w:rsidRPr="0061446E">
        <w:rPr>
          <w:b/>
          <w:bCs/>
        </w:rPr>
        <w:t>Proof of Concept (PoC)</w:t>
      </w:r>
      <w:r w:rsidRPr="0061446E">
        <w:t> submissions.</w:t>
      </w:r>
    </w:p>
    <w:p w14:paraId="55E432FF" w14:textId="3F5491B6" w:rsidR="0061446E" w:rsidRPr="0061446E" w:rsidRDefault="0061446E" w:rsidP="0061446E">
      <w:pPr>
        <w:numPr>
          <w:ilvl w:val="0"/>
          <w:numId w:val="1"/>
        </w:numPr>
        <w:rPr>
          <w:b/>
          <w:bCs/>
        </w:rPr>
      </w:pPr>
      <w:r w:rsidRPr="0061446E">
        <w:rPr>
          <w:b/>
          <w:bCs/>
        </w:rPr>
        <mc:AlternateContent>
          <mc:Choice Requires="wps">
            <w:drawing>
              <wp:inline distT="0" distB="0" distL="0" distR="0" wp14:anchorId="630036F7" wp14:editId="1592E47F">
                <wp:extent cx="304800" cy="304800"/>
                <wp:effectExtent l="0" t="0" r="0" b="0"/>
                <wp:docPr id="1095351359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AC999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855560" w14:textId="77777777" w:rsidR="0061446E" w:rsidRPr="0061446E" w:rsidRDefault="0061446E" w:rsidP="0061446E">
      <w:r w:rsidRPr="0061446E">
        <w:rPr>
          <w:b/>
          <w:bCs/>
        </w:rPr>
        <w:t>LinkedIn_Connection_Playbook.md [UPDATED]</w:t>
      </w:r>
    </w:p>
    <w:p w14:paraId="4C291D90" w14:textId="77777777" w:rsidR="0061446E" w:rsidRPr="0061446E" w:rsidRDefault="0061446E" w:rsidP="0061446E">
      <w:pPr>
        <w:numPr>
          <w:ilvl w:val="1"/>
          <w:numId w:val="1"/>
        </w:numPr>
      </w:pPr>
      <w:r w:rsidRPr="0061446E">
        <w:rPr>
          <w:i/>
          <w:iCs/>
        </w:rPr>
        <w:t>Changes:</w:t>
      </w:r>
    </w:p>
    <w:p w14:paraId="60600769" w14:textId="77777777" w:rsidR="0061446E" w:rsidRPr="0061446E" w:rsidRDefault="0061446E" w:rsidP="0061446E">
      <w:pPr>
        <w:numPr>
          <w:ilvl w:val="2"/>
          <w:numId w:val="1"/>
        </w:numPr>
      </w:pPr>
      <w:r w:rsidRPr="0061446E">
        <w:t>Added </w:t>
      </w:r>
      <w:r w:rsidRPr="0061446E">
        <w:rPr>
          <w:b/>
          <w:bCs/>
        </w:rPr>
        <w:t>ANAROCK Strategy &amp; Marketing leaders</w:t>
      </w:r>
      <w:r w:rsidRPr="0061446E">
        <w:t> directly into the Category 3 target list.</w:t>
      </w:r>
    </w:p>
    <w:p w14:paraId="5F0928C6" w14:textId="77777777" w:rsidR="0061446E" w:rsidRPr="0061446E" w:rsidRDefault="0061446E" w:rsidP="0061446E">
      <w:pPr>
        <w:numPr>
          <w:ilvl w:val="2"/>
          <w:numId w:val="1"/>
        </w:numPr>
      </w:pPr>
      <w:r w:rsidRPr="0061446E">
        <w:t>Integrated </w:t>
      </w:r>
      <w:r w:rsidRPr="0061446E">
        <w:rPr>
          <w:b/>
          <w:bCs/>
        </w:rPr>
        <w:t>custom 300-character LinkedIn connection request templates</w:t>
      </w:r>
      <w:r w:rsidRPr="0061446E">
        <w:t xml:space="preserve"> tailored specifically for Sunil Mishra (Chief AI &amp; Strategy Officer) and Shweta </w:t>
      </w:r>
      <w:proofErr w:type="spellStart"/>
      <w:r w:rsidRPr="0061446E">
        <w:t>Papriwal</w:t>
      </w:r>
      <w:proofErr w:type="spellEnd"/>
      <w:r w:rsidRPr="0061446E">
        <w:t xml:space="preserve"> (Director of Corporate Marketing).</w:t>
      </w:r>
    </w:p>
    <w:p w14:paraId="7D6E27C4" w14:textId="77777777" w:rsidR="0061446E" w:rsidRPr="0061446E" w:rsidRDefault="0061446E" w:rsidP="0061446E">
      <w:pPr>
        <w:numPr>
          <w:ilvl w:val="2"/>
          <w:numId w:val="1"/>
        </w:numPr>
      </w:pPr>
      <w:r w:rsidRPr="0061446E">
        <w:t>Added a </w:t>
      </w:r>
      <w:r w:rsidRPr="0061446E">
        <w:rPr>
          <w:b/>
          <w:bCs/>
        </w:rPr>
        <w:t>detailed follow-up pitch template</w:t>
      </w:r>
      <w:r w:rsidRPr="0061446E">
        <w:t xml:space="preserve"> that outlines your custom </w:t>
      </w:r>
      <w:proofErr w:type="spellStart"/>
      <w:r w:rsidRPr="0061446E">
        <w:t>PoCs</w:t>
      </w:r>
      <w:proofErr w:type="spellEnd"/>
      <w:r w:rsidRPr="0061446E">
        <w:t>.</w:t>
      </w:r>
    </w:p>
    <w:p w14:paraId="05F8835E" w14:textId="77777777" w:rsidR="0061446E" w:rsidRPr="0061446E" w:rsidRDefault="0061446E" w:rsidP="0061446E">
      <w:pPr>
        <w:numPr>
          <w:ilvl w:val="2"/>
          <w:numId w:val="1"/>
        </w:numPr>
      </w:pPr>
      <w:r w:rsidRPr="0061446E">
        <w:t>Updated the </w:t>
      </w:r>
      <w:r w:rsidRPr="0061446E">
        <w:rPr>
          <w:b/>
          <w:bCs/>
        </w:rPr>
        <w:t>Quick-Start checklist</w:t>
      </w:r>
      <w:r w:rsidRPr="0061446E">
        <w:t> to make ANAROCK outreach your top priority today.</w:t>
      </w:r>
    </w:p>
    <w:p w14:paraId="29D455B0" w14:textId="77777777" w:rsidR="0061446E" w:rsidRPr="0061446E" w:rsidRDefault="0061446E" w:rsidP="0061446E">
      <w:r w:rsidRPr="0061446E">
        <w:pict w14:anchorId="1A499319">
          <v:rect id="_x0000_i1088" style="width:180pt;height:.75pt" o:hrpct="0" o:hralign="center" o:hrstd="t" o:hr="t" fillcolor="#a0a0a0" stroked="f"/>
        </w:pict>
      </w:r>
    </w:p>
    <w:p w14:paraId="51E7FEAD" w14:textId="77777777" w:rsidR="0061446E" w:rsidRPr="0061446E" w:rsidRDefault="0061446E" w:rsidP="0061446E">
      <w:r w:rsidRPr="0061446E">
        <w:rPr>
          <w:rFonts w:ascii="Segoe UI Emoji" w:hAnsi="Segoe UI Emoji" w:cs="Segoe UI Emoji"/>
        </w:rPr>
        <w:t>🔍</w:t>
      </w:r>
      <w:r w:rsidRPr="0061446E">
        <w:t xml:space="preserve"> Strategy Overview: Where You Fit in ANAROCK</w:t>
      </w:r>
    </w:p>
    <w:p w14:paraId="4C222676" w14:textId="77777777" w:rsidR="0061446E" w:rsidRPr="0061446E" w:rsidRDefault="0061446E" w:rsidP="0061446E">
      <w:r w:rsidRPr="0061446E">
        <w:lastRenderedPageBreak/>
        <w:t>ANAROCK operates on an </w:t>
      </w:r>
      <w:r w:rsidRPr="0061446E">
        <w:rPr>
          <w:b/>
          <w:bCs/>
        </w:rPr>
        <w:t>exclusive developer mandate model</w:t>
      </w:r>
      <w:r w:rsidRPr="0061446E">
        <w:t xml:space="preserve">, acting as the outsourced GTM, sales, and marketing engine for real estate developers (e.g., </w:t>
      </w:r>
      <w:proofErr w:type="spellStart"/>
      <w:r w:rsidRPr="0061446E">
        <w:t>Puravankara</w:t>
      </w:r>
      <w:proofErr w:type="spellEnd"/>
      <w:r w:rsidRPr="0061446E">
        <w:t>, Sobha, Brigade).</w:t>
      </w:r>
    </w:p>
    <w:p w14:paraId="552A611F" w14:textId="77777777" w:rsidR="0061446E" w:rsidRPr="0061446E" w:rsidRDefault="0061446E" w:rsidP="0061446E">
      <w:r w:rsidRPr="0061446E">
        <w:t>Your unique background—specifically combining your </w:t>
      </w:r>
      <w:r w:rsidRPr="0061446E">
        <w:rPr>
          <w:b/>
          <w:bCs/>
        </w:rPr>
        <w:t>ISB strategy training, real estate financial rigor, and hands-on AI automation (n8n)</w:t>
      </w:r>
      <w:r w:rsidRPr="0061446E">
        <w:t>—makes you a direct fit for their Growth and Strategy teams:</w:t>
      </w:r>
    </w:p>
    <w:p w14:paraId="55DCBD73" w14:textId="77777777" w:rsidR="0061446E" w:rsidRPr="0061446E" w:rsidRDefault="0061446E" w:rsidP="0061446E">
      <w:pPr>
        <w:numPr>
          <w:ilvl w:val="0"/>
          <w:numId w:val="2"/>
        </w:numPr>
      </w:pPr>
      <w:r w:rsidRPr="0061446E">
        <w:rPr>
          <w:b/>
          <w:bCs/>
        </w:rPr>
        <w:t>Developer Transparency (Balanced Scorecards):</w:t>
      </w:r>
      <w:r w:rsidRPr="0061446E">
        <w:t> Developers want real-time visibility into GTM funnels and CAC (Customer Acquisition Cost). You have already built a comprehensive </w:t>
      </w:r>
    </w:p>
    <w:p w14:paraId="105CC0CB" w14:textId="11ACC822" w:rsidR="0061446E" w:rsidRPr="0061446E" w:rsidRDefault="0061446E" w:rsidP="0061446E">
      <w:r w:rsidRPr="0061446E">
        <mc:AlternateContent>
          <mc:Choice Requires="wps">
            <w:drawing>
              <wp:inline distT="0" distB="0" distL="0" distR="0" wp14:anchorId="139CF91B" wp14:editId="77B263D5">
                <wp:extent cx="304800" cy="304800"/>
                <wp:effectExtent l="0" t="0" r="0" b="0"/>
                <wp:docPr id="38116325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B9DD8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5CE152" w14:textId="77777777" w:rsidR="0061446E" w:rsidRPr="0061446E" w:rsidRDefault="0061446E" w:rsidP="0061446E">
      <w:r w:rsidRPr="0061446E">
        <w:t xml:space="preserve">Balanced Scorecard Framework for </w:t>
      </w:r>
      <w:proofErr w:type="spellStart"/>
      <w:r w:rsidRPr="0061446E">
        <w:t>Puravankara</w:t>
      </w:r>
      <w:proofErr w:type="spellEnd"/>
      <w:r w:rsidRPr="0061446E">
        <w:t>. You can package this as a mock </w:t>
      </w:r>
      <w:r w:rsidRPr="0061446E">
        <w:rPr>
          <w:b/>
          <w:bCs/>
        </w:rPr>
        <w:t>Developer Mandate Health Dashboard</w:t>
      </w:r>
      <w:r w:rsidRPr="0061446E">
        <w:t> to show them how you build trust with Tier-1 developer clients.</w:t>
      </w:r>
    </w:p>
    <w:p w14:paraId="733CDBC1" w14:textId="77777777" w:rsidR="0061446E" w:rsidRPr="0061446E" w:rsidRDefault="0061446E" w:rsidP="0061446E">
      <w:pPr>
        <w:numPr>
          <w:ilvl w:val="0"/>
          <w:numId w:val="2"/>
        </w:numPr>
      </w:pPr>
      <w:r w:rsidRPr="0061446E">
        <w:rPr>
          <w:b/>
          <w:bCs/>
        </w:rPr>
        <w:t>Launch Execution (Stage-Gate Models):</w:t>
      </w:r>
      <w:r w:rsidRPr="0061446E">
        <w:t> Using your </w:t>
      </w:r>
    </w:p>
    <w:p w14:paraId="00C77A92" w14:textId="2FE9C64A" w:rsidR="0061446E" w:rsidRPr="0061446E" w:rsidRDefault="0061446E" w:rsidP="0061446E">
      <w:r w:rsidRPr="0061446E">
        <mc:AlternateContent>
          <mc:Choice Requires="wps">
            <w:drawing>
              <wp:inline distT="0" distB="0" distL="0" distR="0" wp14:anchorId="080D3E2E" wp14:editId="4DC8EAF0">
                <wp:extent cx="304800" cy="304800"/>
                <wp:effectExtent l="0" t="0" r="0" b="0"/>
                <wp:docPr id="158008981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EA6A4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B5E576" w14:textId="77777777" w:rsidR="0061446E" w:rsidRPr="0061446E" w:rsidRDefault="0061446E" w:rsidP="0061446E">
      <w:r w:rsidRPr="0061446E">
        <w:t>Stage-Gate Framework, you can pitch a structured, zero-deviation GTM launch protocol that secures launch timelines, directly protecting developer IRR.</w:t>
      </w:r>
    </w:p>
    <w:p w14:paraId="0030E971" w14:textId="77777777" w:rsidR="0061446E" w:rsidRPr="0061446E" w:rsidRDefault="0061446E" w:rsidP="0061446E">
      <w:pPr>
        <w:numPr>
          <w:ilvl w:val="0"/>
          <w:numId w:val="2"/>
        </w:numPr>
      </w:pPr>
      <w:r w:rsidRPr="0061446E">
        <w:rPr>
          <w:b/>
          <w:bCs/>
        </w:rPr>
        <w:t>Supercharging Anarock.AI (n8n/LLM Integration):</w:t>
      </w:r>
      <w:r w:rsidRPr="0061446E">
        <w:t> ANAROCK has deployed an extensive AI suite (</w:t>
      </w:r>
      <w:r w:rsidRPr="0061446E">
        <w:rPr>
          <w:b/>
          <w:bCs/>
        </w:rPr>
        <w:t>Anarock.AI</w:t>
      </w:r>
      <w:r w:rsidRPr="0061446E">
        <w:t>), including lead-revival tools (</w:t>
      </w:r>
      <w:r w:rsidRPr="0061446E">
        <w:rPr>
          <w:b/>
          <w:bCs/>
        </w:rPr>
        <w:t>Astra Phoenix</w:t>
      </w:r>
      <w:r w:rsidRPr="0061446E">
        <w:t>) and conversational broker agents (</w:t>
      </w:r>
      <w:r w:rsidRPr="0061446E">
        <w:rPr>
          <w:b/>
          <w:bCs/>
        </w:rPr>
        <w:t>CP Genie</w:t>
      </w:r>
      <w:r w:rsidRPr="0061446E">
        <w:t>). Your ability to build active automation workflows in </w:t>
      </w:r>
      <w:r w:rsidRPr="0061446E">
        <w:rPr>
          <w:b/>
          <w:bCs/>
        </w:rPr>
        <w:t>n8n</w:t>
      </w:r>
      <w:r w:rsidRPr="0061446E">
        <w:t> shows you can immediately assist in operationalizing and scaling these AI platforms across regional sales teams.</w:t>
      </w:r>
    </w:p>
    <w:p w14:paraId="6F783F95" w14:textId="77777777" w:rsidR="0061446E" w:rsidRPr="0061446E" w:rsidRDefault="0061446E" w:rsidP="0061446E">
      <w:r w:rsidRPr="0061446E">
        <w:pict w14:anchorId="7F17151E">
          <v:rect id="_x0000_i1091" style="width:180pt;height:.75pt" o:hrpct="0" o:hralign="center" o:hrstd="t" o:hr="t" fillcolor="#a0a0a0" stroked="f"/>
        </w:pict>
      </w:r>
    </w:p>
    <w:p w14:paraId="732C256C" w14:textId="77777777" w:rsidR="0061446E" w:rsidRPr="0061446E" w:rsidRDefault="0061446E" w:rsidP="0061446E">
      <w:r w:rsidRPr="0061446E">
        <w:rPr>
          <w:rFonts w:ascii="Segoe UI Emoji" w:hAnsi="Segoe UI Emoji" w:cs="Segoe UI Emoji"/>
        </w:rPr>
        <w:t>🎯</w:t>
      </w:r>
      <w:r w:rsidRPr="0061446E">
        <w:t xml:space="preserve"> Key Contacts &amp; How to Connect</w:t>
      </w:r>
    </w:p>
    <w:p w14:paraId="7FA496D8" w14:textId="77777777" w:rsidR="0061446E" w:rsidRPr="0061446E" w:rsidRDefault="0061446E" w:rsidP="0061446E">
      <w:r w:rsidRPr="0061446E">
        <w:t>Rather than going through standard HR channels, your outreach is mapped directly to the leadership stakeholders managing strategy, marketing, and technology:</w:t>
      </w:r>
    </w:p>
    <w:p w14:paraId="683BCAFC" w14:textId="77777777" w:rsidR="0061446E" w:rsidRPr="0061446E" w:rsidRDefault="0061446E" w:rsidP="0061446E">
      <w:pPr>
        <w:numPr>
          <w:ilvl w:val="0"/>
          <w:numId w:val="3"/>
        </w:numPr>
      </w:pPr>
      <w:r w:rsidRPr="0061446E">
        <w:rPr>
          <w:b/>
          <w:bCs/>
        </w:rPr>
        <w:t>Sunil Mishra (CEO - Growth Businesses &amp; Chief AI &amp; Strategy Officer):</w:t>
      </w:r>
      <w:r w:rsidRPr="0061446E">
        <w:t> The ultimate decision-maker for this role. He directly oversees Strategy, Digital Marketing, and Anarock.AI.</w:t>
      </w:r>
    </w:p>
    <w:p w14:paraId="58E722C0" w14:textId="77777777" w:rsidR="0061446E" w:rsidRPr="0061446E" w:rsidRDefault="0061446E" w:rsidP="0061446E">
      <w:pPr>
        <w:numPr>
          <w:ilvl w:val="1"/>
          <w:numId w:val="3"/>
        </w:numPr>
      </w:pPr>
      <w:r w:rsidRPr="0061446E">
        <w:rPr>
          <w:b/>
          <w:bCs/>
        </w:rPr>
        <w:t>Connection Template:</w:t>
      </w:r>
      <w:r w:rsidRPr="0061446E">
        <w:t> Focuses on your n8n lead-revival PoC and ISB training.</w:t>
      </w:r>
    </w:p>
    <w:p w14:paraId="362D0D99" w14:textId="77777777" w:rsidR="0061446E" w:rsidRPr="0061446E" w:rsidRDefault="0061446E" w:rsidP="0061446E">
      <w:pPr>
        <w:numPr>
          <w:ilvl w:val="0"/>
          <w:numId w:val="3"/>
        </w:numPr>
      </w:pPr>
      <w:r w:rsidRPr="0061446E">
        <w:rPr>
          <w:b/>
          <w:bCs/>
        </w:rPr>
        <w:t xml:space="preserve">Shweta </w:t>
      </w:r>
      <w:proofErr w:type="spellStart"/>
      <w:r w:rsidRPr="0061446E">
        <w:rPr>
          <w:b/>
          <w:bCs/>
        </w:rPr>
        <w:t>Papriwal</w:t>
      </w:r>
      <w:proofErr w:type="spellEnd"/>
      <w:r w:rsidRPr="0061446E">
        <w:rPr>
          <w:b/>
          <w:bCs/>
        </w:rPr>
        <w:t xml:space="preserve"> (Director - Corporate Marketing):</w:t>
      </w:r>
      <w:r w:rsidRPr="0061446E">
        <w:t> Oversees corporate brand building and digital marketing strategies.</w:t>
      </w:r>
    </w:p>
    <w:p w14:paraId="796F64FE" w14:textId="77777777" w:rsidR="0061446E" w:rsidRPr="0061446E" w:rsidRDefault="0061446E" w:rsidP="0061446E">
      <w:pPr>
        <w:numPr>
          <w:ilvl w:val="1"/>
          <w:numId w:val="3"/>
        </w:numPr>
      </w:pPr>
      <w:r w:rsidRPr="0061446E">
        <w:rPr>
          <w:b/>
          <w:bCs/>
        </w:rPr>
        <w:lastRenderedPageBreak/>
        <w:t>Connection Template:</w:t>
      </w:r>
      <w:r w:rsidRPr="0061446E">
        <w:t> Focuses on your Balanced Scorecard/BI Dashboard frameworks.</w:t>
      </w:r>
    </w:p>
    <w:p w14:paraId="4182703D" w14:textId="77777777" w:rsidR="0061446E" w:rsidRPr="0061446E" w:rsidRDefault="0061446E" w:rsidP="0061446E">
      <w:pPr>
        <w:numPr>
          <w:ilvl w:val="0"/>
          <w:numId w:val="3"/>
        </w:numPr>
      </w:pPr>
      <w:r w:rsidRPr="0061446E">
        <w:rPr>
          <w:b/>
          <w:bCs/>
        </w:rPr>
        <w:t>Umakanth Yuvarajan (VP - Bangalore Strategy):</w:t>
      </w:r>
      <w:r w:rsidRPr="0061446E">
        <w:t> Direct regional leader in Bangalore.</w:t>
      </w:r>
    </w:p>
    <w:p w14:paraId="4418B9B0" w14:textId="77777777" w:rsidR="0061446E" w:rsidRPr="0061446E" w:rsidRDefault="0061446E" w:rsidP="0061446E">
      <w:pPr>
        <w:numPr>
          <w:ilvl w:val="1"/>
          <w:numId w:val="3"/>
        </w:numPr>
      </w:pPr>
      <w:r w:rsidRPr="0061446E">
        <w:rPr>
          <w:b/>
          <w:bCs/>
        </w:rPr>
        <w:t>Connection Template:</w:t>
      </w:r>
      <w:r w:rsidRPr="0061446E">
        <w:t xml:space="preserve"> Focuses on Bangalore micro-market launches and financial </w:t>
      </w:r>
      <w:proofErr w:type="spellStart"/>
      <w:r w:rsidRPr="0061446E">
        <w:t>modeling</w:t>
      </w:r>
      <w:proofErr w:type="spellEnd"/>
      <w:r w:rsidRPr="0061446E">
        <w:t>.</w:t>
      </w:r>
    </w:p>
    <w:p w14:paraId="03987380" w14:textId="77777777" w:rsidR="0061446E" w:rsidRPr="0061446E" w:rsidRDefault="0061446E" w:rsidP="0061446E">
      <w:r w:rsidRPr="0061446E">
        <w:pict w14:anchorId="339218C2">
          <v:rect id="_x0000_i1092" style="width:180pt;height:.75pt" o:hrpct="0" o:hralign="center" o:hrstd="t" o:hr="t" fillcolor="#a0a0a0" stroked="f"/>
        </w:pict>
      </w:r>
    </w:p>
    <w:p w14:paraId="0A93B1D2" w14:textId="77777777" w:rsidR="0061446E" w:rsidRPr="0061446E" w:rsidRDefault="0061446E" w:rsidP="0061446E">
      <w:r w:rsidRPr="0061446E">
        <w:rPr>
          <w:rFonts w:ascii="Segoe UI Emoji" w:hAnsi="Segoe UI Emoji" w:cs="Segoe UI Emoji"/>
        </w:rPr>
        <w:t>💡</w:t>
      </w:r>
      <w:r w:rsidRPr="0061446E">
        <w:t xml:space="preserve"> The Proof of Concepts (PoC) to Showcase</w:t>
      </w:r>
    </w:p>
    <w:p w14:paraId="5F19813B" w14:textId="77777777" w:rsidR="0061446E" w:rsidRPr="0061446E" w:rsidRDefault="0061446E" w:rsidP="0061446E">
      <w:r w:rsidRPr="0061446E">
        <w:t>To bypass traditional resume screens, your follow-up sequence proposes three actionable PoC deliverables:</w:t>
      </w:r>
    </w:p>
    <w:p w14:paraId="707F9A42" w14:textId="77777777" w:rsidR="0061446E" w:rsidRPr="0061446E" w:rsidRDefault="0061446E" w:rsidP="0061446E">
      <w:pPr>
        <w:numPr>
          <w:ilvl w:val="0"/>
          <w:numId w:val="4"/>
        </w:numPr>
      </w:pPr>
      <w:r w:rsidRPr="0061446E">
        <w:rPr>
          <w:b/>
          <w:bCs/>
        </w:rPr>
        <w:t>PoC 1: The "Developer Mandate Health" Balanced Scorecard</w:t>
      </w:r>
    </w:p>
    <w:p w14:paraId="6A4DD068" w14:textId="77777777" w:rsidR="0061446E" w:rsidRPr="0061446E" w:rsidRDefault="0061446E" w:rsidP="0061446E">
      <w:pPr>
        <w:numPr>
          <w:ilvl w:val="1"/>
          <w:numId w:val="4"/>
        </w:numPr>
      </w:pPr>
      <w:r w:rsidRPr="0061446E">
        <w:t>Present a mock dashboard tracking Sales Velocity, CAC, site-visit conversions, and Channel Partner mobilization (tying into ANAROCK’s </w:t>
      </w:r>
      <w:r w:rsidRPr="0061446E">
        <w:rPr>
          <w:b/>
          <w:bCs/>
        </w:rPr>
        <w:t>CP Ranker</w:t>
      </w:r>
      <w:r w:rsidRPr="0061446E">
        <w:t> metrics). Showcase your existing dashboard architecture as a working sample.</w:t>
      </w:r>
    </w:p>
    <w:p w14:paraId="46411E7E" w14:textId="77777777" w:rsidR="0061446E" w:rsidRPr="0061446E" w:rsidRDefault="0061446E" w:rsidP="0061446E">
      <w:pPr>
        <w:numPr>
          <w:ilvl w:val="0"/>
          <w:numId w:val="4"/>
        </w:numPr>
      </w:pPr>
      <w:r w:rsidRPr="0061446E">
        <w:rPr>
          <w:b/>
          <w:bCs/>
        </w:rPr>
        <w:t>PoC 2: AI Lead Enrichment &amp; Revival Pipeline (n8n prototype)</w:t>
      </w:r>
    </w:p>
    <w:p w14:paraId="4B3B9327" w14:textId="77777777" w:rsidR="0061446E" w:rsidRPr="0061446E" w:rsidRDefault="0061446E" w:rsidP="0061446E">
      <w:pPr>
        <w:numPr>
          <w:ilvl w:val="1"/>
          <w:numId w:val="4"/>
        </w:numPr>
      </w:pPr>
      <w:r w:rsidRPr="0061446E">
        <w:t>A working model of an n8n workflow representing an automated lead-revival tool (acting as an external assistant to </w:t>
      </w:r>
      <w:r w:rsidRPr="0061446E">
        <w:rPr>
          <w:b/>
          <w:bCs/>
        </w:rPr>
        <w:t>Astra Phoenix</w:t>
      </w:r>
      <w:r w:rsidRPr="0061446E">
        <w:t>). It ingests "junked" CRM leads, categorizes the drop-out reason via LLM, and drafts a hyper-personalized WhatsApp message (e.g., alternative floor plan, sister project, or flexible payment plan) to revive interest.</w:t>
      </w:r>
    </w:p>
    <w:p w14:paraId="47890EAB" w14:textId="77777777" w:rsidR="0061446E" w:rsidRPr="0061446E" w:rsidRDefault="0061446E" w:rsidP="0061446E">
      <w:pPr>
        <w:numPr>
          <w:ilvl w:val="0"/>
          <w:numId w:val="4"/>
        </w:numPr>
      </w:pPr>
      <w:r w:rsidRPr="0061446E">
        <w:rPr>
          <w:b/>
          <w:bCs/>
        </w:rPr>
        <w:t>PoC 3: Stage-Gate GTM Launch Playbook</w:t>
      </w:r>
    </w:p>
    <w:p w14:paraId="7004853E" w14:textId="77777777" w:rsidR="0061446E" w:rsidRPr="0061446E" w:rsidRDefault="0061446E" w:rsidP="0061446E">
      <w:pPr>
        <w:numPr>
          <w:ilvl w:val="1"/>
          <w:numId w:val="4"/>
        </w:numPr>
      </w:pPr>
      <w:r w:rsidRPr="0061446E">
        <w:t>A 2-page strategic blueprint outlining the GTM gating process for a typical premium launch in Bangalore, detailing milestones, marketing readiness checks, and lead qualification gates.</w:t>
      </w:r>
    </w:p>
    <w:p w14:paraId="78789488" w14:textId="77777777" w:rsidR="0061446E" w:rsidRPr="0061446E" w:rsidRDefault="0061446E" w:rsidP="0061446E">
      <w:r w:rsidRPr="0061446E">
        <w:pict w14:anchorId="06CCA3DF">
          <v:rect id="_x0000_i1093" style="width:180pt;height:.75pt" o:hrpct="0" o:hralign="center" o:hrstd="t" o:hr="t" fillcolor="#a0a0a0" stroked="f"/>
        </w:pict>
      </w:r>
    </w:p>
    <w:p w14:paraId="44E70CBB" w14:textId="77777777" w:rsidR="0061446E" w:rsidRPr="0061446E" w:rsidRDefault="0061446E" w:rsidP="0061446E">
      <w:r w:rsidRPr="0061446E">
        <w:rPr>
          <w:rFonts w:ascii="Segoe UI Emoji" w:hAnsi="Segoe UI Emoji" w:cs="Segoe UI Emoji"/>
        </w:rPr>
        <w:t>🚀</w:t>
      </w:r>
      <w:r w:rsidRPr="0061446E">
        <w:t xml:space="preserve"> Next Steps</w:t>
      </w:r>
    </w:p>
    <w:p w14:paraId="6EE04E5A" w14:textId="77777777" w:rsidR="0061446E" w:rsidRPr="0061446E" w:rsidRDefault="0061446E" w:rsidP="0061446E">
      <w:pPr>
        <w:numPr>
          <w:ilvl w:val="0"/>
          <w:numId w:val="5"/>
        </w:numPr>
      </w:pPr>
      <w:r w:rsidRPr="0061446E">
        <w:t>Review the details in the newly created </w:t>
      </w:r>
    </w:p>
    <w:p w14:paraId="2E2ACC88" w14:textId="05FFCD8F" w:rsidR="0061446E" w:rsidRPr="0061446E" w:rsidRDefault="0061446E" w:rsidP="0061446E">
      <w:r w:rsidRPr="0061446E">
        <mc:AlternateContent>
          <mc:Choice Requires="wps">
            <w:drawing>
              <wp:inline distT="0" distB="0" distL="0" distR="0" wp14:anchorId="73B749DF" wp14:editId="742D3965">
                <wp:extent cx="304800" cy="304800"/>
                <wp:effectExtent l="0" t="0" r="0" b="0"/>
                <wp:docPr id="40486322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F4E48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F53E5F" w14:textId="77777777" w:rsidR="0061446E" w:rsidRPr="0061446E" w:rsidRDefault="0061446E" w:rsidP="0061446E">
      <w:r w:rsidRPr="0061446E">
        <w:t>Anarock_Strategy_Playbook.md.</w:t>
      </w:r>
    </w:p>
    <w:p w14:paraId="6D66887E" w14:textId="77777777" w:rsidR="0061446E" w:rsidRPr="0061446E" w:rsidRDefault="0061446E" w:rsidP="0061446E">
      <w:pPr>
        <w:numPr>
          <w:ilvl w:val="0"/>
          <w:numId w:val="5"/>
        </w:numPr>
      </w:pPr>
      <w:r w:rsidRPr="0061446E">
        <w:t>Open your updated </w:t>
      </w:r>
    </w:p>
    <w:p w14:paraId="118F3CA4" w14:textId="79BCEBCB" w:rsidR="0061446E" w:rsidRPr="0061446E" w:rsidRDefault="0061446E" w:rsidP="0061446E">
      <w:r w:rsidRPr="0061446E">
        <w:lastRenderedPageBreak/>
        <mc:AlternateContent>
          <mc:Choice Requires="wps">
            <w:drawing>
              <wp:inline distT="0" distB="0" distL="0" distR="0" wp14:anchorId="5999E220" wp14:editId="01176651">
                <wp:extent cx="304800" cy="304800"/>
                <wp:effectExtent l="0" t="0" r="0" b="0"/>
                <wp:docPr id="68368617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74BB1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162496" w14:textId="77777777" w:rsidR="0061446E" w:rsidRPr="0061446E" w:rsidRDefault="0061446E" w:rsidP="0061446E">
      <w:r w:rsidRPr="0061446E">
        <w:t>LinkedIn_Connection_Playbook.md.</w:t>
      </w:r>
    </w:p>
    <w:p w14:paraId="4F86737F" w14:textId="77777777" w:rsidR="0061446E" w:rsidRPr="0061446E" w:rsidRDefault="0061446E" w:rsidP="0061446E">
      <w:pPr>
        <w:numPr>
          <w:ilvl w:val="0"/>
          <w:numId w:val="5"/>
        </w:numPr>
      </w:pPr>
      <w:r w:rsidRPr="0061446E">
        <w:t>Connect with </w:t>
      </w:r>
      <w:r w:rsidRPr="0061446E">
        <w:rPr>
          <w:b/>
          <w:bCs/>
        </w:rPr>
        <w:t>Sunil Mishra</w:t>
      </w:r>
      <w:r w:rsidRPr="0061446E">
        <w:t> and </w:t>
      </w:r>
      <w:r w:rsidRPr="0061446E">
        <w:rPr>
          <w:b/>
          <w:bCs/>
        </w:rPr>
        <w:t xml:space="preserve">Shweta </w:t>
      </w:r>
      <w:proofErr w:type="spellStart"/>
      <w:r w:rsidRPr="0061446E">
        <w:rPr>
          <w:b/>
          <w:bCs/>
        </w:rPr>
        <w:t>Papriwal</w:t>
      </w:r>
      <w:proofErr w:type="spellEnd"/>
      <w:r w:rsidRPr="0061446E">
        <w:t> today on LinkedIn using the pre-formatted </w:t>
      </w:r>
      <w:r w:rsidRPr="0061446E">
        <w:rPr>
          <w:b/>
          <w:bCs/>
        </w:rPr>
        <w:t>Templates 11 &amp; 12</w:t>
      </w:r>
      <w:r w:rsidRPr="0061446E">
        <w:t> under the </w:t>
      </w:r>
      <w:r w:rsidRPr="0061446E">
        <w:rPr>
          <w:rFonts w:ascii="Segoe UI Emoji" w:hAnsi="Segoe UI Emoji" w:cs="Segoe UI Emoji"/>
          <w:i/>
          <w:iCs/>
        </w:rPr>
        <w:t>⚡</w:t>
      </w:r>
      <w:r w:rsidRPr="0061446E">
        <w:rPr>
          <w:i/>
          <w:iCs/>
        </w:rPr>
        <w:t xml:space="preserve"> QUICK-START</w:t>
      </w:r>
      <w:r w:rsidRPr="0061446E">
        <w:t> section.</w:t>
      </w:r>
    </w:p>
    <w:p w14:paraId="7409A347" w14:textId="77777777" w:rsidR="0061446E" w:rsidRPr="0061446E" w:rsidRDefault="0061446E" w:rsidP="0061446E">
      <w:pPr>
        <w:numPr>
          <w:ilvl w:val="0"/>
          <w:numId w:val="5"/>
        </w:numPr>
      </w:pPr>
      <w:r w:rsidRPr="0061446E">
        <w:t>Prepare your PoC portfolio materials (mock dashboard and n8n workflow diagram) so they are ready to share as soon as your connection requests are accepted.</w:t>
      </w:r>
    </w:p>
    <w:p w14:paraId="030F9205" w14:textId="77777777" w:rsidR="0077299E" w:rsidRDefault="0077299E"/>
    <w:sectPr w:rsidR="00772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10F7"/>
    <w:multiLevelType w:val="multilevel"/>
    <w:tmpl w:val="074EC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06EF5"/>
    <w:multiLevelType w:val="multilevel"/>
    <w:tmpl w:val="FB80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32C48"/>
    <w:multiLevelType w:val="multilevel"/>
    <w:tmpl w:val="09AE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C3C64"/>
    <w:multiLevelType w:val="multilevel"/>
    <w:tmpl w:val="079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3B0F04"/>
    <w:multiLevelType w:val="multilevel"/>
    <w:tmpl w:val="5FA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3375633">
    <w:abstractNumId w:val="2"/>
  </w:num>
  <w:num w:numId="2" w16cid:durableId="1762136689">
    <w:abstractNumId w:val="4"/>
  </w:num>
  <w:num w:numId="3" w16cid:durableId="155997143">
    <w:abstractNumId w:val="1"/>
  </w:num>
  <w:num w:numId="4" w16cid:durableId="2141996824">
    <w:abstractNumId w:val="3"/>
  </w:num>
  <w:num w:numId="5" w16cid:durableId="87762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9E"/>
    <w:rsid w:val="0061446E"/>
    <w:rsid w:val="006B185C"/>
    <w:rsid w:val="0077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EA9AE"/>
  <w15:chartTrackingRefBased/>
  <w15:docId w15:val="{004EACD4-E808-47D0-AABA-0BD7F3F3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684</Words>
  <Characters>4253</Characters>
  <Application>Microsoft Office Word</Application>
  <DocSecurity>0</DocSecurity>
  <Lines>101</Lines>
  <Paragraphs>51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Satyan</dc:creator>
  <cp:keywords/>
  <dc:description/>
  <cp:lastModifiedBy>Meghana Satyan</cp:lastModifiedBy>
  <cp:revision>2</cp:revision>
  <dcterms:created xsi:type="dcterms:W3CDTF">2026-05-26T12:54:00Z</dcterms:created>
  <dcterms:modified xsi:type="dcterms:W3CDTF">2026-05-26T12:55:00Z</dcterms:modified>
</cp:coreProperties>
</file>