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404D"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BUILDERKAKI.SG – COMPLETE BUSINESS PLAN (SINGLE-COPY DOCUMENT)</w:t>
      </w:r>
    </w:p>
    <w:p w14:paraId="6D5CB052"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17E53EA4"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Executive Summary  </w:t>
      </w:r>
    </w:p>
    <w:p w14:paraId="50A0CF00"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Problem: 80 % of Singapore’s small-to-mid façade, M&amp;E and structural subcontractors lose money or fold within five years because contract terms are opaque, safety rules are hard to track, and no central place exists to benchmark rates or enforce payment rights.  </w:t>
      </w:r>
    </w:p>
    <w:p w14:paraId="44322065"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Solution: BuilderKaki.sg – a mobile-first, freemium contractor-enablement platform that mixes public directory, safety scorecard, micro-learning and lead generation. Core stickiness is a gamified “Kaki Points” system that rewards contractors for completing courses, uploading safe-site photos and paying invoices on time.  </w:t>
      </w:r>
    </w:p>
    <w:p w14:paraId="5211A406"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Market: 2,800+ active specialist contractors listed in BCA’s 2023 registry; total addressable revenue S$18 m if 30 % adopt any paid feature within three years. Serviceable obtainable market (facade + M&amp;E + structural) ≈ S$6 m.  </w:t>
      </w:r>
    </w:p>
    <w:p w14:paraId="09CE5226"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Revenue Model Yr-1: Premium verified profiles S$50/</w:t>
      </w:r>
      <w:proofErr w:type="spellStart"/>
      <w:r w:rsidRPr="00F81E48">
        <w:rPr>
          <w:rFonts w:ascii="Times New Roman" w:hAnsi="Times New Roman" w:cs="Times New Roman"/>
          <w:sz w:val="20"/>
          <w:szCs w:val="20"/>
          <w:lang w:val="en-GB"/>
        </w:rPr>
        <w:t>mo</w:t>
      </w:r>
      <w:proofErr w:type="spellEnd"/>
      <w:r w:rsidRPr="00F81E48">
        <w:rPr>
          <w:rFonts w:ascii="Times New Roman" w:hAnsi="Times New Roman" w:cs="Times New Roman"/>
          <w:sz w:val="20"/>
          <w:szCs w:val="20"/>
          <w:lang w:val="en-GB"/>
        </w:rPr>
        <w:t xml:space="preserve"> × 300 subs = S$180 k; job board S$30/post × 400 posts/</w:t>
      </w:r>
      <w:proofErr w:type="spellStart"/>
      <w:r w:rsidRPr="00F81E48">
        <w:rPr>
          <w:rFonts w:ascii="Times New Roman" w:hAnsi="Times New Roman" w:cs="Times New Roman"/>
          <w:sz w:val="20"/>
          <w:szCs w:val="20"/>
          <w:lang w:val="en-GB"/>
        </w:rPr>
        <w:t>mo</w:t>
      </w:r>
      <w:proofErr w:type="spellEnd"/>
      <w:r w:rsidRPr="00F81E48">
        <w:rPr>
          <w:rFonts w:ascii="Times New Roman" w:hAnsi="Times New Roman" w:cs="Times New Roman"/>
          <w:sz w:val="20"/>
          <w:szCs w:val="20"/>
          <w:lang w:val="en-GB"/>
        </w:rPr>
        <w:t xml:space="preserve"> = S$144 k; online courses S$150/course × 600 seats = S$90 k; total Yr-1 target S$0.41 m with break-even Month 14.  </w:t>
      </w:r>
    </w:p>
    <w:p w14:paraId="4B3238B9"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Competitive Edge: Founder is ex-façade manager with 14 years site experience; hyper-local content in Singlish; proprietary safety &amp; payment-rating scores create data moat; first-mover in low-cost education-first niche.  </w:t>
      </w:r>
    </w:p>
    <w:p w14:paraId="60B6DE88"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Ask: S$120 k seed for 8-month runway to deliver MVP, 1,000 paying profiles and regional expansion roadmap (.my &amp; .</w:t>
      </w:r>
      <w:proofErr w:type="spellStart"/>
      <w:r w:rsidRPr="00F81E48">
        <w:rPr>
          <w:rFonts w:ascii="Times New Roman" w:hAnsi="Times New Roman" w:cs="Times New Roman"/>
          <w:sz w:val="20"/>
          <w:szCs w:val="20"/>
          <w:lang w:val="en-GB"/>
        </w:rPr>
        <w:t>th</w:t>
      </w:r>
      <w:proofErr w:type="spellEnd"/>
      <w:r w:rsidRPr="00F81E48">
        <w:rPr>
          <w:rFonts w:ascii="Times New Roman" w:hAnsi="Times New Roman" w:cs="Times New Roman"/>
          <w:sz w:val="20"/>
          <w:szCs w:val="20"/>
          <w:lang w:val="en-GB"/>
        </w:rPr>
        <w:t xml:space="preserve"> phase-2).</w:t>
      </w:r>
    </w:p>
    <w:p w14:paraId="6283F2A0"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7AFFE18D"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Market Analysis  </w:t>
      </w:r>
    </w:p>
    <w:p w14:paraId="457CE0F9"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Industry Size: Singapore construction output S$34 bn (BCA 2023), 12 % CAGR post-COVID driven by public housing and mega infra projects.  </w:t>
      </w:r>
    </w:p>
    <w:p w14:paraId="62CF88F2"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Pain Points: Late payment affects 72 % of subs, average Days-Sales-Outstanding 65 vs 38 for general builders; safety fines average S$15 k per incident; skilled worker vacancy rate 15 %.  </w:t>
      </w:r>
    </w:p>
    <w:p w14:paraId="4EC5999C"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User Persona: “Raj, 42, façade site manager, salary S$6 k, spends 3 h/day on WhatsApp groups hunting sub-contracts; carries Samsung A-series, data plan capped at 10 GB, reluctant to pay &gt;S$30/</w:t>
      </w:r>
      <w:proofErr w:type="spellStart"/>
      <w:r w:rsidRPr="00F81E48">
        <w:rPr>
          <w:rFonts w:ascii="Times New Roman" w:hAnsi="Times New Roman" w:cs="Times New Roman"/>
          <w:sz w:val="20"/>
          <w:szCs w:val="20"/>
          <w:lang w:val="en-GB"/>
        </w:rPr>
        <w:t>mo</w:t>
      </w:r>
      <w:proofErr w:type="spellEnd"/>
      <w:r w:rsidRPr="00F81E48">
        <w:rPr>
          <w:rFonts w:ascii="Times New Roman" w:hAnsi="Times New Roman" w:cs="Times New Roman"/>
          <w:sz w:val="20"/>
          <w:szCs w:val="20"/>
          <w:lang w:val="en-GB"/>
        </w:rPr>
        <w:t xml:space="preserve"> for software.”  </w:t>
      </w:r>
    </w:p>
    <w:p w14:paraId="0DA2CC84"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Buying Trigger: Wins first direct B2B package, needs legal template within 24 h and credible supplier list that can deliver aluminium extrusion tomorrow.  </w:t>
      </w:r>
    </w:p>
    <w:p w14:paraId="398CAB6F"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Competitor Gap: Zak World of Facades = high-ticket events only; PlanGrid = US-centric project </w:t>
      </w:r>
      <w:proofErr w:type="spellStart"/>
      <w:r w:rsidRPr="00F81E48">
        <w:rPr>
          <w:rFonts w:ascii="Times New Roman" w:hAnsi="Times New Roman" w:cs="Times New Roman"/>
          <w:sz w:val="20"/>
          <w:szCs w:val="20"/>
          <w:lang w:val="en-GB"/>
        </w:rPr>
        <w:t>mgmt</w:t>
      </w:r>
      <w:proofErr w:type="spellEnd"/>
      <w:r w:rsidRPr="00F81E48">
        <w:rPr>
          <w:rFonts w:ascii="Times New Roman" w:hAnsi="Times New Roman" w:cs="Times New Roman"/>
          <w:sz w:val="20"/>
          <w:szCs w:val="20"/>
          <w:lang w:val="en-GB"/>
        </w:rPr>
        <w:t xml:space="preserve">; </w:t>
      </w:r>
      <w:proofErr w:type="spellStart"/>
      <w:r w:rsidRPr="00F81E48">
        <w:rPr>
          <w:rFonts w:ascii="Times New Roman" w:hAnsi="Times New Roman" w:cs="Times New Roman"/>
          <w:sz w:val="20"/>
          <w:szCs w:val="20"/>
          <w:lang w:val="en-GB"/>
        </w:rPr>
        <w:t>HardwareZone</w:t>
      </w:r>
      <w:proofErr w:type="spellEnd"/>
      <w:r w:rsidRPr="00F81E48">
        <w:rPr>
          <w:rFonts w:ascii="Times New Roman" w:hAnsi="Times New Roman" w:cs="Times New Roman"/>
          <w:sz w:val="20"/>
          <w:szCs w:val="20"/>
          <w:lang w:val="en-GB"/>
        </w:rPr>
        <w:t xml:space="preserve"> forums = fragmented rants; LinkedIn = noisy and global. No local, low-cost, education-first hub.</w:t>
      </w:r>
    </w:p>
    <w:p w14:paraId="6499A61A"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7586190C"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Product Vision  </w:t>
      </w:r>
    </w:p>
    <w:p w14:paraId="347BC6E3"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Phase-0 (MVP, Month 0-3): Public directory scraped from BCA open data; safety score auto-calculated from BCA incident reports; 5 free micro-learning videos; simple job-post board.  </w:t>
      </w:r>
    </w:p>
    <w:p w14:paraId="0B89D11A"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Phase-1 (Month 4-8): Stripe-powered premium profiles (portfolio gallery, WhatsApp click-to-call, verified badge); course marketplace with completion certificates; Kaki Points wallet redeemable for discounted PPE gear.  </w:t>
      </w:r>
    </w:p>
    <w:p w14:paraId="412795BB"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Phase-2 (Month 9-12): Multi-language (English, Mandarin, Malay); mobile app with offline cache; regional clone sites (.</w:t>
      </w:r>
      <w:proofErr w:type="gramStart"/>
      <w:r w:rsidRPr="00F81E48">
        <w:rPr>
          <w:rFonts w:ascii="Times New Roman" w:hAnsi="Times New Roman" w:cs="Times New Roman"/>
          <w:sz w:val="20"/>
          <w:szCs w:val="20"/>
          <w:lang w:val="en-GB"/>
        </w:rPr>
        <w:t>my</w:t>
      </w:r>
      <w:proofErr w:type="gramEnd"/>
      <w:r w:rsidRPr="00F81E48">
        <w:rPr>
          <w:rFonts w:ascii="Times New Roman" w:hAnsi="Times New Roman" w:cs="Times New Roman"/>
          <w:sz w:val="20"/>
          <w:szCs w:val="20"/>
          <w:lang w:val="en-GB"/>
        </w:rPr>
        <w:t xml:space="preserve"> .</w:t>
      </w:r>
      <w:proofErr w:type="spellStart"/>
      <w:r w:rsidRPr="00F81E48">
        <w:rPr>
          <w:rFonts w:ascii="Times New Roman" w:hAnsi="Times New Roman" w:cs="Times New Roman"/>
          <w:sz w:val="20"/>
          <w:szCs w:val="20"/>
          <w:lang w:val="en-GB"/>
        </w:rPr>
        <w:t>th</w:t>
      </w:r>
      <w:proofErr w:type="spellEnd"/>
      <w:r w:rsidRPr="00F81E48">
        <w:rPr>
          <w:rFonts w:ascii="Times New Roman" w:hAnsi="Times New Roman" w:cs="Times New Roman"/>
          <w:sz w:val="20"/>
          <w:szCs w:val="20"/>
          <w:lang w:val="en-GB"/>
        </w:rPr>
        <w:t xml:space="preserve"> .</w:t>
      </w:r>
      <w:proofErr w:type="spellStart"/>
      <w:r w:rsidRPr="00F81E48">
        <w:rPr>
          <w:rFonts w:ascii="Times New Roman" w:hAnsi="Times New Roman" w:cs="Times New Roman"/>
          <w:sz w:val="20"/>
          <w:szCs w:val="20"/>
          <w:lang w:val="en-GB"/>
        </w:rPr>
        <w:t>ph</w:t>
      </w:r>
      <w:proofErr w:type="spellEnd"/>
      <w:r w:rsidRPr="00F81E48">
        <w:rPr>
          <w:rFonts w:ascii="Times New Roman" w:hAnsi="Times New Roman" w:cs="Times New Roman"/>
          <w:sz w:val="20"/>
          <w:szCs w:val="20"/>
          <w:lang w:val="en-GB"/>
        </w:rPr>
        <w:t xml:space="preserve">); sponsored advertising slots for tool suppliers.  </w:t>
      </w:r>
    </w:p>
    <w:p w14:paraId="26A8051F"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Phase-3 (Year 2-3): Offline certification exams in partnership with NTUC </w:t>
      </w:r>
      <w:proofErr w:type="spellStart"/>
      <w:r w:rsidRPr="00F81E48">
        <w:rPr>
          <w:rFonts w:ascii="Times New Roman" w:hAnsi="Times New Roman" w:cs="Times New Roman"/>
          <w:sz w:val="20"/>
          <w:szCs w:val="20"/>
          <w:lang w:val="en-GB"/>
        </w:rPr>
        <w:t>LearningHub</w:t>
      </w:r>
      <w:proofErr w:type="spellEnd"/>
      <w:r w:rsidRPr="00F81E48">
        <w:rPr>
          <w:rFonts w:ascii="Times New Roman" w:hAnsi="Times New Roman" w:cs="Times New Roman"/>
          <w:sz w:val="20"/>
          <w:szCs w:val="20"/>
          <w:lang w:val="en-GB"/>
        </w:rPr>
        <w:t xml:space="preserve">; annual </w:t>
      </w:r>
      <w:proofErr w:type="spellStart"/>
      <w:r w:rsidRPr="00F81E48">
        <w:rPr>
          <w:rFonts w:ascii="Times New Roman" w:hAnsi="Times New Roman" w:cs="Times New Roman"/>
          <w:sz w:val="20"/>
          <w:szCs w:val="20"/>
          <w:lang w:val="en-GB"/>
        </w:rPr>
        <w:t>BuilderKaki</w:t>
      </w:r>
      <w:proofErr w:type="spellEnd"/>
      <w:r w:rsidRPr="00F81E48">
        <w:rPr>
          <w:rFonts w:ascii="Times New Roman" w:hAnsi="Times New Roman" w:cs="Times New Roman"/>
          <w:sz w:val="20"/>
          <w:szCs w:val="20"/>
          <w:lang w:val="en-GB"/>
        </w:rPr>
        <w:t xml:space="preserve"> Expo; SaaS white-label for trade associations.</w:t>
      </w:r>
    </w:p>
    <w:p w14:paraId="16D9361A"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25FD53FF"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Revenue Streams &amp; Pricing  </w:t>
      </w:r>
    </w:p>
    <w:p w14:paraId="028C1B3B"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Premium Profile S$50/month (S$40 if annual) – includes portfolio uploads, priority search rank, verified badge, monthly analytics email.  </w:t>
      </w:r>
    </w:p>
    <w:p w14:paraId="53FD65BF"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Job Post S$30 for 30 days – free for first 3 posts to seed liquidity; bulk packs 10-post S$250.  </w:t>
      </w:r>
    </w:p>
    <w:p w14:paraId="3B353CE3"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Micro-Learning Courses S$150 per seat – 3-hour video + quiz; completion certificate valid for 4 CPD points (pending SCAL endorsement).  </w:t>
      </w:r>
    </w:p>
    <w:p w14:paraId="046D9B8C"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Lead-Gen Auction – contractor pays S$5-20 per introduced RFQ; platform takes 20 % commission.  </w:t>
      </w:r>
    </w:p>
    <w:p w14:paraId="7BF4FD7B"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Advertising Banners – S$800/</w:t>
      </w:r>
      <w:proofErr w:type="spellStart"/>
      <w:r w:rsidRPr="00F81E48">
        <w:rPr>
          <w:rFonts w:ascii="Times New Roman" w:hAnsi="Times New Roman" w:cs="Times New Roman"/>
          <w:sz w:val="20"/>
          <w:szCs w:val="20"/>
          <w:lang w:val="en-GB"/>
        </w:rPr>
        <w:t>mo</w:t>
      </w:r>
      <w:proofErr w:type="spellEnd"/>
      <w:r w:rsidRPr="00F81E48">
        <w:rPr>
          <w:rFonts w:ascii="Times New Roman" w:hAnsi="Times New Roman" w:cs="Times New Roman"/>
          <w:sz w:val="20"/>
          <w:szCs w:val="20"/>
          <w:lang w:val="en-GB"/>
        </w:rPr>
        <w:t xml:space="preserve"> leaderboard, S$400/</w:t>
      </w:r>
      <w:proofErr w:type="spellStart"/>
      <w:r w:rsidRPr="00F81E48">
        <w:rPr>
          <w:rFonts w:ascii="Times New Roman" w:hAnsi="Times New Roman" w:cs="Times New Roman"/>
          <w:sz w:val="20"/>
          <w:szCs w:val="20"/>
          <w:lang w:val="en-GB"/>
        </w:rPr>
        <w:t>mo</w:t>
      </w:r>
      <w:proofErr w:type="spellEnd"/>
      <w:r w:rsidRPr="00F81E48">
        <w:rPr>
          <w:rFonts w:ascii="Times New Roman" w:hAnsi="Times New Roman" w:cs="Times New Roman"/>
          <w:sz w:val="20"/>
          <w:szCs w:val="20"/>
          <w:lang w:val="en-GB"/>
        </w:rPr>
        <w:t xml:space="preserve"> rectangle; minimum 3-month buy; discounted to S$600/300 if &gt;6 months.  </w:t>
      </w:r>
    </w:p>
    <w:p w14:paraId="00AD5DA9"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Events &amp; Certification – target S$250 per delegate, 60 % gross margin; sponsorship tiers S$5 k-S$25 k.</w:t>
      </w:r>
    </w:p>
    <w:p w14:paraId="15EEC72E"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045BFEB1"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Go-to-Market &amp; Growth  </w:t>
      </w:r>
    </w:p>
    <w:p w14:paraId="58467626"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Week-1: Scrape BCA list → 2,800 emails → launch “free safety checklist” lead magnet → 20 % open rate goal → 200 early adopters.  </w:t>
      </w:r>
    </w:p>
    <w:p w14:paraId="222F6796"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Month-1: WhatsApp referral loop – share checklist in 5 groups, unlock 1-month premium; aim viral factor 1.3.  </w:t>
      </w:r>
    </w:p>
    <w:p w14:paraId="0FA5A423"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Month-2: Partner with 12 major material suppliers (aluminium, glass, sealants) – they email customers about </w:t>
      </w:r>
      <w:proofErr w:type="spellStart"/>
      <w:r w:rsidRPr="00F81E48">
        <w:rPr>
          <w:rFonts w:ascii="Times New Roman" w:hAnsi="Times New Roman" w:cs="Times New Roman"/>
          <w:sz w:val="20"/>
          <w:szCs w:val="20"/>
          <w:lang w:val="en-GB"/>
        </w:rPr>
        <w:t>BuilderKaki</w:t>
      </w:r>
      <w:proofErr w:type="spellEnd"/>
      <w:r w:rsidRPr="00F81E48">
        <w:rPr>
          <w:rFonts w:ascii="Times New Roman" w:hAnsi="Times New Roman" w:cs="Times New Roman"/>
          <w:sz w:val="20"/>
          <w:szCs w:val="20"/>
          <w:lang w:val="en-GB"/>
        </w:rPr>
        <w:t xml:space="preserve"> job board.  </w:t>
      </w:r>
    </w:p>
    <w:p w14:paraId="6096807F"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Month-3: SAF Day promo – 50 % off premium for ex-army personnel (large sub-set in construction).  </w:t>
      </w:r>
    </w:p>
    <w:p w14:paraId="08CC614E"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Month-6: Co-host webinars with BCA &amp; NTUC to gain official credibility; record sessions and gate them behind free sign-up.</w:t>
      </w:r>
    </w:p>
    <w:p w14:paraId="23BDA6A8"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3DAF5326"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lastRenderedPageBreak/>
        <w:t xml:space="preserve">Tech Architecture  </w:t>
      </w:r>
    </w:p>
    <w:p w14:paraId="0A15A3A9"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Front-End: Next.js static export hosted on AWS CloudFront for &lt;1 s load time on 3G; responsive, mobile-first, PWA enabled.  </w:t>
      </w:r>
    </w:p>
    <w:p w14:paraId="7B344F7A"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Back-End: Serverless Lambda (Node) + API Gateway; Auth0 for SMS OTP; MongoDB Atlas Singapore region for contractor JSON schema (company, licence, </w:t>
      </w:r>
      <w:proofErr w:type="spellStart"/>
      <w:r w:rsidRPr="00F81E48">
        <w:rPr>
          <w:rFonts w:ascii="Times New Roman" w:hAnsi="Times New Roman" w:cs="Times New Roman"/>
          <w:sz w:val="20"/>
          <w:szCs w:val="20"/>
          <w:lang w:val="en-GB"/>
        </w:rPr>
        <w:t>safetyScore</w:t>
      </w:r>
      <w:proofErr w:type="spellEnd"/>
      <w:r w:rsidRPr="00F81E48">
        <w:rPr>
          <w:rFonts w:ascii="Times New Roman" w:hAnsi="Times New Roman" w:cs="Times New Roman"/>
          <w:sz w:val="20"/>
          <w:szCs w:val="20"/>
          <w:lang w:val="en-GB"/>
        </w:rPr>
        <w:t xml:space="preserve">, </w:t>
      </w:r>
      <w:proofErr w:type="spellStart"/>
      <w:r w:rsidRPr="00F81E48">
        <w:rPr>
          <w:rFonts w:ascii="Times New Roman" w:hAnsi="Times New Roman" w:cs="Times New Roman"/>
          <w:sz w:val="20"/>
          <w:szCs w:val="20"/>
          <w:lang w:val="en-GB"/>
        </w:rPr>
        <w:t>kakiPoints</w:t>
      </w:r>
      <w:proofErr w:type="spellEnd"/>
      <w:r w:rsidRPr="00F81E48">
        <w:rPr>
          <w:rFonts w:ascii="Times New Roman" w:hAnsi="Times New Roman" w:cs="Times New Roman"/>
          <w:sz w:val="20"/>
          <w:szCs w:val="20"/>
          <w:lang w:val="en-GB"/>
        </w:rPr>
        <w:t xml:space="preserve">).  </w:t>
      </w:r>
    </w:p>
    <w:p w14:paraId="20D9E74B"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Scrapers: Python Lambda </w:t>
      </w:r>
      <w:proofErr w:type="spellStart"/>
      <w:r w:rsidRPr="00F81E48">
        <w:rPr>
          <w:rFonts w:ascii="Times New Roman" w:hAnsi="Times New Roman" w:cs="Times New Roman"/>
          <w:sz w:val="20"/>
          <w:szCs w:val="20"/>
          <w:lang w:val="en-GB"/>
        </w:rPr>
        <w:t>cron</w:t>
      </w:r>
      <w:proofErr w:type="spellEnd"/>
      <w:r w:rsidRPr="00F81E48">
        <w:rPr>
          <w:rFonts w:ascii="Times New Roman" w:hAnsi="Times New Roman" w:cs="Times New Roman"/>
          <w:sz w:val="20"/>
          <w:szCs w:val="20"/>
          <w:lang w:val="en-GB"/>
        </w:rPr>
        <w:t xml:space="preserve"> every 6 h → BCA open API &amp; LinkedIn public pages → store raw HTML in S3; diff-check to trigger alerts if new incident or licence expiry.  </w:t>
      </w:r>
    </w:p>
    <w:p w14:paraId="628AF858"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Course Delivery: AWS Elemental for video; CloudFront signed URLs to prevent hot-linking; completion NFT minted on Polygon for tamper-proof cert.  </w:t>
      </w:r>
    </w:p>
    <w:p w14:paraId="0866287B"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Analytics: </w:t>
      </w:r>
      <w:proofErr w:type="spellStart"/>
      <w:r w:rsidRPr="00F81E48">
        <w:rPr>
          <w:rFonts w:ascii="Times New Roman" w:hAnsi="Times New Roman" w:cs="Times New Roman"/>
          <w:sz w:val="20"/>
          <w:szCs w:val="20"/>
          <w:lang w:val="en-GB"/>
        </w:rPr>
        <w:t>Mixpanel</w:t>
      </w:r>
      <w:proofErr w:type="spellEnd"/>
      <w:r w:rsidRPr="00F81E48">
        <w:rPr>
          <w:rFonts w:ascii="Times New Roman" w:hAnsi="Times New Roman" w:cs="Times New Roman"/>
          <w:sz w:val="20"/>
          <w:szCs w:val="20"/>
          <w:lang w:val="en-GB"/>
        </w:rPr>
        <w:t xml:space="preserve"> client-side; </w:t>
      </w:r>
      <w:proofErr w:type="spellStart"/>
      <w:r w:rsidRPr="00F81E48">
        <w:rPr>
          <w:rFonts w:ascii="Times New Roman" w:hAnsi="Times New Roman" w:cs="Times New Roman"/>
          <w:sz w:val="20"/>
          <w:szCs w:val="20"/>
          <w:lang w:val="en-GB"/>
        </w:rPr>
        <w:t>Metabase</w:t>
      </w:r>
      <w:proofErr w:type="spellEnd"/>
      <w:r w:rsidRPr="00F81E48">
        <w:rPr>
          <w:rFonts w:ascii="Times New Roman" w:hAnsi="Times New Roman" w:cs="Times New Roman"/>
          <w:sz w:val="20"/>
          <w:szCs w:val="20"/>
          <w:lang w:val="en-GB"/>
        </w:rPr>
        <w:t xml:space="preserve"> self-hosted on t</w:t>
      </w:r>
      <w:proofErr w:type="gramStart"/>
      <w:r w:rsidRPr="00F81E48">
        <w:rPr>
          <w:rFonts w:ascii="Times New Roman" w:hAnsi="Times New Roman" w:cs="Times New Roman"/>
          <w:sz w:val="20"/>
          <w:szCs w:val="20"/>
          <w:lang w:val="en-GB"/>
        </w:rPr>
        <w:t>3.micro</w:t>
      </w:r>
      <w:proofErr w:type="gramEnd"/>
      <w:r w:rsidRPr="00F81E48">
        <w:rPr>
          <w:rFonts w:ascii="Times New Roman" w:hAnsi="Times New Roman" w:cs="Times New Roman"/>
          <w:sz w:val="20"/>
          <w:szCs w:val="20"/>
          <w:lang w:val="en-GB"/>
        </w:rPr>
        <w:t xml:space="preserve"> for cohort retention dashboards.</w:t>
      </w:r>
    </w:p>
    <w:p w14:paraId="522BA85C"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6FE6BBAB"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Legal Shield (PDPA &amp; Contract)  </w:t>
      </w:r>
    </w:p>
    <w:p w14:paraId="01BA7EB2"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Data Source: Only information already published by BCA, MOM, ACRA or on public LinkedIn pages; no scraping of private phone numbers or NRIC.  </w:t>
      </w:r>
    </w:p>
    <w:p w14:paraId="6A9B119B"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User-Generated Content: Terms of Service indemnify platform against defamation provided we respond to takedown within 24 h of written notice.  </w:t>
      </w:r>
    </w:p>
    <w:p w14:paraId="59FF6830"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Copyright: Contractors grant non-exclusive licence to display portfolio photos they upload; watermark added automatically.  </w:t>
      </w:r>
    </w:p>
    <w:p w14:paraId="364CD41A"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Payment: Stripe handles PCI-DSS; no card data stored on platform servers.  </w:t>
      </w:r>
    </w:p>
    <w:p w14:paraId="3C71BB0B"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Disclaimers: Directory does not constitute endorsement; users advised to conduct own due-diligence; safety scores are historical and not predictive.</w:t>
      </w:r>
    </w:p>
    <w:p w14:paraId="7221676A"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06894639"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Financial Projections (SGD, 000)  </w:t>
      </w:r>
    </w:p>
    <w:p w14:paraId="5B579DCC"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Year-1: Revenue 410, COGS 60 (hosting 12, payment fees 24, content 24), Gross 350, </w:t>
      </w:r>
      <w:proofErr w:type="spellStart"/>
      <w:r w:rsidRPr="00F81E48">
        <w:rPr>
          <w:rFonts w:ascii="Times New Roman" w:hAnsi="Times New Roman" w:cs="Times New Roman"/>
          <w:sz w:val="20"/>
          <w:szCs w:val="20"/>
          <w:lang w:val="en-GB"/>
        </w:rPr>
        <w:t>Opex</w:t>
      </w:r>
      <w:proofErr w:type="spellEnd"/>
      <w:r w:rsidRPr="00F81E48">
        <w:rPr>
          <w:rFonts w:ascii="Times New Roman" w:hAnsi="Times New Roman" w:cs="Times New Roman"/>
          <w:sz w:val="20"/>
          <w:szCs w:val="20"/>
          <w:lang w:val="en-GB"/>
        </w:rPr>
        <w:t xml:space="preserve"> 300 (staff 240, marketing 36, </w:t>
      </w:r>
      <w:proofErr w:type="spellStart"/>
      <w:r w:rsidRPr="00F81E48">
        <w:rPr>
          <w:rFonts w:ascii="Times New Roman" w:hAnsi="Times New Roman" w:cs="Times New Roman"/>
          <w:sz w:val="20"/>
          <w:szCs w:val="20"/>
          <w:lang w:val="en-GB"/>
        </w:rPr>
        <w:t>misc</w:t>
      </w:r>
      <w:proofErr w:type="spellEnd"/>
      <w:r w:rsidRPr="00F81E48">
        <w:rPr>
          <w:rFonts w:ascii="Times New Roman" w:hAnsi="Times New Roman" w:cs="Times New Roman"/>
          <w:sz w:val="20"/>
          <w:szCs w:val="20"/>
          <w:lang w:val="en-GB"/>
        </w:rPr>
        <w:t xml:space="preserve"> 24), Net 50 (12 % margin).  </w:t>
      </w:r>
    </w:p>
    <w:p w14:paraId="4B4D7194"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Year-2: Revenue 1,200, COGS 180, Gross 1,020, </w:t>
      </w:r>
      <w:proofErr w:type="spellStart"/>
      <w:r w:rsidRPr="00F81E48">
        <w:rPr>
          <w:rFonts w:ascii="Times New Roman" w:hAnsi="Times New Roman" w:cs="Times New Roman"/>
          <w:sz w:val="20"/>
          <w:szCs w:val="20"/>
          <w:lang w:val="en-GB"/>
        </w:rPr>
        <w:t>Opex</w:t>
      </w:r>
      <w:proofErr w:type="spellEnd"/>
      <w:r w:rsidRPr="00F81E48">
        <w:rPr>
          <w:rFonts w:ascii="Times New Roman" w:hAnsi="Times New Roman" w:cs="Times New Roman"/>
          <w:sz w:val="20"/>
          <w:szCs w:val="20"/>
          <w:lang w:val="en-GB"/>
        </w:rPr>
        <w:t xml:space="preserve"> 720, Net 300 (25 % margin).  </w:t>
      </w:r>
    </w:p>
    <w:p w14:paraId="750B05C4"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Year-3: Revenue 2,800, COGS 420, Gross 2,380, </w:t>
      </w:r>
      <w:proofErr w:type="spellStart"/>
      <w:r w:rsidRPr="00F81E48">
        <w:rPr>
          <w:rFonts w:ascii="Times New Roman" w:hAnsi="Times New Roman" w:cs="Times New Roman"/>
          <w:sz w:val="20"/>
          <w:szCs w:val="20"/>
          <w:lang w:val="en-GB"/>
        </w:rPr>
        <w:t>Opex</w:t>
      </w:r>
      <w:proofErr w:type="spellEnd"/>
      <w:r w:rsidRPr="00F81E48">
        <w:rPr>
          <w:rFonts w:ascii="Times New Roman" w:hAnsi="Times New Roman" w:cs="Times New Roman"/>
          <w:sz w:val="20"/>
          <w:szCs w:val="20"/>
          <w:lang w:val="en-GB"/>
        </w:rPr>
        <w:t xml:space="preserve"> 1,400, Net 980 (35 % margin).  </w:t>
      </w:r>
    </w:p>
    <w:p w14:paraId="42E92996"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Cash-Flow Break-even Month 14; cumulative cash need S$120 k (covered by seed ask).  </w:t>
      </w:r>
    </w:p>
    <w:p w14:paraId="05ED433A"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Conservative Case: 50 % adoption of base case → still break-even Month 22.  </w:t>
      </w:r>
    </w:p>
    <w:p w14:paraId="7A38B27A"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Upside Case: Regional roll-out adds 40 % revenue Year-3 → 45 % margin.</w:t>
      </w:r>
    </w:p>
    <w:p w14:paraId="6C23EB2D"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39021D1A"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Risk Matrix &amp; Mitigations  </w:t>
      </w:r>
    </w:p>
    <w:p w14:paraId="21233CBF"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Big-Player Clone (Procore, Autodesk) – mitigate by hyper-local content moat, Singlish UX, government relationships; keep 3-month feature roadmap ahead.  </w:t>
      </w:r>
    </w:p>
    <w:p w14:paraId="5FDE3E1B"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Scraping Ban – build manual opt-in “claim your profile” flow; switch to user-uploaded docs if APIs revoked.  </w:t>
      </w:r>
    </w:p>
    <w:p w14:paraId="6C018007"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Foreign-Exchange – price regional subscriptions in local currency peg; use Stripe FX at wholesale rate.  </w:t>
      </w:r>
    </w:p>
    <w:p w14:paraId="10996DCE"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Regulatory Change (PDPA amendments) – quarterly legal review; maintain 2 % revenue legal-contingency reserve.  </w:t>
      </w:r>
    </w:p>
    <w:p w14:paraId="6916229E"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Talent Shortage – offer 0.5 % equity pool to first 10 employees; remote-first culture to tap regional dev talent.</w:t>
      </w:r>
    </w:p>
    <w:p w14:paraId="113AFCBD"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1EFEA35F"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Implementation Timeline  </w:t>
      </w:r>
    </w:p>
    <w:p w14:paraId="29CE3CA5"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Month 0: Finish scraping scripts, deploy MVP directory, shoot 5 course videos, incorporate Pte Ltd, open bank account.  </w:t>
      </w:r>
    </w:p>
    <w:p w14:paraId="67F94434"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Month 1: Launch closed beta (200 users), collect NPS, iterate on premium features.  </w:t>
      </w:r>
    </w:p>
    <w:p w14:paraId="60BA7CEB"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Month 2: Public launch, WhatsApp referral, supplier partnerships, begin NTUC accreditation talks.  </w:t>
      </w:r>
    </w:p>
    <w:p w14:paraId="6D573123"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Month 3: Release mobile PWA, start job-board liquidity campaign, hire first full-stack dev.  </w:t>
      </w:r>
    </w:p>
    <w:p w14:paraId="45050FE3"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Month 6: 1,000 paying profiles, break-even on cash-flow, commence MY/TH market research.  </w:t>
      </w:r>
    </w:p>
    <w:p w14:paraId="6E3F6130"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Month 12: 3,000 profiles, 25 % revenue from courses/events, close seed extension for regional clone.</w:t>
      </w:r>
    </w:p>
    <w:p w14:paraId="10805398"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2613AA17"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Exit Options  </w:t>
      </w:r>
    </w:p>
    <w:p w14:paraId="5B70ECDA"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Year-5 trade sale to Procore, Autodesk, Oracle Construction; regional valuation 6-8× EBITDA.  </w:t>
      </w:r>
    </w:p>
    <w:p w14:paraId="163B3F64"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Alternative: merge with local trade association and spin-off as industry utility; founders roll 30 %.</w:t>
      </w:r>
    </w:p>
    <w:p w14:paraId="79FB8AC9"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42082859"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Appendix A – Detailed Contractor Categorisation (BCA codes)  </w:t>
      </w:r>
    </w:p>
    <w:p w14:paraId="4E00A464"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Appendix B – Course Curriculum Outline (40 videos, 8 quizzes)  </w:t>
      </w:r>
    </w:p>
    <w:p w14:paraId="09AF63CD"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Appendix C – Marketing Calendar (public holidays, trade shows)  </w:t>
      </w:r>
    </w:p>
    <w:p w14:paraId="2894704A"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xml:space="preserve">Appendix D – Software Stack Cost Table (AWS, Auth0, Mongo, Stripe)  </w:t>
      </w:r>
    </w:p>
    <w:p w14:paraId="61A47EED"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Appendix E – Sample Term Sheet for Seed Round (SAFE, 20 % discount, S$4 m cap)</w:t>
      </w:r>
    </w:p>
    <w:p w14:paraId="7EA64534" w14:textId="77777777" w:rsidR="00F81E48" w:rsidRPr="00F81E48" w:rsidRDefault="00F81E48" w:rsidP="00F81E48">
      <w:pPr>
        <w:tabs>
          <w:tab w:val="left" w:pos="540"/>
        </w:tabs>
        <w:spacing w:after="0" w:line="240" w:lineRule="auto"/>
        <w:jc w:val="both"/>
        <w:rPr>
          <w:rFonts w:ascii="Times New Roman" w:hAnsi="Times New Roman" w:cs="Times New Roman"/>
          <w:sz w:val="20"/>
          <w:szCs w:val="20"/>
          <w:lang w:val="en-GB"/>
        </w:rPr>
      </w:pPr>
    </w:p>
    <w:p w14:paraId="79E1F89E" w14:textId="4BB9C670" w:rsidR="00C4097E" w:rsidRPr="00C15475" w:rsidRDefault="00F81E48" w:rsidP="00F81E48">
      <w:pPr>
        <w:tabs>
          <w:tab w:val="left" w:pos="540"/>
        </w:tabs>
        <w:spacing w:after="0" w:line="240" w:lineRule="auto"/>
        <w:jc w:val="both"/>
        <w:rPr>
          <w:rFonts w:ascii="Times New Roman" w:hAnsi="Times New Roman" w:cs="Times New Roman"/>
          <w:sz w:val="20"/>
          <w:szCs w:val="20"/>
          <w:lang w:val="en-GB"/>
        </w:rPr>
      </w:pPr>
      <w:r w:rsidRPr="00F81E48">
        <w:rPr>
          <w:rFonts w:ascii="Times New Roman" w:hAnsi="Times New Roman" w:cs="Times New Roman"/>
          <w:sz w:val="20"/>
          <w:szCs w:val="20"/>
          <w:lang w:val="en-GB"/>
        </w:rPr>
        <w:t>— END —</w:t>
      </w:r>
    </w:p>
    <w:sectPr w:rsidR="00C4097E" w:rsidRPr="00C15475" w:rsidSect="005121FA">
      <w:headerReference w:type="default" r:id="rId10"/>
      <w:footerReference w:type="default" r:id="rId11"/>
      <w:pgSz w:w="11906" w:h="16838" w:code="9"/>
      <w:pgMar w:top="1440" w:right="1440" w:bottom="964" w:left="862" w:header="709"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3D80D" w14:textId="77777777" w:rsidR="00FF5F25" w:rsidRDefault="00FF5F25" w:rsidP="008C2604">
      <w:pPr>
        <w:spacing w:after="0" w:line="240" w:lineRule="auto"/>
      </w:pPr>
      <w:r>
        <w:separator/>
      </w:r>
    </w:p>
  </w:endnote>
  <w:endnote w:type="continuationSeparator" w:id="0">
    <w:p w14:paraId="2F0351E9" w14:textId="77777777" w:rsidR="00FF5F25" w:rsidRDefault="00FF5F25" w:rsidP="008C2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244086"/>
      <w:docPartObj>
        <w:docPartGallery w:val="Page Numbers (Bottom of Page)"/>
        <w:docPartUnique/>
      </w:docPartObj>
    </w:sdtPr>
    <w:sdtEndPr>
      <w:rPr>
        <w:noProof/>
      </w:rPr>
    </w:sdtEndPr>
    <w:sdtContent>
      <w:p w14:paraId="1F2FB915" w14:textId="56CE4F7D" w:rsidR="008F252C" w:rsidRDefault="008F25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68261A" w14:textId="77777777" w:rsidR="008F252C" w:rsidRDefault="008F25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CC43A" w14:textId="77777777" w:rsidR="00FF5F25" w:rsidRDefault="00FF5F25" w:rsidP="008C2604">
      <w:pPr>
        <w:spacing w:after="0" w:line="240" w:lineRule="auto"/>
      </w:pPr>
      <w:r>
        <w:separator/>
      </w:r>
    </w:p>
  </w:footnote>
  <w:footnote w:type="continuationSeparator" w:id="0">
    <w:p w14:paraId="405F706A" w14:textId="77777777" w:rsidR="00FF5F25" w:rsidRDefault="00FF5F25" w:rsidP="008C26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E5BD" w14:textId="77777777" w:rsidR="004E407C" w:rsidRDefault="004E407C">
    <w:pPr>
      <w:pStyle w:val="Header"/>
      <w:rPr>
        <w:noProof/>
      </w:rPr>
    </w:pPr>
  </w:p>
  <w:p w14:paraId="5DDAD869" w14:textId="25118E45" w:rsidR="005121FA" w:rsidRDefault="00FD366D">
    <w:pPr>
      <w:pStyle w:val="Header"/>
      <w:rPr>
        <w:noProof/>
      </w:rPr>
    </w:pPr>
    <w:r>
      <w:rPr>
        <w:noProof/>
      </w:rPr>
      <w:t xml:space="preserve">                                                                                                           </w:t>
    </w:r>
  </w:p>
  <w:p w14:paraId="1D2C4C27" w14:textId="77777777" w:rsidR="005121FA" w:rsidRDefault="005121FA">
    <w:pPr>
      <w:pStyle w:val="Header"/>
      <w:rPr>
        <w:noProof/>
      </w:rPr>
    </w:pPr>
  </w:p>
  <w:p w14:paraId="3EB0A60D" w14:textId="2FAD0F2F" w:rsidR="00FD366D" w:rsidRDefault="00FD366D">
    <w:pPr>
      <w:pStyle w:val="Header"/>
    </w:pP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3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A4EAA"/>
    <w:multiLevelType w:val="multilevel"/>
    <w:tmpl w:val="05DA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E6D94"/>
    <w:multiLevelType w:val="multilevel"/>
    <w:tmpl w:val="7264D02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8A43880"/>
    <w:multiLevelType w:val="multilevel"/>
    <w:tmpl w:val="8222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D32AB"/>
    <w:multiLevelType w:val="multilevel"/>
    <w:tmpl w:val="FE18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B4B4F"/>
    <w:multiLevelType w:val="multilevel"/>
    <w:tmpl w:val="C96A9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F0AAF"/>
    <w:multiLevelType w:val="multilevel"/>
    <w:tmpl w:val="26C4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338CF"/>
    <w:multiLevelType w:val="multilevel"/>
    <w:tmpl w:val="2148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083793"/>
    <w:multiLevelType w:val="hybridMultilevel"/>
    <w:tmpl w:val="3394339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32F0C93"/>
    <w:multiLevelType w:val="multilevel"/>
    <w:tmpl w:val="37D08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760F92"/>
    <w:multiLevelType w:val="multilevel"/>
    <w:tmpl w:val="FBFC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47B96"/>
    <w:multiLevelType w:val="multilevel"/>
    <w:tmpl w:val="0FE2B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755A8E"/>
    <w:multiLevelType w:val="hybridMultilevel"/>
    <w:tmpl w:val="FFFFFFFF"/>
    <w:lvl w:ilvl="0" w:tplc="5B2AE5DC">
      <w:start w:val="2"/>
      <w:numFmt w:val="bullet"/>
      <w:lvlText w:val="-"/>
      <w:lvlJc w:val="left"/>
      <w:pPr>
        <w:ind w:left="720" w:hanging="360"/>
      </w:pPr>
      <w:rPr>
        <w:rFonts w:ascii="Calibri" w:eastAsiaTheme="minorEastAsia" w:hAnsi="Calibri" w:hint="default"/>
      </w:rPr>
    </w:lvl>
    <w:lvl w:ilvl="1" w:tplc="48090003">
      <w:start w:val="1"/>
      <w:numFmt w:val="bullet"/>
      <w:lvlText w:val="o"/>
      <w:lvlJc w:val="left"/>
      <w:pPr>
        <w:ind w:left="1440" w:hanging="360"/>
      </w:pPr>
      <w:rPr>
        <w:rFonts w:ascii="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6BD61C5"/>
    <w:multiLevelType w:val="multilevel"/>
    <w:tmpl w:val="0F9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C2673"/>
    <w:multiLevelType w:val="multilevel"/>
    <w:tmpl w:val="D4B0E73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B51A5"/>
    <w:multiLevelType w:val="multilevel"/>
    <w:tmpl w:val="E9F4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9E1B24"/>
    <w:multiLevelType w:val="multilevel"/>
    <w:tmpl w:val="C74A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6088C"/>
    <w:multiLevelType w:val="multilevel"/>
    <w:tmpl w:val="3D9E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824AE"/>
    <w:multiLevelType w:val="multilevel"/>
    <w:tmpl w:val="BECC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978EA"/>
    <w:multiLevelType w:val="multilevel"/>
    <w:tmpl w:val="E97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16CFD"/>
    <w:multiLevelType w:val="multilevel"/>
    <w:tmpl w:val="C96A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C737C"/>
    <w:multiLevelType w:val="multilevel"/>
    <w:tmpl w:val="6120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87036"/>
    <w:multiLevelType w:val="hybridMultilevel"/>
    <w:tmpl w:val="FD24FA8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3" w15:restartNumberingAfterBreak="0">
    <w:nsid w:val="514E64C0"/>
    <w:multiLevelType w:val="multilevel"/>
    <w:tmpl w:val="CF940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DB42D5"/>
    <w:multiLevelType w:val="multilevel"/>
    <w:tmpl w:val="35EAA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427AE6"/>
    <w:multiLevelType w:val="hybridMultilevel"/>
    <w:tmpl w:val="498E397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E5B05F9"/>
    <w:multiLevelType w:val="hybridMultilevel"/>
    <w:tmpl w:val="C930AA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54724F"/>
    <w:multiLevelType w:val="multilevel"/>
    <w:tmpl w:val="3FA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30F32"/>
    <w:multiLevelType w:val="hybridMultilevel"/>
    <w:tmpl w:val="54326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08457E"/>
    <w:multiLevelType w:val="multilevel"/>
    <w:tmpl w:val="5AE4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98013D"/>
    <w:multiLevelType w:val="hybridMultilevel"/>
    <w:tmpl w:val="9C481F88"/>
    <w:lvl w:ilvl="0" w:tplc="0CA44638">
      <w:start w:val="1"/>
      <w:numFmt w:val="decimal"/>
      <w:lvlText w:val="%1."/>
      <w:lvlJc w:val="left"/>
      <w:pPr>
        <w:ind w:left="360" w:hanging="360"/>
      </w:pPr>
      <w:rPr>
        <w:rFonts w:cs="Times New Roman" w:hint="default"/>
        <w:b w:val="0"/>
        <w:bCs w:val="0"/>
        <w:color w:val="auto"/>
      </w:rPr>
    </w:lvl>
    <w:lvl w:ilvl="1" w:tplc="48090019" w:tentative="1">
      <w:start w:val="1"/>
      <w:numFmt w:val="lowerLetter"/>
      <w:lvlText w:val="%2."/>
      <w:lvlJc w:val="left"/>
      <w:pPr>
        <w:ind w:left="1080" w:hanging="360"/>
      </w:pPr>
      <w:rPr>
        <w:rFonts w:cs="Times New Roman"/>
      </w:rPr>
    </w:lvl>
    <w:lvl w:ilvl="2" w:tplc="4809001B" w:tentative="1">
      <w:start w:val="1"/>
      <w:numFmt w:val="lowerRoman"/>
      <w:lvlText w:val="%3."/>
      <w:lvlJc w:val="right"/>
      <w:pPr>
        <w:ind w:left="1800" w:hanging="180"/>
      </w:pPr>
      <w:rPr>
        <w:rFonts w:cs="Times New Roman"/>
      </w:rPr>
    </w:lvl>
    <w:lvl w:ilvl="3" w:tplc="4809000F" w:tentative="1">
      <w:start w:val="1"/>
      <w:numFmt w:val="decimal"/>
      <w:lvlText w:val="%4."/>
      <w:lvlJc w:val="left"/>
      <w:pPr>
        <w:ind w:left="2520" w:hanging="360"/>
      </w:pPr>
      <w:rPr>
        <w:rFonts w:cs="Times New Roman"/>
      </w:rPr>
    </w:lvl>
    <w:lvl w:ilvl="4" w:tplc="48090019" w:tentative="1">
      <w:start w:val="1"/>
      <w:numFmt w:val="lowerLetter"/>
      <w:lvlText w:val="%5."/>
      <w:lvlJc w:val="left"/>
      <w:pPr>
        <w:ind w:left="3240" w:hanging="360"/>
      </w:pPr>
      <w:rPr>
        <w:rFonts w:cs="Times New Roman"/>
      </w:rPr>
    </w:lvl>
    <w:lvl w:ilvl="5" w:tplc="4809001B" w:tentative="1">
      <w:start w:val="1"/>
      <w:numFmt w:val="lowerRoman"/>
      <w:lvlText w:val="%6."/>
      <w:lvlJc w:val="right"/>
      <w:pPr>
        <w:ind w:left="3960" w:hanging="180"/>
      </w:pPr>
      <w:rPr>
        <w:rFonts w:cs="Times New Roman"/>
      </w:rPr>
    </w:lvl>
    <w:lvl w:ilvl="6" w:tplc="4809000F" w:tentative="1">
      <w:start w:val="1"/>
      <w:numFmt w:val="decimal"/>
      <w:lvlText w:val="%7."/>
      <w:lvlJc w:val="left"/>
      <w:pPr>
        <w:ind w:left="4680" w:hanging="360"/>
      </w:pPr>
      <w:rPr>
        <w:rFonts w:cs="Times New Roman"/>
      </w:rPr>
    </w:lvl>
    <w:lvl w:ilvl="7" w:tplc="48090019" w:tentative="1">
      <w:start w:val="1"/>
      <w:numFmt w:val="lowerLetter"/>
      <w:lvlText w:val="%8."/>
      <w:lvlJc w:val="left"/>
      <w:pPr>
        <w:ind w:left="5400" w:hanging="360"/>
      </w:pPr>
      <w:rPr>
        <w:rFonts w:cs="Times New Roman"/>
      </w:rPr>
    </w:lvl>
    <w:lvl w:ilvl="8" w:tplc="4809001B" w:tentative="1">
      <w:start w:val="1"/>
      <w:numFmt w:val="lowerRoman"/>
      <w:lvlText w:val="%9."/>
      <w:lvlJc w:val="right"/>
      <w:pPr>
        <w:ind w:left="6120" w:hanging="180"/>
      </w:pPr>
      <w:rPr>
        <w:rFonts w:cs="Times New Roman"/>
      </w:rPr>
    </w:lvl>
  </w:abstractNum>
  <w:num w:numId="1" w16cid:durableId="324864114">
    <w:abstractNumId w:val="25"/>
  </w:num>
  <w:num w:numId="2" w16cid:durableId="303975886">
    <w:abstractNumId w:val="8"/>
  </w:num>
  <w:num w:numId="3" w16cid:durableId="905729478">
    <w:abstractNumId w:val="26"/>
  </w:num>
  <w:num w:numId="4" w16cid:durableId="1152794906">
    <w:abstractNumId w:val="5"/>
  </w:num>
  <w:num w:numId="5" w16cid:durableId="550195554">
    <w:abstractNumId w:val="15"/>
  </w:num>
  <w:num w:numId="6" w16cid:durableId="17974554">
    <w:abstractNumId w:val="29"/>
  </w:num>
  <w:num w:numId="7" w16cid:durableId="219558259">
    <w:abstractNumId w:val="24"/>
  </w:num>
  <w:num w:numId="8" w16cid:durableId="2065136565">
    <w:abstractNumId w:val="23"/>
  </w:num>
  <w:num w:numId="9" w16cid:durableId="1159007101">
    <w:abstractNumId w:val="13"/>
  </w:num>
  <w:num w:numId="10" w16cid:durableId="20014647">
    <w:abstractNumId w:val="14"/>
  </w:num>
  <w:num w:numId="11" w16cid:durableId="2043819956">
    <w:abstractNumId w:val="6"/>
  </w:num>
  <w:num w:numId="12" w16cid:durableId="713315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48368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54812942">
    <w:abstractNumId w:val="1"/>
  </w:num>
  <w:num w:numId="15" w16cid:durableId="581528986">
    <w:abstractNumId w:val="11"/>
  </w:num>
  <w:num w:numId="16" w16cid:durableId="1246575933">
    <w:abstractNumId w:val="7"/>
  </w:num>
  <w:num w:numId="17" w16cid:durableId="896865677">
    <w:abstractNumId w:val="17"/>
  </w:num>
  <w:num w:numId="18" w16cid:durableId="832182651">
    <w:abstractNumId w:val="28"/>
  </w:num>
  <w:num w:numId="19" w16cid:durableId="1531063113">
    <w:abstractNumId w:val="30"/>
  </w:num>
  <w:num w:numId="20" w16cid:durableId="544563231">
    <w:abstractNumId w:val="12"/>
  </w:num>
  <w:num w:numId="21" w16cid:durableId="785777924">
    <w:abstractNumId w:val="0"/>
  </w:num>
  <w:num w:numId="22" w16cid:durableId="1794783363">
    <w:abstractNumId w:val="10"/>
  </w:num>
  <w:num w:numId="23" w16cid:durableId="456994669">
    <w:abstractNumId w:val="16"/>
  </w:num>
  <w:num w:numId="24" w16cid:durableId="1571430458">
    <w:abstractNumId w:val="9"/>
  </w:num>
  <w:num w:numId="25" w16cid:durableId="1929657008">
    <w:abstractNumId w:val="3"/>
  </w:num>
  <w:num w:numId="26" w16cid:durableId="1727146522">
    <w:abstractNumId w:val="18"/>
  </w:num>
  <w:num w:numId="27" w16cid:durableId="2142647143">
    <w:abstractNumId w:val="27"/>
  </w:num>
  <w:num w:numId="28" w16cid:durableId="1427118901">
    <w:abstractNumId w:val="21"/>
  </w:num>
  <w:num w:numId="29" w16cid:durableId="934365827">
    <w:abstractNumId w:val="4"/>
  </w:num>
  <w:num w:numId="30" w16cid:durableId="1260260190">
    <w:abstractNumId w:val="20"/>
  </w:num>
  <w:num w:numId="31" w16cid:durableId="856599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04"/>
    <w:rsid w:val="00001B71"/>
    <w:rsid w:val="0001442F"/>
    <w:rsid w:val="00017C47"/>
    <w:rsid w:val="00022996"/>
    <w:rsid w:val="0002676E"/>
    <w:rsid w:val="00030932"/>
    <w:rsid w:val="00034B12"/>
    <w:rsid w:val="000537E2"/>
    <w:rsid w:val="0005584B"/>
    <w:rsid w:val="000635DF"/>
    <w:rsid w:val="00070880"/>
    <w:rsid w:val="00084090"/>
    <w:rsid w:val="000934CE"/>
    <w:rsid w:val="000A14D0"/>
    <w:rsid w:val="000B3A1A"/>
    <w:rsid w:val="000C7435"/>
    <w:rsid w:val="000D08F4"/>
    <w:rsid w:val="000D1E78"/>
    <w:rsid w:val="000D25A3"/>
    <w:rsid w:val="000E4BEA"/>
    <w:rsid w:val="000F01AF"/>
    <w:rsid w:val="000F4B4D"/>
    <w:rsid w:val="00100672"/>
    <w:rsid w:val="00103D61"/>
    <w:rsid w:val="00112F2A"/>
    <w:rsid w:val="00126DF7"/>
    <w:rsid w:val="0013089E"/>
    <w:rsid w:val="00180522"/>
    <w:rsid w:val="00185F38"/>
    <w:rsid w:val="00197C84"/>
    <w:rsid w:val="001A153C"/>
    <w:rsid w:val="001A4C4E"/>
    <w:rsid w:val="001B45DB"/>
    <w:rsid w:val="001B4A4F"/>
    <w:rsid w:val="001C6B8B"/>
    <w:rsid w:val="001D031A"/>
    <w:rsid w:val="001D2E8D"/>
    <w:rsid w:val="001D7D94"/>
    <w:rsid w:val="001E4D1F"/>
    <w:rsid w:val="001F0690"/>
    <w:rsid w:val="001F2434"/>
    <w:rsid w:val="001F3BEE"/>
    <w:rsid w:val="00222A41"/>
    <w:rsid w:val="00235C5C"/>
    <w:rsid w:val="00241887"/>
    <w:rsid w:val="0024478B"/>
    <w:rsid w:val="002447C4"/>
    <w:rsid w:val="00245340"/>
    <w:rsid w:val="00251CEB"/>
    <w:rsid w:val="00254C16"/>
    <w:rsid w:val="002557E3"/>
    <w:rsid w:val="0025639D"/>
    <w:rsid w:val="002619D5"/>
    <w:rsid w:val="00262826"/>
    <w:rsid w:val="0026506F"/>
    <w:rsid w:val="0027109A"/>
    <w:rsid w:val="00280E86"/>
    <w:rsid w:val="00287EBA"/>
    <w:rsid w:val="002907B9"/>
    <w:rsid w:val="0029268E"/>
    <w:rsid w:val="0029433F"/>
    <w:rsid w:val="002A0A59"/>
    <w:rsid w:val="002A49DD"/>
    <w:rsid w:val="002B3F32"/>
    <w:rsid w:val="002B70C5"/>
    <w:rsid w:val="002C0BE4"/>
    <w:rsid w:val="002C24E1"/>
    <w:rsid w:val="002D284F"/>
    <w:rsid w:val="002D61F6"/>
    <w:rsid w:val="002D6263"/>
    <w:rsid w:val="002E272B"/>
    <w:rsid w:val="002E3D30"/>
    <w:rsid w:val="002F0481"/>
    <w:rsid w:val="002F256B"/>
    <w:rsid w:val="002F37AF"/>
    <w:rsid w:val="003065AC"/>
    <w:rsid w:val="0030793D"/>
    <w:rsid w:val="003167C4"/>
    <w:rsid w:val="00317811"/>
    <w:rsid w:val="003203B1"/>
    <w:rsid w:val="0032052C"/>
    <w:rsid w:val="00332781"/>
    <w:rsid w:val="0034680A"/>
    <w:rsid w:val="00357115"/>
    <w:rsid w:val="00367659"/>
    <w:rsid w:val="00371642"/>
    <w:rsid w:val="00373BA5"/>
    <w:rsid w:val="00377BFD"/>
    <w:rsid w:val="00380E05"/>
    <w:rsid w:val="00387A3D"/>
    <w:rsid w:val="0039032F"/>
    <w:rsid w:val="00390E4A"/>
    <w:rsid w:val="00391A18"/>
    <w:rsid w:val="003A462C"/>
    <w:rsid w:val="003C037B"/>
    <w:rsid w:val="003C2DA9"/>
    <w:rsid w:val="003C4870"/>
    <w:rsid w:val="003C517A"/>
    <w:rsid w:val="003C7253"/>
    <w:rsid w:val="003D3067"/>
    <w:rsid w:val="003D5B98"/>
    <w:rsid w:val="003E1468"/>
    <w:rsid w:val="003F7FD0"/>
    <w:rsid w:val="0041254E"/>
    <w:rsid w:val="0043180C"/>
    <w:rsid w:val="004332C2"/>
    <w:rsid w:val="00433608"/>
    <w:rsid w:val="004442F1"/>
    <w:rsid w:val="004444BF"/>
    <w:rsid w:val="004447C6"/>
    <w:rsid w:val="00445079"/>
    <w:rsid w:val="00446622"/>
    <w:rsid w:val="0045138F"/>
    <w:rsid w:val="00455DCB"/>
    <w:rsid w:val="00456BFE"/>
    <w:rsid w:val="004579F8"/>
    <w:rsid w:val="004654CC"/>
    <w:rsid w:val="00470191"/>
    <w:rsid w:val="004702EF"/>
    <w:rsid w:val="00476F3C"/>
    <w:rsid w:val="00482139"/>
    <w:rsid w:val="00485EFB"/>
    <w:rsid w:val="0048602E"/>
    <w:rsid w:val="00487563"/>
    <w:rsid w:val="00490051"/>
    <w:rsid w:val="004951E6"/>
    <w:rsid w:val="004A00A6"/>
    <w:rsid w:val="004A1517"/>
    <w:rsid w:val="004A56A7"/>
    <w:rsid w:val="004A5DA2"/>
    <w:rsid w:val="004A6E42"/>
    <w:rsid w:val="004A737A"/>
    <w:rsid w:val="004B329E"/>
    <w:rsid w:val="004B59DC"/>
    <w:rsid w:val="004D0E37"/>
    <w:rsid w:val="004D5A5D"/>
    <w:rsid w:val="004E012E"/>
    <w:rsid w:val="004E0503"/>
    <w:rsid w:val="004E2754"/>
    <w:rsid w:val="004E328A"/>
    <w:rsid w:val="004E407C"/>
    <w:rsid w:val="004E49D7"/>
    <w:rsid w:val="004E56DE"/>
    <w:rsid w:val="004F16FE"/>
    <w:rsid w:val="004F503E"/>
    <w:rsid w:val="00507C90"/>
    <w:rsid w:val="00511A83"/>
    <w:rsid w:val="005121FA"/>
    <w:rsid w:val="005126BE"/>
    <w:rsid w:val="005129D3"/>
    <w:rsid w:val="00513504"/>
    <w:rsid w:val="00531D78"/>
    <w:rsid w:val="005454F7"/>
    <w:rsid w:val="00551D90"/>
    <w:rsid w:val="00561ED1"/>
    <w:rsid w:val="0056224E"/>
    <w:rsid w:val="0057060C"/>
    <w:rsid w:val="00571B06"/>
    <w:rsid w:val="005807EA"/>
    <w:rsid w:val="00593379"/>
    <w:rsid w:val="005A2984"/>
    <w:rsid w:val="005A2D7B"/>
    <w:rsid w:val="005A3DE9"/>
    <w:rsid w:val="005B37F8"/>
    <w:rsid w:val="005B39D6"/>
    <w:rsid w:val="005B6985"/>
    <w:rsid w:val="005B6FD1"/>
    <w:rsid w:val="005D3CF1"/>
    <w:rsid w:val="005F57ED"/>
    <w:rsid w:val="005F5DE6"/>
    <w:rsid w:val="00600D39"/>
    <w:rsid w:val="006031B7"/>
    <w:rsid w:val="006077B4"/>
    <w:rsid w:val="00614831"/>
    <w:rsid w:val="00616276"/>
    <w:rsid w:val="00625E86"/>
    <w:rsid w:val="006440C7"/>
    <w:rsid w:val="00650C07"/>
    <w:rsid w:val="0065264C"/>
    <w:rsid w:val="00652D52"/>
    <w:rsid w:val="006534D3"/>
    <w:rsid w:val="006634EF"/>
    <w:rsid w:val="00665380"/>
    <w:rsid w:val="00666093"/>
    <w:rsid w:val="0066744E"/>
    <w:rsid w:val="00671874"/>
    <w:rsid w:val="00675E6E"/>
    <w:rsid w:val="006760D8"/>
    <w:rsid w:val="00694BB0"/>
    <w:rsid w:val="006B0080"/>
    <w:rsid w:val="006B203D"/>
    <w:rsid w:val="006C2F54"/>
    <w:rsid w:val="006D3B70"/>
    <w:rsid w:val="006E00B9"/>
    <w:rsid w:val="006E2BFB"/>
    <w:rsid w:val="006E3B05"/>
    <w:rsid w:val="006F2B6F"/>
    <w:rsid w:val="006F7B84"/>
    <w:rsid w:val="00703C69"/>
    <w:rsid w:val="00717158"/>
    <w:rsid w:val="00720034"/>
    <w:rsid w:val="007236A2"/>
    <w:rsid w:val="007350C7"/>
    <w:rsid w:val="007354B3"/>
    <w:rsid w:val="00742BA3"/>
    <w:rsid w:val="00753AD3"/>
    <w:rsid w:val="00766521"/>
    <w:rsid w:val="00775BBC"/>
    <w:rsid w:val="00775CD2"/>
    <w:rsid w:val="0079131B"/>
    <w:rsid w:val="00795C9A"/>
    <w:rsid w:val="007A13A0"/>
    <w:rsid w:val="007A2484"/>
    <w:rsid w:val="007A3693"/>
    <w:rsid w:val="007A787A"/>
    <w:rsid w:val="007A7EDC"/>
    <w:rsid w:val="007C012A"/>
    <w:rsid w:val="007C6E8B"/>
    <w:rsid w:val="007C761E"/>
    <w:rsid w:val="007D4794"/>
    <w:rsid w:val="007E188A"/>
    <w:rsid w:val="007F20A2"/>
    <w:rsid w:val="007F3778"/>
    <w:rsid w:val="00805B86"/>
    <w:rsid w:val="008123EA"/>
    <w:rsid w:val="0081267E"/>
    <w:rsid w:val="00815DE1"/>
    <w:rsid w:val="008223BE"/>
    <w:rsid w:val="0082274D"/>
    <w:rsid w:val="008322E6"/>
    <w:rsid w:val="008365A8"/>
    <w:rsid w:val="0084724F"/>
    <w:rsid w:val="0084734E"/>
    <w:rsid w:val="00854F2E"/>
    <w:rsid w:val="00855603"/>
    <w:rsid w:val="008578DD"/>
    <w:rsid w:val="00873FDF"/>
    <w:rsid w:val="0087599E"/>
    <w:rsid w:val="00883A7F"/>
    <w:rsid w:val="0088740C"/>
    <w:rsid w:val="008923B2"/>
    <w:rsid w:val="008A0C53"/>
    <w:rsid w:val="008A74DD"/>
    <w:rsid w:val="008C0747"/>
    <w:rsid w:val="008C2604"/>
    <w:rsid w:val="008C368D"/>
    <w:rsid w:val="008C6FEA"/>
    <w:rsid w:val="008D2E11"/>
    <w:rsid w:val="008D6159"/>
    <w:rsid w:val="008E67F2"/>
    <w:rsid w:val="008F0B51"/>
    <w:rsid w:val="008F252C"/>
    <w:rsid w:val="008F4535"/>
    <w:rsid w:val="008F7878"/>
    <w:rsid w:val="009052F4"/>
    <w:rsid w:val="00910589"/>
    <w:rsid w:val="0091712D"/>
    <w:rsid w:val="009219F5"/>
    <w:rsid w:val="009317AA"/>
    <w:rsid w:val="00933BE9"/>
    <w:rsid w:val="009378DF"/>
    <w:rsid w:val="00943CE1"/>
    <w:rsid w:val="00945FB5"/>
    <w:rsid w:val="00951F94"/>
    <w:rsid w:val="00967499"/>
    <w:rsid w:val="00970768"/>
    <w:rsid w:val="00983C89"/>
    <w:rsid w:val="00995616"/>
    <w:rsid w:val="009A0BEE"/>
    <w:rsid w:val="009C13E0"/>
    <w:rsid w:val="009E5E54"/>
    <w:rsid w:val="009F07EB"/>
    <w:rsid w:val="009F2D1E"/>
    <w:rsid w:val="00A154BE"/>
    <w:rsid w:val="00A220C7"/>
    <w:rsid w:val="00A24C04"/>
    <w:rsid w:val="00A264AC"/>
    <w:rsid w:val="00A3167A"/>
    <w:rsid w:val="00A34080"/>
    <w:rsid w:val="00A57C81"/>
    <w:rsid w:val="00A604A2"/>
    <w:rsid w:val="00A6377B"/>
    <w:rsid w:val="00A72E70"/>
    <w:rsid w:val="00A80FF0"/>
    <w:rsid w:val="00A918D5"/>
    <w:rsid w:val="00AA2202"/>
    <w:rsid w:val="00AA62C4"/>
    <w:rsid w:val="00AB4901"/>
    <w:rsid w:val="00AB5D20"/>
    <w:rsid w:val="00AC043C"/>
    <w:rsid w:val="00AD084E"/>
    <w:rsid w:val="00AD2787"/>
    <w:rsid w:val="00AD48BD"/>
    <w:rsid w:val="00AF1512"/>
    <w:rsid w:val="00B03621"/>
    <w:rsid w:val="00B04962"/>
    <w:rsid w:val="00B0593E"/>
    <w:rsid w:val="00B10149"/>
    <w:rsid w:val="00B14D48"/>
    <w:rsid w:val="00B15BEA"/>
    <w:rsid w:val="00B2597F"/>
    <w:rsid w:val="00B26332"/>
    <w:rsid w:val="00B27567"/>
    <w:rsid w:val="00B36B3C"/>
    <w:rsid w:val="00B374A1"/>
    <w:rsid w:val="00B4153F"/>
    <w:rsid w:val="00B452A5"/>
    <w:rsid w:val="00B47617"/>
    <w:rsid w:val="00B50EB9"/>
    <w:rsid w:val="00B65762"/>
    <w:rsid w:val="00B72EFB"/>
    <w:rsid w:val="00B73367"/>
    <w:rsid w:val="00B7359A"/>
    <w:rsid w:val="00B772F8"/>
    <w:rsid w:val="00B8008D"/>
    <w:rsid w:val="00B81DE4"/>
    <w:rsid w:val="00BA2581"/>
    <w:rsid w:val="00BA3A43"/>
    <w:rsid w:val="00BB02F8"/>
    <w:rsid w:val="00BB3FEC"/>
    <w:rsid w:val="00BB5962"/>
    <w:rsid w:val="00BC1AA1"/>
    <w:rsid w:val="00BD02D0"/>
    <w:rsid w:val="00BD50DA"/>
    <w:rsid w:val="00BD6134"/>
    <w:rsid w:val="00BE7470"/>
    <w:rsid w:val="00C04912"/>
    <w:rsid w:val="00C05728"/>
    <w:rsid w:val="00C0593B"/>
    <w:rsid w:val="00C15475"/>
    <w:rsid w:val="00C30252"/>
    <w:rsid w:val="00C4097E"/>
    <w:rsid w:val="00C430E9"/>
    <w:rsid w:val="00C45987"/>
    <w:rsid w:val="00C47952"/>
    <w:rsid w:val="00C54FAB"/>
    <w:rsid w:val="00C659D2"/>
    <w:rsid w:val="00C66B66"/>
    <w:rsid w:val="00C70562"/>
    <w:rsid w:val="00C80039"/>
    <w:rsid w:val="00C8527A"/>
    <w:rsid w:val="00C905F0"/>
    <w:rsid w:val="00C9284A"/>
    <w:rsid w:val="00CA1ECC"/>
    <w:rsid w:val="00CA7F77"/>
    <w:rsid w:val="00CB25BC"/>
    <w:rsid w:val="00CC25F5"/>
    <w:rsid w:val="00CC2B93"/>
    <w:rsid w:val="00CC558B"/>
    <w:rsid w:val="00CD24C7"/>
    <w:rsid w:val="00CD388E"/>
    <w:rsid w:val="00CE4CD3"/>
    <w:rsid w:val="00CE7245"/>
    <w:rsid w:val="00CF1754"/>
    <w:rsid w:val="00CF6F40"/>
    <w:rsid w:val="00D10C13"/>
    <w:rsid w:val="00D165B7"/>
    <w:rsid w:val="00D330C2"/>
    <w:rsid w:val="00D40693"/>
    <w:rsid w:val="00D411AD"/>
    <w:rsid w:val="00D50845"/>
    <w:rsid w:val="00D65DFE"/>
    <w:rsid w:val="00D7301B"/>
    <w:rsid w:val="00D73892"/>
    <w:rsid w:val="00D8334D"/>
    <w:rsid w:val="00D92175"/>
    <w:rsid w:val="00D92C0C"/>
    <w:rsid w:val="00D9570B"/>
    <w:rsid w:val="00DB2DA7"/>
    <w:rsid w:val="00DB402E"/>
    <w:rsid w:val="00DC0813"/>
    <w:rsid w:val="00DC5B73"/>
    <w:rsid w:val="00DD17B8"/>
    <w:rsid w:val="00DD1F85"/>
    <w:rsid w:val="00DE3A07"/>
    <w:rsid w:val="00DE6297"/>
    <w:rsid w:val="00DF0734"/>
    <w:rsid w:val="00DF1E7A"/>
    <w:rsid w:val="00DF5648"/>
    <w:rsid w:val="00E05B65"/>
    <w:rsid w:val="00E1247A"/>
    <w:rsid w:val="00E170E5"/>
    <w:rsid w:val="00E175E7"/>
    <w:rsid w:val="00E304AF"/>
    <w:rsid w:val="00E323CE"/>
    <w:rsid w:val="00E368EA"/>
    <w:rsid w:val="00E37FA5"/>
    <w:rsid w:val="00E42FBF"/>
    <w:rsid w:val="00E433B0"/>
    <w:rsid w:val="00E53097"/>
    <w:rsid w:val="00E6032D"/>
    <w:rsid w:val="00E63E33"/>
    <w:rsid w:val="00E668BB"/>
    <w:rsid w:val="00E67C10"/>
    <w:rsid w:val="00E72184"/>
    <w:rsid w:val="00E7633D"/>
    <w:rsid w:val="00E83571"/>
    <w:rsid w:val="00E866D7"/>
    <w:rsid w:val="00E91FD9"/>
    <w:rsid w:val="00EA6FF5"/>
    <w:rsid w:val="00EB44C8"/>
    <w:rsid w:val="00EC4353"/>
    <w:rsid w:val="00EE29AF"/>
    <w:rsid w:val="00EF3E22"/>
    <w:rsid w:val="00EF75E9"/>
    <w:rsid w:val="00F0537E"/>
    <w:rsid w:val="00F12D7D"/>
    <w:rsid w:val="00F4133D"/>
    <w:rsid w:val="00F51465"/>
    <w:rsid w:val="00F55BAC"/>
    <w:rsid w:val="00F55C4B"/>
    <w:rsid w:val="00F63B5D"/>
    <w:rsid w:val="00F65C7D"/>
    <w:rsid w:val="00F7269E"/>
    <w:rsid w:val="00F734C1"/>
    <w:rsid w:val="00F81678"/>
    <w:rsid w:val="00F81E48"/>
    <w:rsid w:val="00F848AA"/>
    <w:rsid w:val="00FA08C2"/>
    <w:rsid w:val="00FA2185"/>
    <w:rsid w:val="00FC030C"/>
    <w:rsid w:val="00FC1C51"/>
    <w:rsid w:val="00FC7203"/>
    <w:rsid w:val="00FC7F49"/>
    <w:rsid w:val="00FD08E3"/>
    <w:rsid w:val="00FD366D"/>
    <w:rsid w:val="00FD59B4"/>
    <w:rsid w:val="00FD652B"/>
    <w:rsid w:val="00FE497A"/>
    <w:rsid w:val="00FF23B0"/>
    <w:rsid w:val="00FF5F2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B7939"/>
  <w15:docId w15:val="{FCF3EF52-DCEF-42C6-A8AB-E46A75E8E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26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2604"/>
  </w:style>
  <w:style w:type="paragraph" w:styleId="Footer">
    <w:name w:val="footer"/>
    <w:basedOn w:val="Normal"/>
    <w:link w:val="FooterChar"/>
    <w:uiPriority w:val="99"/>
    <w:unhideWhenUsed/>
    <w:rsid w:val="008C26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2604"/>
  </w:style>
  <w:style w:type="paragraph" w:styleId="BalloonText">
    <w:name w:val="Balloon Text"/>
    <w:basedOn w:val="Normal"/>
    <w:link w:val="BalloonTextChar"/>
    <w:uiPriority w:val="99"/>
    <w:semiHidden/>
    <w:unhideWhenUsed/>
    <w:rsid w:val="008C26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2604"/>
    <w:rPr>
      <w:rFonts w:ascii="Tahoma" w:hAnsi="Tahoma" w:cs="Tahoma"/>
      <w:sz w:val="16"/>
      <w:szCs w:val="16"/>
    </w:rPr>
  </w:style>
  <w:style w:type="character" w:styleId="Hyperlink">
    <w:name w:val="Hyperlink"/>
    <w:basedOn w:val="DefaultParagraphFont"/>
    <w:uiPriority w:val="99"/>
    <w:unhideWhenUsed/>
    <w:rsid w:val="000F01AF"/>
    <w:rPr>
      <w:color w:val="0000FF" w:themeColor="hyperlink"/>
      <w:u w:val="single"/>
    </w:rPr>
  </w:style>
  <w:style w:type="character" w:styleId="UnresolvedMention">
    <w:name w:val="Unresolved Mention"/>
    <w:basedOn w:val="DefaultParagraphFont"/>
    <w:uiPriority w:val="99"/>
    <w:semiHidden/>
    <w:unhideWhenUsed/>
    <w:rsid w:val="000F01AF"/>
    <w:rPr>
      <w:color w:val="605E5C"/>
      <w:shd w:val="clear" w:color="auto" w:fill="E1DFDD"/>
    </w:rPr>
  </w:style>
  <w:style w:type="paragraph" w:styleId="ListParagraph">
    <w:name w:val="List Paragraph"/>
    <w:basedOn w:val="Normal"/>
    <w:uiPriority w:val="34"/>
    <w:qFormat/>
    <w:rsid w:val="00F7269E"/>
    <w:pPr>
      <w:spacing w:after="0" w:line="240" w:lineRule="auto"/>
      <w:ind w:left="720"/>
    </w:pPr>
  </w:style>
  <w:style w:type="paragraph" w:styleId="NormalWeb">
    <w:name w:val="Normal (Web)"/>
    <w:basedOn w:val="Normal"/>
    <w:uiPriority w:val="99"/>
    <w:semiHidden/>
    <w:unhideWhenUsed/>
    <w:rsid w:val="005B698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8516">
      <w:bodyDiv w:val="1"/>
      <w:marLeft w:val="0"/>
      <w:marRight w:val="0"/>
      <w:marTop w:val="0"/>
      <w:marBottom w:val="0"/>
      <w:divBdr>
        <w:top w:val="none" w:sz="0" w:space="0" w:color="auto"/>
        <w:left w:val="none" w:sz="0" w:space="0" w:color="auto"/>
        <w:bottom w:val="none" w:sz="0" w:space="0" w:color="auto"/>
        <w:right w:val="none" w:sz="0" w:space="0" w:color="auto"/>
      </w:divBdr>
    </w:div>
    <w:div w:id="142890555">
      <w:bodyDiv w:val="1"/>
      <w:marLeft w:val="0"/>
      <w:marRight w:val="0"/>
      <w:marTop w:val="0"/>
      <w:marBottom w:val="0"/>
      <w:divBdr>
        <w:top w:val="none" w:sz="0" w:space="0" w:color="auto"/>
        <w:left w:val="none" w:sz="0" w:space="0" w:color="auto"/>
        <w:bottom w:val="none" w:sz="0" w:space="0" w:color="auto"/>
        <w:right w:val="none" w:sz="0" w:space="0" w:color="auto"/>
      </w:divBdr>
    </w:div>
    <w:div w:id="320354057">
      <w:bodyDiv w:val="1"/>
      <w:marLeft w:val="0"/>
      <w:marRight w:val="0"/>
      <w:marTop w:val="0"/>
      <w:marBottom w:val="0"/>
      <w:divBdr>
        <w:top w:val="none" w:sz="0" w:space="0" w:color="auto"/>
        <w:left w:val="none" w:sz="0" w:space="0" w:color="auto"/>
        <w:bottom w:val="none" w:sz="0" w:space="0" w:color="auto"/>
        <w:right w:val="none" w:sz="0" w:space="0" w:color="auto"/>
      </w:divBdr>
    </w:div>
    <w:div w:id="387996659">
      <w:bodyDiv w:val="1"/>
      <w:marLeft w:val="0"/>
      <w:marRight w:val="0"/>
      <w:marTop w:val="0"/>
      <w:marBottom w:val="0"/>
      <w:divBdr>
        <w:top w:val="none" w:sz="0" w:space="0" w:color="auto"/>
        <w:left w:val="none" w:sz="0" w:space="0" w:color="auto"/>
        <w:bottom w:val="none" w:sz="0" w:space="0" w:color="auto"/>
        <w:right w:val="none" w:sz="0" w:space="0" w:color="auto"/>
      </w:divBdr>
      <w:divsChild>
        <w:div w:id="1681277092">
          <w:marLeft w:val="0"/>
          <w:marRight w:val="0"/>
          <w:marTop w:val="100"/>
          <w:marBottom w:val="100"/>
          <w:divBdr>
            <w:top w:val="none" w:sz="0" w:space="0" w:color="auto"/>
            <w:left w:val="none" w:sz="0" w:space="0" w:color="auto"/>
            <w:bottom w:val="none" w:sz="0" w:space="0" w:color="auto"/>
            <w:right w:val="none" w:sz="0" w:space="0" w:color="auto"/>
          </w:divBdr>
          <w:divsChild>
            <w:div w:id="989479119">
              <w:marLeft w:val="0"/>
              <w:marRight w:val="0"/>
              <w:marTop w:val="0"/>
              <w:marBottom w:val="0"/>
              <w:divBdr>
                <w:top w:val="none" w:sz="0" w:space="0" w:color="auto"/>
                <w:left w:val="none" w:sz="0" w:space="0" w:color="auto"/>
                <w:bottom w:val="none" w:sz="0" w:space="0" w:color="auto"/>
                <w:right w:val="none" w:sz="0" w:space="0" w:color="auto"/>
              </w:divBdr>
              <w:divsChild>
                <w:div w:id="461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01494">
          <w:marLeft w:val="0"/>
          <w:marRight w:val="0"/>
          <w:marTop w:val="0"/>
          <w:marBottom w:val="300"/>
          <w:divBdr>
            <w:top w:val="none" w:sz="0" w:space="0" w:color="auto"/>
            <w:left w:val="none" w:sz="0" w:space="0" w:color="auto"/>
            <w:bottom w:val="none" w:sz="0" w:space="0" w:color="auto"/>
            <w:right w:val="none" w:sz="0" w:space="0" w:color="auto"/>
          </w:divBdr>
          <w:divsChild>
            <w:div w:id="16760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14277">
      <w:bodyDiv w:val="1"/>
      <w:marLeft w:val="0"/>
      <w:marRight w:val="0"/>
      <w:marTop w:val="0"/>
      <w:marBottom w:val="0"/>
      <w:divBdr>
        <w:top w:val="none" w:sz="0" w:space="0" w:color="auto"/>
        <w:left w:val="none" w:sz="0" w:space="0" w:color="auto"/>
        <w:bottom w:val="none" w:sz="0" w:space="0" w:color="auto"/>
        <w:right w:val="none" w:sz="0" w:space="0" w:color="auto"/>
      </w:divBdr>
    </w:div>
    <w:div w:id="474488052">
      <w:bodyDiv w:val="1"/>
      <w:marLeft w:val="0"/>
      <w:marRight w:val="0"/>
      <w:marTop w:val="0"/>
      <w:marBottom w:val="0"/>
      <w:divBdr>
        <w:top w:val="none" w:sz="0" w:space="0" w:color="auto"/>
        <w:left w:val="none" w:sz="0" w:space="0" w:color="auto"/>
        <w:bottom w:val="none" w:sz="0" w:space="0" w:color="auto"/>
        <w:right w:val="none" w:sz="0" w:space="0" w:color="auto"/>
      </w:divBdr>
    </w:div>
    <w:div w:id="580485038">
      <w:bodyDiv w:val="1"/>
      <w:marLeft w:val="0"/>
      <w:marRight w:val="0"/>
      <w:marTop w:val="0"/>
      <w:marBottom w:val="0"/>
      <w:divBdr>
        <w:top w:val="none" w:sz="0" w:space="0" w:color="auto"/>
        <w:left w:val="none" w:sz="0" w:space="0" w:color="auto"/>
        <w:bottom w:val="none" w:sz="0" w:space="0" w:color="auto"/>
        <w:right w:val="none" w:sz="0" w:space="0" w:color="auto"/>
      </w:divBdr>
      <w:divsChild>
        <w:div w:id="1763721966">
          <w:marLeft w:val="0"/>
          <w:marRight w:val="0"/>
          <w:marTop w:val="100"/>
          <w:marBottom w:val="100"/>
          <w:divBdr>
            <w:top w:val="none" w:sz="0" w:space="0" w:color="auto"/>
            <w:left w:val="none" w:sz="0" w:space="0" w:color="auto"/>
            <w:bottom w:val="none" w:sz="0" w:space="0" w:color="auto"/>
            <w:right w:val="none" w:sz="0" w:space="0" w:color="auto"/>
          </w:divBdr>
          <w:divsChild>
            <w:div w:id="1012806342">
              <w:marLeft w:val="0"/>
              <w:marRight w:val="0"/>
              <w:marTop w:val="0"/>
              <w:marBottom w:val="0"/>
              <w:divBdr>
                <w:top w:val="none" w:sz="0" w:space="0" w:color="auto"/>
                <w:left w:val="none" w:sz="0" w:space="0" w:color="auto"/>
                <w:bottom w:val="none" w:sz="0" w:space="0" w:color="auto"/>
                <w:right w:val="none" w:sz="0" w:space="0" w:color="auto"/>
              </w:divBdr>
              <w:divsChild>
                <w:div w:id="15222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94067">
          <w:marLeft w:val="0"/>
          <w:marRight w:val="0"/>
          <w:marTop w:val="0"/>
          <w:marBottom w:val="300"/>
          <w:divBdr>
            <w:top w:val="none" w:sz="0" w:space="0" w:color="auto"/>
            <w:left w:val="none" w:sz="0" w:space="0" w:color="auto"/>
            <w:bottom w:val="none" w:sz="0" w:space="0" w:color="auto"/>
            <w:right w:val="none" w:sz="0" w:space="0" w:color="auto"/>
          </w:divBdr>
          <w:divsChild>
            <w:div w:id="121257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10300">
      <w:bodyDiv w:val="1"/>
      <w:marLeft w:val="0"/>
      <w:marRight w:val="0"/>
      <w:marTop w:val="0"/>
      <w:marBottom w:val="0"/>
      <w:divBdr>
        <w:top w:val="none" w:sz="0" w:space="0" w:color="auto"/>
        <w:left w:val="none" w:sz="0" w:space="0" w:color="auto"/>
        <w:bottom w:val="none" w:sz="0" w:space="0" w:color="auto"/>
        <w:right w:val="none" w:sz="0" w:space="0" w:color="auto"/>
      </w:divBdr>
    </w:div>
    <w:div w:id="633874463">
      <w:bodyDiv w:val="1"/>
      <w:marLeft w:val="0"/>
      <w:marRight w:val="0"/>
      <w:marTop w:val="0"/>
      <w:marBottom w:val="0"/>
      <w:divBdr>
        <w:top w:val="none" w:sz="0" w:space="0" w:color="auto"/>
        <w:left w:val="none" w:sz="0" w:space="0" w:color="auto"/>
        <w:bottom w:val="none" w:sz="0" w:space="0" w:color="auto"/>
        <w:right w:val="none" w:sz="0" w:space="0" w:color="auto"/>
      </w:divBdr>
    </w:div>
    <w:div w:id="634409925">
      <w:bodyDiv w:val="1"/>
      <w:marLeft w:val="0"/>
      <w:marRight w:val="0"/>
      <w:marTop w:val="0"/>
      <w:marBottom w:val="0"/>
      <w:divBdr>
        <w:top w:val="none" w:sz="0" w:space="0" w:color="auto"/>
        <w:left w:val="none" w:sz="0" w:space="0" w:color="auto"/>
        <w:bottom w:val="none" w:sz="0" w:space="0" w:color="auto"/>
        <w:right w:val="none" w:sz="0" w:space="0" w:color="auto"/>
      </w:divBdr>
      <w:divsChild>
        <w:div w:id="1776974416">
          <w:marLeft w:val="0"/>
          <w:marRight w:val="0"/>
          <w:marTop w:val="100"/>
          <w:marBottom w:val="100"/>
          <w:divBdr>
            <w:top w:val="none" w:sz="0" w:space="0" w:color="auto"/>
            <w:left w:val="none" w:sz="0" w:space="0" w:color="auto"/>
            <w:bottom w:val="none" w:sz="0" w:space="0" w:color="auto"/>
            <w:right w:val="none" w:sz="0" w:space="0" w:color="auto"/>
          </w:divBdr>
          <w:divsChild>
            <w:div w:id="2020964643">
              <w:marLeft w:val="0"/>
              <w:marRight w:val="0"/>
              <w:marTop w:val="0"/>
              <w:marBottom w:val="0"/>
              <w:divBdr>
                <w:top w:val="none" w:sz="0" w:space="0" w:color="auto"/>
                <w:left w:val="none" w:sz="0" w:space="0" w:color="auto"/>
                <w:bottom w:val="none" w:sz="0" w:space="0" w:color="auto"/>
                <w:right w:val="none" w:sz="0" w:space="0" w:color="auto"/>
              </w:divBdr>
              <w:divsChild>
                <w:div w:id="13138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1855">
          <w:marLeft w:val="0"/>
          <w:marRight w:val="0"/>
          <w:marTop w:val="0"/>
          <w:marBottom w:val="300"/>
          <w:divBdr>
            <w:top w:val="none" w:sz="0" w:space="0" w:color="auto"/>
            <w:left w:val="none" w:sz="0" w:space="0" w:color="auto"/>
            <w:bottom w:val="none" w:sz="0" w:space="0" w:color="auto"/>
            <w:right w:val="none" w:sz="0" w:space="0" w:color="auto"/>
          </w:divBdr>
          <w:divsChild>
            <w:div w:id="1226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0025">
      <w:bodyDiv w:val="1"/>
      <w:marLeft w:val="0"/>
      <w:marRight w:val="0"/>
      <w:marTop w:val="0"/>
      <w:marBottom w:val="0"/>
      <w:divBdr>
        <w:top w:val="none" w:sz="0" w:space="0" w:color="auto"/>
        <w:left w:val="none" w:sz="0" w:space="0" w:color="auto"/>
        <w:bottom w:val="none" w:sz="0" w:space="0" w:color="auto"/>
        <w:right w:val="none" w:sz="0" w:space="0" w:color="auto"/>
      </w:divBdr>
    </w:div>
    <w:div w:id="804740315">
      <w:bodyDiv w:val="1"/>
      <w:marLeft w:val="0"/>
      <w:marRight w:val="0"/>
      <w:marTop w:val="0"/>
      <w:marBottom w:val="0"/>
      <w:divBdr>
        <w:top w:val="none" w:sz="0" w:space="0" w:color="auto"/>
        <w:left w:val="none" w:sz="0" w:space="0" w:color="auto"/>
        <w:bottom w:val="none" w:sz="0" w:space="0" w:color="auto"/>
        <w:right w:val="none" w:sz="0" w:space="0" w:color="auto"/>
      </w:divBdr>
    </w:div>
    <w:div w:id="841747308">
      <w:bodyDiv w:val="1"/>
      <w:marLeft w:val="0"/>
      <w:marRight w:val="0"/>
      <w:marTop w:val="0"/>
      <w:marBottom w:val="0"/>
      <w:divBdr>
        <w:top w:val="none" w:sz="0" w:space="0" w:color="auto"/>
        <w:left w:val="none" w:sz="0" w:space="0" w:color="auto"/>
        <w:bottom w:val="none" w:sz="0" w:space="0" w:color="auto"/>
        <w:right w:val="none" w:sz="0" w:space="0" w:color="auto"/>
      </w:divBdr>
    </w:div>
    <w:div w:id="861553255">
      <w:bodyDiv w:val="1"/>
      <w:marLeft w:val="0"/>
      <w:marRight w:val="0"/>
      <w:marTop w:val="0"/>
      <w:marBottom w:val="0"/>
      <w:divBdr>
        <w:top w:val="none" w:sz="0" w:space="0" w:color="auto"/>
        <w:left w:val="none" w:sz="0" w:space="0" w:color="auto"/>
        <w:bottom w:val="none" w:sz="0" w:space="0" w:color="auto"/>
        <w:right w:val="none" w:sz="0" w:space="0" w:color="auto"/>
      </w:divBdr>
    </w:div>
    <w:div w:id="956644856">
      <w:bodyDiv w:val="1"/>
      <w:marLeft w:val="0"/>
      <w:marRight w:val="0"/>
      <w:marTop w:val="0"/>
      <w:marBottom w:val="0"/>
      <w:divBdr>
        <w:top w:val="none" w:sz="0" w:space="0" w:color="auto"/>
        <w:left w:val="none" w:sz="0" w:space="0" w:color="auto"/>
        <w:bottom w:val="none" w:sz="0" w:space="0" w:color="auto"/>
        <w:right w:val="none" w:sz="0" w:space="0" w:color="auto"/>
      </w:divBdr>
    </w:div>
    <w:div w:id="971443529">
      <w:bodyDiv w:val="1"/>
      <w:marLeft w:val="0"/>
      <w:marRight w:val="0"/>
      <w:marTop w:val="0"/>
      <w:marBottom w:val="0"/>
      <w:divBdr>
        <w:top w:val="none" w:sz="0" w:space="0" w:color="auto"/>
        <w:left w:val="none" w:sz="0" w:space="0" w:color="auto"/>
        <w:bottom w:val="none" w:sz="0" w:space="0" w:color="auto"/>
        <w:right w:val="none" w:sz="0" w:space="0" w:color="auto"/>
      </w:divBdr>
    </w:div>
    <w:div w:id="1010329499">
      <w:bodyDiv w:val="1"/>
      <w:marLeft w:val="0"/>
      <w:marRight w:val="0"/>
      <w:marTop w:val="0"/>
      <w:marBottom w:val="0"/>
      <w:divBdr>
        <w:top w:val="none" w:sz="0" w:space="0" w:color="auto"/>
        <w:left w:val="none" w:sz="0" w:space="0" w:color="auto"/>
        <w:bottom w:val="none" w:sz="0" w:space="0" w:color="auto"/>
        <w:right w:val="none" w:sz="0" w:space="0" w:color="auto"/>
      </w:divBdr>
    </w:div>
    <w:div w:id="1085103161">
      <w:bodyDiv w:val="1"/>
      <w:marLeft w:val="0"/>
      <w:marRight w:val="0"/>
      <w:marTop w:val="0"/>
      <w:marBottom w:val="0"/>
      <w:divBdr>
        <w:top w:val="none" w:sz="0" w:space="0" w:color="auto"/>
        <w:left w:val="none" w:sz="0" w:space="0" w:color="auto"/>
        <w:bottom w:val="none" w:sz="0" w:space="0" w:color="auto"/>
        <w:right w:val="none" w:sz="0" w:space="0" w:color="auto"/>
      </w:divBdr>
    </w:div>
    <w:div w:id="1117607363">
      <w:bodyDiv w:val="1"/>
      <w:marLeft w:val="0"/>
      <w:marRight w:val="0"/>
      <w:marTop w:val="0"/>
      <w:marBottom w:val="0"/>
      <w:divBdr>
        <w:top w:val="none" w:sz="0" w:space="0" w:color="auto"/>
        <w:left w:val="none" w:sz="0" w:space="0" w:color="auto"/>
        <w:bottom w:val="none" w:sz="0" w:space="0" w:color="auto"/>
        <w:right w:val="none" w:sz="0" w:space="0" w:color="auto"/>
      </w:divBdr>
    </w:div>
    <w:div w:id="1170019659">
      <w:bodyDiv w:val="1"/>
      <w:marLeft w:val="0"/>
      <w:marRight w:val="0"/>
      <w:marTop w:val="0"/>
      <w:marBottom w:val="0"/>
      <w:divBdr>
        <w:top w:val="none" w:sz="0" w:space="0" w:color="auto"/>
        <w:left w:val="none" w:sz="0" w:space="0" w:color="auto"/>
        <w:bottom w:val="none" w:sz="0" w:space="0" w:color="auto"/>
        <w:right w:val="none" w:sz="0" w:space="0" w:color="auto"/>
      </w:divBdr>
    </w:div>
    <w:div w:id="1198203252">
      <w:bodyDiv w:val="1"/>
      <w:marLeft w:val="0"/>
      <w:marRight w:val="0"/>
      <w:marTop w:val="0"/>
      <w:marBottom w:val="0"/>
      <w:divBdr>
        <w:top w:val="none" w:sz="0" w:space="0" w:color="auto"/>
        <w:left w:val="none" w:sz="0" w:space="0" w:color="auto"/>
        <w:bottom w:val="none" w:sz="0" w:space="0" w:color="auto"/>
        <w:right w:val="none" w:sz="0" w:space="0" w:color="auto"/>
      </w:divBdr>
    </w:div>
    <w:div w:id="1234195790">
      <w:bodyDiv w:val="1"/>
      <w:marLeft w:val="0"/>
      <w:marRight w:val="0"/>
      <w:marTop w:val="0"/>
      <w:marBottom w:val="0"/>
      <w:divBdr>
        <w:top w:val="none" w:sz="0" w:space="0" w:color="auto"/>
        <w:left w:val="none" w:sz="0" w:space="0" w:color="auto"/>
        <w:bottom w:val="none" w:sz="0" w:space="0" w:color="auto"/>
        <w:right w:val="none" w:sz="0" w:space="0" w:color="auto"/>
      </w:divBdr>
      <w:divsChild>
        <w:div w:id="733940063">
          <w:marLeft w:val="0"/>
          <w:marRight w:val="0"/>
          <w:marTop w:val="100"/>
          <w:marBottom w:val="100"/>
          <w:divBdr>
            <w:top w:val="none" w:sz="0" w:space="0" w:color="auto"/>
            <w:left w:val="none" w:sz="0" w:space="0" w:color="auto"/>
            <w:bottom w:val="none" w:sz="0" w:space="0" w:color="auto"/>
            <w:right w:val="none" w:sz="0" w:space="0" w:color="auto"/>
          </w:divBdr>
          <w:divsChild>
            <w:div w:id="1863517646">
              <w:marLeft w:val="0"/>
              <w:marRight w:val="0"/>
              <w:marTop w:val="0"/>
              <w:marBottom w:val="0"/>
              <w:divBdr>
                <w:top w:val="none" w:sz="0" w:space="0" w:color="auto"/>
                <w:left w:val="none" w:sz="0" w:space="0" w:color="auto"/>
                <w:bottom w:val="none" w:sz="0" w:space="0" w:color="auto"/>
                <w:right w:val="none" w:sz="0" w:space="0" w:color="auto"/>
              </w:divBdr>
              <w:divsChild>
                <w:div w:id="11362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3929">
          <w:marLeft w:val="0"/>
          <w:marRight w:val="0"/>
          <w:marTop w:val="0"/>
          <w:marBottom w:val="300"/>
          <w:divBdr>
            <w:top w:val="none" w:sz="0" w:space="0" w:color="auto"/>
            <w:left w:val="none" w:sz="0" w:space="0" w:color="auto"/>
            <w:bottom w:val="none" w:sz="0" w:space="0" w:color="auto"/>
            <w:right w:val="none" w:sz="0" w:space="0" w:color="auto"/>
          </w:divBdr>
          <w:divsChild>
            <w:div w:id="20416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0503">
      <w:bodyDiv w:val="1"/>
      <w:marLeft w:val="0"/>
      <w:marRight w:val="0"/>
      <w:marTop w:val="0"/>
      <w:marBottom w:val="0"/>
      <w:divBdr>
        <w:top w:val="none" w:sz="0" w:space="0" w:color="auto"/>
        <w:left w:val="none" w:sz="0" w:space="0" w:color="auto"/>
        <w:bottom w:val="none" w:sz="0" w:space="0" w:color="auto"/>
        <w:right w:val="none" w:sz="0" w:space="0" w:color="auto"/>
      </w:divBdr>
    </w:div>
    <w:div w:id="1328553605">
      <w:bodyDiv w:val="1"/>
      <w:marLeft w:val="0"/>
      <w:marRight w:val="0"/>
      <w:marTop w:val="0"/>
      <w:marBottom w:val="0"/>
      <w:divBdr>
        <w:top w:val="none" w:sz="0" w:space="0" w:color="auto"/>
        <w:left w:val="none" w:sz="0" w:space="0" w:color="auto"/>
        <w:bottom w:val="none" w:sz="0" w:space="0" w:color="auto"/>
        <w:right w:val="none" w:sz="0" w:space="0" w:color="auto"/>
      </w:divBdr>
    </w:div>
    <w:div w:id="1389917718">
      <w:bodyDiv w:val="1"/>
      <w:marLeft w:val="0"/>
      <w:marRight w:val="0"/>
      <w:marTop w:val="0"/>
      <w:marBottom w:val="0"/>
      <w:divBdr>
        <w:top w:val="none" w:sz="0" w:space="0" w:color="auto"/>
        <w:left w:val="none" w:sz="0" w:space="0" w:color="auto"/>
        <w:bottom w:val="none" w:sz="0" w:space="0" w:color="auto"/>
        <w:right w:val="none" w:sz="0" w:space="0" w:color="auto"/>
      </w:divBdr>
    </w:div>
    <w:div w:id="1393885779">
      <w:bodyDiv w:val="1"/>
      <w:marLeft w:val="0"/>
      <w:marRight w:val="0"/>
      <w:marTop w:val="0"/>
      <w:marBottom w:val="0"/>
      <w:divBdr>
        <w:top w:val="none" w:sz="0" w:space="0" w:color="auto"/>
        <w:left w:val="none" w:sz="0" w:space="0" w:color="auto"/>
        <w:bottom w:val="none" w:sz="0" w:space="0" w:color="auto"/>
        <w:right w:val="none" w:sz="0" w:space="0" w:color="auto"/>
      </w:divBdr>
    </w:div>
    <w:div w:id="1436365329">
      <w:bodyDiv w:val="1"/>
      <w:marLeft w:val="0"/>
      <w:marRight w:val="0"/>
      <w:marTop w:val="0"/>
      <w:marBottom w:val="0"/>
      <w:divBdr>
        <w:top w:val="none" w:sz="0" w:space="0" w:color="auto"/>
        <w:left w:val="none" w:sz="0" w:space="0" w:color="auto"/>
        <w:bottom w:val="none" w:sz="0" w:space="0" w:color="auto"/>
        <w:right w:val="none" w:sz="0" w:space="0" w:color="auto"/>
      </w:divBdr>
    </w:div>
    <w:div w:id="1660306895">
      <w:bodyDiv w:val="1"/>
      <w:marLeft w:val="0"/>
      <w:marRight w:val="0"/>
      <w:marTop w:val="0"/>
      <w:marBottom w:val="0"/>
      <w:divBdr>
        <w:top w:val="none" w:sz="0" w:space="0" w:color="auto"/>
        <w:left w:val="none" w:sz="0" w:space="0" w:color="auto"/>
        <w:bottom w:val="none" w:sz="0" w:space="0" w:color="auto"/>
        <w:right w:val="none" w:sz="0" w:space="0" w:color="auto"/>
      </w:divBdr>
    </w:div>
    <w:div w:id="1698122025">
      <w:bodyDiv w:val="1"/>
      <w:marLeft w:val="0"/>
      <w:marRight w:val="0"/>
      <w:marTop w:val="0"/>
      <w:marBottom w:val="0"/>
      <w:divBdr>
        <w:top w:val="none" w:sz="0" w:space="0" w:color="auto"/>
        <w:left w:val="none" w:sz="0" w:space="0" w:color="auto"/>
        <w:bottom w:val="none" w:sz="0" w:space="0" w:color="auto"/>
        <w:right w:val="none" w:sz="0" w:space="0" w:color="auto"/>
      </w:divBdr>
    </w:div>
    <w:div w:id="1846892649">
      <w:bodyDiv w:val="1"/>
      <w:marLeft w:val="0"/>
      <w:marRight w:val="0"/>
      <w:marTop w:val="0"/>
      <w:marBottom w:val="0"/>
      <w:divBdr>
        <w:top w:val="none" w:sz="0" w:space="0" w:color="auto"/>
        <w:left w:val="none" w:sz="0" w:space="0" w:color="auto"/>
        <w:bottom w:val="none" w:sz="0" w:space="0" w:color="auto"/>
        <w:right w:val="none" w:sz="0" w:space="0" w:color="auto"/>
      </w:divBdr>
    </w:div>
    <w:div w:id="1923298602">
      <w:bodyDiv w:val="1"/>
      <w:marLeft w:val="0"/>
      <w:marRight w:val="0"/>
      <w:marTop w:val="0"/>
      <w:marBottom w:val="0"/>
      <w:divBdr>
        <w:top w:val="none" w:sz="0" w:space="0" w:color="auto"/>
        <w:left w:val="none" w:sz="0" w:space="0" w:color="auto"/>
        <w:bottom w:val="none" w:sz="0" w:space="0" w:color="auto"/>
        <w:right w:val="none" w:sz="0" w:space="0" w:color="auto"/>
      </w:divBdr>
    </w:div>
    <w:div w:id="1982419319">
      <w:bodyDiv w:val="1"/>
      <w:marLeft w:val="0"/>
      <w:marRight w:val="0"/>
      <w:marTop w:val="0"/>
      <w:marBottom w:val="0"/>
      <w:divBdr>
        <w:top w:val="none" w:sz="0" w:space="0" w:color="auto"/>
        <w:left w:val="none" w:sz="0" w:space="0" w:color="auto"/>
        <w:bottom w:val="none" w:sz="0" w:space="0" w:color="auto"/>
        <w:right w:val="none" w:sz="0" w:space="0" w:color="auto"/>
      </w:divBdr>
    </w:div>
    <w:div w:id="2106268716">
      <w:bodyDiv w:val="1"/>
      <w:marLeft w:val="0"/>
      <w:marRight w:val="0"/>
      <w:marTop w:val="0"/>
      <w:marBottom w:val="0"/>
      <w:divBdr>
        <w:top w:val="none" w:sz="0" w:space="0" w:color="auto"/>
        <w:left w:val="none" w:sz="0" w:space="0" w:color="auto"/>
        <w:bottom w:val="none" w:sz="0" w:space="0" w:color="auto"/>
        <w:right w:val="none" w:sz="0" w:space="0" w:color="auto"/>
      </w:divBdr>
    </w:div>
    <w:div w:id="212287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9a115c7-390f-4a86-b327-98ef5df90eb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A26CA937917544B660F5898204895D" ma:contentTypeVersion="13" ma:contentTypeDescription="Create a new document." ma:contentTypeScope="" ma:versionID="fa4a879270ffa7c5c13d0d5f37d05f93">
  <xsd:schema xmlns:xsd="http://www.w3.org/2001/XMLSchema" xmlns:xs="http://www.w3.org/2001/XMLSchema" xmlns:p="http://schemas.microsoft.com/office/2006/metadata/properties" xmlns:ns3="69a115c7-390f-4a86-b327-98ef5df90ebb" targetNamespace="http://schemas.microsoft.com/office/2006/metadata/properties" ma:root="true" ma:fieldsID="9d5d39b684c11a424fa06a6d8025afa3" ns3:_="">
    <xsd:import namespace="69a115c7-390f-4a86-b327-98ef5df90eb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element ref="ns3:_activity"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a115c7-390f-4a86-b327-98ef5df90e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431EB9-813C-4D5B-8D36-DBF50422E259}">
  <ds:schemaRefs>
    <ds:schemaRef ds:uri="http://schemas.microsoft.com/office/2006/metadata/properties"/>
    <ds:schemaRef ds:uri="http://schemas.microsoft.com/office/infopath/2007/PartnerControls"/>
    <ds:schemaRef ds:uri="69a115c7-390f-4a86-b327-98ef5df90ebb"/>
  </ds:schemaRefs>
</ds:datastoreItem>
</file>

<file path=customXml/itemProps2.xml><?xml version="1.0" encoding="utf-8"?>
<ds:datastoreItem xmlns:ds="http://schemas.openxmlformats.org/officeDocument/2006/customXml" ds:itemID="{1ACBF722-0FBF-4592-A535-88073471CAB2}">
  <ds:schemaRefs>
    <ds:schemaRef ds:uri="http://schemas.microsoft.com/sharepoint/v3/contenttype/forms"/>
  </ds:schemaRefs>
</ds:datastoreItem>
</file>

<file path=customXml/itemProps3.xml><?xml version="1.0" encoding="utf-8"?>
<ds:datastoreItem xmlns:ds="http://schemas.openxmlformats.org/officeDocument/2006/customXml" ds:itemID="{BA55D354-BA04-4116-A5D8-414F509C6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a115c7-390f-4a86-b327-98ef5df90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1238</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Josephine Nunez</dc:creator>
  <cp:lastModifiedBy>Murugesan Satish</cp:lastModifiedBy>
  <cp:revision>2</cp:revision>
  <cp:lastPrinted>2025-11-28T09:18:00Z</cp:lastPrinted>
  <dcterms:created xsi:type="dcterms:W3CDTF">2026-05-25T09:37:00Z</dcterms:created>
  <dcterms:modified xsi:type="dcterms:W3CDTF">2026-05-25T09:37:00Z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0x01010001A26CA937917544B660F5898204895D</vt:lpwstr>
  </property>
</Properties>
</file>