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//Automat-IT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node{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def mvnHome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stage('Preparation')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// Get some code from a GitHub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git 'https://github.com/zivkashtan/course.git';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// Get the Maven tool.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mvnHome = tool 'M3'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stage('Package') 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// Run the maven package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echo sh (returnStdout: true, script: "'${mvnHome}/bin/mvn' package")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stage('Publish artifacts to Nexus registry')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//Publish the artifact to the Nexus raw repository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withCredentials([[$class: 'UsernamePasswordMultiBinding', credentialsId: 'nexus',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usernameVariable: 'USERNAME', passwordVariable: 'PASSWORD']])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echo sh (returnStdout: true, script: "curl -v -u ${USERNAME}:${PASSWORD} --upload-file &lt;PATH_TO_YOUR_WARFILE&gt; &lt;NEXUS_REPOSITORY_URL&gt;/&lt;WARFILE_NAME&gt;”)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stage('Creating Dockerfile')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//Create the Dockerfile in the workdir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echo sh (returnStdout: true, script: "echo 'FROM tomcat:8.0.20-jre8' &gt; Dockerfile")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echo sh (returnStdout: true, script: "echo 'COPY ./web/target/time-tracker-web-0.3.1.war /usr/local/tomcat/webapps/' &gt;&gt; Dockerfile")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stage('Docker build image')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echo sh (returnStdout: true, script: "docker build -t &lt;YOUR_DOCKERHUB_USERNAME&gt;/time-tracker .")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stage('Ansible push image')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//Doing the docker login into the DockerHub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//Pushing the image to the repository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echo sh (returnStdout: true, script: "ansible-playbook /home/ubuntu/docker_push_playbook.yml -i /home/ubuntu/hosts")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stage('Ansible pull and run image')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//Pull image from the DockerHub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//Run the image within the exposed '80' port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echo sh (returnStdout: true, script: "ansible-playbook /home/ubuntu/docker_pull_run_playbook.yml -i /home/ubuntu/hosts")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All rights reserved to John Bryce Training LTD from Matrix group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All rights reserved to John Bryce Training LTD from Matrix group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5581650</wp:posOffset>
          </wp:positionH>
          <wp:positionV relativeFrom="paragraph">
            <wp:posOffset>-228599</wp:posOffset>
          </wp:positionV>
          <wp:extent cx="896182" cy="3714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6182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-542924</wp:posOffset>
          </wp:positionH>
          <wp:positionV relativeFrom="paragraph">
            <wp:posOffset>-180974</wp:posOffset>
          </wp:positionV>
          <wp:extent cx="896182" cy="37147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6182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