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YaHei" w:hAnsi="Microsoft YaHei" w:eastAsia="Microsoft YaHei"/>
          <w:b/>
          <w:color w:val="1C2520"/>
          <w:sz w:val="44"/>
        </w:rPr>
        <w:t>广大附 AI 示范校园建设路径与申报准备方案（草案）</w:t>
      </w:r>
    </w:p>
    <w:p>
      <w:pPr>
        <w:spacing w:after="160"/>
      </w:pPr>
      <w:r>
        <w:rPr>
          <w:rFonts w:ascii="Microsoft YaHei" w:hAnsi="Microsoft YaHei" w:eastAsia="Microsoft YaHei"/>
          <w:color w:val="5D6963"/>
          <w:sz w:val="21"/>
        </w:rPr>
        <w:t>用途：作为校长汇报附件，说明第二阶段“广大附教育智能体”如何对齐政策、形成成果并准备后续申报/展示。</w:t>
      </w:r>
    </w:p>
    <w:p>
      <w:pPr>
        <w:pStyle w:val="Heading1"/>
      </w:pPr>
      <w:r>
        <w:t>一、核心定位</w:t>
      </w:r>
    </w:p>
    <w:p>
      <w:r>
        <w:rPr>
          <w:rFonts w:ascii="Microsoft YaHei" w:hAnsi="Microsoft YaHei" w:eastAsia="Microsoft YaHei"/>
        </w:rPr>
        <w:t>本方案不把项目包装成一次普通软件采购，而是把第一阶段已经发生的老师个人 AI 助手试点，升级为学校级“广大附教育智能体”建设，并进一步沉淀为 AI 教育融合示范成果。</w:t>
      </w:r>
    </w:p>
    <w:p>
      <w:r>
        <w:rPr>
          <w:rFonts w:ascii="Microsoft YaHei" w:hAnsi="Microsoft YaHei" w:eastAsia="Microsoft YaHei"/>
          <w:b/>
          <w:color w:val="0C7C59"/>
        </w:rPr>
        <w:t>表达边界：</w:t>
      </w:r>
      <w:r>
        <w:rPr>
          <w:rFonts w:ascii="Microsoft YaHei" w:hAnsi="Microsoft YaHei" w:eastAsia="Microsoft YaHei"/>
        </w:rPr>
        <w:t>当前公开政策中，不宜承诺存在一个固定名称为“AI 示范学校”的统一申报窗口。更稳妥的口径是：围绕广东、广州正在推进的 AI 教育融合、全域场景应用、典型案例、学校与企业结对、实验校/实验室升级、展示交流和案例征集，提前准备可申报、可展示、可推广的材料包。</w:t>
      </w:r>
    </w:p>
    <w:p>
      <w:pPr>
        <w:pStyle w:val="Heading1"/>
      </w:pPr>
      <w:r>
        <w:t>二、政策匹配口径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0"/>
        <w:gridCol w:w="4200"/>
        <w:gridCol w:w="3660"/>
      </w:tblGrid>
      <w:tr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420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政策方向</w:t>
            </w:r>
          </w:p>
        </w:tc>
        <w:tc>
          <w:tcPr>
            <w:tcW w:type="dxa" w:w="3660"/>
            <w:shd w:fill="E8EEF5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对本项目的意义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广东省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教师 AI 素养、学生 AI 素养、AI 课程指导、国家平台与 AI 融合应用，以及基础教育人工智能全域场景应用。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为学校建设 AI 应用场景、教师案例和校本方案提供省级制度底座。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广州市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中小学人工智能与教育融合创新，围绕助教、助学、助育、助研、助评、助管，推动教育智能体、AI 学伴、AI 教研助手等应用。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为“广大附教育智能体”提供明确的城市级场景口径和成果包装方向。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区/校级</w:t>
            </w:r>
          </w:p>
        </w:tc>
        <w:tc>
          <w:tcPr>
            <w:tcW w:type="dxa" w:w="4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教师数字素养实践、平台全域应用案例、AI 应用案例、实验校/实验室升级、展示交流活动等。</w:t>
            </w:r>
          </w:p>
        </w:tc>
        <w:tc>
          <w:tcPr>
            <w:tcW w:type="dxa" w:w="36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为后续成果申报、案例征集、展示活动和校内立项提供可落地的材料结构。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三、建议项目名称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校内推进名称：广大附教育智能体建设项目。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对外展示名称：AI 教育融合示范校园建设项目。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申报材料名称可根据具体窗口调整为：教育智能体典型应用、AI 赋能教师工作场景、智慧校园 AI 应用案例等。</w:t>
      </w:r>
    </w:p>
    <w:p>
      <w:pPr>
        <w:pStyle w:val="Heading1"/>
      </w:pPr>
      <w:r>
        <w:t>四、第二阶段建设目标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建设一个云端 24 小时在线、服务老师和部门的“广大附教育智能体”。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将第一阶段个人助手试点中出现的共性需求沉淀为学校级资料库、流程和 skill。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优先做深 3-5 个高价值场景：教务排课与调课、总务盘点与合同台账、学校资料库、成绩分析与班级报告、备课和复习资料辅助。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同步整理教师案例、部门案例、使用数据、截图录屏和阶段成果报告，为后续政策窗口做准备。</w:t>
      </w:r>
    </w:p>
    <w:p>
      <w:pPr>
        <w:pStyle w:val="Heading1"/>
      </w:pPr>
      <w:r>
        <w:t>五、阶段性交付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0"/>
        <w:gridCol w:w="7160"/>
      </w:tblGrid>
      <w:tr>
        <w:tc>
          <w:tcPr>
            <w:tcW w:type="dxa" w:w="22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交付类别</w:t>
            </w:r>
          </w:p>
        </w:tc>
        <w:tc>
          <w:tcPr>
            <w:tcW w:type="dxa" w:w="71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具体内容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系统与入口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云端“广大附教育智能体”初版；老师、教务、总务、校办可使用的统一入口。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资料与知识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学校资料库初版；支持文件归档、检索、问答、引用和常用模板沉淀。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 skill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排课辅助、总务盘点、文档材料、成绩分析、备课复习资料等首批能力。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成果材料</w:t>
            </w:r>
          </w:p>
        </w:tc>
        <w:tc>
          <w:tcPr>
            <w:tcW w:type="dxa" w:w="7160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阶段性成果报告、典型案例、展示截图、录屏、AI 示范校园建设方案和后续政策窗口匹配清单。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六、成果材料包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学校 AI 教育融合建设总方案。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广大附教育智能体建设说明。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3-5 个典型应用场景说明。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教师 AI 应用案例与部门 AI 应用案例。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数据安全、隐私保护与人工复核机制说明。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使用数据、阶段成效、截图、录屏和可视化成果。</w:t>
      </w:r>
    </w:p>
    <w:p>
      <w:pPr>
        <w:pStyle w:val="ListNumber"/>
        <w:spacing w:after="60"/>
        <w:ind w:left="403" w:hanging="187"/>
      </w:pPr>
      <w:r>
        <w:rPr>
          <w:rFonts w:ascii="Microsoft YaHei" w:hAnsi="Microsoft YaHei" w:eastAsia="Microsoft YaHei"/>
        </w:rPr>
        <w:t>校企协同共建说明与后续申报/展示窗口匹配表。</w:t>
      </w:r>
    </w:p>
    <w:p>
      <w:pPr>
        <w:pStyle w:val="Heading1"/>
      </w:pPr>
      <w:r>
        <w:t>七、建议校长确认事项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是否同意进入第二阶段“广大附教育智能体”建设。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是否指定校内项目对接人，协调教务、总务、校办和关键老师参与。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是否同意以 AI 示范校园方向整理阶段成果材料。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</w:rPr>
        <w:t>是否推进季度服务合作确认。</w:t>
      </w:r>
    </w:p>
    <w:sectPr w:rsidR="00FC693F" w:rsidRPr="0006063C" w:rsidSect="00034616"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C25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广大附 AI 示范校园建设路径与申报准备方案（草案）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