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7797" w:type="dxa"/>
        <w:tblBorders>
          <w:top w:val="none" w:sz="2" w:space="0" w:color="0A0000"/>
          <w:left w:val="none" w:sz="2" w:space="0" w:color="0A0000"/>
          <w:bottom w:val="none" w:sz="2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7797"/>
      </w:tblGrid>
      <w:tr w:rsidR="00243452" w:rsidRPr="00106FCB" w14:paraId="6465E100" w14:textId="77777777" w:rsidTr="00CF7FF0">
        <w:trPr>
          <w:trHeight w:val="567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595959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20FD4DC" w14:textId="22655355" w:rsidR="00243452" w:rsidRPr="00106FCB" w:rsidRDefault="00243452" w:rsidP="00CF7FF0">
            <w:pPr>
              <w:rPr>
                <w:rFonts w:hAnsi="맑은 고딕"/>
              </w:rPr>
            </w:pPr>
            <w:r w:rsidRPr="00106FCB">
              <w:rPr>
                <w:rFonts w:hAnsi="맑은 고딕" w:hint="eastAsia"/>
                <w:b/>
                <w:color w:val="FFFFFF"/>
                <w:sz w:val="22"/>
              </w:rPr>
              <w:t>1조</w:t>
            </w:r>
            <w:r>
              <w:rPr>
                <w:rFonts w:hAnsi="맑은 고딕" w:hint="eastAsia"/>
                <w:b/>
                <w:color w:val="FFFFFF"/>
                <w:sz w:val="22"/>
              </w:rPr>
              <w:t>(U</w:t>
            </w:r>
            <w:r>
              <w:rPr>
                <w:rFonts w:hAnsi="맑은 고딕"/>
                <w:b/>
                <w:color w:val="FFFFFF"/>
                <w:sz w:val="22"/>
              </w:rPr>
              <w:t>-Care)</w:t>
            </w:r>
          </w:p>
        </w:tc>
      </w:tr>
      <w:tr w:rsidR="00243452" w:rsidRPr="00106FCB" w14:paraId="415C4573" w14:textId="77777777" w:rsidTr="00CF7FF0">
        <w:trPr>
          <w:trHeight w:val="340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3759830" w14:textId="77777777" w:rsidR="00243452" w:rsidRPr="00106FCB" w:rsidRDefault="00243452" w:rsidP="00CF7FF0">
            <w:pPr>
              <w:rPr>
                <w:rFonts w:hAnsi="맑은 고딕"/>
              </w:rPr>
            </w:pPr>
            <w:r w:rsidRPr="00106FCB">
              <w:rPr>
                <w:rFonts w:hAnsi="맑은 고딕"/>
                <w:b/>
              </w:rPr>
              <w:t>개 요</w:t>
            </w:r>
          </w:p>
        </w:tc>
      </w:tr>
      <w:tr w:rsidR="00243452" w:rsidRPr="00106FCB" w14:paraId="1051325E" w14:textId="77777777" w:rsidTr="00CF7FF0">
        <w:trPr>
          <w:trHeight w:val="4268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26EE1CE" w14:textId="4F1C2954" w:rsidR="00243452" w:rsidRDefault="00243452" w:rsidP="00243452">
            <w:pPr>
              <w:spacing w:line="259" w:lineRule="auto"/>
              <w:ind w:left="380"/>
              <w:jc w:val="left"/>
              <w:rPr>
                <w:rFonts w:hAnsi="맑은 고딕" w:cs="Arial Unicode MS"/>
                <w:noProof/>
                <w:sz w:val="18"/>
                <w:szCs w:val="18"/>
              </w:rPr>
            </w:pP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HIS란 의료서비스를 제공하는 병원에서 서비스 생산을 비롯한 병원내 각종 의료 및 일반 업무에 있어 정보이용자와 컴퓨터를 결합시켜 조직구성원의 성과를 높이고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 xml:space="preserve">, </w:t>
            </w: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나아가 병원조직의 전체성과를 향상시키는 것을 목적으로 구축되는 통합된 시스템이다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>.</w:t>
            </w:r>
          </w:p>
          <w:p w14:paraId="066A5B6D" w14:textId="0132B893" w:rsidR="00243452" w:rsidRDefault="00C75084" w:rsidP="00243452">
            <w:pPr>
              <w:spacing w:line="259" w:lineRule="auto"/>
              <w:ind w:left="380"/>
              <w:jc w:val="left"/>
              <w:rPr>
                <w:rFonts w:hAnsi="맑은 고딕" w:cs="Arial Unicode MS"/>
                <w:noProof/>
                <w:sz w:val="18"/>
                <w:szCs w:val="18"/>
              </w:rPr>
            </w:pPr>
            <w:r>
              <w:rPr>
                <w:rFonts w:hAnsi="맑은 고딕" w:cs="Arial Unicode MS" w:hint="eastAsia"/>
                <w:noProof/>
                <w:sz w:val="18"/>
                <w:szCs w:val="18"/>
              </w:rPr>
              <w:t xml:space="preserve">또한 </w:t>
            </w:r>
            <w:r w:rsidR="00243452" w:rsidRPr="00243452">
              <w:rPr>
                <w:rFonts w:hAnsi="맑은 고딕" w:cs="Arial Unicode MS"/>
                <w:noProof/>
                <w:sz w:val="18"/>
                <w:szCs w:val="18"/>
              </w:rPr>
              <w:t>업무를 컴퓨터로 처리하기 위하여 프로그램을 만드는 단순한 작업이 아니라 병원 업무에 정보기술(하드웨어와 소프트웨어, 각종 어플리케이션)을 적용하여 업무흐름과 조직의 효율을 극대화시키는 과정</w:t>
            </w:r>
            <w:r>
              <w:rPr>
                <w:rFonts w:hAnsi="맑은 고딕" w:cs="Arial Unicode MS" w:hint="eastAsia"/>
                <w:noProof/>
                <w:sz w:val="18"/>
                <w:szCs w:val="18"/>
              </w:rPr>
              <w:t xml:space="preserve"> 이며</w:t>
            </w:r>
          </w:p>
          <w:p w14:paraId="1F3FBFE2" w14:textId="67150C4B" w:rsidR="00243452" w:rsidRPr="00243452" w:rsidRDefault="00243452" w:rsidP="00243452">
            <w:pPr>
              <w:spacing w:line="259" w:lineRule="auto"/>
              <w:ind w:left="380"/>
              <w:jc w:val="left"/>
              <w:rPr>
                <w:rFonts w:hAnsi="맑은 고딕" w:cs="Arial Unicode MS"/>
                <w:noProof/>
                <w:sz w:val="18"/>
                <w:szCs w:val="18"/>
              </w:rPr>
            </w:pP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의료서비스를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 xml:space="preserve"> 제공하는 병원에서 서비스 생산을 비롯한 병원내 각종 의료 및 일반 업무에 있어 정보이용자와 컴퓨터를 결합시켜 조직구성원의 성과를 높이고, 나아가 병원조직의 전체성과를 향상시키는 것을 목적으로 구축되는 통합된 시스템</w:t>
            </w:r>
            <w:r w:rsidR="00C75084">
              <w:rPr>
                <w:rFonts w:hAnsi="맑은 고딕" w:cs="Arial Unicode MS" w:hint="eastAsia"/>
                <w:noProof/>
                <w:sz w:val="18"/>
                <w:szCs w:val="18"/>
              </w:rPr>
              <w:t xml:space="preserve"> 이다.</w:t>
            </w:r>
          </w:p>
          <w:p w14:paraId="58B419DE" w14:textId="2D8585E5" w:rsidR="00243452" w:rsidRPr="00C75084" w:rsidRDefault="00243452" w:rsidP="00C75084">
            <w:pPr>
              <w:spacing w:line="259" w:lineRule="auto"/>
              <w:ind w:left="380"/>
              <w:jc w:val="left"/>
              <w:rPr>
                <w:rFonts w:hAnsi="맑은 고딕" w:cs="Arial Unicode MS"/>
                <w:noProof/>
                <w:sz w:val="18"/>
                <w:szCs w:val="18"/>
              </w:rPr>
            </w:pP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 xml:space="preserve">본 프로젝트를 통해 그동안 습득했던 기술 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>Stack</w:t>
            </w: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들을 활용해보고 응용해보는 것을 목표로 한다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 xml:space="preserve">. </w:t>
            </w: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뿐만 아니라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 xml:space="preserve">, </w:t>
            </w: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병원에서 쓰이는 전산시스템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>(ex. EMR, OCS, PACS…)</w:t>
            </w: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을 유사하게 구현해 봄으로써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 xml:space="preserve"> </w:t>
            </w:r>
            <w:r w:rsidRPr="00243452">
              <w:rPr>
                <w:rFonts w:hAnsi="맑은 고딕" w:cs="Arial Unicode MS" w:hint="eastAsia"/>
                <w:noProof/>
                <w:sz w:val="18"/>
                <w:szCs w:val="18"/>
              </w:rPr>
              <w:t>병원 전산시스템에 대한 이해도 높아질 것으로 기대한다</w:t>
            </w:r>
            <w:r w:rsidRPr="00243452">
              <w:rPr>
                <w:rFonts w:hAnsi="맑은 고딕" w:cs="Arial Unicode MS"/>
                <w:noProof/>
                <w:sz w:val="18"/>
                <w:szCs w:val="18"/>
              </w:rPr>
              <w:t>.</w:t>
            </w:r>
          </w:p>
        </w:tc>
      </w:tr>
      <w:tr w:rsidR="00243452" w:rsidRPr="00106FCB" w14:paraId="7DBC0EA8" w14:textId="77777777" w:rsidTr="00CF7FF0">
        <w:trPr>
          <w:trHeight w:val="340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605F606" w14:textId="35A242C9" w:rsidR="00243452" w:rsidRPr="00106FCB" w:rsidRDefault="00243452" w:rsidP="00CF7FF0">
            <w:pPr>
              <w:rPr>
                <w:rFonts w:hAnsi="맑은 고딕"/>
                <w:b/>
              </w:rPr>
            </w:pPr>
            <w:r w:rsidRPr="00106FCB">
              <w:rPr>
                <w:rFonts w:hAnsi="맑은 고딕" w:hint="eastAsia"/>
                <w:b/>
              </w:rPr>
              <w:t>조원 : 조장</w:t>
            </w:r>
            <w:r>
              <w:rPr>
                <w:rFonts w:hAnsi="맑은 고딕"/>
                <w:b/>
              </w:rPr>
              <w:t xml:space="preserve"> </w:t>
            </w:r>
            <w:r>
              <w:rPr>
                <w:rFonts w:hAnsi="맑은 고딕" w:hint="eastAsia"/>
                <w:b/>
              </w:rPr>
              <w:t>정신후,</w:t>
            </w:r>
            <w:r>
              <w:rPr>
                <w:rFonts w:hAnsi="맑은 고딕"/>
                <w:b/>
              </w:rPr>
              <w:t xml:space="preserve"> </w:t>
            </w:r>
            <w:r>
              <w:rPr>
                <w:rFonts w:hAnsi="맑은 고딕" w:hint="eastAsia"/>
                <w:b/>
              </w:rPr>
              <w:t>조대헌,</w:t>
            </w:r>
            <w:r>
              <w:rPr>
                <w:rFonts w:hAnsi="맑은 고딕"/>
                <w:b/>
              </w:rPr>
              <w:t xml:space="preserve"> </w:t>
            </w:r>
            <w:r>
              <w:rPr>
                <w:rFonts w:hAnsi="맑은 고딕" w:hint="eastAsia"/>
                <w:b/>
              </w:rPr>
              <w:t>김나은</w:t>
            </w:r>
          </w:p>
        </w:tc>
      </w:tr>
      <w:tr w:rsidR="00243452" w:rsidRPr="00106FCB" w14:paraId="210A044A" w14:textId="77777777" w:rsidTr="00CF7FF0">
        <w:trPr>
          <w:trHeight w:val="340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28B3200" w14:textId="77777777" w:rsidR="00243452" w:rsidRPr="00106FCB" w:rsidRDefault="00243452" w:rsidP="00CF7FF0">
            <w:pPr>
              <w:rPr>
                <w:rFonts w:hAnsi="맑은 고딕"/>
              </w:rPr>
            </w:pPr>
            <w:r w:rsidRPr="00106FCB">
              <w:rPr>
                <w:rFonts w:hAnsi="맑은 고딕"/>
                <w:b/>
              </w:rPr>
              <w:t>설계의 주안점</w:t>
            </w:r>
          </w:p>
        </w:tc>
      </w:tr>
      <w:tr w:rsidR="00243452" w:rsidRPr="00106FCB" w14:paraId="5731FE70" w14:textId="77777777" w:rsidTr="00CF7FF0">
        <w:trPr>
          <w:trHeight w:val="720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3AC8CA7" w14:textId="77777777" w:rsidR="00F82A63" w:rsidRPr="00862E57" w:rsidRDefault="00F82A63" w:rsidP="00F82A63">
            <w:pPr>
              <w:pStyle w:val="a3"/>
              <w:numPr>
                <w:ilvl w:val="0"/>
                <w:numId w:val="1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/>
                <w:sz w:val="18"/>
                <w:szCs w:val="18"/>
              </w:rPr>
              <w:t xml:space="preserve">Restful </w:t>
            </w:r>
            <w:r>
              <w:rPr>
                <w:rFonts w:hAnsi="맑은 고딕" w:hint="eastAsia"/>
                <w:sz w:val="18"/>
                <w:szCs w:val="18"/>
              </w:rPr>
              <w:t>방식의 구조</w:t>
            </w:r>
          </w:p>
          <w:p w14:paraId="5D9CA6B4" w14:textId="77777777" w:rsidR="00F82A63" w:rsidRDefault="00F82A63" w:rsidP="00F82A63">
            <w:pPr>
              <w:pStyle w:val="a3"/>
              <w:numPr>
                <w:ilvl w:val="0"/>
                <w:numId w:val="1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R</w:t>
            </w:r>
            <w:r>
              <w:rPr>
                <w:rFonts w:hAnsi="맑은 고딕"/>
                <w:sz w:val="18"/>
                <w:szCs w:val="18"/>
              </w:rPr>
              <w:t>eact Single Page Application(</w:t>
            </w:r>
            <w:r>
              <w:rPr>
                <w:rFonts w:hAnsi="맑은 고딕" w:hint="eastAsia"/>
                <w:sz w:val="18"/>
                <w:szCs w:val="18"/>
              </w:rPr>
              <w:t>S</w:t>
            </w:r>
            <w:r>
              <w:rPr>
                <w:rFonts w:hAnsi="맑은 고딕"/>
                <w:sz w:val="18"/>
                <w:szCs w:val="18"/>
              </w:rPr>
              <w:t xml:space="preserve">PA) </w:t>
            </w:r>
            <w:r>
              <w:rPr>
                <w:rFonts w:hAnsi="맑은 고딕" w:hint="eastAsia"/>
                <w:sz w:val="18"/>
                <w:szCs w:val="18"/>
              </w:rPr>
              <w:t>구조</w:t>
            </w:r>
          </w:p>
          <w:p w14:paraId="5DB41E88" w14:textId="77777777" w:rsidR="00F82A63" w:rsidRDefault="00F82A63" w:rsidP="00F82A63">
            <w:pPr>
              <w:pStyle w:val="a3"/>
              <w:numPr>
                <w:ilvl w:val="0"/>
                <w:numId w:val="1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S</w:t>
            </w:r>
            <w:r>
              <w:rPr>
                <w:rFonts w:hAnsi="맑은 고딕"/>
                <w:sz w:val="18"/>
                <w:szCs w:val="18"/>
              </w:rPr>
              <w:t xml:space="preserve">pring MVC </w:t>
            </w:r>
            <w:r>
              <w:rPr>
                <w:rFonts w:hAnsi="맑은 고딕" w:hint="eastAsia"/>
                <w:sz w:val="18"/>
                <w:szCs w:val="18"/>
              </w:rPr>
              <w:t>구조</w:t>
            </w:r>
          </w:p>
          <w:p w14:paraId="62042AC2" w14:textId="77777777" w:rsidR="00F82A63" w:rsidRDefault="00F82A63" w:rsidP="00F82A63">
            <w:pPr>
              <w:pStyle w:val="a3"/>
              <w:numPr>
                <w:ilvl w:val="0"/>
                <w:numId w:val="1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E</w:t>
            </w:r>
            <w:r>
              <w:rPr>
                <w:rFonts w:hAnsi="맑은 고딕"/>
                <w:sz w:val="18"/>
                <w:szCs w:val="18"/>
              </w:rPr>
              <w:t>xcel Upload, Download</w:t>
            </w:r>
            <w:r>
              <w:rPr>
                <w:rFonts w:hAnsi="맑은 고딕" w:hint="eastAsia"/>
                <w:sz w:val="18"/>
                <w:szCs w:val="18"/>
              </w:rPr>
              <w:t>를 활용한 업무 자동화</w:t>
            </w:r>
          </w:p>
          <w:p w14:paraId="205E2805" w14:textId="54E94F22" w:rsidR="00243452" w:rsidRPr="00106FCB" w:rsidRDefault="00F82A63" w:rsidP="00F82A63">
            <w:pPr>
              <w:pStyle w:val="a3"/>
              <w:numPr>
                <w:ilvl w:val="0"/>
                <w:numId w:val="1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사용자의 경험과 편의성을 고려한 U</w:t>
            </w:r>
            <w:r>
              <w:rPr>
                <w:rFonts w:hAnsi="맑은 고딕"/>
                <w:sz w:val="18"/>
                <w:szCs w:val="18"/>
              </w:rPr>
              <w:t xml:space="preserve">I/UX </w:t>
            </w:r>
            <w:r>
              <w:rPr>
                <w:rFonts w:hAnsi="맑은 고딕" w:hint="eastAsia"/>
                <w:sz w:val="18"/>
                <w:szCs w:val="18"/>
              </w:rPr>
              <w:t>개발</w:t>
            </w:r>
          </w:p>
        </w:tc>
      </w:tr>
      <w:tr w:rsidR="00243452" w:rsidRPr="00106FCB" w14:paraId="3E1B992B" w14:textId="77777777" w:rsidTr="00CF7FF0">
        <w:trPr>
          <w:trHeight w:val="340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3FAF87D" w14:textId="77777777" w:rsidR="00243452" w:rsidRPr="00106FCB" w:rsidRDefault="00243452" w:rsidP="00CF7FF0">
            <w:pPr>
              <w:rPr>
                <w:rFonts w:hAnsi="맑은 고딕"/>
              </w:rPr>
            </w:pPr>
            <w:r>
              <w:rPr>
                <w:rFonts w:hAnsi="맑은 고딕" w:hint="eastAsia"/>
                <w:b/>
              </w:rPr>
              <w:t>응용 분야</w:t>
            </w:r>
          </w:p>
        </w:tc>
      </w:tr>
      <w:tr w:rsidR="00243452" w:rsidRPr="00106FCB" w14:paraId="4F40090E" w14:textId="77777777" w:rsidTr="00CF7FF0">
        <w:trPr>
          <w:trHeight w:val="346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3EDA783" w14:textId="22A38BC7" w:rsidR="00243452" w:rsidRPr="00106FCB" w:rsidRDefault="00F82A63" w:rsidP="00243452">
            <w:pPr>
              <w:pStyle w:val="a3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병원</w:t>
            </w:r>
          </w:p>
        </w:tc>
      </w:tr>
      <w:tr w:rsidR="00243452" w:rsidRPr="00106FCB" w14:paraId="61D1CA19" w14:textId="77777777" w:rsidTr="00CF7FF0">
        <w:trPr>
          <w:trHeight w:val="346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6A84E54" w14:textId="77777777" w:rsidR="00243452" w:rsidRPr="00106FCB" w:rsidRDefault="00243452" w:rsidP="00CF7FF0">
            <w:p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b/>
              </w:rPr>
              <w:t>사용 기술</w:t>
            </w:r>
          </w:p>
        </w:tc>
      </w:tr>
      <w:tr w:rsidR="00243452" w:rsidRPr="00106FCB" w14:paraId="2FAFEC71" w14:textId="77777777" w:rsidTr="00CF7FF0">
        <w:trPr>
          <w:trHeight w:val="346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48431C44" w14:textId="0D57BC10" w:rsidR="00243452" w:rsidRPr="00106FCB" w:rsidRDefault="00243452" w:rsidP="00243452">
            <w:pPr>
              <w:pStyle w:val="a3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 w:rsidRPr="00106FCB">
              <w:rPr>
                <w:rFonts w:hAnsi="맑은 고딕" w:hint="eastAsia"/>
                <w:sz w:val="18"/>
                <w:szCs w:val="18"/>
              </w:rPr>
              <w:t>개발환경</w:t>
            </w:r>
            <w:r>
              <w:rPr>
                <w:rFonts w:hAnsi="맑은 고딕" w:hint="eastAsia"/>
                <w:sz w:val="18"/>
                <w:szCs w:val="18"/>
              </w:rPr>
              <w:t xml:space="preserve"> </w:t>
            </w:r>
            <w:r>
              <w:rPr>
                <w:rFonts w:hAnsi="맑은 고딕"/>
                <w:sz w:val="18"/>
                <w:szCs w:val="18"/>
              </w:rPr>
              <w:t>:</w:t>
            </w:r>
            <w:r w:rsidRPr="00106FCB">
              <w:rPr>
                <w:rFonts w:hAnsi="맑은 고딕"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Windows 10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AWS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C2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PostgreSQL</w:t>
            </w:r>
          </w:p>
          <w:p w14:paraId="51A027DB" w14:textId="6B3105AA" w:rsidR="00243452" w:rsidRPr="00106FCB" w:rsidRDefault="00243452" w:rsidP="00243452">
            <w:pPr>
              <w:pStyle w:val="a3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 xml:space="preserve">개발언어 </w:t>
            </w:r>
            <w:r>
              <w:rPr>
                <w:rFonts w:hAnsi="맑은 고딕"/>
                <w:sz w:val="18"/>
                <w:szCs w:val="18"/>
              </w:rPr>
              <w:t>:</w:t>
            </w:r>
            <w:r w:rsidRPr="00106FCB">
              <w:rPr>
                <w:rFonts w:hAnsi="맑은 고딕"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HTML5, CSS</w:t>
            </w:r>
            <w:r>
              <w:rPr>
                <w:sz w:val="16"/>
                <w:szCs w:val="16"/>
              </w:rPr>
              <w:t xml:space="preserve">, SCSS. JavaScript, </w:t>
            </w:r>
            <w:r w:rsidRPr="009A6166">
              <w:rPr>
                <w:sz w:val="16"/>
                <w:szCs w:val="16"/>
              </w:rPr>
              <w:t>JAVA</w:t>
            </w:r>
            <w:r w:rsidRPr="009A6166">
              <w:rPr>
                <w:rFonts w:hint="eastAsia"/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React</w:t>
            </w:r>
          </w:p>
          <w:p w14:paraId="0825DD85" w14:textId="0743CD00" w:rsidR="00243452" w:rsidRPr="00106FCB" w:rsidRDefault="00243452" w:rsidP="00243452">
            <w:pPr>
              <w:pStyle w:val="a3"/>
              <w:numPr>
                <w:ilvl w:val="0"/>
                <w:numId w:val="2"/>
              </w:numPr>
              <w:ind w:left="760" w:hanging="360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개발도구</w:t>
            </w:r>
            <w:r w:rsidRPr="00106FCB">
              <w:rPr>
                <w:rFonts w:hAnsi="맑은 고딕" w:hint="eastAsia"/>
                <w:sz w:val="18"/>
                <w:szCs w:val="18"/>
              </w:rPr>
              <w:t xml:space="preserve"> :</w:t>
            </w:r>
            <w:r>
              <w:rPr>
                <w:sz w:val="18"/>
                <w:szCs w:val="18"/>
              </w:rPr>
              <w:t xml:space="preserve"> Eclipse, Daum API, VSCode, </w:t>
            </w:r>
            <w:r>
              <w:rPr>
                <w:rFonts w:hint="eastAsia"/>
                <w:sz w:val="18"/>
                <w:szCs w:val="18"/>
              </w:rPr>
              <w:t>Spring</w:t>
            </w:r>
            <w:r>
              <w:rPr>
                <w:sz w:val="18"/>
                <w:szCs w:val="18"/>
              </w:rPr>
              <w:t xml:space="preserve"> Boot</w:t>
            </w:r>
            <w:r w:rsidRPr="00106FCB">
              <w:rPr>
                <w:rFonts w:hAnsi="맑은 고딕"/>
                <w:sz w:val="18"/>
                <w:szCs w:val="18"/>
              </w:rPr>
              <w:t xml:space="preserve"> </w:t>
            </w:r>
          </w:p>
        </w:tc>
      </w:tr>
    </w:tbl>
    <w:p w14:paraId="52D78B00" w14:textId="77777777" w:rsidR="00243452" w:rsidRDefault="00243452"/>
    <w:sectPr w:rsidR="002434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2CA8"/>
    <w:multiLevelType w:val="hybridMultilevel"/>
    <w:tmpl w:val="C2744F1A"/>
    <w:lvl w:ilvl="0" w:tplc="2BF6E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F44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BA1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45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247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442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0E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B8D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63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9593239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551DB7"/>
    <w:multiLevelType w:val="multilevel"/>
    <w:tmpl w:val="E1EE180A"/>
    <w:lvl w:ilvl="0">
      <w:start w:val="1"/>
      <w:numFmt w:val="decimal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52"/>
    <w:rsid w:val="000B186A"/>
    <w:rsid w:val="00243452"/>
    <w:rsid w:val="00C75084"/>
    <w:rsid w:val="00F8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ACC5"/>
  <w15:chartTrackingRefBased/>
  <w15:docId w15:val="{B13788A5-3E91-4DBC-8FEF-4BED2146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4345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6"/>
    <w:qFormat/>
    <w:rsid w:val="0024345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Normal (Web)"/>
    <w:basedOn w:val="a"/>
    <w:uiPriority w:val="99"/>
    <w:unhideWhenUsed/>
    <w:rsid w:val="0024345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5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1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1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5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2021-10-05T06:12:00Z</dcterms:created>
  <dcterms:modified xsi:type="dcterms:W3CDTF">2021-10-05T06:34:00Z</dcterms:modified>
</cp:coreProperties>
</file>