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52"/>
          <w:szCs w:val="52"/>
        </w:rPr>
        <w:t xml:space="preserve">BURGER BUDDY GWALIOR</w:t>
      </w:r>
    </w:p>
    <w:p>
      <w:pPr>
        <w:spacing w:before="0" w:after="120"/>
        <w:jc w:val="center"/>
      </w:pPr>
      <w:r>
        <w:rPr>
          <w:rFonts w:ascii="Arial" w:cs="Arial" w:eastAsia="Arial" w:hAnsi="Arial"/>
          <w:b/>
          <w:bCs/>
          <w:color w:val="2E74B5"/>
          <w:sz w:val="32"/>
          <w:szCs w:val="32"/>
        </w:rPr>
        <w:t xml:space="preserve">DEEP COMPETITIVE INTELLIGENCE REPORT</w:t>
      </w:r>
    </w:p>
    <w:p>
      <w:pPr>
        <w:spacing w:before="0" w:after="720"/>
        <w:jc w:val="center"/>
      </w:pPr>
      <w:r>
        <w:rPr>
          <w:rFonts w:ascii="Arial" w:cs="Arial" w:eastAsia="Arial" w:hAnsi="Arial"/>
          <w:i/>
          <w:iCs/>
          <w:color w:val="666666"/>
          <w:sz w:val="20"/>
          <w:szCs w:val="20"/>
        </w:rPr>
        <w:t xml:space="preserve">Market Analysis | Revenue Estimation | Strategic Insights | March 2026</w:t>
      </w:r>
    </w:p>
    <w:p>
      <w:pPr>
        <w:pBdr>
          <w:bottom w:val="single" w:color="2E74B5" w:sz="4" w:space="1"/>
        </w:pBdr>
        <w:spacing w:before="120" w:after="120"/>
      </w:pPr>
    </w:p>
    <w:p>
      <w:pPr>
        <w:spacing w:before="240" w:after="80"/>
        <w:jc w:val="center"/>
      </w:pPr>
      <w:r>
        <w:rPr>
          <w:rFonts w:ascii="Arial" w:cs="Arial" w:eastAsia="Arial" w:hAnsi="Arial"/>
          <w:b/>
          <w:bCs/>
          <w:color w:val="C00000"/>
          <w:sz w:val="18"/>
          <w:szCs w:val="18"/>
        </w:rPr>
        <w:t xml:space="preserve">CONFIDENTIAL — FOR INTERNAL STRATEGIC USE ONLY</w:t>
      </w:r>
    </w:p>
    <w:p>
      <w:r>
        <w:br w:type="page"/>
      </w:r>
    </w:p>
    <w:p>
      <w:pPr>
        <w:pStyle w:val="Heading1"/>
        <w:spacing w:before="360" w:after="180"/>
      </w:pPr>
      <w:r>
        <w:rPr>
          <w:rFonts w:ascii="Arial" w:cs="Arial" w:eastAsia="Arial" w:hAnsi="Arial"/>
          <w:b/>
          <w:bCs/>
          <w:sz w:val="32"/>
          <w:szCs w:val="32"/>
        </w:rPr>
        <w:t xml:space="preserve">EXECUTIVE SUMMARY</w:t>
      </w:r>
    </w:p>
    <w:p>
      <w:pPr>
        <w:pBdr>
          <w:bottom w:val="single" w:color="2E74B5" w:sz="4" w:space="1"/>
        </w:pBdr>
        <w:spacing w:before="120" w:after="120"/>
      </w:pPr>
    </w:p>
    <w:p>
      <w:pPr>
        <w:spacing w:before="60" w:after="60"/>
      </w:pPr>
      <w:r>
        <w:rPr>
          <w:rFonts w:ascii="Arial" w:cs="Arial" w:eastAsia="Arial" w:hAnsi="Arial"/>
          <w:sz w:val="20"/>
          <w:szCs w:val="20"/>
        </w:rPr>
        <w:t xml:space="preserve">Burger Buddy is Gwalior's most prominent homegrown fast-food QSR (Quick Service Restaurant) chain, operating across multiple localities in Madhya Pradesh. What began as a single outlet has evolved into a multi-location delivery-first brand with strong social media visibility, a loyal student demographic, and a growing franchise inquiry pipeline.</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This report aggregates data from Zomato, Swiggy, Magicpin, Justdial, Google Maps, Facebook, Instagram, restaurant directories, and public business records. It triangulates digital signals to reconstruct the brand's operational model, financial profile, marketing strategy, and competitive position.</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Estimated Value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 Outlets (Gwalior)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6–7 confirmed + 1–2 probable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Cities with Presence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Gwalior (primary), expansion signals to Jhansi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Avg. Google/Zomato Rating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4.1 – 4.5 / 5.0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Total Cross-Platform Reviews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Est. Monthly Orders (all outlets)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18,000 – 25,000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Est. Monthly Revenue (all outlets)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₹38L – ₹55L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Est. Annual Revenue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₹4.5Cr – ₹6.5Cr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Avg. Order Value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₹180 – ₹230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Primary Customer Age Group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16–28 years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Primary Revenue Channel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60% Delivery / 40% Dine-in+Takeaway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Website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burgerbuddy.in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Franchise Page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 — burgerbuddy.in/franchise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Established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~2018–2019 (City Center flagship)</w:t>
            </w:r>
          </w:p>
        </w:tc>
      </w:tr>
    </w:tbl>
    <w:p>
      <w:pPr>
        <w:spacing w:before="60" w:after="60"/>
      </w:pPr>
      <w:r>
        <w:rPr>
          <w:rFonts w:ascii="Arial" w:cs="Arial" w:eastAsia="Arial" w:hAnsi="Arial"/>
          <w:sz w:val="20"/>
          <w:szCs w:val="20"/>
        </w:rPr>
        <w:t xml:space="preserve"/>
      </w:r>
    </w:p>
    <w:p>
      <w:r>
        <w:br w:type="page"/>
      </w:r>
    </w:p>
    <w:p>
      <w:pPr>
        <w:pStyle w:val="Heading1"/>
        <w:spacing w:before="360" w:after="180"/>
      </w:pPr>
      <w:r>
        <w:rPr>
          <w:rFonts w:ascii="Arial" w:cs="Arial" w:eastAsia="Arial" w:hAnsi="Arial"/>
          <w:b/>
          <w:bCs/>
          <w:sz w:val="32"/>
          <w:szCs w:val="32"/>
        </w:rPr>
        <w:t xml:space="preserve">PART 1 — BRAND INTELLIGENCE</w:t>
      </w:r>
    </w:p>
    <w:p>
      <w:pPr>
        <w:pBdr>
          <w:bottom w:val="single" w:color="2E74B5" w:sz="4" w:space="1"/>
        </w:pBdr>
        <w:spacing w:before="120" w:after="120"/>
      </w:pPr>
    </w:p>
    <w:p>
      <w:pPr>
        <w:pStyle w:val="Heading2"/>
        <w:spacing w:before="240" w:after="120"/>
      </w:pPr>
      <w:r>
        <w:rPr>
          <w:rFonts w:ascii="Arial" w:cs="Arial" w:eastAsia="Arial" w:hAnsi="Arial"/>
          <w:b/>
          <w:bCs/>
          <w:color w:val="1F3864"/>
          <w:sz w:val="26"/>
          <w:szCs w:val="26"/>
        </w:rPr>
        <w:t xml:space="preserve">1.1 Corporate Identity</w:t>
      </w:r>
    </w:p>
    <w:p>
      <w:pPr>
        <w:spacing w:before="60" w:after="60"/>
      </w:pPr>
      <w:r>
        <w:rPr>
          <w:rFonts w:ascii="Arial" w:cs="Arial" w:eastAsia="Arial" w:hAnsi="Arial"/>
          <w:sz w:val="20"/>
          <w:szCs w:val="20"/>
        </w:rPr>
        <w:t xml:space="preserve">Brand Name: Burger Buddy / Burger Buddy India</w:t>
      </w:r>
    </w:p>
    <w:p>
      <w:pPr>
        <w:spacing w:before="60" w:after="60"/>
      </w:pPr>
      <w:r>
        <w:rPr>
          <w:rFonts w:ascii="Arial" w:cs="Arial" w:eastAsia="Arial" w:hAnsi="Arial"/>
          <w:sz w:val="20"/>
          <w:szCs w:val="20"/>
        </w:rPr>
        <w:t xml:space="preserve">Legal Entity: Private / Sole Proprietorship or Private Limited (exact registration unconfirmed in public records; website copyright '@2023 Burger Buddy')</w:t>
      </w:r>
    </w:p>
    <w:p>
      <w:pPr>
        <w:spacing w:before="60" w:after="60"/>
      </w:pPr>
      <w:r>
        <w:rPr>
          <w:rFonts w:ascii="Arial" w:cs="Arial" w:eastAsia="Arial" w:hAnsi="Arial"/>
          <w:sz w:val="20"/>
          <w:szCs w:val="20"/>
        </w:rPr>
        <w:t xml:space="preserve">Registered Address: City Center, Patel Nagar, Gwalior, Madhya Pradesh 474002</w:t>
      </w:r>
    </w:p>
    <w:p>
      <w:pPr>
        <w:spacing w:before="60" w:after="60"/>
      </w:pPr>
      <w:r>
        <w:rPr>
          <w:rFonts w:ascii="Arial" w:cs="Arial" w:eastAsia="Arial" w:hAnsi="Arial"/>
          <w:sz w:val="20"/>
          <w:szCs w:val="20"/>
        </w:rPr>
        <w:t xml:space="preserve">Contact: +91-9109811911 | support@burgerbuddy.in</w:t>
      </w:r>
    </w:p>
    <w:p>
      <w:pPr>
        <w:spacing w:before="60" w:after="60"/>
      </w:pPr>
      <w:r>
        <w:rPr>
          <w:rFonts w:ascii="Arial" w:cs="Arial" w:eastAsia="Arial" w:hAnsi="Arial"/>
          <w:sz w:val="20"/>
          <w:szCs w:val="20"/>
        </w:rPr>
        <w:t xml:space="preserve">Website: burgerbuddy.in (built by Bannstudio — a Gwalior-based web agency)</w:t>
      </w:r>
    </w:p>
    <w:p>
      <w:pPr>
        <w:spacing w:before="60" w:after="60"/>
      </w:pPr>
      <w:r>
        <w:rPr>
          <w:rFonts w:ascii="Arial" w:cs="Arial" w:eastAsia="Arial" w:hAnsi="Arial"/>
          <w:sz w:val="20"/>
          <w:szCs w:val="20"/>
        </w:rPr>
        <w:t xml:space="preserve">Facebook Page 1 (burgerbuddyin): ~1,805 likes | 1,882 check-ins</w:t>
      </w:r>
    </w:p>
    <w:p>
      <w:pPr>
        <w:spacing w:before="60" w:after="60"/>
      </w:pPr>
      <w:r>
        <w:rPr>
          <w:rFonts w:ascii="Arial" w:cs="Arial" w:eastAsia="Arial" w:hAnsi="Arial"/>
          <w:sz w:val="20"/>
          <w:szCs w:val="20"/>
        </w:rPr>
        <w:t xml:space="preserve">Facebook Page 2 (burgerbuddyindia): ~74 likes | 331 check-ins (likely outlet-specific or older page)</w:t>
      </w:r>
    </w:p>
    <w:p>
      <w:pPr>
        <w:spacing w:before="60" w:after="60"/>
      </w:pPr>
      <w:r>
        <w:rPr>
          <w:rFonts w:ascii="Arial" w:cs="Arial" w:eastAsia="Arial" w:hAnsi="Arial"/>
          <w:sz w:val="20"/>
          <w:szCs w:val="20"/>
        </w:rPr>
        <w:t xml:space="preserve">Instagram: @burgerbuddygwalior (local) + @burgerbuddyindia (national brand account)</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The brand appears to be founder-operated with a centralized management structure, possibly a small family-owned business with 1–2 key decision-makers. The presence of a Franchise page, careers section, and national-level Instagram branding (@burgerbuddyindia) indicates ambitions to scale beyond Gwalior.</w:t>
      </w:r>
    </w:p>
    <w:p>
      <w:pPr>
        <w:pStyle w:val="Heading2"/>
        <w:spacing w:before="240" w:after="120"/>
      </w:pPr>
      <w:r>
        <w:rPr>
          <w:rFonts w:ascii="Arial" w:cs="Arial" w:eastAsia="Arial" w:hAnsi="Arial"/>
          <w:b/>
          <w:bCs/>
          <w:color w:val="1F3864"/>
          <w:sz w:val="26"/>
          <w:szCs w:val="26"/>
        </w:rPr>
        <w:t xml:space="preserve">1.2 Growth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Year</w:t>
            </w:r>
          </w:p>
        </w:tc>
        <w:tc>
          <w:tcPr>
            <w:tcW w:type="dxa" w:w="79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Milestone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2018–2019</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First outlet launched at City Center, Patel Nagar (flagship). Justdial lists ~7 years in business from 2025 = est. 2018 founding.</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2020</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Covid-era pivot to delivery-first model. Facebook posts confirm Zomato/Swiggy promotion during 50% dine-in restrictions.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2021</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Phool Bagh outlet opened (Justdial Year of Establishment: 2021). Began expansion into residential areas.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2022–2023</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Expansion into Morar (Baijal Kothi), DD Nagar (Patel Market), Lashkar (Shinde Ki Chhawani area), Thatipur. Website built and franchise programme launched.</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2024</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Multi-outlet city-wide presence confirmed. Cross-platform review count crosses 3,000+. Instagram @burgerbuddyindia launched for national visibility. Magicpin listings active for Morar, DD Nagar, Mahalgaon outlets.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2025–2026</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Ongoing. Signals of expansion to nearby cities (Jhansi noted on Magicpin). Active franchise inquiries.</w:t>
            </w:r>
          </w:p>
        </w:tc>
      </w:tr>
    </w:tbl>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sz w:val="26"/>
          <w:szCs w:val="26"/>
        </w:rPr>
        <w:t xml:space="preserve">1.3 Outlet Mapping — All Known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880"/>
        <w:gridCol w:w="2160"/>
        <w:gridCol w:w="1440"/>
      </w:tblGrid>
      <w:tr>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Outlet</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28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Address / Landmark</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Platforms Listed</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Outlet 1 — FLAGSHIP</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City Center / Mahalgaon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City Center, Patel Nagar (B 99; near Cafe Timeout)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Zomato, Swiggy, Magicpin, Justdial, Google Maps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Outlet 2</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Phool Bagh / Lashkar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Patel Plaza, near water tank; Fort Road area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Justdial, Google Maps, Restaurant Guru</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Outlet 3</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Morar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Baijal Kothi, Near Head Post Office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Magicpin, Zomato</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Outlet 4</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DD Nagar (Deen Dayal Nagar)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Patel Market, Near Academy School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Zomato, Magicpin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Outlet 5</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Lashkar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Shinde Ki Chhawani area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Zomato, Magicpin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Outlet 6</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Thatipur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TBD (listed in Zomato cross-links)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Zomato</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 (Probable)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Outlet 7</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Shinde Ki Chhawani</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Near McDonald's zone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Magicpin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 (Probable)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Cloud Kitchen?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Mahalgaon delivery zone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May operate from City Center kitchen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Zomato delivery coverage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Unconfirmed</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Total Confirmed + Probable Outlets: 6–7 physical outlets in Gwalior. No confirmed ghost kitchen, though the density of delivery coverage across Mahalgaon, Thatipur, and Model Town from a single City Center kitchen suggests possible cloud/dark kitchen operations.</w:t>
      </w:r>
    </w:p>
    <w:p>
      <w:r>
        <w:br w:type="page"/>
      </w:r>
    </w:p>
    <w:p>
      <w:pPr>
        <w:pStyle w:val="Heading1"/>
        <w:spacing w:before="360" w:after="180"/>
      </w:pPr>
      <w:r>
        <w:rPr>
          <w:rFonts w:ascii="Arial" w:cs="Arial" w:eastAsia="Arial" w:hAnsi="Arial"/>
          <w:b/>
          <w:bCs/>
          <w:sz w:val="32"/>
          <w:szCs w:val="32"/>
        </w:rPr>
        <w:t xml:space="preserve">PART 2 — DIGITAL FOOTPRINT MAPPING</w:t>
      </w:r>
    </w:p>
    <w:p>
      <w:pPr>
        <w:pBdr>
          <w:bottom w:val="single" w:color="2E74B5" w:sz="4" w:space="1"/>
        </w:pBdr>
        <w:spacing w:before="120" w:after="120"/>
      </w:pPr>
    </w:p>
    <w:p>
      <w:pPr>
        <w:pStyle w:val="Heading2"/>
        <w:spacing w:before="240" w:after="120"/>
      </w:pPr>
      <w:r>
        <w:rPr>
          <w:rFonts w:ascii="Arial" w:cs="Arial" w:eastAsia="Arial" w:hAnsi="Arial"/>
          <w:b/>
          <w:bCs/>
          <w:color w:val="1F3864"/>
          <w:sz w:val="26"/>
          <w:szCs w:val="26"/>
        </w:rPr>
        <w:t xml:space="preserve">2.1 Platform Presence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2520"/>
        <w:gridCol w:w="1800"/>
      </w:tblGrid>
      <w:tr>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28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Presence</w:t>
            </w:r>
          </w:p>
        </w:tc>
        <w:tc>
          <w:tcPr>
            <w:tcW w:type="dxa" w:w="25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Est. Traffic/Engagement</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Discovery Score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Zomato</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 outlet listings (City Center, Morar, DD Nagar, Lashkar, Thatipur)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 — primary order channel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9/10</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Swiggy</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Listed (referenced in Facebook posts)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 — secondary delivery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8/10</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Google Maps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Multiple pins; 4.2–4.5 ratings; 2,746+ reviews (City Center)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Very 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9/10</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Instagram (@burgerbuddygwalior)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 — food photos, offers, reels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7/10</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Instagram (@burgerbuddyindia)</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 — brand-level content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6/10</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Facebook (burgerbuddyin)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~1,805 likes; 1,882 check-ins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Low-Medium (declining organic)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5/10</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Facebook (burgerbuddyindia)</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~74 likes; 331 check-ins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4/10</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Magicpin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 outlet listings; reviews, deals, photos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6/10</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Justdial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 listings (City Center, Phool Bagh)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6/10</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Restaurant Guru</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 listings; 1,675+ reviews aggregated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5/10</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Yappe.in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Listed (City Center); 2,746 reviews, 4.2 rating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4/10</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Website (burgerbuddy.in)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 — franchise, career, store locator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 direct traffic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4/10</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YouTube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confirmed owned channel; referenced by local food vloggers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3/10</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Reddit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confirmed posts; may appear in r/Gwalior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Very 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2/10</w:t>
            </w:r>
          </w:p>
        </w:tc>
      </w:tr>
    </w:tbl>
    <w:p>
      <w:pPr>
        <w:spacing w:before="60" w:after="60"/>
      </w:pPr>
      <w:r>
        <w:rPr>
          <w:rFonts w:ascii="Arial" w:cs="Arial" w:eastAsia="Arial" w:hAnsi="Arial"/>
          <w:sz w:val="20"/>
          <w:szCs w:val="20"/>
        </w:rPr>
        <w:t xml:space="preserve"/>
      </w:r>
    </w:p>
    <w:p>
      <w:r>
        <w:br w:type="page"/>
      </w:r>
    </w:p>
    <w:p>
      <w:pPr>
        <w:pStyle w:val="Heading1"/>
        <w:spacing w:before="360" w:after="180"/>
      </w:pPr>
      <w:r>
        <w:rPr>
          <w:rFonts w:ascii="Arial" w:cs="Arial" w:eastAsia="Arial" w:hAnsi="Arial"/>
          <w:b/>
          <w:bCs/>
          <w:sz w:val="32"/>
          <w:szCs w:val="32"/>
        </w:rPr>
        <w:t xml:space="preserve">PART 3 — INSTAGRAM INTELLIGENCE</w:t>
      </w:r>
    </w:p>
    <w:p>
      <w:pPr>
        <w:pBdr>
          <w:bottom w:val="single" w:color="2E74B5" w:sz="4" w:space="1"/>
        </w:pBdr>
        <w:spacing w:before="120" w:after="120"/>
      </w:pPr>
    </w:p>
    <w:p>
      <w:pPr>
        <w:pStyle w:val="Heading2"/>
        <w:spacing w:before="240" w:after="120"/>
      </w:pPr>
      <w:r>
        <w:rPr>
          <w:rFonts w:ascii="Arial" w:cs="Arial" w:eastAsia="Arial" w:hAnsi="Arial"/>
          <w:b/>
          <w:bCs/>
          <w:color w:val="1F3864"/>
          <w:sz w:val="26"/>
          <w:szCs w:val="26"/>
        </w:rPr>
        <w:t xml:space="preserve">3.1 Account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31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@burgerbuddygwalior</w:t>
            </w:r>
          </w:p>
        </w:tc>
        <w:tc>
          <w:tcPr>
            <w:tcW w:type="dxa" w:w="31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@burgerbuddyindia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Account Purpose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Local Gwalior outlet promotions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National brand identity / franchise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Est. Followers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5,000–15,000 (local food brand range for Gwalior)</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2,000–8,000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Posting Frequency</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3–5 times/week (estimated)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 times/week (estimated)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Primary Content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Food shots, offers, combo deals, reels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Brand storytelling, menu launches, franchise info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Hashtag Strategy</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#gwalior #gwaliorfood #burgerbuddy #gwaliorfoodie #burgers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#burgerbuddy #burgerlover #indianfastfood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Reel Usage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 — trending audio, food close-ups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 — brand-level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UGC Marketing</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Likely — reposts customer photos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Paid Promotions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Probable (given multi-outlet scale)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Possible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Student Targeting</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Strong — offers timed around colleges, evening hours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Influencer Collabs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Local Gwalior food micro-influencers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Minimal confirmed 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Est. Engagement Rate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3–6% (typical for local food brands under 20K)</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Est. Monthly Organic Reach</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50,000–150,000 impressions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20,000–60,000 impressions</w:t>
            </w:r>
          </w:p>
        </w:tc>
      </w:tr>
    </w:tbl>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sz w:val="26"/>
          <w:szCs w:val="26"/>
        </w:rPr>
        <w:t xml:space="preserve">3.2 Content Strategy Analysis</w:t>
      </w:r>
    </w:p>
    <w:p>
      <w:pPr>
        <w:spacing w:before="60" w:after="60"/>
      </w:pPr>
      <w:r>
        <w:rPr>
          <w:rFonts w:ascii="Arial" w:cs="Arial" w:eastAsia="Arial" w:hAnsi="Arial"/>
          <w:sz w:val="20"/>
          <w:szCs w:val="20"/>
        </w:rPr>
        <w:t xml:space="preserve">Based on brand positioning and platform norms for Gwalior-based QSRs:</w:t>
      </w:r>
    </w:p>
    <w:p>
      <w:pPr>
        <w:pStyle w:val="ListParagraph"/>
        <w:numPr>
          <w:ilvl w:val="0"/>
          <w:numId w:val="2"/>
        </w:numPr>
        <w:spacing w:before="40" w:after="40"/>
      </w:pPr>
      <w:r>
        <w:rPr>
          <w:rFonts w:ascii="Arial" w:cs="Arial" w:eastAsia="Arial" w:hAnsi="Arial"/>
          <w:sz w:val="20"/>
          <w:szCs w:val="20"/>
        </w:rPr>
        <w:t xml:space="preserve">Menu Promotions (40%): Hero items like Big Buddy Chicken, Paneer Maharaja, wraps and combos</w:t>
      </w:r>
    </w:p>
    <w:p>
      <w:pPr>
        <w:pStyle w:val="ListParagraph"/>
        <w:numPr>
          <w:ilvl w:val="0"/>
          <w:numId w:val="2"/>
        </w:numPr>
        <w:spacing w:before="40" w:after="40"/>
      </w:pPr>
      <w:r>
        <w:rPr>
          <w:rFonts w:ascii="Arial" w:cs="Arial" w:eastAsia="Arial" w:hAnsi="Arial"/>
          <w:sz w:val="20"/>
          <w:szCs w:val="20"/>
        </w:rPr>
        <w:t xml:space="preserve">Offer/Discount Posts (25%): Buy-1-Get-1, student combos, late night specials</w:t>
      </w:r>
    </w:p>
    <w:p>
      <w:pPr>
        <w:pStyle w:val="ListParagraph"/>
        <w:numPr>
          <w:ilvl w:val="0"/>
          <w:numId w:val="2"/>
        </w:numPr>
        <w:spacing w:before="40" w:after="40"/>
      </w:pPr>
      <w:r>
        <w:rPr>
          <w:rFonts w:ascii="Arial" w:cs="Arial" w:eastAsia="Arial" w:hAnsi="Arial"/>
          <w:sz w:val="20"/>
          <w:szCs w:val="20"/>
        </w:rPr>
        <w:t xml:space="preserve">Food Aesthetic Shots (20%): Close-up cheese pulls, sauce drizzles — high engagement format</w:t>
      </w:r>
    </w:p>
    <w:p>
      <w:pPr>
        <w:pStyle w:val="ListParagraph"/>
        <w:numPr>
          <w:ilvl w:val="0"/>
          <w:numId w:val="2"/>
        </w:numPr>
        <w:spacing w:before="40" w:after="40"/>
      </w:pPr>
      <w:r>
        <w:rPr>
          <w:rFonts w:ascii="Arial" w:cs="Arial" w:eastAsia="Arial" w:hAnsi="Arial"/>
          <w:sz w:val="20"/>
          <w:szCs w:val="20"/>
        </w:rPr>
        <w:t xml:space="preserve">Trending Reels (10%): Food challenges, ASMR, regional memes</w:t>
      </w:r>
    </w:p>
    <w:p>
      <w:pPr>
        <w:pStyle w:val="ListParagraph"/>
        <w:numPr>
          <w:ilvl w:val="0"/>
          <w:numId w:val="2"/>
        </w:numPr>
        <w:spacing w:before="40" w:after="40"/>
      </w:pPr>
      <w:r>
        <w:rPr>
          <w:rFonts w:ascii="Arial" w:cs="Arial" w:eastAsia="Arial" w:hAnsi="Arial"/>
          <w:sz w:val="20"/>
          <w:szCs w:val="20"/>
        </w:rPr>
        <w:t xml:space="preserve">UGC Reposts (5%): Customer photos and reviews</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Key Observation: The use of two separate Instagram accounts (@gwalior vs @india) is a classic scale-up signal. When local chains plan franchising, they create a 'parent' brand account to attract franchise partners while the city-specific account continues serving local customers.</w:t>
      </w:r>
    </w:p>
    <w:p>
      <w:r>
        <w:br w:type="page"/>
      </w:r>
    </w:p>
    <w:p>
      <w:pPr>
        <w:pStyle w:val="Heading1"/>
        <w:spacing w:before="360" w:after="180"/>
      </w:pPr>
      <w:r>
        <w:rPr>
          <w:rFonts w:ascii="Arial" w:cs="Arial" w:eastAsia="Arial" w:hAnsi="Arial"/>
          <w:b/>
          <w:bCs/>
          <w:sz w:val="32"/>
          <w:szCs w:val="32"/>
        </w:rPr>
        <w:t xml:space="preserve">PART 4 — ZOMATO &amp; SWIGGY INTELLIGENCE</w:t>
      </w:r>
    </w:p>
    <w:p>
      <w:pPr>
        <w:pBdr>
          <w:bottom w:val="single" w:color="2E74B5" w:sz="4" w:space="1"/>
        </w:pBdr>
        <w:spacing w:before="120" w:after="120"/>
      </w:pPr>
    </w:p>
    <w:p>
      <w:pPr>
        <w:pStyle w:val="Heading2"/>
        <w:spacing w:before="240" w:after="120"/>
      </w:pPr>
      <w:r>
        <w:rPr>
          <w:rFonts w:ascii="Arial" w:cs="Arial" w:eastAsia="Arial" w:hAnsi="Arial"/>
          <w:b/>
          <w:bCs/>
          <w:color w:val="1F3864"/>
          <w:sz w:val="26"/>
          <w:szCs w:val="26"/>
        </w:rPr>
        <w:t xml:space="preserve">4.1 Outlet-by-Outlet Delivery Profile</w:t>
      </w:r>
    </w:p>
    <w:tbl>
      <w:tblPr>
        <w:tblW w:type="dxa" w:w="10680"/>
        <w:tblBorders>
          <w:top w:val="single" w:color="auto" w:sz="4"/>
          <w:left w:val="single" w:color="auto" w:sz="4"/>
          <w:bottom w:val="single" w:color="auto" w:sz="4"/>
          <w:right w:val="single" w:color="auto" w:sz="4"/>
          <w:insideH w:val="single" w:color="auto" w:sz="4"/>
          <w:insideV w:val="single" w:color="auto" w:sz="4"/>
        </w:tblBorders>
      </w:tblPr>
      <w:tblGrid>
        <w:gridCol w:w="2520"/>
        <w:gridCol w:w="2040"/>
        <w:gridCol w:w="1440"/>
        <w:gridCol w:w="1440"/>
        <w:gridCol w:w="1440"/>
        <w:gridCol w:w="1800"/>
      </w:tblGrid>
      <w:tr>
        <w:tc>
          <w:tcPr>
            <w:tcW w:type="dxa" w:w="25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Outlet</w:t>
            </w:r>
          </w:p>
        </w:tc>
        <w:tc>
          <w:tcPr>
            <w:tcW w:type="dxa" w:w="20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Platform Rating</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Reviews (est.)</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Cost for Two</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Delivery Speed</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Ranking Signal</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City Center (Flagship)</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4.2 Zomato / 4.5 Google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1,400+ (Zomato)</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~₹300–₹350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25–35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Top 5 burgers in Gwalior</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Phool Bagh / Lashkar</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4.1 Google/Justdial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226 Justdial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~₹350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30–40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#136 fast food Gwalior</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Morar</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4.4 Magicpin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 Magicpin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30–40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New/growing</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DD Nagar</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4.1+ Magicpin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Listed</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35–45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Underserved zone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Lashkar</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 Zomato est.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Listed</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~₹300–₹350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30–40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 competition zone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Thatipur</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 est.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Listed</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30–40 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Residential capture</w:t>
            </w:r>
          </w:p>
        </w:tc>
      </w:tr>
    </w:tbl>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sz w:val="26"/>
          <w:szCs w:val="26"/>
        </w:rPr>
        <w:t xml:space="preserve">4.2 Menu Performance &amp; Popular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3240"/>
        <w:gridCol w:w="1440"/>
        <w:gridCol w:w="2640"/>
      </w:tblGrid>
      <w:tr>
        <w:tc>
          <w:tcPr>
            <w:tcW w:type="dxa" w:w="20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Star Items</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Est. Order Share</w:t>
            </w:r>
          </w:p>
        </w:tc>
        <w:tc>
          <w:tcPr>
            <w:tcW w:type="dxa" w:w="26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Price Range</w:t>
            </w:r>
          </w:p>
        </w:tc>
      </w:tr>
      <w:tr>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Burgers (Veg)</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Paneer Maharaja, Veg King Burger, Crispy Veg Burger, Nacho Mexicano</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35%</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₹90 – ₹230</w:t>
            </w:r>
          </w:p>
        </w:tc>
      </w:tr>
      <w:tr>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Burgers (Non-Veg)</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Big Buddy Chicken, Chicken Burger, Butter Chicken Burger</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₹170 – ₹250</w:t>
            </w:r>
          </w:p>
        </w:tc>
      </w:tr>
      <w:tr>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Wraps</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Paneer Thick Wrap, Crunchy Chicken Wrap, Cheesy Pizza Wrap, Corn Thick Wrap</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₹140 – ₹190</w:t>
            </w:r>
          </w:p>
        </w:tc>
      </w:tr>
      <w:tr>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Shakes / Cold Coffee</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Chocolate Shake, Cold Coffee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₹130 – ₹160</w:t>
            </w:r>
          </w:p>
        </w:tc>
      </w:tr>
      <w:tr>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Snacks / Sides</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Baby Potatoes, Cheese Corn Nuggets, Cheesy Pizza Triangle, Aloo Tikki</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₹80 – ₹130</w:t>
            </w:r>
          </w:p>
        </w:tc>
      </w:tr>
      <w:tr>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Sandwiches</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Veg Cheese Sandwich, Grilled Sandwich</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 – ₹140</w:t>
            </w:r>
          </w:p>
        </w:tc>
      </w:tr>
      <w:tr>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Desserts/Pasta</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Choco Lava, Pasta</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₹80 – ₹150</w:t>
            </w:r>
          </w:p>
        </w:tc>
      </w:tr>
    </w:tbl>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sz w:val="26"/>
          <w:szCs w:val="26"/>
        </w:rPr>
        <w:t xml:space="preserve">4.3 Delivery Algorithm Ranking Assessment</w:t>
      </w:r>
    </w:p>
    <w:p>
      <w:pPr>
        <w:pStyle w:val="ListParagraph"/>
        <w:numPr>
          <w:ilvl w:val="0"/>
          <w:numId w:val="2"/>
        </w:numPr>
        <w:spacing w:before="40" w:after="40"/>
      </w:pPr>
      <w:r>
        <w:rPr>
          <w:rFonts w:ascii="Arial" w:cs="Arial" w:eastAsia="Arial" w:hAnsi="Arial"/>
          <w:sz w:val="20"/>
          <w:szCs w:val="20"/>
        </w:rPr>
        <w:t xml:space="preserve">City Center outlet has the highest review velocity (~1,400+ Zomato reviews), placing it in top search results for 'burger Gwalior'</w:t>
      </w:r>
    </w:p>
    <w:p>
      <w:pPr>
        <w:pStyle w:val="ListParagraph"/>
        <w:numPr>
          <w:ilvl w:val="0"/>
          <w:numId w:val="2"/>
        </w:numPr>
        <w:spacing w:before="40" w:after="40"/>
      </w:pPr>
      <w:r>
        <w:rPr>
          <w:rFonts w:ascii="Arial" w:cs="Arial" w:eastAsia="Arial" w:hAnsi="Arial"/>
          <w:sz w:val="20"/>
          <w:szCs w:val="20"/>
        </w:rPr>
        <w:t xml:space="preserve">Consistent 4.1–4.5 ratings across outlets maintains algorithmic recommendation eligibility</w:t>
      </w:r>
    </w:p>
    <w:p>
      <w:pPr>
        <w:pStyle w:val="ListParagraph"/>
        <w:numPr>
          <w:ilvl w:val="0"/>
          <w:numId w:val="2"/>
        </w:numPr>
        <w:spacing w:before="40" w:after="40"/>
      </w:pPr>
      <w:r>
        <w:rPr>
          <w:rFonts w:ascii="Arial" w:cs="Arial" w:eastAsia="Arial" w:hAnsi="Arial"/>
          <w:sz w:val="20"/>
          <w:szCs w:val="20"/>
        </w:rPr>
        <w:t xml:space="preserve">Multiple outlets mean brand appears multiple times in Zomato city-wide search</w:t>
      </w:r>
    </w:p>
    <w:p>
      <w:pPr>
        <w:pStyle w:val="ListParagraph"/>
        <w:numPr>
          <w:ilvl w:val="0"/>
          <w:numId w:val="2"/>
        </w:numPr>
        <w:spacing w:before="40" w:after="40"/>
      </w:pPr>
      <w:r>
        <w:rPr>
          <w:rFonts w:ascii="Arial" w:cs="Arial" w:eastAsia="Arial" w:hAnsi="Arial"/>
          <w:sz w:val="20"/>
          <w:szCs w:val="20"/>
        </w:rPr>
        <w:t xml:space="preserve">Likely enrolled in Zomato Gold / Pro / advertising programs given scale</w:t>
      </w:r>
    </w:p>
    <w:p>
      <w:pPr>
        <w:pStyle w:val="ListParagraph"/>
        <w:numPr>
          <w:ilvl w:val="0"/>
          <w:numId w:val="2"/>
        </w:numPr>
        <w:spacing w:before="40" w:after="40"/>
      </w:pPr>
      <w:r>
        <w:rPr>
          <w:rFonts w:ascii="Arial" w:cs="Arial" w:eastAsia="Arial" w:hAnsi="Arial"/>
          <w:sz w:val="20"/>
          <w:szCs w:val="20"/>
        </w:rPr>
        <w:t xml:space="preserve">Review response strategy unknown but critical — no public negative response pattern detected</w:t>
      </w:r>
    </w:p>
    <w:p>
      <w:r>
        <w:br w:type="page"/>
      </w:r>
    </w:p>
    <w:p>
      <w:pPr>
        <w:pStyle w:val="Heading1"/>
        <w:spacing w:before="360" w:after="180"/>
      </w:pPr>
      <w:r>
        <w:rPr>
          <w:rFonts w:ascii="Arial" w:cs="Arial" w:eastAsia="Arial" w:hAnsi="Arial"/>
          <w:b/>
          <w:bCs/>
          <w:sz w:val="32"/>
          <w:szCs w:val="32"/>
        </w:rPr>
        <w:t xml:space="preserve">PART 5 — REVENUE REVERSE ENGINEERING</w:t>
      </w:r>
    </w:p>
    <w:p>
      <w:pPr>
        <w:pBdr>
          <w:bottom w:val="single" w:color="2E74B5" w:sz="4" w:space="1"/>
        </w:pBdr>
        <w:spacing w:before="120" w:after="120"/>
      </w:pPr>
    </w:p>
    <w:p>
      <w:pPr>
        <w:pStyle w:val="Heading2"/>
        <w:spacing w:before="240" w:after="120"/>
      </w:pPr>
      <w:r>
        <w:rPr>
          <w:rFonts w:ascii="Arial" w:cs="Arial" w:eastAsia="Arial" w:hAnsi="Arial"/>
          <w:b/>
          <w:bCs/>
          <w:color w:val="1F3864"/>
          <w:sz w:val="26"/>
          <w:szCs w:val="26"/>
        </w:rPr>
        <w:t xml:space="preserve">5.1 Model 1 — Review Velocity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2160"/>
        <w:gridCol w:w="2040"/>
      </w:tblGrid>
      <w:t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City Center</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Other Outlets (avg)</w:t>
            </w:r>
          </w:p>
        </w:tc>
        <w:tc>
          <w:tcPr>
            <w:tcW w:type="dxa" w:w="20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All Outlets Combined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Total Zomato/Google Reviews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~2,746 (Google) + 1,447 (Zomato)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~300–500 each</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~5,000–7,000 total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Est. Operational Months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72 months (since 2019)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30–48 months</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Reviews/Month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~40–50/month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~10–15/month</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~100–140/month total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Industry Review Rate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 of orders leave reviews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Implied Orders/Month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1,200–2,500/outlet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300–750/outlet</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6,000–10,000+</w:t>
            </w:r>
          </w:p>
        </w:tc>
      </w:tr>
    </w:tbl>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sz w:val="26"/>
          <w:szCs w:val="26"/>
        </w:rPr>
        <w:t xml:space="preserve">5.2 Model 2 — Delivery Capacity Method</w:t>
      </w:r>
    </w:p>
    <w:p>
      <w:pPr>
        <w:pStyle w:val="ListParagraph"/>
        <w:numPr>
          <w:ilvl w:val="0"/>
          <w:numId w:val="2"/>
        </w:numPr>
        <w:spacing w:before="40" w:after="40"/>
      </w:pPr>
      <w:r>
        <w:rPr>
          <w:rFonts w:ascii="Arial" w:cs="Arial" w:eastAsia="Arial" w:hAnsi="Arial"/>
          <w:sz w:val="20"/>
          <w:szCs w:val="20"/>
        </w:rPr>
        <w:t xml:space="preserve">Peak Hours: 12–3 PM (lunch), 6–10 PM (dinner), with 7–10 PM being highest delivery volume</w:t>
      </w:r>
    </w:p>
    <w:p>
      <w:pPr>
        <w:pStyle w:val="ListParagraph"/>
        <w:numPr>
          <w:ilvl w:val="0"/>
          <w:numId w:val="2"/>
        </w:numPr>
        <w:spacing w:before="40" w:after="40"/>
      </w:pPr>
      <w:r>
        <w:rPr>
          <w:rFonts w:ascii="Arial" w:cs="Arial" w:eastAsia="Arial" w:hAnsi="Arial"/>
          <w:sz w:val="20"/>
          <w:szCs w:val="20"/>
        </w:rPr>
        <w:t xml:space="preserve">Est. Kitchen Output: 20–30 orders/hour per outlet during peak</w:t>
      </w:r>
    </w:p>
    <w:p>
      <w:pPr>
        <w:pStyle w:val="ListParagraph"/>
        <w:numPr>
          <w:ilvl w:val="0"/>
          <w:numId w:val="2"/>
        </w:numPr>
        <w:spacing w:before="40" w:after="40"/>
      </w:pPr>
      <w:r>
        <w:rPr>
          <w:rFonts w:ascii="Arial" w:cs="Arial" w:eastAsia="Arial" w:hAnsi="Arial"/>
          <w:sz w:val="20"/>
          <w:szCs w:val="20"/>
        </w:rPr>
        <w:t xml:space="preserve">Peak Hours per Day: ~4 hours of true peak</w:t>
      </w:r>
    </w:p>
    <w:p>
      <w:pPr>
        <w:pStyle w:val="ListParagraph"/>
        <w:numPr>
          <w:ilvl w:val="0"/>
          <w:numId w:val="2"/>
        </w:numPr>
        <w:spacing w:before="40" w:after="40"/>
      </w:pPr>
      <w:r>
        <w:rPr>
          <w:rFonts w:ascii="Arial" w:cs="Arial" w:eastAsia="Arial" w:hAnsi="Arial"/>
          <w:sz w:val="20"/>
          <w:szCs w:val="20"/>
        </w:rPr>
        <w:t xml:space="preserve">Orders/Day (per outlet): 80–150 estimated</w:t>
      </w:r>
    </w:p>
    <w:p>
      <w:pPr>
        <w:pStyle w:val="ListParagraph"/>
        <w:numPr>
          <w:ilvl w:val="0"/>
          <w:numId w:val="2"/>
        </w:numPr>
        <w:spacing w:before="40" w:after="40"/>
      </w:pPr>
      <w:r>
        <w:rPr>
          <w:rFonts w:ascii="Arial" w:cs="Arial" w:eastAsia="Arial" w:hAnsi="Arial"/>
          <w:sz w:val="20"/>
          <w:szCs w:val="20"/>
        </w:rPr>
        <w:t xml:space="preserve">Orders/Day (6 outlets): 480–900 total</w:t>
      </w:r>
    </w:p>
    <w:p>
      <w:pPr>
        <w:pStyle w:val="ListParagraph"/>
        <w:numPr>
          <w:ilvl w:val="0"/>
          <w:numId w:val="2"/>
        </w:numPr>
        <w:spacing w:before="40" w:after="40"/>
      </w:pPr>
      <w:r>
        <w:rPr>
          <w:rFonts w:ascii="Arial" w:cs="Arial" w:eastAsia="Arial" w:hAnsi="Arial"/>
          <w:sz w:val="20"/>
          <w:szCs w:val="20"/>
        </w:rPr>
        <w:t xml:space="preserve">Orders/Month (all outlets): 14,400 – 27,000</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sz w:val="26"/>
          <w:szCs w:val="26"/>
        </w:rPr>
        <w:t xml:space="preserve">5.3 Model 3 — Average Order Value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520"/>
      </w:tblGrid>
      <w:tr>
        <w:tc>
          <w:tcPr>
            <w:tcW w:type="dxa" w:w="25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43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Items</w:t>
            </w:r>
          </w:p>
        </w:tc>
        <w:tc>
          <w:tcPr>
            <w:tcW w:type="dxa" w:w="25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Estimated AOV</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Budget (entry)</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Veggie Burger (₹90) + Fries (₹80)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₹170</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Mid-tier (modal)</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Paneer Maharaja (₹230) + Shake (₹130)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₹360 before discount</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Avg after delivery discounts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Weighted average across combos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₹180–₹230</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Delivery AOV</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Typically higher due to min. order value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₹220–₹260</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Dine-in AOV</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Add-on snacks and beverages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₹180–₹220</w:t>
            </w:r>
          </w:p>
        </w:tc>
      </w:tr>
    </w:tbl>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sz w:val="26"/>
          <w:szCs w:val="26"/>
        </w:rPr>
        <w:t xml:space="preserve">5.4 Final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20"/>
        <w:gridCol w:w="2040"/>
        <w:gridCol w:w="1800"/>
      </w:tblGrid>
      <w:t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Revenue Metric</w:t>
            </w:r>
          </w:p>
        </w:tc>
        <w:tc>
          <w:tcPr>
            <w:tcW w:type="dxa" w:w="25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Conservative Estimate</w:t>
            </w:r>
          </w:p>
        </w:tc>
        <w:tc>
          <w:tcPr>
            <w:tcW w:type="dxa" w:w="20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Moderate Estimate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Optimistic Estimate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Orders/Day (all outlets)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500</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Avg. Order Value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₹180</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₹230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Revenue/Day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₹90,000</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₹147,000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₹207,000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Revenue/Month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₹27 Lakhs</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₹44 Lakhs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₹62 Lakhs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Revenue/Year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₹3.2 Crore</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₹5.3 Crore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₹7.4 Crore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Best Estimate (Mid)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~₹4.5–5.5 Crore/year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Delivery Split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55–60%</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Zomato + Swiggy dominant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Platform commissions ~22-25%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Net After Commissions (est.)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~₹3.5–4.5 Crore gross (pre-COGS)</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COGS ~30–35%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EBITDA margin ~15–20%</w:t>
            </w:r>
          </w:p>
        </w:tc>
      </w:tr>
    </w:tbl>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NOTE: Revenue estimates are triangulated inferences based on public signals. Actual figures may vary based on seasonality, promotions, and undisclosed outlets.</w:t>
      </w:r>
    </w:p>
    <w:p>
      <w:r>
        <w:br w:type="page"/>
      </w:r>
    </w:p>
    <w:p>
      <w:pPr>
        <w:pStyle w:val="Heading1"/>
        <w:spacing w:before="360" w:after="180"/>
      </w:pPr>
      <w:r>
        <w:rPr>
          <w:rFonts w:ascii="Arial" w:cs="Arial" w:eastAsia="Arial" w:hAnsi="Arial"/>
          <w:b/>
          <w:bCs/>
          <w:sz w:val="32"/>
          <w:szCs w:val="32"/>
        </w:rPr>
        <w:t xml:space="preserve">PART 6 — MENU ENGINEERING &amp; PSYCHOLOGY</w:t>
      </w:r>
    </w:p>
    <w:p>
      <w:pPr>
        <w:pBdr>
          <w:bottom w:val="single" w:color="2E74B5" w:sz="4" w:space="1"/>
        </w:pBdr>
        <w:spacing w:before="120" w:after="120"/>
      </w:pPr>
    </w:p>
    <w:p>
      <w:pPr>
        <w:pStyle w:val="Heading2"/>
        <w:spacing w:before="240" w:after="120"/>
      </w:pPr>
      <w:r>
        <w:rPr>
          <w:rFonts w:ascii="Arial" w:cs="Arial" w:eastAsia="Arial" w:hAnsi="Arial"/>
          <w:b/>
          <w:bCs/>
          <w:color w:val="1F3864"/>
          <w:sz w:val="26"/>
          <w:szCs w:val="26"/>
        </w:rPr>
        <w:t xml:space="preserve">6.1 Menu Price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3240"/>
        <w:gridCol w:w="3240"/>
      </w:tblGrid>
      <w:tr>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Price Range</w:t>
            </w:r>
          </w:p>
        </w:tc>
        <w:tc>
          <w:tcPr>
            <w:tcW w:type="dxa" w:w="3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Items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Entry / Anchor</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₹79 – ₹120</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Loss leader / trial item — drives footfall</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Veggie Burger ₹90, Cheesy Pizza Triangle ₹120</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Core / Volume Driver</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₹130 – ₹180</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Highest order frequency</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Veg King Burger ₹140, Crispy Veg Wrap ₹140, Cold Coffee ₹130</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Premium / Margin Driver</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₹180 – ₹250</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Upsell target — highest margin</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Paneer Maharaja ₹230, Chicken Wrap ₹190, Big Buddy Chicken</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Combo / Bundle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₹250 – ₹350</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Basket builder — increases AOV</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Combos with burger+shake+fries</w:t>
            </w:r>
          </w:p>
        </w:tc>
      </w:tr>
    </w:tbl>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sz w:val="26"/>
          <w:szCs w:val="26"/>
        </w:rPr>
        <w:t xml:space="preserve">6.2 Menu Psychology Signals</w:t>
      </w:r>
    </w:p>
    <w:p>
      <w:pPr>
        <w:pStyle w:val="ListParagraph"/>
        <w:numPr>
          <w:ilvl w:val="0"/>
          <w:numId w:val="2"/>
        </w:numPr>
        <w:spacing w:before="40" w:after="40"/>
      </w:pPr>
      <w:r>
        <w:rPr>
          <w:rFonts w:ascii="Arial" w:cs="Arial" w:eastAsia="Arial" w:hAnsi="Arial"/>
          <w:sz w:val="20"/>
          <w:szCs w:val="20"/>
        </w:rPr>
        <w:t xml:space="preserve">Entry pricing at ₹90 (Veggie Burger) ensures zero barrier for first-time trial — classic foot-in-door strategy</w:t>
      </w:r>
    </w:p>
    <w:p>
      <w:pPr>
        <w:pStyle w:val="ListParagraph"/>
        <w:numPr>
          <w:ilvl w:val="0"/>
          <w:numId w:val="2"/>
        </w:numPr>
        <w:spacing w:before="40" w:after="40"/>
      </w:pPr>
      <w:r>
        <w:rPr>
          <w:rFonts w:ascii="Arial" w:cs="Arial" w:eastAsia="Arial" w:hAnsi="Arial"/>
          <w:sz w:val="20"/>
          <w:szCs w:val="20"/>
        </w:rPr>
        <w:t xml:space="preserve">Paneer Maharaja at ₹230 is likely the #1 revenue-per-item contributor given paneer's high perceived value in Tier-2 cities</w:t>
      </w:r>
    </w:p>
    <w:p>
      <w:pPr>
        <w:pStyle w:val="ListParagraph"/>
        <w:numPr>
          <w:ilvl w:val="0"/>
          <w:numId w:val="2"/>
        </w:numPr>
        <w:spacing w:before="40" w:after="40"/>
      </w:pPr>
      <w:r>
        <w:rPr>
          <w:rFonts w:ascii="Arial" w:cs="Arial" w:eastAsia="Arial" w:hAnsi="Arial"/>
          <w:sz w:val="20"/>
          <w:szCs w:val="20"/>
        </w:rPr>
        <w:t xml:space="preserve">'Big Buddy' branding on premium items reinforces brand identity and justifies price premium</w:t>
      </w:r>
    </w:p>
    <w:p>
      <w:pPr>
        <w:pStyle w:val="ListParagraph"/>
        <w:numPr>
          <w:ilvl w:val="0"/>
          <w:numId w:val="2"/>
        </w:numPr>
        <w:spacing w:before="40" w:after="40"/>
      </w:pPr>
      <w:r>
        <w:rPr>
          <w:rFonts w:ascii="Arial" w:cs="Arial" w:eastAsia="Arial" w:hAnsi="Arial"/>
          <w:sz w:val="20"/>
          <w:szCs w:val="20"/>
        </w:rPr>
        <w:t xml:space="preserve">Baby Potatoes and Cheese Corn Nuggets serve as shareables — designed for groups, increases per-table spend</w:t>
      </w:r>
    </w:p>
    <w:p>
      <w:pPr>
        <w:pStyle w:val="ListParagraph"/>
        <w:numPr>
          <w:ilvl w:val="0"/>
          <w:numId w:val="2"/>
        </w:numPr>
        <w:spacing w:before="40" w:after="40"/>
      </w:pPr>
      <w:r>
        <w:rPr>
          <w:rFonts w:ascii="Arial" w:cs="Arial" w:eastAsia="Arial" w:hAnsi="Arial"/>
          <w:sz w:val="20"/>
          <w:szCs w:val="20"/>
        </w:rPr>
        <w:t xml:space="preserve">Shake pricing (₹130) is strategic — comparable to McDonald's McFlurry but positioned as premium cold coffee</w:t>
      </w:r>
    </w:p>
    <w:p>
      <w:pPr>
        <w:pStyle w:val="ListParagraph"/>
        <w:numPr>
          <w:ilvl w:val="0"/>
          <w:numId w:val="2"/>
        </w:numPr>
        <w:spacing w:before="40" w:after="40"/>
      </w:pPr>
      <w:r>
        <w:rPr>
          <w:rFonts w:ascii="Arial" w:cs="Arial" w:eastAsia="Arial" w:hAnsi="Arial"/>
          <w:sz w:val="20"/>
          <w:szCs w:val="20"/>
        </w:rPr>
        <w:t xml:space="preserve">Momo Buddy category (momos) is a smart local integration — momos are the top street food in Gwalior, making this a high-frequency order driver</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sz w:val="26"/>
          <w:szCs w:val="26"/>
        </w:rPr>
        <w:t xml:space="preserve">6.3 High Margin vs. Loss Leader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800"/>
        <w:gridCol w:w="1800"/>
        <w:gridCol w:w="3240"/>
      </w:tblGrid>
      <w:tr>
        <w:tc>
          <w:tcPr>
            <w:tcW w:type="dxa" w:w="25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Item Type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Est. Food Cost</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Est. Margin</w:t>
            </w:r>
          </w:p>
        </w:tc>
        <w:tc>
          <w:tcPr>
            <w:tcW w:type="dxa" w:w="3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Strategic Role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Veggie Burger (₹90)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65–70%</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Trial item / anchor pricing</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Paneer Maharaja (₹230)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~₹65–75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67–70%</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Premium upsell, margin driver</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Shakes/Cold Coffee (₹130)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~₹30–40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70–75%</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HIGHEST margin category</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Chicken Burger (₹170+)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~₹55–65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60–65%</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Non-veg premium pull</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Combo Meals (₹280–₹350)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~₹85–100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65–70%</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Basket value maximizer</w:t>
            </w:r>
          </w:p>
        </w:tc>
      </w:tr>
    </w:tbl>
    <w:p>
      <w:r>
        <w:br w:type="page"/>
      </w:r>
    </w:p>
    <w:p>
      <w:pPr>
        <w:pStyle w:val="Heading1"/>
        <w:spacing w:before="360" w:after="180"/>
      </w:pPr>
      <w:r>
        <w:rPr>
          <w:rFonts w:ascii="Arial" w:cs="Arial" w:eastAsia="Arial" w:hAnsi="Arial"/>
          <w:b/>
          <w:bCs/>
          <w:sz w:val="32"/>
          <w:szCs w:val="32"/>
        </w:rPr>
        <w:t xml:space="preserve">PART 7 — CUSTOMER PSYCHOLOGY &amp; SENTIMENT ANALYSIS</w:t>
      </w:r>
    </w:p>
    <w:p>
      <w:pPr>
        <w:pBdr>
          <w:bottom w:val="single" w:color="2E74B5" w:sz="4" w:space="1"/>
        </w:pBdr>
        <w:spacing w:before="120" w:after="120"/>
      </w:pPr>
    </w:p>
    <w:p>
      <w:pPr>
        <w:pStyle w:val="Heading2"/>
        <w:spacing w:before="240" w:after="120"/>
      </w:pPr>
      <w:r>
        <w:rPr>
          <w:rFonts w:ascii="Arial" w:cs="Arial" w:eastAsia="Arial" w:hAnsi="Arial"/>
          <w:b/>
          <w:bCs/>
          <w:color w:val="1F3864"/>
          <w:sz w:val="26"/>
          <w:szCs w:val="26"/>
        </w:rPr>
        <w:t xml:space="preserve">7.1 Positive Sentiment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40"/>
        <w:gridCol w:w="2520"/>
      </w:tblGrid>
      <w:t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Driver</w:t>
            </w:r>
          </w:p>
        </w:tc>
        <w:tc>
          <w:tcPr>
            <w:tcW w:type="dxa" w:w="3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Signal Source</w:t>
            </w:r>
          </w:p>
        </w:tc>
        <w:tc>
          <w:tcPr>
            <w:tcW w:type="dxa" w:w="25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Frequency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Taste quality — 'delicious', 'best burger'</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Google, Justdial, Restaurant Guru</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Very High</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Value for money — 'reasonably priced'</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Justdial, Magicpin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Portion size — 'filling', 'worth it'</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Magicpin reviews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Ambience &amp; cleanliness</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Justdial: 'hygiene well maintained'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Soft buns / fresh patty quality</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Yappe.in: 'soft bun, delicious filling'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Shakes quality</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Google reviews: 'yummy shakes'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Staff friendliness</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Restaurant Guru, Justdial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Vegan / Vegetarian options</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Magicpin: dedicated plant-based menu</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r>
    </w:tbl>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sz w:val="26"/>
          <w:szCs w:val="26"/>
        </w:rPr>
        <w:t xml:space="preserve">7.2 Negative Sentiment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40"/>
        <w:gridCol w:w="2520"/>
      </w:tblGrid>
      <w:t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Pain Point</w:t>
            </w:r>
          </w:p>
        </w:tc>
        <w:tc>
          <w:tcPr>
            <w:tcW w:type="dxa" w:w="3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Signal Source</w:t>
            </w:r>
          </w:p>
        </w:tc>
        <w:tc>
          <w:tcPr>
            <w:tcW w:type="dxa" w:w="25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Slow service during peak hours</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Justdial: 'slow service'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Inconsistent quality across outlets</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Multiple platform signals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Pasta quality issues</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Restaurant Guru review: 'pasta was very sour'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Low-Medium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Burnt / average momos</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Justdial: 'burnt momos, average fries'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Delivery delays</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Inferred from delivery platform patterns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r>
    </w:tbl>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sz w:val="26"/>
          <w:szCs w:val="26"/>
        </w:rPr>
        <w:t xml:space="preserve">7.3 Sentiment Distribution (Estimated)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5400"/>
      </w:tblGrid>
      <w:tr>
        <w:tc>
          <w:tcPr>
            <w:tcW w:type="dxa" w:w="25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Sentiment</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Share</w:t>
            </w:r>
          </w:p>
        </w:tc>
        <w:tc>
          <w:tcPr>
            <w:tcW w:type="dxa" w:w="5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Implication</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Positive (4–5 stars)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~75–80%</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Strong brand loyalty; repeat customers likely</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Neutral (3 stars)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~12–15%</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Operational inconsistencies; delivery experience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Negative (1–2 stars)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~5–8%</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Manageable churn; isolated incidents</w:t>
            </w:r>
          </w:p>
        </w:tc>
      </w:tr>
    </w:tbl>
    <w:p>
      <w:r>
        <w:br w:type="page"/>
      </w:r>
    </w:p>
    <w:p>
      <w:pPr>
        <w:pStyle w:val="Heading1"/>
        <w:spacing w:before="360" w:after="180"/>
      </w:pPr>
      <w:r>
        <w:rPr>
          <w:rFonts w:ascii="Arial" w:cs="Arial" w:eastAsia="Arial" w:hAnsi="Arial"/>
          <w:b/>
          <w:bCs/>
          <w:sz w:val="32"/>
          <w:szCs w:val="32"/>
        </w:rPr>
        <w:t xml:space="preserve">PART 8 — AUDIENCE PROFILING</w:t>
      </w:r>
    </w:p>
    <w:p>
      <w:pPr>
        <w:pBdr>
          <w:bottom w:val="single" w:color="2E74B5" w:sz="4" w:space="1"/>
        </w:pBdr>
        <w:spacing w:before="120" w:after="120"/>
      </w:pPr>
    </w:p>
    <w:p>
      <w:pPr>
        <w:pStyle w:val="Heading2"/>
        <w:spacing w:before="240" w:after="120"/>
      </w:pPr>
      <w:r>
        <w:rPr>
          <w:rFonts w:ascii="Arial" w:cs="Arial" w:eastAsia="Arial" w:hAnsi="Arial"/>
          <w:b/>
          <w:bCs/>
          <w:color w:val="1F3864"/>
          <w:sz w:val="26"/>
          <w:szCs w:val="26"/>
        </w:rPr>
        <w:t xml:space="preserve">8.1 Demographic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3240"/>
        <w:gridCol w:w="2520"/>
      </w:tblGrid>
      <w:tr>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Segment</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Est. Share</w:t>
            </w:r>
          </w:p>
        </w:tc>
        <w:tc>
          <w:tcPr>
            <w:tcW w:type="dxa" w:w="3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Signals</w:t>
            </w:r>
          </w:p>
        </w:tc>
        <w:tc>
          <w:tcPr>
            <w:tcW w:type="dxa" w:w="25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Behaviour</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Students (16–22)</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City Center location near Patel Nagar colleges; affordable menu; evening delivery peaks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Budget-conscious; combo buyers; high social sharing</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Young Professionals (22–30)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Delivery-heavy; office lunch patterns; higher AOV</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Convenience-driven; Zomato/Swiggy primary</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Families (30–40)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Dine-in preference; weekend peak; Morar/Thatipur residential outlets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Higher per-table spend; snack sharing</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Late Night / Impulse (16–30)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 till 11 PM; midnight delivery on Swiggy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Impulsive; lower brand sensitivity</w:t>
            </w:r>
          </w:p>
        </w:tc>
      </w:tr>
    </w:tbl>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sz w:val="26"/>
          <w:szCs w:val="26"/>
        </w:rPr>
        <w:t xml:space="preserve">8.2 Geographic Customer Distribution</w:t>
      </w:r>
    </w:p>
    <w:p>
      <w:pPr>
        <w:pStyle w:val="ListParagraph"/>
        <w:numPr>
          <w:ilvl w:val="0"/>
          <w:numId w:val="2"/>
        </w:numPr>
        <w:spacing w:before="40" w:after="40"/>
      </w:pPr>
      <w:r>
        <w:rPr>
          <w:rFonts w:ascii="Arial" w:cs="Arial" w:eastAsia="Arial" w:hAnsi="Arial"/>
          <w:sz w:val="20"/>
          <w:szCs w:val="20"/>
        </w:rPr>
        <w:t xml:space="preserve">City Center / Patel Nagar: Dense student population (Jiwaji University area, engineering colleges)</w:t>
      </w:r>
    </w:p>
    <w:p>
      <w:pPr>
        <w:pStyle w:val="ListParagraph"/>
        <w:numPr>
          <w:ilvl w:val="0"/>
          <w:numId w:val="2"/>
        </w:numPr>
        <w:spacing w:before="40" w:after="40"/>
      </w:pPr>
      <w:r>
        <w:rPr>
          <w:rFonts w:ascii="Arial" w:cs="Arial" w:eastAsia="Arial" w:hAnsi="Arial"/>
          <w:sz w:val="20"/>
          <w:szCs w:val="20"/>
        </w:rPr>
        <w:t xml:space="preserve">Lashkar / Phool Bagh: Mixed — office workers, railway station proximity, walk-in traffic</w:t>
      </w:r>
    </w:p>
    <w:p>
      <w:pPr>
        <w:pStyle w:val="ListParagraph"/>
        <w:numPr>
          <w:ilvl w:val="0"/>
          <w:numId w:val="2"/>
        </w:numPr>
        <w:spacing w:before="40" w:after="40"/>
      </w:pPr>
      <w:r>
        <w:rPr>
          <w:rFonts w:ascii="Arial" w:cs="Arial" w:eastAsia="Arial" w:hAnsi="Arial"/>
          <w:sz w:val="20"/>
          <w:szCs w:val="20"/>
        </w:rPr>
        <w:t xml:space="preserve">Morar: Military cantonments + residential — steady demand, lower competition</w:t>
      </w:r>
    </w:p>
    <w:p>
      <w:pPr>
        <w:pStyle w:val="ListParagraph"/>
        <w:numPr>
          <w:ilvl w:val="0"/>
          <w:numId w:val="2"/>
        </w:numPr>
        <w:spacing w:before="40" w:after="40"/>
      </w:pPr>
      <w:r>
        <w:rPr>
          <w:rFonts w:ascii="Arial" w:cs="Arial" w:eastAsia="Arial" w:hAnsi="Arial"/>
          <w:sz w:val="20"/>
          <w:szCs w:val="20"/>
        </w:rPr>
        <w:t xml:space="preserve">DD Nagar / Thatipur: Residential colonies — delivery-dominant, family orders</w:t>
      </w:r>
    </w:p>
    <w:p>
      <w:pPr>
        <w:pStyle w:val="ListParagraph"/>
        <w:numPr>
          <w:ilvl w:val="0"/>
          <w:numId w:val="2"/>
        </w:numPr>
        <w:spacing w:before="40" w:after="40"/>
      </w:pPr>
      <w:r>
        <w:rPr>
          <w:rFonts w:ascii="Arial" w:cs="Arial" w:eastAsia="Arial" w:hAnsi="Arial"/>
          <w:sz w:val="20"/>
          <w:szCs w:val="20"/>
        </w:rPr>
        <w:t xml:space="preserve">Mahalgaon: Upscale residential + college area — slightly higher AOV segment</w:t>
      </w:r>
    </w:p>
    <w:p>
      <w:r>
        <w:br w:type="page"/>
      </w:r>
    </w:p>
    <w:p>
      <w:pPr>
        <w:pStyle w:val="Heading1"/>
        <w:spacing w:before="360" w:after="180"/>
      </w:pPr>
      <w:r>
        <w:rPr>
          <w:rFonts w:ascii="Arial" w:cs="Arial" w:eastAsia="Arial" w:hAnsi="Arial"/>
          <w:b/>
          <w:bCs/>
          <w:sz w:val="32"/>
          <w:szCs w:val="32"/>
        </w:rPr>
        <w:t xml:space="preserve">PART 9 — COMPETITOR MAPPING</w:t>
      </w:r>
    </w:p>
    <w:p>
      <w:pPr>
        <w:pBdr>
          <w:bottom w:val="single" w:color="2E74B5" w:sz="4" w:space="1"/>
        </w:pBdr>
        <w:spacing w:before="120" w:after="120"/>
      </w:pPr>
    </w:p>
    <w:p>
      <w:pPr>
        <w:pStyle w:val="Heading2"/>
        <w:spacing w:before="240" w:after="120"/>
      </w:pPr>
      <w:r>
        <w:rPr>
          <w:rFonts w:ascii="Arial" w:cs="Arial" w:eastAsia="Arial" w:hAnsi="Arial"/>
          <w:b/>
          <w:bCs/>
          <w:color w:val="1F3864"/>
          <w:sz w:val="26"/>
          <w:szCs w:val="26"/>
        </w:rPr>
        <w:t xml:space="preserve">9.1 Competitive Landscape — Gwalior Fast Food Market</w:t>
      </w:r>
    </w:p>
    <w:tbl>
      <w:tblPr>
        <w:tblW w:type="dxa" w:w="1152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800"/>
        <w:gridCol w:w="1080"/>
        <w:gridCol w:w="1080"/>
        <w:gridCol w:w="2520"/>
        <w:gridCol w:w="1440"/>
      </w:tblGrid>
      <w:tr>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Brand</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Price Point (2 people)</w:t>
            </w:r>
          </w:p>
        </w:tc>
        <w:tc>
          <w:tcPr>
            <w:tcW w:type="dxa" w:w="10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Rating</w:t>
            </w:r>
          </w:p>
        </w:tc>
        <w:tc>
          <w:tcPr>
            <w:tcW w:type="dxa" w:w="10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Delivery</w:t>
            </w:r>
          </w:p>
        </w:tc>
        <w:tc>
          <w:tcPr>
            <w:tcW w:type="dxa" w:w="25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Strength</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Threat Level</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McDonald's (Shinde Ki Chhawani)</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National QSR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₹400–₹600</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4.2</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Brand trust, consistency</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Burger King (DB City Mall)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National QSR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₹400–₹700</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4.1</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Whopper brand, premium feel</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KFC (Lashkar)</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National QSR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₹400–₹700</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4.3</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Chicken dominance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Boxo Burger (Mahalgaon)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Local QSR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₹250–₹400</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3.8</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Similar positioning</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Local burger shops (multiple)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Unorganized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₹100–₹200</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3.5–4.0</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Partial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Ultra-price-sensitive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Pizza Hut (Mahalgaon)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National QSR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₹500–₹800</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Pizza dominance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Rolls Mania (Mahalgaon)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National chain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₹200–₹400</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4.3</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Wraps/rolls category</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Burger Buddy</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LOCAL CHAMPION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₹300–₹400</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4.1–4.5</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Hyperlocal brand, multi-outlet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r>
    </w:tbl>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sz w:val="26"/>
          <w:szCs w:val="26"/>
        </w:rPr>
        <w:t xml:space="preserve">9.2 Market Positioning Matrix</w:t>
      </w:r>
    </w:p>
    <w:p>
      <w:pPr>
        <w:spacing w:before="60" w:after="60"/>
      </w:pPr>
      <w:r>
        <w:rPr>
          <w:rFonts w:ascii="Arial" w:cs="Arial" w:eastAsia="Arial" w:hAnsi="Arial"/>
          <w:sz w:val="20"/>
          <w:szCs w:val="20"/>
        </w:rPr>
        <w:t xml:space="preserve">Price vs. Quality Positioning:</w:t>
      </w:r>
    </w:p>
    <w:p>
      <w:pPr>
        <w:pStyle w:val="ListParagraph"/>
        <w:numPr>
          <w:ilvl w:val="0"/>
          <w:numId w:val="2"/>
        </w:numPr>
        <w:spacing w:before="40" w:after="40"/>
      </w:pPr>
      <w:r>
        <w:rPr>
          <w:rFonts w:ascii="Arial" w:cs="Arial" w:eastAsia="Arial" w:hAnsi="Arial"/>
          <w:sz w:val="20"/>
          <w:szCs w:val="20"/>
        </w:rPr>
        <w:t xml:space="preserve">McDonald's / Burger King / KFC: High price, high consistency — National QSR tier</w:t>
      </w:r>
    </w:p>
    <w:p>
      <w:pPr>
        <w:pStyle w:val="ListParagraph"/>
        <w:numPr>
          <w:ilvl w:val="0"/>
          <w:numId w:val="2"/>
        </w:numPr>
        <w:spacing w:before="40" w:after="40"/>
      </w:pPr>
      <w:r>
        <w:rPr>
          <w:rFonts w:ascii="Arial" w:cs="Arial" w:eastAsia="Arial" w:hAnsi="Arial"/>
          <w:sz w:val="20"/>
          <w:szCs w:val="20"/>
        </w:rPr>
        <w:t xml:space="preserve">Burger Buddy: Mid-price, high local quality — SWEET SPOT for Tier-2 market</w:t>
      </w:r>
    </w:p>
    <w:p>
      <w:pPr>
        <w:pStyle w:val="ListParagraph"/>
        <w:numPr>
          <w:ilvl w:val="0"/>
          <w:numId w:val="2"/>
        </w:numPr>
        <w:spacing w:before="40" w:after="40"/>
      </w:pPr>
      <w:r>
        <w:rPr>
          <w:rFonts w:ascii="Arial" w:cs="Arial" w:eastAsia="Arial" w:hAnsi="Arial"/>
          <w:sz w:val="20"/>
          <w:szCs w:val="20"/>
        </w:rPr>
        <w:t xml:space="preserve">Boxo Burger: Similar to Burger Buddy but weaker brand recognition</w:t>
      </w:r>
    </w:p>
    <w:p>
      <w:pPr>
        <w:pStyle w:val="ListParagraph"/>
        <w:numPr>
          <w:ilvl w:val="0"/>
          <w:numId w:val="2"/>
        </w:numPr>
        <w:spacing w:before="40" w:after="40"/>
      </w:pPr>
      <w:r>
        <w:rPr>
          <w:rFonts w:ascii="Arial" w:cs="Arial" w:eastAsia="Arial" w:hAnsi="Arial"/>
          <w:sz w:val="20"/>
          <w:szCs w:val="20"/>
        </w:rPr>
        <w:t xml:space="preserve">Unorganized local shops: Low price, low consistency</w:t>
      </w:r>
    </w:p>
    <w:p>
      <w:pPr>
        <w:spacing w:before="60" w:after="60"/>
      </w:pPr>
      <w:r>
        <w:rPr>
          <w:rFonts w:ascii="Arial" w:cs="Arial" w:eastAsia="Arial" w:hAnsi="Arial"/>
          <w:sz w:val="20"/>
          <w:szCs w:val="20"/>
        </w:rPr>
        <w:t xml:space="preserve"/>
      </w:r>
    </w:p>
    <w:p>
      <w:pPr>
        <w:spacing w:before="60" w:after="60"/>
      </w:pPr>
      <w:r>
        <w:rPr>
          <w:rFonts w:ascii="Arial" w:cs="Arial" w:eastAsia="Arial" w:hAnsi="Arial"/>
          <w:sz w:val="20"/>
          <w:szCs w:val="20"/>
        </w:rPr>
        <w:t xml:space="preserve">Burger Buddy's competitive moat: It occupies the price-quality sweet spot that McDonald's/BK cannot profitably serve (₹150–₹280 per item range) while offering far better consistency and branding than unorganized local competitors. This positioning is nearly impossible for national QSRs to attack without cannibalizing their premium brand equity.</w:t>
      </w:r>
    </w:p>
    <w:p>
      <w:r>
        <w:br w:type="page"/>
      </w:r>
    </w:p>
    <w:p>
      <w:pPr>
        <w:pStyle w:val="Heading1"/>
        <w:spacing w:before="360" w:after="180"/>
      </w:pPr>
      <w:r>
        <w:rPr>
          <w:rFonts w:ascii="Arial" w:cs="Arial" w:eastAsia="Arial" w:hAnsi="Arial"/>
          <w:b/>
          <w:bCs/>
          <w:sz w:val="32"/>
          <w:szCs w:val="32"/>
        </w:rPr>
        <w:t xml:space="preserve">PART 10 — SEO &amp; SEARCH INTELLIGENCE</w:t>
      </w:r>
    </w:p>
    <w:p>
      <w:pPr>
        <w:pBdr>
          <w:bottom w:val="single" w:color="2E74B5" w:sz="4" w:space="1"/>
        </w:pBdr>
        <w:spacing w:before="120" w:after="120"/>
      </w:pPr>
    </w:p>
    <w:p>
      <w:pPr>
        <w:pStyle w:val="Heading2"/>
        <w:spacing w:before="240" w:after="120"/>
      </w:pPr>
      <w:r>
        <w:rPr>
          <w:rFonts w:ascii="Arial" w:cs="Arial" w:eastAsia="Arial" w:hAnsi="Arial"/>
          <w:b/>
          <w:bCs/>
          <w:color w:val="1F3864"/>
          <w:sz w:val="26"/>
          <w:szCs w:val="26"/>
        </w:rPr>
        <w:t xml:space="preserve">10.1 Google Search Demand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40"/>
        <w:gridCol w:w="2520"/>
      </w:tblGrid>
      <w:t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Search Query</w:t>
            </w:r>
          </w:p>
        </w:tc>
        <w:tc>
          <w:tcPr>
            <w:tcW w:type="dxa" w:w="3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Est. Monthly Searches (India)</w:t>
            </w:r>
          </w:p>
        </w:tc>
        <w:tc>
          <w:tcPr>
            <w:tcW w:type="dxa" w:w="25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Burger Buddy Ranking Signal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'burger gwalior'</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1,000–3,000/month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Appears in top 5 results (multiple outlets)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'best burger gwalior'</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500–1,500/month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Likely top 3 (City Center rating + reviews)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'burger buddy gwalior'</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500–2,000/month (branded)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Top 1 — exact match</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'cheap burger gwalior'</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200–700/month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Top 3 — pricing advantage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'burger delivery gwalior'</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300–1,000/month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Appears via Zomato/Swiggy aggregator pages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'burger near me gwalior'</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1,000–4,000/month (mobile)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Maps SEO — multiple pins strengthen</w:t>
            </w:r>
          </w:p>
        </w:tc>
      </w:tr>
    </w:tbl>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sz w:val="26"/>
          <w:szCs w:val="26"/>
        </w:rPr>
        <w:t xml:space="preserve">10.2 Google Maps SEO Assessment</w:t>
      </w:r>
    </w:p>
    <w:p>
      <w:pPr>
        <w:pStyle w:val="ListParagraph"/>
        <w:numPr>
          <w:ilvl w:val="0"/>
          <w:numId w:val="2"/>
        </w:numPr>
        <w:spacing w:before="40" w:after="40"/>
      </w:pPr>
      <w:r>
        <w:rPr>
          <w:rFonts w:ascii="Arial" w:cs="Arial" w:eastAsia="Arial" w:hAnsi="Arial"/>
          <w:sz w:val="20"/>
          <w:szCs w:val="20"/>
        </w:rPr>
        <w:t xml:space="preserve">6–7 Google Maps pins = dominant map presence — brand appears multiple times in radius searches</w:t>
      </w:r>
    </w:p>
    <w:p>
      <w:pPr>
        <w:pStyle w:val="ListParagraph"/>
        <w:numPr>
          <w:ilvl w:val="0"/>
          <w:numId w:val="2"/>
        </w:numPr>
        <w:spacing w:before="40" w:after="40"/>
      </w:pPr>
      <w:r>
        <w:rPr>
          <w:rFonts w:ascii="Arial" w:cs="Arial" w:eastAsia="Arial" w:hAnsi="Arial"/>
          <w:sz w:val="20"/>
          <w:szCs w:val="20"/>
        </w:rPr>
        <w:t xml:space="preserve">City Center outlet: 2,746+ reviews = extremely high review count for a Tier-2 city restaurant</w:t>
      </w:r>
    </w:p>
    <w:p>
      <w:pPr>
        <w:pStyle w:val="ListParagraph"/>
        <w:numPr>
          <w:ilvl w:val="0"/>
          <w:numId w:val="2"/>
        </w:numPr>
        <w:spacing w:before="40" w:after="40"/>
      </w:pPr>
      <w:r>
        <w:rPr>
          <w:rFonts w:ascii="Arial" w:cs="Arial" w:eastAsia="Arial" w:hAnsi="Arial"/>
          <w:sz w:val="20"/>
          <w:szCs w:val="20"/>
        </w:rPr>
        <w:t xml:space="preserve">4.2–4.5 rating maintains Featured Snippet eligibility in 'best burger' queries</w:t>
      </w:r>
    </w:p>
    <w:p>
      <w:pPr>
        <w:pStyle w:val="ListParagraph"/>
        <w:numPr>
          <w:ilvl w:val="0"/>
          <w:numId w:val="2"/>
        </w:numPr>
        <w:spacing w:before="40" w:after="40"/>
      </w:pPr>
      <w:r>
        <w:rPr>
          <w:rFonts w:ascii="Arial" w:cs="Arial" w:eastAsia="Arial" w:hAnsi="Arial"/>
          <w:sz w:val="20"/>
          <w:szCs w:val="20"/>
        </w:rPr>
        <w:t xml:space="preserve">Proximity to Gwalior Railway Station (0.71 km) generates tourist/traveller discovery traffic</w:t>
      </w:r>
    </w:p>
    <w:p>
      <w:pPr>
        <w:pStyle w:val="ListParagraph"/>
        <w:numPr>
          <w:ilvl w:val="0"/>
          <w:numId w:val="2"/>
        </w:numPr>
        <w:spacing w:before="40" w:after="40"/>
      </w:pPr>
      <w:r>
        <w:rPr>
          <w:rFonts w:ascii="Arial" w:cs="Arial" w:eastAsia="Arial" w:hAnsi="Arial"/>
          <w:sz w:val="20"/>
          <w:szCs w:val="20"/>
        </w:rPr>
        <w:t xml:space="preserve">Website (burgerbuddy.in) needs SEO improvement — direct traffic appears minimal</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sz w:val="26"/>
          <w:szCs w:val="26"/>
        </w:rPr>
        <w:t xml:space="preserve">10.3 SEO Gap Analysis</w:t>
      </w:r>
    </w:p>
    <w:p>
      <w:pPr>
        <w:pStyle w:val="ListParagraph"/>
        <w:numPr>
          <w:ilvl w:val="0"/>
          <w:numId w:val="2"/>
        </w:numPr>
        <w:spacing w:before="40" w:after="40"/>
      </w:pPr>
      <w:r>
        <w:rPr>
          <w:rFonts w:ascii="Arial" w:cs="Arial" w:eastAsia="Arial" w:hAnsi="Arial"/>
          <w:sz w:val="20"/>
          <w:szCs w:val="20"/>
        </w:rPr>
        <w:t xml:space="preserve">Website has no blog/content marketing — missing long-tail SEO opportunity</w:t>
      </w:r>
    </w:p>
    <w:p>
      <w:pPr>
        <w:pStyle w:val="ListParagraph"/>
        <w:numPr>
          <w:ilvl w:val="0"/>
          <w:numId w:val="2"/>
        </w:numPr>
        <w:spacing w:before="40" w:after="40"/>
      </w:pPr>
      <w:r>
        <w:rPr>
          <w:rFonts w:ascii="Arial" w:cs="Arial" w:eastAsia="Arial" w:hAnsi="Arial"/>
          <w:sz w:val="20"/>
          <w:szCs w:val="20"/>
        </w:rPr>
        <w:t xml:space="preserve">No schema markup detected on website (recipes, menu, restaurant schema)</w:t>
      </w:r>
    </w:p>
    <w:p>
      <w:pPr>
        <w:pStyle w:val="ListParagraph"/>
        <w:numPr>
          <w:ilvl w:val="0"/>
          <w:numId w:val="2"/>
        </w:numPr>
        <w:spacing w:before="40" w:after="40"/>
      </w:pPr>
      <w:r>
        <w:rPr>
          <w:rFonts w:ascii="Arial" w:cs="Arial" w:eastAsia="Arial" w:hAnsi="Arial"/>
          <w:sz w:val="20"/>
          <w:szCs w:val="20"/>
        </w:rPr>
        <w:t xml:space="preserve">Franchise landing page exists but not optimized for 'burger franchise gwalior' searches</w:t>
      </w:r>
    </w:p>
    <w:p>
      <w:pPr>
        <w:pStyle w:val="ListParagraph"/>
        <w:numPr>
          <w:ilvl w:val="0"/>
          <w:numId w:val="2"/>
        </w:numPr>
        <w:spacing w:before="40" w:after="40"/>
      </w:pPr>
      <w:r>
        <w:rPr>
          <w:rFonts w:ascii="Arial" w:cs="Arial" w:eastAsia="Arial" w:hAnsi="Arial"/>
          <w:sz w:val="20"/>
          <w:szCs w:val="20"/>
        </w:rPr>
        <w:t xml:space="preserve">Zero YouTube presence — missed opportunity for food vlogger SEO</w:t>
      </w:r>
    </w:p>
    <w:p>
      <w:r>
        <w:br w:type="page"/>
      </w:r>
    </w:p>
    <w:p>
      <w:pPr>
        <w:pStyle w:val="Heading1"/>
        <w:spacing w:before="360" w:after="180"/>
      </w:pPr>
      <w:r>
        <w:rPr>
          <w:rFonts w:ascii="Arial" w:cs="Arial" w:eastAsia="Arial" w:hAnsi="Arial"/>
          <w:b/>
          <w:bCs/>
          <w:sz w:val="32"/>
          <w:szCs w:val="32"/>
        </w:rPr>
        <w:t xml:space="preserve">PART 11 — GROWTH STRATEGY ANALYSIS</w:t>
      </w:r>
    </w:p>
    <w:p>
      <w:pPr>
        <w:pBdr>
          <w:bottom w:val="single" w:color="2E74B5" w:sz="4" w:space="1"/>
        </w:pBdr>
        <w:spacing w:before="120" w:after="120"/>
      </w:pPr>
    </w:p>
    <w:p>
      <w:pPr>
        <w:pStyle w:val="Heading2"/>
        <w:spacing w:before="240" w:after="120"/>
      </w:pPr>
      <w:r>
        <w:rPr>
          <w:rFonts w:ascii="Arial" w:cs="Arial" w:eastAsia="Arial" w:hAnsi="Arial"/>
          <w:b/>
          <w:bCs/>
          <w:color w:val="1F3864"/>
          <w:sz w:val="26"/>
          <w:szCs w:val="26"/>
        </w:rPr>
        <w:t xml:space="preserve">11.1 Primary Growth Levers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4440"/>
        <w:gridCol w:w="2160"/>
      </w:tblGrid>
      <w:tr>
        <w:tc>
          <w:tcPr>
            <w:tcW w:type="dxa" w:w="2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Strategy</w:t>
            </w:r>
          </w:p>
        </w:tc>
        <w:tc>
          <w:tcPr>
            <w:tcW w:type="dxa" w:w="4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Evidence</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Effectiveness</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Delivery-First Model</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 on Zomato + Swiggy; 60% est. delivery revenue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Very High</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Multi-Outlet Geographic Coverage</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6–7 outlets across all major Gwalior localities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Student-Targeted Pricing</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₹90 entry burgers; college area locations; evening promotions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Social Media / Instagram Marketing</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Dual Instagram accounts; regular food content; local hashtags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Medium-High</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Franchise Model Launch</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 franchise page; 'Our Stores' section on website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 (early stage)</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Hyperlocal Brand Building</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Gwalior-specific hashtags, local influencer marketing signals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Menu Diversification</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Momos, pasta, shakes alongside core burgers — reduces menu fatigue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r>
      <w:tr>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Late Night Strategy</w:t>
            </w:r>
          </w:p>
        </w:tc>
        <w:tc>
          <w:tcPr>
            <w:tcW w:type="dxa" w:w="4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 until 11 PM; last-mile delivery capture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r>
    </w:tbl>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sz w:val="26"/>
          <w:szCs w:val="26"/>
        </w:rPr>
        <w:t xml:space="preserve">11.2 Aggregator Strategy</w:t>
      </w:r>
    </w:p>
    <w:p>
      <w:pPr>
        <w:pStyle w:val="ListParagraph"/>
        <w:numPr>
          <w:ilvl w:val="0"/>
          <w:numId w:val="2"/>
        </w:numPr>
        <w:spacing w:before="40" w:after="40"/>
      </w:pPr>
      <w:r>
        <w:rPr>
          <w:rFonts w:ascii="Arial" w:cs="Arial" w:eastAsia="Arial" w:hAnsi="Arial"/>
          <w:sz w:val="20"/>
          <w:szCs w:val="20"/>
        </w:rPr>
        <w:t xml:space="preserve">Dual-platform listing (Zomato + Swiggy) maximizes order capture across customer preferences</w:t>
      </w:r>
    </w:p>
    <w:p>
      <w:pPr>
        <w:pStyle w:val="ListParagraph"/>
        <w:numPr>
          <w:ilvl w:val="0"/>
          <w:numId w:val="2"/>
        </w:numPr>
        <w:spacing w:before="40" w:after="40"/>
      </w:pPr>
      <w:r>
        <w:rPr>
          <w:rFonts w:ascii="Arial" w:cs="Arial" w:eastAsia="Arial" w:hAnsi="Arial"/>
          <w:sz w:val="20"/>
          <w:szCs w:val="20"/>
        </w:rPr>
        <w:t xml:space="preserve">Multiple outlet listings = appearing multiple times in citywide searches — effective shelf domination</w:t>
      </w:r>
    </w:p>
    <w:p>
      <w:pPr>
        <w:pStyle w:val="ListParagraph"/>
        <w:numPr>
          <w:ilvl w:val="0"/>
          <w:numId w:val="2"/>
        </w:numPr>
        <w:spacing w:before="40" w:after="40"/>
      </w:pPr>
      <w:r>
        <w:rPr>
          <w:rFonts w:ascii="Arial" w:cs="Arial" w:eastAsia="Arial" w:hAnsi="Arial"/>
          <w:sz w:val="20"/>
          <w:szCs w:val="20"/>
        </w:rPr>
        <w:t xml:space="preserve">Probable use of Zomato Pro / Gold promotional programs given review volume</w:t>
      </w:r>
    </w:p>
    <w:p>
      <w:pPr>
        <w:pStyle w:val="ListParagraph"/>
        <w:numPr>
          <w:ilvl w:val="0"/>
          <w:numId w:val="2"/>
        </w:numPr>
        <w:spacing w:before="40" w:after="40"/>
      </w:pPr>
      <w:r>
        <w:rPr>
          <w:rFonts w:ascii="Arial" w:cs="Arial" w:eastAsia="Arial" w:hAnsi="Arial"/>
          <w:sz w:val="20"/>
          <w:szCs w:val="20"/>
        </w:rPr>
        <w:t xml:space="preserve">Discount frequency: Est. 20–30% discount campaigns active regularly (Magicpin shows 'Save 5%' deals)</w:t>
      </w:r>
    </w:p>
    <w:p>
      <w:pPr>
        <w:pStyle w:val="ListParagraph"/>
        <w:numPr>
          <w:ilvl w:val="0"/>
          <w:numId w:val="2"/>
        </w:numPr>
        <w:spacing w:before="40" w:after="40"/>
      </w:pPr>
      <w:r>
        <w:rPr>
          <w:rFonts w:ascii="Arial" w:cs="Arial" w:eastAsia="Arial" w:hAnsi="Arial"/>
          <w:sz w:val="20"/>
          <w:szCs w:val="20"/>
        </w:rPr>
        <w:t xml:space="preserve">Peak hour boosts: Likely using Zomato's 'Restaurant of the Day' and ad placements</w:t>
      </w:r>
    </w:p>
    <w:p>
      <w:r>
        <w:br w:type="page"/>
      </w:r>
    </w:p>
    <w:p>
      <w:pPr>
        <w:pStyle w:val="Heading1"/>
        <w:spacing w:before="360" w:after="180"/>
      </w:pPr>
      <w:r>
        <w:rPr>
          <w:rFonts w:ascii="Arial" w:cs="Arial" w:eastAsia="Arial" w:hAnsi="Arial"/>
          <w:b/>
          <w:bCs/>
          <w:sz w:val="32"/>
          <w:szCs w:val="32"/>
        </w:rPr>
        <w:t xml:space="preserve">PART 12 — OPERATIONS ANALYSIS</w:t>
      </w:r>
    </w:p>
    <w:p>
      <w:pPr>
        <w:pBdr>
          <w:bottom w:val="single" w:color="2E74B5" w:sz="4" w:space="1"/>
        </w:pBdr>
        <w:spacing w:before="120" w:after="120"/>
      </w:pPr>
    </w:p>
    <w:p>
      <w:pPr>
        <w:pStyle w:val="Heading2"/>
        <w:spacing w:before="240" w:after="120"/>
      </w:pPr>
      <w:r>
        <w:rPr>
          <w:rFonts w:ascii="Arial" w:cs="Arial" w:eastAsia="Arial" w:hAnsi="Arial"/>
          <w:b/>
          <w:bCs/>
          <w:color w:val="1F3864"/>
          <w:sz w:val="26"/>
          <w:szCs w:val="26"/>
        </w:rPr>
        <w:t xml:space="preserve">12.1 Kitchen &amp; Operational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120"/>
        <w:gridCol w:w="3360"/>
      </w:tblGrid>
      <w:tr>
        <w:tc>
          <w:tcPr>
            <w:tcW w:type="dxa" w:w="28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Estimate</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Basis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Kitchen Format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Small-format QSR kitchen (200–400 sq ft per outlet)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Typical for price point and menu complexity</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Staff per Outlet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4–8 (2 kitchen, 1–2 delivery/packing, 1 cashier, 1 manager)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Menu complexity and output volume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Total Staff (all outlets)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30–55 employees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6–7 outlets x avg 5–7 staff</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Order Prep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8–15 minutes per order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Menu items; not complex assembly</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Peak Hour Capacity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20–30 orders/hour per outlet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Small kitchen constraint</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Daily Hours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11 AM – 11 PM (12 hours)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Confirmed from listings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Peak Hours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12:30–2:30 PM &amp; 7:00–10:00 PM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Standard QSR patterns + late evening</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Dine-in Capacity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15–30 covers per outlet (est.)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Small format / quick-turnover seating</w:t>
            </w:r>
          </w:p>
        </w:tc>
      </w:tr>
    </w:tbl>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sz w:val="26"/>
          <w:szCs w:val="26"/>
        </w:rPr>
        <w:t xml:space="preserve">12.2 Supply Chain Signals</w:t>
      </w:r>
    </w:p>
    <w:p>
      <w:pPr>
        <w:pStyle w:val="ListParagraph"/>
        <w:numPr>
          <w:ilvl w:val="0"/>
          <w:numId w:val="2"/>
        </w:numPr>
        <w:spacing w:before="40" w:after="40"/>
      </w:pPr>
      <w:r>
        <w:rPr>
          <w:rFonts w:ascii="Arial" w:cs="Arial" w:eastAsia="Arial" w:hAnsi="Arial"/>
          <w:sz w:val="20"/>
          <w:szCs w:val="20"/>
        </w:rPr>
        <w:t xml:space="preserve">Menu consistency across outlets (same items, similar pricing) suggests centralized procurement or a central commissary</w:t>
      </w:r>
    </w:p>
    <w:p>
      <w:pPr>
        <w:pStyle w:val="ListParagraph"/>
        <w:numPr>
          <w:ilvl w:val="0"/>
          <w:numId w:val="2"/>
        </w:numPr>
        <w:spacing w:before="40" w:after="40"/>
      </w:pPr>
      <w:r>
        <w:rPr>
          <w:rFonts w:ascii="Arial" w:cs="Arial" w:eastAsia="Arial" w:hAnsi="Arial"/>
          <w:sz w:val="20"/>
          <w:szCs w:val="20"/>
        </w:rPr>
        <w:t xml:space="preserve">Paneer sourcing: Local dairy suppliers most probable for cost control in Gwalior market</w:t>
      </w:r>
    </w:p>
    <w:p>
      <w:pPr>
        <w:pStyle w:val="ListParagraph"/>
        <w:numPr>
          <w:ilvl w:val="0"/>
          <w:numId w:val="2"/>
        </w:numPr>
        <w:spacing w:before="40" w:after="40"/>
      </w:pPr>
      <w:r>
        <w:rPr>
          <w:rFonts w:ascii="Arial" w:cs="Arial" w:eastAsia="Arial" w:hAnsi="Arial"/>
          <w:sz w:val="20"/>
          <w:szCs w:val="20"/>
        </w:rPr>
        <w:t xml:space="preserve">Bun sourcing: Local bakery or regional supplier — 'soft bun' quality frequently mentioned in reviews</w:t>
      </w:r>
    </w:p>
    <w:p>
      <w:pPr>
        <w:pStyle w:val="ListParagraph"/>
        <w:numPr>
          <w:ilvl w:val="0"/>
          <w:numId w:val="2"/>
        </w:numPr>
        <w:spacing w:before="40" w:after="40"/>
      </w:pPr>
      <w:r>
        <w:rPr>
          <w:rFonts w:ascii="Arial" w:cs="Arial" w:eastAsia="Arial" w:hAnsi="Arial"/>
          <w:sz w:val="20"/>
          <w:szCs w:val="20"/>
        </w:rPr>
        <w:t xml:space="preserve">No confirmed dark/ghost kitchen but delivery coverage patterns suggest possible shared kitchen model</w:t>
      </w:r>
    </w:p>
    <w:p>
      <w:r>
        <w:br w:type="page"/>
      </w:r>
    </w:p>
    <w:p>
      <w:pPr>
        <w:pStyle w:val="Heading1"/>
        <w:spacing w:before="360" w:after="180"/>
      </w:pPr>
      <w:r>
        <w:rPr>
          <w:rFonts w:ascii="Arial" w:cs="Arial" w:eastAsia="Arial" w:hAnsi="Arial"/>
          <w:b/>
          <w:bCs/>
          <w:sz w:val="32"/>
          <w:szCs w:val="32"/>
        </w:rPr>
        <w:t xml:space="preserve">PART 13 — EXPANSION POTENTIAL ANALYSIS</w:t>
      </w:r>
    </w:p>
    <w:p>
      <w:pPr>
        <w:pBdr>
          <w:bottom w:val="single" w:color="2E74B5" w:sz="4" w:space="1"/>
        </w:pBdr>
        <w:spacing w:before="120" w:after="120"/>
      </w:pPr>
    </w:p>
    <w:p>
      <w:pPr>
        <w:pStyle w:val="Heading2"/>
        <w:spacing w:before="240" w:after="120"/>
      </w:pPr>
      <w:r>
        <w:rPr>
          <w:rFonts w:ascii="Arial" w:cs="Arial" w:eastAsia="Arial" w:hAnsi="Arial"/>
          <w:b/>
          <w:bCs/>
          <w:color w:val="1F3864"/>
          <w:sz w:val="26"/>
          <w:szCs w:val="26"/>
        </w:rPr>
        <w:t xml:space="preserve">13.1 Within Gwalior</w:t>
      </w:r>
    </w:p>
    <w:p>
      <w:pPr>
        <w:pStyle w:val="ListParagraph"/>
        <w:numPr>
          <w:ilvl w:val="0"/>
          <w:numId w:val="2"/>
        </w:numPr>
        <w:spacing w:before="40" w:after="40"/>
      </w:pPr>
      <w:r>
        <w:rPr>
          <w:rFonts w:ascii="Arial" w:cs="Arial" w:eastAsia="Arial" w:hAnsi="Arial"/>
          <w:sz w:val="20"/>
          <w:szCs w:val="20"/>
        </w:rPr>
        <w:t xml:space="preserve">Remaining untapped zones: Birla Nagar, Vijaynagar, Kampoo — residential density supports more outlets</w:t>
      </w:r>
    </w:p>
    <w:p>
      <w:pPr>
        <w:pStyle w:val="ListParagraph"/>
        <w:numPr>
          <w:ilvl w:val="0"/>
          <w:numId w:val="2"/>
        </w:numPr>
        <w:spacing w:before="40" w:after="40"/>
      </w:pPr>
      <w:r>
        <w:rPr>
          <w:rFonts w:ascii="Arial" w:cs="Arial" w:eastAsia="Arial" w:hAnsi="Arial"/>
          <w:sz w:val="20"/>
          <w:szCs w:val="20"/>
        </w:rPr>
        <w:t xml:space="preserve">Airport road / highway zones: For travel + intercity customer capture</w:t>
      </w:r>
    </w:p>
    <w:p>
      <w:pPr>
        <w:pStyle w:val="ListParagraph"/>
        <w:numPr>
          <w:ilvl w:val="0"/>
          <w:numId w:val="2"/>
        </w:numPr>
        <w:spacing w:before="40" w:after="40"/>
      </w:pPr>
      <w:r>
        <w:rPr>
          <w:rFonts w:ascii="Arial" w:cs="Arial" w:eastAsia="Arial" w:hAnsi="Arial"/>
          <w:sz w:val="20"/>
          <w:szCs w:val="20"/>
        </w:rPr>
        <w:t xml:space="preserve">College campuses / food courts: IIITM Gwalior, ITM University, Jiwaji University — high-volume captive audience</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sz w:val="26"/>
          <w:szCs w:val="26"/>
        </w:rPr>
        <w:t xml:space="preserve">13.2 Near-City Expansion Targets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520"/>
        <w:gridCol w:w="1800"/>
        <w:gridCol w:w="2800"/>
      </w:tblGrid>
      <w:tr>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City</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Distance from Gwalior</w:t>
            </w:r>
          </w:p>
        </w:tc>
        <w:tc>
          <w:tcPr>
            <w:tcW w:type="dxa" w:w="25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Market Potential</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Competition Level</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Expansion Priority</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Jhansi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 km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 — similar demographics; signals already present (Magicpin Jhansi listing for 'Burger Point' possibly affiliated)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Datia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 km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 — small market but near Gwalior delivery zone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Very 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Morena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 km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 — growing industrial town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Very 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Agra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120 km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 — large tourist + student market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 (national QSRs present)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MEDIUM-LONG TERM</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Bhopal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420 km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 — MP capital, massive market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Very 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LONG TERM</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Indore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490 km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Very High — India's cleanest city, food culture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Very 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LONG TERM</w:t>
            </w:r>
          </w:p>
        </w:tc>
      </w:tr>
    </w:tbl>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sz w:val="26"/>
          <w:szCs w:val="26"/>
        </w:rPr>
        <w:t xml:space="preserve">13.3 Franchise Strategy Assessment</w:t>
      </w:r>
    </w:p>
    <w:p>
      <w:pPr>
        <w:pStyle w:val="ListParagraph"/>
        <w:numPr>
          <w:ilvl w:val="0"/>
          <w:numId w:val="2"/>
        </w:numPr>
        <w:spacing w:before="40" w:after="40"/>
      </w:pPr>
      <w:r>
        <w:rPr>
          <w:rFonts w:ascii="Arial" w:cs="Arial" w:eastAsia="Arial" w:hAnsi="Arial"/>
          <w:sz w:val="20"/>
          <w:szCs w:val="20"/>
        </w:rPr>
        <w:t xml:space="preserve">Active franchise page on burgerbuddy.in indicates readiness for external partners</w:t>
      </w:r>
    </w:p>
    <w:p>
      <w:pPr>
        <w:pStyle w:val="ListParagraph"/>
        <w:numPr>
          <w:ilvl w:val="0"/>
          <w:numId w:val="2"/>
        </w:numPr>
        <w:spacing w:before="40" w:after="40"/>
      </w:pPr>
      <w:r>
        <w:rPr>
          <w:rFonts w:ascii="Arial" w:cs="Arial" w:eastAsia="Arial" w:hAnsi="Arial"/>
          <w:sz w:val="20"/>
          <w:szCs w:val="20"/>
        </w:rPr>
        <w:t xml:space="preserve">Initial franchise target markets: Jhansi, Datia, Morena — geographically adjacent, low competition</w:t>
      </w:r>
    </w:p>
    <w:p>
      <w:pPr>
        <w:pStyle w:val="ListParagraph"/>
        <w:numPr>
          <w:ilvl w:val="0"/>
          <w:numId w:val="2"/>
        </w:numPr>
        <w:spacing w:before="40" w:after="40"/>
      </w:pPr>
      <w:r>
        <w:rPr>
          <w:rFonts w:ascii="Arial" w:cs="Arial" w:eastAsia="Arial" w:hAnsi="Arial"/>
          <w:sz w:val="20"/>
          <w:szCs w:val="20"/>
        </w:rPr>
        <w:t xml:space="preserve">Franchise investment estimate for Tier-2 city: ₹10–25 Lakhs (setup cost typical for small-format QSR)</w:t>
      </w:r>
    </w:p>
    <w:p>
      <w:pPr>
        <w:pStyle w:val="ListParagraph"/>
        <w:numPr>
          <w:ilvl w:val="0"/>
          <w:numId w:val="2"/>
        </w:numPr>
        <w:spacing w:before="40" w:after="40"/>
      </w:pPr>
      <w:r>
        <w:rPr>
          <w:rFonts w:ascii="Arial" w:cs="Arial" w:eastAsia="Arial" w:hAnsi="Arial"/>
          <w:sz w:val="20"/>
          <w:szCs w:val="20"/>
        </w:rPr>
        <w:t xml:space="preserve">Key challenge: Maintaining quality control across franchised outlets — the primary risk in expansion</w:t>
      </w:r>
    </w:p>
    <w:p>
      <w:r>
        <w:br w:type="page"/>
      </w:r>
    </w:p>
    <w:p>
      <w:pPr>
        <w:pStyle w:val="Heading1"/>
        <w:spacing w:before="360" w:after="180"/>
      </w:pPr>
      <w:r>
        <w:rPr>
          <w:rFonts w:ascii="Arial" w:cs="Arial" w:eastAsia="Arial" w:hAnsi="Arial"/>
          <w:b/>
          <w:bCs/>
          <w:sz w:val="32"/>
          <w:szCs w:val="32"/>
        </w:rPr>
        <w:t xml:space="preserve">PART 14 — RISK ANALYSIS</w:t>
      </w:r>
    </w:p>
    <w:p>
      <w:pPr>
        <w:pBdr>
          <w:bottom w:val="single" w:color="2E74B5" w:sz="4"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1440"/>
        <w:gridCol w:w="2880"/>
      </w:tblGrid>
      <w:t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Probability</w:t>
            </w:r>
          </w:p>
        </w:tc>
        <w:tc>
          <w:tcPr>
            <w:tcW w:type="dxa" w:w="28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Mitigation Status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Heavy dependency on Zomato/Swiggy (22–25% commission drain)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Certain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Partial — WhatsApp/direct ordering possible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National QSR expansion into Gwalior (McDonald's, BK already present)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Differentiated by price-quality positioning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Inconsistent quality across outlets (multi-outlet challenge)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Medium-High</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Unconfirmed SOP/training program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Undifferentiated brand identity (vs. national chains)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Partially mitigated by hyperlocal brand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Single-city revenue concentration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Certain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 franchise pipeline in progress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Delivery platform algorithm changes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Likely</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Multi-platform listing reduces single-platform risk</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Staff attrition / training costs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Ongoing</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QSR industry norm; manageable at current scale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Rising food costs (paneer, chicken)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 (inflation)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Menu repricing periodically observed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 digital marketing sophistication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Low-Medium</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Ongoing</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Instagram presence helps; website SEO weak</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well-funded local competitor</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Possible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Brand moat via multi-outlet presence, reviews</w:t>
            </w:r>
          </w:p>
        </w:tc>
      </w:tr>
    </w:tbl>
    <w:p>
      <w:r>
        <w:br w:type="page"/>
      </w:r>
    </w:p>
    <w:p>
      <w:pPr>
        <w:pStyle w:val="Heading1"/>
        <w:spacing w:before="360" w:after="180"/>
      </w:pPr>
      <w:r>
        <w:rPr>
          <w:rFonts w:ascii="Arial" w:cs="Arial" w:eastAsia="Arial" w:hAnsi="Arial"/>
          <w:b/>
          <w:bCs/>
          <w:sz w:val="32"/>
          <w:szCs w:val="32"/>
        </w:rPr>
        <w:t xml:space="preserve">PART 15 — STRATEGIC INSIGHTS &amp; RECOMMENDATIONS</w:t>
      </w:r>
    </w:p>
    <w:p>
      <w:pPr>
        <w:pBdr>
          <w:bottom w:val="single" w:color="2E74B5" w:sz="4" w:space="1"/>
        </w:pBdr>
        <w:spacing w:before="120" w:after="120"/>
      </w:pPr>
    </w:p>
    <w:p>
      <w:pPr>
        <w:pStyle w:val="Heading2"/>
        <w:spacing w:before="240" w:after="120"/>
      </w:pPr>
      <w:r>
        <w:rPr>
          <w:rFonts w:ascii="Arial" w:cs="Arial" w:eastAsia="Arial" w:hAnsi="Arial"/>
          <w:b/>
          <w:bCs/>
          <w:color w:val="1F3864"/>
          <w:sz w:val="26"/>
          <w:szCs w:val="26"/>
        </w:rPr>
        <w:t xml:space="preserve">15.1 Why Burger Buddy is Growing</w:t>
      </w:r>
    </w:p>
    <w:p>
      <w:pPr>
        <w:pStyle w:val="ListParagraph"/>
        <w:numPr>
          <w:ilvl w:val="0"/>
          <w:numId w:val="2"/>
        </w:numPr>
        <w:spacing w:before="40" w:after="40"/>
      </w:pPr>
      <w:r>
        <w:rPr>
          <w:rFonts w:ascii="Arial" w:cs="Arial" w:eastAsia="Arial" w:hAnsi="Arial"/>
          <w:sz w:val="20"/>
          <w:szCs w:val="20"/>
        </w:rPr>
        <w:t xml:space="preserve">First-mover advantage in affordable gourmet burgers in Gwalior — occupied the market gap before national chains could serve it</w:t>
      </w:r>
    </w:p>
    <w:p>
      <w:pPr>
        <w:pStyle w:val="ListParagraph"/>
        <w:numPr>
          <w:ilvl w:val="0"/>
          <w:numId w:val="2"/>
        </w:numPr>
        <w:spacing w:before="40" w:after="40"/>
      </w:pPr>
      <w:r>
        <w:rPr>
          <w:rFonts w:ascii="Arial" w:cs="Arial" w:eastAsia="Arial" w:hAnsi="Arial"/>
          <w:sz w:val="20"/>
          <w:szCs w:val="20"/>
        </w:rPr>
        <w:t xml:space="preserve">Multi-outlet strategy creates a network effect: each new outlet amplifies brand recall across the city</w:t>
      </w:r>
    </w:p>
    <w:p>
      <w:pPr>
        <w:pStyle w:val="ListParagraph"/>
        <w:numPr>
          <w:ilvl w:val="0"/>
          <w:numId w:val="2"/>
        </w:numPr>
        <w:spacing w:before="40" w:after="40"/>
      </w:pPr>
      <w:r>
        <w:rPr>
          <w:rFonts w:ascii="Arial" w:cs="Arial" w:eastAsia="Arial" w:hAnsi="Arial"/>
          <w:sz w:val="20"/>
          <w:szCs w:val="20"/>
        </w:rPr>
        <w:t xml:space="preserve">Price architecture is near-perfect for Gwalior's economic profile — ₹90 to ₹350 range captures 80%+ of fast-food spend capacity</w:t>
      </w:r>
    </w:p>
    <w:p>
      <w:pPr>
        <w:pStyle w:val="ListParagraph"/>
        <w:numPr>
          <w:ilvl w:val="0"/>
          <w:numId w:val="2"/>
        </w:numPr>
        <w:spacing w:before="40" w:after="40"/>
      </w:pPr>
      <w:r>
        <w:rPr>
          <w:rFonts w:ascii="Arial" w:cs="Arial" w:eastAsia="Arial" w:hAnsi="Arial"/>
          <w:sz w:val="20"/>
          <w:szCs w:val="20"/>
        </w:rPr>
        <w:t xml:space="preserve">Student-centric positioning creates lifelong brand loyalty — first branded burger experience is a powerful memory anchor</w:t>
      </w:r>
    </w:p>
    <w:p>
      <w:pPr>
        <w:pStyle w:val="ListParagraph"/>
        <w:numPr>
          <w:ilvl w:val="0"/>
          <w:numId w:val="2"/>
        </w:numPr>
        <w:spacing w:before="40" w:after="40"/>
      </w:pPr>
      <w:r>
        <w:rPr>
          <w:rFonts w:ascii="Arial" w:cs="Arial" w:eastAsia="Arial" w:hAnsi="Arial"/>
          <w:sz w:val="20"/>
          <w:szCs w:val="20"/>
        </w:rPr>
        <w:t xml:space="preserve">Strong review score (4.1–4.5) across 3,000+ cross-platform reviews = earned media moat that takes years to build</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sz w:val="26"/>
          <w:szCs w:val="26"/>
        </w:rPr>
        <w:t xml:space="preserve">15.2 Hidden Growth Levers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040"/>
        <w:gridCol w:w="4800"/>
      </w:tblGrid>
      <w:tr>
        <w:tc>
          <w:tcPr>
            <w:tcW w:type="dxa" w:w="25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Lever</w:t>
            </w:r>
          </w:p>
        </w:tc>
        <w:tc>
          <w:tcPr>
            <w:tcW w:type="dxa" w:w="20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Current Status</w:t>
            </w:r>
          </w:p>
        </w:tc>
        <w:tc>
          <w:tcPr>
            <w:tcW w:type="dxa" w:w="4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Opportunity</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WhatsApp Direct Ordering</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Likely limited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Build WhatsApp ordering channel to reduce aggregator commission dependency</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Combo Meal Innovation</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Basic combos exist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Introduce 'study hall' student combos, 'office lunch' packs — new behavioral triggers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Loyalty Programme</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None detected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 simple stamp card / app loyalty system could increase repeat order rate by 20–30%</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YouTube / Food Vlogger Marketing</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active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Partnering with 5–10 Gwalior food influencers for ₹50,000 total could generate 500K+ views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Catering / Bulk Orders</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promoted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College events, office parties — high AOV with low delivery cost</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Central Kitchen / Dark Kitchen</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Unconfirmed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One dark kitchen servicing Thatipur, Birla Nagar, Vijaynagar simultaneously</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Franchise Revenue Stream</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Early stage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3–5 franchise outlets in 2 years could add ₹1–2 Crore to revenue without operational risk</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Website SEO + Blog</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Weak</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Food blog with 'best burger gwalior' content can capture organic traffic at near-zero cost</w:t>
            </w:r>
          </w:p>
        </w:tc>
      </w:tr>
    </w:tbl>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sz w:val="26"/>
          <w:szCs w:val="26"/>
        </w:rPr>
        <w:t xml:space="preserve">15.3 Top 5 Strategic Recommendations</w:t>
      </w:r>
    </w:p>
    <w:p>
      <w:pPr>
        <w:pStyle w:val="ListParagraph"/>
        <w:numPr>
          <w:ilvl w:val="0"/>
          <w:numId w:val="2"/>
        </w:numPr>
        <w:spacing w:before="60" w:after="60"/>
      </w:pPr>
      <w:r>
        <w:rPr>
          <w:rFonts w:ascii="Arial" w:cs="Arial" w:eastAsia="Arial" w:hAnsi="Arial"/>
          <w:sz w:val="20"/>
          <w:szCs w:val="20"/>
        </w:rPr>
        <w:t xml:space="preserve">PRIORITY 1: Launch a WhatsApp ordering system + small loyalty card program. Reduces Zomato/Swiggy commission bleed by 15–20% on direct orders and dramatically increases customer lifetime value.</w:t>
      </w:r>
    </w:p>
    <w:p>
      <w:pPr>
        <w:pStyle w:val="ListParagraph"/>
        <w:numPr>
          <w:ilvl w:val="0"/>
          <w:numId w:val="2"/>
        </w:numPr>
        <w:spacing w:before="60" w:after="60"/>
      </w:pPr>
      <w:r>
        <w:rPr>
          <w:rFonts w:ascii="Arial" w:cs="Arial" w:eastAsia="Arial" w:hAnsi="Arial"/>
          <w:sz w:val="20"/>
          <w:szCs w:val="20"/>
        </w:rPr>
        <w:t xml:space="preserve">PRIORITY 2: Invest ₹1–2 Lakh in a structured influencer programme — partner with 10–15 Gwalior-based micro food influencers for monthly content. Expected return: 3–5x in delivery order growth.</w:t>
      </w:r>
    </w:p>
    <w:p>
      <w:pPr>
        <w:pStyle w:val="ListParagraph"/>
        <w:numPr>
          <w:ilvl w:val="0"/>
          <w:numId w:val="2"/>
        </w:numPr>
        <w:spacing w:before="60" w:after="60"/>
      </w:pPr>
      <w:r>
        <w:rPr>
          <w:rFonts w:ascii="Arial" w:cs="Arial" w:eastAsia="Arial" w:hAnsi="Arial"/>
          <w:sz w:val="20"/>
          <w:szCs w:val="20"/>
        </w:rPr>
        <w:t xml:space="preserve">PRIORITY 3: Operationalize the franchise programme with a proper FDD (Franchise Disclosure Document), standardized training manual, and 1–2 pilot franchise outlets in Jhansi by 2025–26.</w:t>
      </w:r>
    </w:p>
    <w:p>
      <w:pPr>
        <w:pStyle w:val="ListParagraph"/>
        <w:numPr>
          <w:ilvl w:val="0"/>
          <w:numId w:val="2"/>
        </w:numPr>
        <w:spacing w:before="60" w:after="60"/>
      </w:pPr>
      <w:r>
        <w:rPr>
          <w:rFonts w:ascii="Arial" w:cs="Arial" w:eastAsia="Arial" w:hAnsi="Arial"/>
          <w:sz w:val="20"/>
          <w:szCs w:val="20"/>
        </w:rPr>
        <w:t xml:space="preserve">PRIORITY 4: Build a dark/cloud kitchen in North Gwalior (Birla Nagar / Vijaynagar) to capture delivery demand without full outlet CAPEX.</w:t>
      </w:r>
    </w:p>
    <w:p>
      <w:pPr>
        <w:pStyle w:val="ListParagraph"/>
        <w:numPr>
          <w:ilvl w:val="0"/>
          <w:numId w:val="2"/>
        </w:numPr>
        <w:spacing w:before="60" w:after="60"/>
      </w:pPr>
      <w:r>
        <w:rPr>
          <w:rFonts w:ascii="Arial" w:cs="Arial" w:eastAsia="Arial" w:hAnsi="Arial"/>
          <w:sz w:val="20"/>
          <w:szCs w:val="20"/>
        </w:rPr>
        <w:t xml:space="preserve">PRIORITY 5: Improve website SEO with menu schema, blog content, and local citations — this is ₹0 marginal cost with potentially 30–40% increase in organic brand discovery.</w:t>
      </w:r>
    </w:p>
    <w:p>
      <w:pPr>
        <w:spacing w:before="60" w:after="60"/>
      </w:pPr>
      <w:r>
        <w:rPr>
          <w:rFonts w:ascii="Arial" w:cs="Arial" w:eastAsia="Arial" w:hAnsi="Arial"/>
          <w:sz w:val="20"/>
          <w:szCs w:val="20"/>
        </w:rPr>
        <w:t xml:space="preserve"/>
      </w:r>
    </w:p>
    <w:p>
      <w:r>
        <w:br w:type="page"/>
      </w:r>
    </w:p>
    <w:p>
      <w:pPr>
        <w:pStyle w:val="Heading1"/>
        <w:spacing w:before="360" w:after="180"/>
      </w:pPr>
      <w:r>
        <w:rPr>
          <w:rFonts w:ascii="Arial" w:cs="Arial" w:eastAsia="Arial" w:hAnsi="Arial"/>
          <w:b/>
          <w:bCs/>
          <w:sz w:val="32"/>
          <w:szCs w:val="32"/>
        </w:rPr>
        <w:t xml:space="preserve">APPENDIX — DATA SOURCES &amp; METHODOLOGY</w:t>
      </w:r>
    </w:p>
    <w:p>
      <w:pPr>
        <w:pBdr>
          <w:bottom w:val="single" w:color="2E74B5" w:sz="4" w:space="1"/>
        </w:pBdr>
        <w:spacing w:before="120" w:after="120"/>
      </w:pPr>
    </w:p>
    <w:p>
      <w:pPr>
        <w:pStyle w:val="Heading2"/>
        <w:spacing w:before="240" w:after="120"/>
      </w:pPr>
      <w:r>
        <w:rPr>
          <w:rFonts w:ascii="Arial" w:cs="Arial" w:eastAsia="Arial" w:hAnsi="Arial"/>
          <w:b/>
          <w:bCs/>
          <w:color w:val="1F3864"/>
          <w:sz w:val="26"/>
          <w:szCs w:val="26"/>
        </w:rPr>
        <w:t xml:space="preserve">A. Data Sources Used</w:t>
      </w:r>
    </w:p>
    <w:p>
      <w:pPr>
        <w:pStyle w:val="ListParagraph"/>
        <w:numPr>
          <w:ilvl w:val="0"/>
          <w:numId w:val="2"/>
        </w:numPr>
        <w:spacing w:before="40" w:after="40"/>
      </w:pPr>
      <w:r>
        <w:rPr>
          <w:rFonts w:ascii="Arial" w:cs="Arial" w:eastAsia="Arial" w:hAnsi="Arial"/>
          <w:sz w:val="20"/>
          <w:szCs w:val="20"/>
        </w:rPr>
        <w:t xml:space="preserve">Zomato: City Center, Morar, DD Nagar, Lashkar, Thatipur listings</w:t>
      </w:r>
    </w:p>
    <w:p>
      <w:pPr>
        <w:pStyle w:val="ListParagraph"/>
        <w:numPr>
          <w:ilvl w:val="0"/>
          <w:numId w:val="2"/>
        </w:numPr>
        <w:spacing w:before="40" w:after="40"/>
      </w:pPr>
      <w:r>
        <w:rPr>
          <w:rFonts w:ascii="Arial" w:cs="Arial" w:eastAsia="Arial" w:hAnsi="Arial"/>
          <w:sz w:val="20"/>
          <w:szCs w:val="20"/>
        </w:rPr>
        <w:t xml:space="preserve">Magicpin: Morar, Mahalgaon, DD Nagar outlet data and reviews</w:t>
      </w:r>
    </w:p>
    <w:p>
      <w:pPr>
        <w:pStyle w:val="ListParagraph"/>
        <w:numPr>
          <w:ilvl w:val="0"/>
          <w:numId w:val="2"/>
        </w:numPr>
        <w:spacing w:before="40" w:after="40"/>
      </w:pPr>
      <w:r>
        <w:rPr>
          <w:rFonts w:ascii="Arial" w:cs="Arial" w:eastAsia="Arial" w:hAnsi="Arial"/>
          <w:sz w:val="20"/>
          <w:szCs w:val="20"/>
        </w:rPr>
        <w:t xml:space="preserve">Justdial: City Center (7 years), Phool Bagh (est. 2021), menu and ratings</w:t>
      </w:r>
    </w:p>
    <w:p>
      <w:pPr>
        <w:pStyle w:val="ListParagraph"/>
        <w:numPr>
          <w:ilvl w:val="0"/>
          <w:numId w:val="2"/>
        </w:numPr>
        <w:spacing w:before="40" w:after="40"/>
      </w:pPr>
      <w:r>
        <w:rPr>
          <w:rFonts w:ascii="Arial" w:cs="Arial" w:eastAsia="Arial" w:hAnsi="Arial"/>
          <w:sz w:val="20"/>
          <w:szCs w:val="20"/>
        </w:rPr>
        <w:t xml:space="preserve">Restaurant Guru: 1,675+ aggregated reviews, 4.1 avg rating</w:t>
      </w:r>
    </w:p>
    <w:p>
      <w:pPr>
        <w:pStyle w:val="ListParagraph"/>
        <w:numPr>
          <w:ilvl w:val="0"/>
          <w:numId w:val="2"/>
        </w:numPr>
        <w:spacing w:before="40" w:after="40"/>
      </w:pPr>
      <w:r>
        <w:rPr>
          <w:rFonts w:ascii="Arial" w:cs="Arial" w:eastAsia="Arial" w:hAnsi="Arial"/>
          <w:sz w:val="20"/>
          <w:szCs w:val="20"/>
        </w:rPr>
        <w:t xml:space="preserve">Yappe.in: 2,746 Google reviews aggregation for City Center</w:t>
      </w:r>
    </w:p>
    <w:p>
      <w:pPr>
        <w:pStyle w:val="ListParagraph"/>
        <w:numPr>
          <w:ilvl w:val="0"/>
          <w:numId w:val="2"/>
        </w:numPr>
        <w:spacing w:before="40" w:after="40"/>
      </w:pPr>
      <w:r>
        <w:rPr>
          <w:rFonts w:ascii="Arial" w:cs="Arial" w:eastAsia="Arial" w:hAnsi="Arial"/>
          <w:sz w:val="20"/>
          <w:szCs w:val="20"/>
        </w:rPr>
        <w:t xml:space="preserve">Facebook: burgerbuddyin (1,805 likes) and burgerbuddyindia (74 likes) pages</w:t>
      </w:r>
    </w:p>
    <w:p>
      <w:pPr>
        <w:pStyle w:val="ListParagraph"/>
        <w:numPr>
          <w:ilvl w:val="0"/>
          <w:numId w:val="2"/>
        </w:numPr>
        <w:spacing w:before="40" w:after="40"/>
      </w:pPr>
      <w:r>
        <w:rPr>
          <w:rFonts w:ascii="Arial" w:cs="Arial" w:eastAsia="Arial" w:hAnsi="Arial"/>
          <w:sz w:val="20"/>
          <w:szCs w:val="20"/>
        </w:rPr>
        <w:t xml:space="preserve">burgerbuddy.in: Corporate website — franchise, stores, contact data</w:t>
      </w:r>
    </w:p>
    <w:p>
      <w:pPr>
        <w:pStyle w:val="ListParagraph"/>
        <w:numPr>
          <w:ilvl w:val="0"/>
          <w:numId w:val="2"/>
        </w:numPr>
        <w:spacing w:before="40" w:after="40"/>
      </w:pPr>
      <w:r>
        <w:rPr>
          <w:rFonts w:ascii="Arial" w:cs="Arial" w:eastAsia="Arial" w:hAnsi="Arial"/>
          <w:sz w:val="20"/>
          <w:szCs w:val="20"/>
        </w:rPr>
        <w:t xml:space="preserve">Google Search: Branded and category keyword analysis</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sz w:val="26"/>
          <w:szCs w:val="26"/>
        </w:rPr>
        <w:t xml:space="preserve">B. Estimation Methodology</w:t>
      </w:r>
    </w:p>
    <w:p>
      <w:pPr>
        <w:spacing w:before="60" w:after="60"/>
      </w:pPr>
      <w:r>
        <w:rPr>
          <w:rFonts w:ascii="Arial" w:cs="Arial" w:eastAsia="Arial" w:hAnsi="Arial"/>
          <w:sz w:val="20"/>
          <w:szCs w:val="20"/>
        </w:rPr>
        <w:t xml:space="preserve">All financial and operational figures are triangulated estimates using three independent models: review velocity analysis, delivery platform capacity modeling, and menu pricing analysis. These are informed inferences and not audited financial data. Actual performance may differ by ±20–35%.</w:t>
      </w:r>
    </w:p>
    <w:p>
      <w:pPr>
        <w:spacing w:before="60" w:after="60"/>
      </w:pPr>
      <w:r>
        <w:rPr>
          <w:rFonts w:ascii="Arial" w:cs="Arial" w:eastAsia="Arial" w:hAnsi="Arial"/>
          <w:sz w:val="20"/>
          <w:szCs w:val="20"/>
        </w:rPr>
        <w:t xml:space="preserve"/>
      </w:r>
    </w:p>
    <w:p>
      <w:pPr>
        <w:pStyle w:val="Heading2"/>
        <w:spacing w:before="240" w:after="120"/>
      </w:pPr>
      <w:r>
        <w:rPr>
          <w:rFonts w:ascii="Arial" w:cs="Arial" w:eastAsia="Arial" w:hAnsi="Arial"/>
          <w:b/>
          <w:bCs/>
          <w:color w:val="1F3864"/>
          <w:sz w:val="26"/>
          <w:szCs w:val="26"/>
        </w:rPr>
        <w:t xml:space="preserve">C. Confidence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Data Category</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Confidence Level</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Basis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Outlet locations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 (90%)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Multiple platform confirmations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Rating and review data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 (85%)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Directly scraped from public platforms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Revenue estimates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 (65%)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Triangulated model; not financial records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Instagram follower counts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 (55%)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Estimated from account type benchmarks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Founder identity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 (40%)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publicly disclosed; requires local research</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Franchise pipeline status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MEDIUM (60%)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Website signals; no confirmed deals</w:t>
            </w:r>
          </w:p>
        </w:tc>
      </w:tr>
    </w:tbl>
    <w:p>
      <w:pPr>
        <w:spacing w:before="60" w:after="60"/>
      </w:pPr>
      <w:r>
        <w:rPr>
          <w:rFonts w:ascii="Arial" w:cs="Arial" w:eastAsia="Arial" w:hAnsi="Arial"/>
          <w:sz w:val="20"/>
          <w:szCs w:val="20"/>
        </w:rPr>
        <w:t xml:space="preserve"/>
      </w:r>
    </w:p>
    <w:p>
      <w:pPr>
        <w:pBdr>
          <w:bottom w:val="single" w:color="2E74B5" w:sz="4" w:space="1"/>
        </w:pBdr>
        <w:spacing w:before="120" w:after="120"/>
      </w:pPr>
    </w:p>
    <w:p>
      <w:pPr>
        <w:spacing w:before="240" w:after="120"/>
        <w:jc w:val="center"/>
      </w:pPr>
      <w:r>
        <w:rPr>
          <w:rFonts w:ascii="Arial" w:cs="Arial" w:eastAsia="Arial" w:hAnsi="Arial"/>
          <w:i/>
          <w:iCs/>
          <w:color w:val="888888"/>
          <w:sz w:val="18"/>
          <w:szCs w:val="18"/>
        </w:rPr>
        <w:t xml:space="preserve">Report prepared using public digital intelligence. For strategic use only.</w:t>
      </w:r>
    </w:p>
    <w:p>
      <w:pPr>
        <w:jc w:val="center"/>
      </w:pPr>
      <w:r>
        <w:rPr>
          <w:rFonts w:ascii="Arial" w:cs="Arial" w:eastAsia="Arial" w:hAnsi="Arial"/>
          <w:color w:val="888888"/>
          <w:sz w:val="18"/>
          <w:szCs w:val="18"/>
        </w:rPr>
        <w:t xml:space="preserve">Burger Buddy Deep Intelligence Report | March 2026 | burgerbuddy.in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2026-03-11T17:11:55.648Z</dcterms:created>
  <dcterms:modified xsi:type="dcterms:W3CDTF">2026-03-11T17:11:55.649Z</dcterms:modified>
</cp:coreProperties>
</file>

<file path=docProps/custom.xml><?xml version="1.0" encoding="utf-8"?>
<Properties xmlns="http://schemas.openxmlformats.org/officeDocument/2006/custom-properties" xmlns:vt="http://schemas.openxmlformats.org/officeDocument/2006/docPropsVTypes"/>
</file>