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CC45" w14:textId="025FAB28" w:rsidR="00FD6977" w:rsidRPr="00077945" w:rsidRDefault="00FD6977" w:rsidP="00EC456A"/>
    <w:p w14:paraId="41B66854" w14:textId="77777777" w:rsidR="00FD6977" w:rsidRPr="00077945" w:rsidRDefault="00FD6977" w:rsidP="00D04AF1"/>
    <w:p w14:paraId="30A69B62" w14:textId="77777777" w:rsidR="00EC456A" w:rsidRDefault="00EC456A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PGD 1 Semiconductor Materials and Devices</w:t>
      </w:r>
    </w:p>
    <w:p w14:paraId="02A3D67F" w14:textId="77777777" w:rsidR="00EC456A" w:rsidRDefault="00EC456A">
      <w:pPr>
        <w:pStyle w:val="Heading2"/>
        <w:rPr>
          <w:rFonts w:eastAsia="Times New Roman"/>
        </w:rPr>
      </w:pPr>
      <w:r>
        <w:rPr>
          <w:rFonts w:eastAsia="Times New Roman"/>
        </w:rPr>
        <w:t>50 Examination Questions</w:t>
      </w:r>
    </w:p>
    <w:p w14:paraId="62687C15" w14:textId="77777777" w:rsidR="00EC456A" w:rsidRDefault="00EC456A">
      <w:pPr>
        <w:pStyle w:val="Heading3"/>
        <w:rPr>
          <w:rFonts w:eastAsia="Times New Roman"/>
        </w:rPr>
      </w:pPr>
      <w:r>
        <w:rPr>
          <w:rFonts w:eastAsia="Times New Roman"/>
        </w:rPr>
        <w:t>Module 1: Material Physics &amp; Semiconductor Growth</w:t>
      </w:r>
    </w:p>
    <w:p w14:paraId="5D6D2971" w14:textId="77777777" w:rsidR="00EC456A" w:rsidRDefault="00EC456A" w:rsidP="00EC4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Define a semiconductor and explain how its electrical conductivity differs from that of a conductor and an insulator. </w:t>
      </w:r>
    </w:p>
    <w:p w14:paraId="3FDBAF8A" w14:textId="77777777" w:rsidR="00EC456A" w:rsidRDefault="00EC456A" w:rsidP="00EC4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Distinguish between </w:t>
      </w:r>
      <w:r>
        <w:rPr>
          <w:rStyle w:val="Strong"/>
          <w:rFonts w:eastAsia="Times New Roman"/>
        </w:rPr>
        <w:t>elemental semiconductors</w:t>
      </w:r>
      <w:r>
        <w:rPr>
          <w:rFonts w:eastAsia="Times New Roman"/>
        </w:rPr>
        <w:t xml:space="preserve"> and </w:t>
      </w:r>
      <w:r>
        <w:rPr>
          <w:rStyle w:val="Strong"/>
          <w:rFonts w:eastAsia="Times New Roman"/>
        </w:rPr>
        <w:t>compound semiconductors</w:t>
      </w:r>
      <w:r>
        <w:rPr>
          <w:rFonts w:eastAsia="Times New Roman"/>
        </w:rPr>
        <w:t xml:space="preserve">, giving two examples of each. </w:t>
      </w:r>
    </w:p>
    <w:p w14:paraId="69EA12A7" w14:textId="77777777" w:rsidR="00EC456A" w:rsidRDefault="00EC456A" w:rsidP="00EC4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why silicon is widely used in semiconductor device fabrication. </w:t>
      </w:r>
    </w:p>
    <w:p w14:paraId="53DA827C" w14:textId="77777777" w:rsidR="00EC456A" w:rsidRDefault="00EC456A" w:rsidP="00EC4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Compare the properties and applications of </w:t>
      </w:r>
      <w:r>
        <w:rPr>
          <w:rStyle w:val="Strong"/>
          <w:rFonts w:eastAsia="Times New Roman"/>
        </w:rPr>
        <w:t>silicon (Si), germanium (Ge), and gallium arsenide (GaAs)</w:t>
      </w:r>
      <w:r>
        <w:rPr>
          <w:rFonts w:eastAsia="Times New Roman"/>
        </w:rPr>
        <w:t xml:space="preserve">. </w:t>
      </w:r>
    </w:p>
    <w:p w14:paraId="00CCA585" w14:textId="77777777" w:rsidR="00EC456A" w:rsidRDefault="00EC456A" w:rsidP="00EC4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What is a crystal lattice? Explain the significance of crystal structure in semiconductor materials. </w:t>
      </w:r>
    </w:p>
    <w:p w14:paraId="45F683F5" w14:textId="77777777" w:rsidR="00EC456A" w:rsidRDefault="00EC456A" w:rsidP="00EC4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Define </w:t>
      </w:r>
      <w:r>
        <w:rPr>
          <w:rStyle w:val="Strong"/>
          <w:rFonts w:eastAsia="Times New Roman"/>
        </w:rPr>
        <w:t>Miller indices</w:t>
      </w:r>
      <w:r>
        <w:rPr>
          <w:rFonts w:eastAsia="Times New Roman"/>
        </w:rPr>
        <w:t xml:space="preserve"> and explain how they are used to identify crystal planes. </w:t>
      </w:r>
    </w:p>
    <w:p w14:paraId="1D312107" w14:textId="77777777" w:rsidR="00EC456A" w:rsidRDefault="00EC456A" w:rsidP="00EC4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Determine the Miller indices of a crystal plane having intercepts of </w:t>
      </w:r>
      <m:oMath>
        <m:r>
          <w:rPr>
            <w:rFonts w:ascii="Cambria Math" w:hAnsi="Cambria Math"/>
          </w:rPr>
          <m:t>2a</m:t>
        </m:r>
      </m:oMath>
      <w:r>
        <w:rPr>
          <w:rFonts w:eastAsia="Times New Roman"/>
        </w:rPr>
        <w:t xml:space="preserve">, </w:t>
      </w:r>
      <m:oMath>
        <m:r>
          <w:rPr>
            <w:rFonts w:ascii="Cambria Math" w:hAnsi="Cambria Math"/>
          </w:rPr>
          <m:t>3b</m:t>
        </m:r>
      </m:oMath>
      <w:r>
        <w:rPr>
          <w:rFonts w:eastAsia="Times New Roman"/>
        </w:rPr>
        <w:t xml:space="preserve">, and </w:t>
      </w:r>
      <m:oMath>
        <m:r>
          <w:rPr>
            <w:rFonts w:ascii="Cambria Math" w:hAnsi="Cambria Math"/>
          </w:rPr>
          <m:t>1c</m:t>
        </m:r>
      </m:oMath>
      <w:r>
        <w:rPr>
          <w:rFonts w:eastAsia="Times New Roman"/>
        </w:rPr>
        <w:t xml:space="preserve">. </w:t>
      </w:r>
    </w:p>
    <w:p w14:paraId="00CCD261" w14:textId="77777777" w:rsidR="00EC456A" w:rsidRDefault="00EC456A" w:rsidP="00EC4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the difference between </w:t>
      </w:r>
      <w:r>
        <w:rPr>
          <w:rStyle w:val="Strong"/>
          <w:rFonts w:eastAsia="Times New Roman"/>
        </w:rPr>
        <w:t>covalent, ionic, and metallic bonding</w:t>
      </w:r>
      <w:r>
        <w:rPr>
          <w:rFonts w:eastAsia="Times New Roman"/>
        </w:rPr>
        <w:t xml:space="preserve"> and identify the dominant bonding mechanism in silicon. </w:t>
      </w:r>
    </w:p>
    <w:p w14:paraId="4CAF75A1" w14:textId="77777777" w:rsidR="00EC456A" w:rsidRDefault="00EC456A" w:rsidP="00EC4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Describe the major stages involved in converting </w:t>
      </w:r>
      <w:r>
        <w:rPr>
          <w:rStyle w:val="Strong"/>
          <w:rFonts w:eastAsia="Times New Roman"/>
        </w:rPr>
        <w:t>metallurgical-grade silicon (MG-Si)</w:t>
      </w:r>
      <w:r>
        <w:rPr>
          <w:rFonts w:eastAsia="Times New Roman"/>
        </w:rPr>
        <w:t xml:space="preserve"> into </w:t>
      </w:r>
      <w:r>
        <w:rPr>
          <w:rStyle w:val="Strong"/>
          <w:rFonts w:eastAsia="Times New Roman"/>
        </w:rPr>
        <w:t>electronic-grade silicon (EG-Si)</w:t>
      </w:r>
      <w:r>
        <w:rPr>
          <w:rFonts w:eastAsia="Times New Roman"/>
        </w:rPr>
        <w:t xml:space="preserve">. </w:t>
      </w:r>
    </w:p>
    <w:p w14:paraId="024089A5" w14:textId="77777777" w:rsidR="00EC456A" w:rsidRDefault="00EC456A" w:rsidP="00EC4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the principle and operation of the </w:t>
      </w:r>
      <w:proofErr w:type="spellStart"/>
      <w:r>
        <w:rPr>
          <w:rStyle w:val="Strong"/>
          <w:rFonts w:eastAsia="Times New Roman"/>
        </w:rPr>
        <w:t>Czochralski</w:t>
      </w:r>
      <w:proofErr w:type="spellEnd"/>
      <w:r>
        <w:rPr>
          <w:rStyle w:val="Strong"/>
          <w:rFonts w:eastAsia="Times New Roman"/>
        </w:rPr>
        <w:t xml:space="preserve"> (CZ) crystal growth method</w:t>
      </w:r>
      <w:r>
        <w:rPr>
          <w:rFonts w:eastAsia="Times New Roman"/>
        </w:rPr>
        <w:t xml:space="preserve">. </w:t>
      </w:r>
    </w:p>
    <w:p w14:paraId="00ED29F4" w14:textId="77777777" w:rsidR="00EC456A" w:rsidRDefault="00EC456A" w:rsidP="00EC4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State four advantages and two limitations of the </w:t>
      </w:r>
      <w:proofErr w:type="spellStart"/>
      <w:r>
        <w:rPr>
          <w:rFonts w:eastAsia="Times New Roman"/>
        </w:rPr>
        <w:t>Czochralski</w:t>
      </w:r>
      <w:proofErr w:type="spellEnd"/>
      <w:r>
        <w:rPr>
          <w:rFonts w:eastAsia="Times New Roman"/>
        </w:rPr>
        <w:t xml:space="preserve"> method. </w:t>
      </w:r>
    </w:p>
    <w:p w14:paraId="256F3329" w14:textId="77777777" w:rsidR="00EC456A" w:rsidRDefault="00EC456A" w:rsidP="00EC4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the principles of </w:t>
      </w:r>
      <w:r>
        <w:rPr>
          <w:rStyle w:val="Strong"/>
          <w:rFonts w:eastAsia="Times New Roman"/>
        </w:rPr>
        <w:t>vapour-phase epitaxy (VPE), liquid-phase epitaxy (LPE), and molecular-beam epitaxy (MBE)</w:t>
      </w:r>
      <w:r>
        <w:rPr>
          <w:rFonts w:eastAsia="Times New Roman"/>
        </w:rPr>
        <w:t xml:space="preserve">. </w:t>
      </w:r>
    </w:p>
    <w:p w14:paraId="360A7B3D" w14:textId="77777777" w:rsidR="00EC456A" w:rsidRDefault="00EC456A" w:rsidP="00EC4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Compare VPE, LPE, and MBE in terms of growth mechanism, temperature, precision, and applications. </w:t>
      </w:r>
    </w:p>
    <w:p w14:paraId="4B26A79B" w14:textId="77777777" w:rsidR="00EC456A" w:rsidRDefault="00EC456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05122D" wp14:editId="4E970AF5">
                <wp:extent cx="5943600" cy="1270"/>
                <wp:effectExtent l="0" t="31750" r="0" b="36830"/>
                <wp:docPr id="164923458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32716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4F8B3FC" w14:textId="77777777" w:rsidR="00EC456A" w:rsidRDefault="00EC456A">
      <w:pPr>
        <w:pStyle w:val="Heading3"/>
        <w:rPr>
          <w:rFonts w:eastAsia="Times New Roman"/>
        </w:rPr>
      </w:pPr>
      <w:r>
        <w:rPr>
          <w:rFonts w:eastAsia="Times New Roman"/>
        </w:rPr>
        <w:t>Module 1: Impurity Control &amp; Doping</w:t>
      </w:r>
    </w:p>
    <w:p w14:paraId="741D99BE" w14:textId="77777777" w:rsidR="00EC456A" w:rsidRDefault="00EC456A" w:rsidP="00EC45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What is semiconductor doping? Explain why doping is necessary in semiconductor device fabrication. </w:t>
      </w:r>
    </w:p>
    <w:p w14:paraId="2EA00E01" w14:textId="77777777" w:rsidR="00EC456A" w:rsidRDefault="00EC456A" w:rsidP="00EC45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Differentiate between </w:t>
      </w:r>
      <w:r>
        <w:rPr>
          <w:rStyle w:val="Strong"/>
          <w:rFonts w:eastAsia="Times New Roman"/>
        </w:rPr>
        <w:t>n-type</w:t>
      </w:r>
      <w:r>
        <w:rPr>
          <w:rFonts w:eastAsia="Times New Roman"/>
        </w:rPr>
        <w:t xml:space="preserve"> and </w:t>
      </w:r>
      <w:r>
        <w:rPr>
          <w:rStyle w:val="Strong"/>
          <w:rFonts w:eastAsia="Times New Roman"/>
        </w:rPr>
        <w:t>p-type</w:t>
      </w:r>
      <w:r>
        <w:rPr>
          <w:rFonts w:eastAsia="Times New Roman"/>
        </w:rPr>
        <w:t xml:space="preserve"> semiconductors. </w:t>
      </w:r>
    </w:p>
    <w:p w14:paraId="4D45F921" w14:textId="77777777" w:rsidR="00EC456A" w:rsidRDefault="00EC456A" w:rsidP="00EC45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the difference between </w:t>
      </w:r>
      <w:r>
        <w:rPr>
          <w:rStyle w:val="Strong"/>
          <w:rFonts w:eastAsia="Times New Roman"/>
        </w:rPr>
        <w:t>donor impurities</w:t>
      </w:r>
      <w:r>
        <w:rPr>
          <w:rFonts w:eastAsia="Times New Roman"/>
        </w:rPr>
        <w:t xml:space="preserve"> and </w:t>
      </w:r>
      <w:r>
        <w:rPr>
          <w:rStyle w:val="Strong"/>
          <w:rFonts w:eastAsia="Times New Roman"/>
        </w:rPr>
        <w:t>acceptor impurities</w:t>
      </w:r>
      <w:r>
        <w:rPr>
          <w:rFonts w:eastAsia="Times New Roman"/>
        </w:rPr>
        <w:t xml:space="preserve">, giving suitable examples. </w:t>
      </w:r>
    </w:p>
    <w:p w14:paraId="10734CBE" w14:textId="77777777" w:rsidR="00EC456A" w:rsidRDefault="00EC456A" w:rsidP="00EC45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Describe the mechanism of </w:t>
      </w:r>
      <w:r>
        <w:rPr>
          <w:rStyle w:val="Strong"/>
          <w:rFonts w:eastAsia="Times New Roman"/>
        </w:rPr>
        <w:t>dopant diffusion</w:t>
      </w:r>
      <w:r>
        <w:rPr>
          <w:rFonts w:eastAsia="Times New Roman"/>
        </w:rPr>
        <w:t xml:space="preserve"> in a semiconductor. </w:t>
      </w:r>
    </w:p>
    <w:p w14:paraId="3253E220" w14:textId="77777777" w:rsidR="00EC456A" w:rsidRDefault="00EC456A" w:rsidP="00EC45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State and explain </w:t>
      </w:r>
      <w:r>
        <w:rPr>
          <w:rStyle w:val="Strong"/>
          <w:rFonts w:eastAsia="Times New Roman"/>
        </w:rPr>
        <w:t>Fick's first and second laws of diffusion</w:t>
      </w:r>
      <w:r>
        <w:rPr>
          <w:rFonts w:eastAsia="Times New Roman"/>
        </w:rPr>
        <w:t xml:space="preserve">. </w:t>
      </w:r>
    </w:p>
    <w:p w14:paraId="5716BBF1" w14:textId="77777777" w:rsidR="00EC456A" w:rsidRDefault="00EC456A" w:rsidP="00EC45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A semiconductor is doped by diffusion with a constant surface concentration of </w:t>
      </w:r>
      <m:oMath>
        <m:r>
          <w:rPr>
            <w:rFonts w:ascii="Cambria Math" w:hAnsi="Cambria Math"/>
          </w:rPr>
          <m:t>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20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rPr>
          <w:rFonts w:eastAsia="Times New Roman"/>
        </w:rPr>
        <w:t xml:space="preserve">. Explain how the impurity concentration varies with depth. </w:t>
      </w:r>
    </w:p>
    <w:p w14:paraId="1E34EFFC" w14:textId="77777777" w:rsidR="00EC456A" w:rsidRDefault="00EC456A" w:rsidP="00EC45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the principle of </w:t>
      </w:r>
      <w:r>
        <w:rPr>
          <w:rStyle w:val="Strong"/>
          <w:rFonts w:eastAsia="Times New Roman"/>
        </w:rPr>
        <w:t>ion implantation</w:t>
      </w:r>
      <w:r>
        <w:rPr>
          <w:rFonts w:eastAsia="Times New Roman"/>
        </w:rPr>
        <w:t xml:space="preserve"> and identify its major advantages over thermal diffusion. </w:t>
      </w:r>
    </w:p>
    <w:p w14:paraId="6FE74B72" w14:textId="77777777" w:rsidR="00EC456A" w:rsidRDefault="00EC456A" w:rsidP="00EC45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Compare </w:t>
      </w:r>
      <w:r>
        <w:rPr>
          <w:rStyle w:val="Strong"/>
          <w:rFonts w:eastAsia="Times New Roman"/>
        </w:rPr>
        <w:t>diffusion</w:t>
      </w:r>
      <w:r>
        <w:rPr>
          <w:rFonts w:eastAsia="Times New Roman"/>
        </w:rPr>
        <w:t xml:space="preserve"> and </w:t>
      </w:r>
      <w:r>
        <w:rPr>
          <w:rStyle w:val="Strong"/>
          <w:rFonts w:eastAsia="Times New Roman"/>
        </w:rPr>
        <w:t>ion implantation</w:t>
      </w:r>
      <w:r>
        <w:rPr>
          <w:rFonts w:eastAsia="Times New Roman"/>
        </w:rPr>
        <w:t xml:space="preserve"> as semiconductor doping techniques. </w:t>
      </w:r>
    </w:p>
    <w:p w14:paraId="17463766" w14:textId="77777777" w:rsidR="00EC456A" w:rsidRDefault="00EC456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8C4534" wp14:editId="07479A76">
                <wp:extent cx="5943600" cy="1270"/>
                <wp:effectExtent l="0" t="31750" r="0" b="36830"/>
                <wp:docPr id="176740807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E487D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BC7F594" w14:textId="77777777" w:rsidR="00EC456A" w:rsidRDefault="00EC456A">
      <w:pPr>
        <w:pStyle w:val="Heading3"/>
        <w:rPr>
          <w:rFonts w:eastAsia="Times New Roman"/>
        </w:rPr>
      </w:pPr>
      <w:r>
        <w:rPr>
          <w:rFonts w:eastAsia="Times New Roman"/>
        </w:rPr>
        <w:t>Module 2: Energy Bands &amp; Carrier Statistics</w:t>
      </w:r>
    </w:p>
    <w:p w14:paraId="41253171" w14:textId="77777777" w:rsidR="00EC456A" w:rsidRDefault="00EC456A" w:rsidP="00EC4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the basic assumptions of the </w:t>
      </w:r>
      <w:r>
        <w:rPr>
          <w:rStyle w:val="Strong"/>
          <w:rFonts w:eastAsia="Times New Roman"/>
        </w:rPr>
        <w:t>quantum mechanical model</w:t>
      </w:r>
      <w:r>
        <w:rPr>
          <w:rFonts w:eastAsia="Times New Roman"/>
        </w:rPr>
        <w:t xml:space="preserve"> of electrons in a semiconductor. </w:t>
      </w:r>
    </w:p>
    <w:p w14:paraId="4AE68D7F" w14:textId="77777777" w:rsidR="00EC456A" w:rsidRDefault="00EC456A" w:rsidP="00EC4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State the time-independent </w:t>
      </w:r>
      <w:r>
        <w:rPr>
          <w:rStyle w:val="Strong"/>
          <w:rFonts w:eastAsia="Times New Roman"/>
        </w:rPr>
        <w:t>Schrödinger equation</w:t>
      </w:r>
      <w:r>
        <w:rPr>
          <w:rFonts w:eastAsia="Times New Roman"/>
        </w:rPr>
        <w:t xml:space="preserve"> and explain the physical meaning of its terms. </w:t>
      </w:r>
    </w:p>
    <w:p w14:paraId="09CF2BFD" w14:textId="77777777" w:rsidR="00EC456A" w:rsidRDefault="00EC456A" w:rsidP="00EC4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the basic principle of the </w:t>
      </w:r>
      <w:proofErr w:type="spellStart"/>
      <w:r>
        <w:rPr>
          <w:rStyle w:val="Strong"/>
          <w:rFonts w:eastAsia="Times New Roman"/>
        </w:rPr>
        <w:t>Kronig</w:t>
      </w:r>
      <w:proofErr w:type="spellEnd"/>
      <w:r>
        <w:rPr>
          <w:rStyle w:val="Strong"/>
          <w:rFonts w:eastAsia="Times New Roman"/>
        </w:rPr>
        <w:t>-Penney model</w:t>
      </w:r>
      <w:r>
        <w:rPr>
          <w:rFonts w:eastAsia="Times New Roman"/>
        </w:rPr>
        <w:t xml:space="preserve"> and how it leads to the formation of energy bands. </w:t>
      </w:r>
    </w:p>
    <w:p w14:paraId="6BD73D22" w14:textId="77777777" w:rsidR="00EC456A" w:rsidRDefault="00EC456A" w:rsidP="00EC4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Distinguish between </w:t>
      </w:r>
      <w:r>
        <w:rPr>
          <w:rStyle w:val="Strong"/>
          <w:rFonts w:eastAsia="Times New Roman"/>
        </w:rPr>
        <w:t>valence band, conduction band, and forbidden energy gap</w:t>
      </w:r>
      <w:r>
        <w:rPr>
          <w:rFonts w:eastAsia="Times New Roman"/>
        </w:rPr>
        <w:t xml:space="preserve">. </w:t>
      </w:r>
    </w:p>
    <w:p w14:paraId="3B513258" w14:textId="77777777" w:rsidR="00EC456A" w:rsidRDefault="00EC456A" w:rsidP="00EC4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the difference between a </w:t>
      </w:r>
      <w:r>
        <w:rPr>
          <w:rStyle w:val="Strong"/>
          <w:rFonts w:eastAsia="Times New Roman"/>
        </w:rPr>
        <w:t>direct band-gap</w:t>
      </w:r>
      <w:r>
        <w:rPr>
          <w:rFonts w:eastAsia="Times New Roman"/>
        </w:rPr>
        <w:t xml:space="preserve"> and an </w:t>
      </w:r>
      <w:r>
        <w:rPr>
          <w:rStyle w:val="Strong"/>
          <w:rFonts w:eastAsia="Times New Roman"/>
        </w:rPr>
        <w:t>indirect band-gap</w:t>
      </w:r>
      <w:r>
        <w:rPr>
          <w:rFonts w:eastAsia="Times New Roman"/>
        </w:rPr>
        <w:t xml:space="preserve"> semiconductor. </w:t>
      </w:r>
    </w:p>
    <w:p w14:paraId="35053083" w14:textId="77777777" w:rsidR="00EC456A" w:rsidRDefault="00EC456A" w:rsidP="00EC4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What is meant by an </w:t>
      </w:r>
      <w:r>
        <w:rPr>
          <w:rStyle w:val="Strong"/>
          <w:rFonts w:eastAsia="Times New Roman"/>
        </w:rPr>
        <w:t>intrinsic semiconductor</w:t>
      </w:r>
      <w:r>
        <w:rPr>
          <w:rFonts w:eastAsia="Times New Roman"/>
        </w:rPr>
        <w:t xml:space="preserve">? Derive the expression for intrinsic carrier concentration. </w:t>
      </w:r>
    </w:p>
    <w:p w14:paraId="2322E390" w14:textId="77777777" w:rsidR="00EC456A" w:rsidRDefault="00EC456A" w:rsidP="00EC4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the difference between </w:t>
      </w:r>
      <w:r>
        <w:rPr>
          <w:rStyle w:val="Strong"/>
          <w:rFonts w:eastAsia="Times New Roman"/>
        </w:rPr>
        <w:t>intrinsic and extrinsic carrier concentrations</w:t>
      </w:r>
      <w:r>
        <w:rPr>
          <w:rFonts w:eastAsia="Times New Roman"/>
        </w:rPr>
        <w:t xml:space="preserve">. </w:t>
      </w:r>
    </w:p>
    <w:p w14:paraId="0C80DA37" w14:textId="77777777" w:rsidR="00EC456A" w:rsidRDefault="00EC456A" w:rsidP="00EC4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Silicon has an intrinsic carrier concentration of approximately </w:t>
      </w:r>
      <m:oMath>
        <m:r>
          <w:rPr>
            <w:rFonts w:ascii="Cambria Math" w:hAnsi="Cambria Math"/>
          </w:rPr>
          <m:t>1.0×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rPr>
          <w:rFonts w:eastAsia="Times New Roman"/>
        </w:rPr>
        <w:t xml:space="preserve">at a specified temperature. If the electron and hole concentrations are equal, determine the electron and hole concentrations. </w:t>
      </w:r>
    </w:p>
    <w:p w14:paraId="46402DB9" w14:textId="77777777" w:rsidR="00EC456A" w:rsidRDefault="00EC456A" w:rsidP="00EC4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the </w:t>
      </w:r>
      <w:r>
        <w:rPr>
          <w:rStyle w:val="Strong"/>
          <w:rFonts w:eastAsia="Times New Roman"/>
        </w:rPr>
        <w:t>Fermi-Dirac distribution function</w:t>
      </w:r>
      <w:r>
        <w:rPr>
          <w:rFonts w:eastAsia="Times New Roman"/>
        </w:rPr>
        <w:t xml:space="preserve"> and its significance in semiconductor physics. </w:t>
      </w:r>
    </w:p>
    <w:p w14:paraId="2726DF76" w14:textId="77777777" w:rsidR="00EC456A" w:rsidRDefault="00EC456A" w:rsidP="00EC4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Write the Fermi-Dirac distribution equation and explain what happens to the distribution at absolute zero. </w:t>
      </w:r>
    </w:p>
    <w:p w14:paraId="19576FC3" w14:textId="77777777" w:rsidR="00EC456A" w:rsidRDefault="00EC456A" w:rsidP="00EC4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Define the </w:t>
      </w:r>
      <w:r>
        <w:rPr>
          <w:rStyle w:val="Strong"/>
          <w:rFonts w:eastAsia="Times New Roman"/>
        </w:rPr>
        <w:t>density of states</w:t>
      </w:r>
      <w:r>
        <w:rPr>
          <w:rFonts w:eastAsia="Times New Roman"/>
        </w:rPr>
        <w:t xml:space="preserve"> in a semiconductor and explain its importance in determining carrier concentration. </w:t>
      </w:r>
    </w:p>
    <w:p w14:paraId="4A6740AA" w14:textId="77777777" w:rsidR="00EC456A" w:rsidRDefault="00EC456A" w:rsidP="00EC4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how the </w:t>
      </w:r>
      <w:r>
        <w:rPr>
          <w:rStyle w:val="Strong"/>
          <w:rFonts w:eastAsia="Times New Roman"/>
        </w:rPr>
        <w:t>Fermi energy level changes with doping</w:t>
      </w:r>
      <w:r>
        <w:rPr>
          <w:rFonts w:eastAsia="Times New Roman"/>
        </w:rPr>
        <w:t xml:space="preserve"> in n-type and p-type semiconductors. </w:t>
      </w:r>
    </w:p>
    <w:p w14:paraId="762895C4" w14:textId="77777777" w:rsidR="00EC456A" w:rsidRDefault="00EC456A" w:rsidP="00EC4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An n-type semiconductor has a donor concentration of </w:t>
      </w:r>
      <m:oMath>
        <m:r>
          <w:rPr>
            <w:rFonts w:ascii="Cambria Math" w:hAnsi="Cambria Math"/>
          </w:rPr>
          <m:t>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rPr>
          <w:rFonts w:eastAsia="Times New Roman"/>
        </w:rPr>
        <w:t xml:space="preserve">. Assuming complete ionization, determine the approximate majority-carrier concentration. </w:t>
      </w:r>
    </w:p>
    <w:p w14:paraId="0E068282" w14:textId="77777777" w:rsidR="00EC456A" w:rsidRDefault="00EC456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FD47AE" wp14:editId="6FB3BB7E">
                <wp:extent cx="5943600" cy="1270"/>
                <wp:effectExtent l="0" t="31750" r="0" b="36830"/>
                <wp:docPr id="77108425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CE3A9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AC963E9" w14:textId="77777777" w:rsidR="00EC456A" w:rsidRDefault="00EC456A">
      <w:pPr>
        <w:pStyle w:val="Heading3"/>
        <w:rPr>
          <w:rFonts w:eastAsia="Times New Roman"/>
        </w:rPr>
      </w:pPr>
      <w:r>
        <w:rPr>
          <w:rFonts w:eastAsia="Times New Roman"/>
        </w:rPr>
        <w:t>Module 3: Carrier Transport &amp; Injection Phenomena</w:t>
      </w:r>
    </w:p>
    <w:p w14:paraId="0B0A9B58" w14:textId="77777777" w:rsidR="00EC456A" w:rsidRDefault="00EC456A" w:rsidP="00EC4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Define </w:t>
      </w:r>
      <w:r>
        <w:rPr>
          <w:rStyle w:val="Strong"/>
          <w:rFonts w:eastAsia="Times New Roman"/>
        </w:rPr>
        <w:t>carrier mobility</w:t>
      </w:r>
      <w:r>
        <w:rPr>
          <w:rFonts w:eastAsia="Times New Roman"/>
        </w:rPr>
        <w:t xml:space="preserve"> and explain the factors that affect electron and hole mobility in semiconductors. </w:t>
      </w:r>
    </w:p>
    <w:p w14:paraId="30F62D33" w14:textId="77777777" w:rsidR="00EC456A" w:rsidRDefault="00EC456A" w:rsidP="00EC4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the mechanisms responsible for </w:t>
      </w:r>
      <w:r>
        <w:rPr>
          <w:rStyle w:val="Strong"/>
          <w:rFonts w:eastAsia="Times New Roman"/>
        </w:rPr>
        <w:t>carrier scattering</w:t>
      </w:r>
      <w:r>
        <w:rPr>
          <w:rFonts w:eastAsia="Times New Roman"/>
        </w:rPr>
        <w:t xml:space="preserve"> in semiconductor materials. </w:t>
      </w:r>
    </w:p>
    <w:p w14:paraId="6F30DA23" w14:textId="77777777" w:rsidR="00EC456A" w:rsidRDefault="00EC456A" w:rsidP="00EC4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Derive the expression for </w:t>
      </w:r>
      <w:r>
        <w:rPr>
          <w:rStyle w:val="Strong"/>
          <w:rFonts w:eastAsia="Times New Roman"/>
        </w:rPr>
        <w:t>drift current density</w:t>
      </w:r>
      <w:r>
        <w:rPr>
          <w:rFonts w:eastAsia="Times New Roman"/>
        </w:rPr>
        <w:t xml:space="preserve"> due to electrons and holes. </w:t>
      </w:r>
    </w:p>
    <w:p w14:paraId="402D5E09" w14:textId="77777777" w:rsidR="00EC456A" w:rsidRDefault="00EC456A" w:rsidP="00EC4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semiconductor has an electron concentration of </w:t>
      </w:r>
      <m:oMath>
        <m: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rPr>
          <w:rFonts w:eastAsia="Times New Roman"/>
        </w:rPr>
        <w:t xml:space="preserve">, electron mobility of </w:t>
      </w:r>
      <m:oMath>
        <m:r>
          <w:rPr>
            <w:rFonts w:ascii="Cambria Math" w:hAnsi="Cambria Math"/>
          </w:rPr>
          <m:t>1350</m:t>
        </m:r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</m:t>
        </m:r>
        <m:r>
          <m:rPr>
            <m:nor/>
          </m:rPr>
          <m:t>V\cdotps</m:t>
        </m:r>
      </m:oMath>
      <w:r>
        <w:rPr>
          <w:rFonts w:eastAsia="Times New Roman"/>
        </w:rPr>
        <w:t xml:space="preserve">, and an electric field of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V/cm</m:t>
        </m:r>
      </m:oMath>
      <w:r>
        <w:rPr>
          <w:rFonts w:eastAsia="Times New Roman"/>
        </w:rPr>
        <w:t xml:space="preserve">. Calculate the electron drift current density. </w:t>
      </w:r>
    </w:p>
    <w:p w14:paraId="277D59B6" w14:textId="77777777" w:rsidR="00EC456A" w:rsidRDefault="00EC456A" w:rsidP="00EC4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</w:t>
      </w:r>
      <w:r>
        <w:rPr>
          <w:rStyle w:val="Strong"/>
          <w:rFonts w:eastAsia="Times New Roman"/>
        </w:rPr>
        <w:t>diffusion current</w:t>
      </w:r>
      <w:r>
        <w:rPr>
          <w:rFonts w:eastAsia="Times New Roman"/>
        </w:rPr>
        <w:t xml:space="preserve"> in a semiconductor and state Fick's law. </w:t>
      </w:r>
    </w:p>
    <w:p w14:paraId="0EE757D0" w14:textId="77777777" w:rsidR="00EC456A" w:rsidRDefault="00EC456A" w:rsidP="00EC4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State and explain the </w:t>
      </w:r>
      <w:r>
        <w:rPr>
          <w:rStyle w:val="Strong"/>
          <w:rFonts w:eastAsia="Times New Roman"/>
        </w:rPr>
        <w:t>Einstein relation</w:t>
      </w:r>
      <w:r>
        <w:rPr>
          <w:rFonts w:eastAsia="Times New Roman"/>
        </w:rPr>
        <w:t xml:space="preserve"> between carrier mobility and diffusion coefficient. </w:t>
      </w:r>
    </w:p>
    <w:p w14:paraId="5C207EFB" w14:textId="77777777" w:rsidR="00EC456A" w:rsidRDefault="00EC456A" w:rsidP="00EC4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</w:t>
      </w:r>
      <w:r>
        <w:rPr>
          <w:rStyle w:val="Strong"/>
          <w:rFonts w:eastAsia="Times New Roman"/>
        </w:rPr>
        <w:t>velocity saturation</w:t>
      </w:r>
      <w:r>
        <w:rPr>
          <w:rFonts w:eastAsia="Times New Roman"/>
        </w:rPr>
        <w:t xml:space="preserve"> and </w:t>
      </w:r>
      <w:r>
        <w:rPr>
          <w:rStyle w:val="Strong"/>
          <w:rFonts w:eastAsia="Times New Roman"/>
        </w:rPr>
        <w:t>hot-carrier effects</w:t>
      </w:r>
      <w:r>
        <w:rPr>
          <w:rFonts w:eastAsia="Times New Roman"/>
        </w:rPr>
        <w:t xml:space="preserve"> in semiconductors. </w:t>
      </w:r>
    </w:p>
    <w:p w14:paraId="65B45AC4" w14:textId="77777777" w:rsidR="00EC456A" w:rsidRDefault="00EC456A" w:rsidP="00EC4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What is meant by </w:t>
      </w:r>
      <w:r>
        <w:rPr>
          <w:rStyle w:val="Strong"/>
          <w:rFonts w:eastAsia="Times New Roman"/>
        </w:rPr>
        <w:t>generation and recombination of charge carriers</w:t>
      </w:r>
      <w:r>
        <w:rPr>
          <w:rFonts w:eastAsia="Times New Roman"/>
        </w:rPr>
        <w:t xml:space="preserve">? </w:t>
      </w:r>
    </w:p>
    <w:p w14:paraId="530B0D82" w14:textId="77777777" w:rsidR="00EC456A" w:rsidRDefault="00EC456A" w:rsidP="00EC4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the </w:t>
      </w:r>
      <w:r>
        <w:rPr>
          <w:rStyle w:val="Strong"/>
          <w:rFonts w:eastAsia="Times New Roman"/>
        </w:rPr>
        <w:t>Shockley-Read-Hall (SRH) recombination mechanism</w:t>
      </w:r>
      <w:r>
        <w:rPr>
          <w:rFonts w:eastAsia="Times New Roman"/>
        </w:rPr>
        <w:t xml:space="preserve">. </w:t>
      </w:r>
    </w:p>
    <w:p w14:paraId="6A121B2D" w14:textId="77777777" w:rsidR="00EC456A" w:rsidRDefault="00EC456A" w:rsidP="00EC4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Define </w:t>
      </w:r>
      <w:r>
        <w:rPr>
          <w:rStyle w:val="Strong"/>
          <w:rFonts w:eastAsia="Times New Roman"/>
        </w:rPr>
        <w:t>minority-carrier lifetime</w:t>
      </w:r>
      <w:r>
        <w:rPr>
          <w:rFonts w:eastAsia="Times New Roman"/>
        </w:rPr>
        <w:t xml:space="preserve"> and explain its significance in semiconductor devices. </w:t>
      </w:r>
    </w:p>
    <w:p w14:paraId="53A97D37" w14:textId="77777777" w:rsidR="00EC456A" w:rsidRDefault="00EC456A" w:rsidP="00EC4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the </w:t>
      </w:r>
      <w:r>
        <w:rPr>
          <w:rStyle w:val="Strong"/>
          <w:rFonts w:eastAsia="Times New Roman"/>
        </w:rPr>
        <w:t>continuity equation</w:t>
      </w:r>
      <w:r>
        <w:rPr>
          <w:rFonts w:eastAsia="Times New Roman"/>
        </w:rPr>
        <w:t xml:space="preserve"> for minority carriers and discuss its application to semiconductor devices. </w:t>
      </w:r>
    </w:p>
    <w:p w14:paraId="28358817" w14:textId="77777777" w:rsidR="00EC456A" w:rsidRDefault="00EC456A" w:rsidP="00EC4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What is </w:t>
      </w:r>
      <w:r>
        <w:rPr>
          <w:rStyle w:val="Strong"/>
          <w:rFonts w:eastAsia="Times New Roman"/>
        </w:rPr>
        <w:t>surface recombination velocity</w:t>
      </w:r>
      <w:r>
        <w:rPr>
          <w:rFonts w:eastAsia="Times New Roman"/>
        </w:rPr>
        <w:t xml:space="preserve">? Explain how semiconductor surface states affect carrier lifetime. </w:t>
      </w:r>
    </w:p>
    <w:p w14:paraId="28B29D6B" w14:textId="77777777" w:rsidR="00EC456A" w:rsidRDefault="00EC456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2CD672" wp14:editId="1C2BAF0E">
                <wp:extent cx="5943600" cy="1270"/>
                <wp:effectExtent l="0" t="31750" r="0" b="36830"/>
                <wp:docPr id="85759256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05EC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74DDB26" w14:textId="77777777" w:rsidR="00EC456A" w:rsidRDefault="00EC456A">
      <w:pPr>
        <w:pStyle w:val="Heading3"/>
        <w:rPr>
          <w:rFonts w:eastAsia="Times New Roman"/>
        </w:rPr>
      </w:pPr>
      <w:r>
        <w:rPr>
          <w:rFonts w:eastAsia="Times New Roman"/>
        </w:rPr>
        <w:t>Module 4: Junctions, Interfaces &amp; Characterisation</w:t>
      </w:r>
    </w:p>
    <w:p w14:paraId="30DD335F" w14:textId="77777777" w:rsidR="00EC456A" w:rsidRDefault="00EC456A" w:rsidP="00EC45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the formation of the </w:t>
      </w:r>
      <w:r>
        <w:rPr>
          <w:rStyle w:val="Strong"/>
          <w:rFonts w:eastAsia="Times New Roman"/>
        </w:rPr>
        <w:t>depletion region and built-in potential</w:t>
      </w:r>
      <w:r>
        <w:rPr>
          <w:rFonts w:eastAsia="Times New Roman"/>
        </w:rPr>
        <w:t xml:space="preserve"> in a p-n junction. </w:t>
      </w:r>
    </w:p>
    <w:p w14:paraId="310892F0" w14:textId="77777777" w:rsidR="00EC456A" w:rsidRDefault="00EC456A" w:rsidP="00EC45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Derive the </w:t>
      </w:r>
      <w:r>
        <w:rPr>
          <w:rStyle w:val="Strong"/>
          <w:rFonts w:eastAsia="Times New Roman"/>
        </w:rPr>
        <w:t>ideal Shockley diode equation</w:t>
      </w:r>
      <w:r>
        <w:rPr>
          <w:rFonts w:eastAsia="Times New Roman"/>
        </w:rPr>
        <w:t xml:space="preserve"> and explain the effect of forward and reverse bias. </w:t>
      </w:r>
    </w:p>
    <w:p w14:paraId="30F9C958" w14:textId="77777777" w:rsidR="00EC456A" w:rsidRDefault="00EC456A" w:rsidP="00EC45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Differentiate between a </w:t>
      </w:r>
      <w:proofErr w:type="spellStart"/>
      <w:r>
        <w:rPr>
          <w:rStyle w:val="Strong"/>
          <w:rFonts w:eastAsia="Times New Roman"/>
        </w:rPr>
        <w:t>Schottky</w:t>
      </w:r>
      <w:proofErr w:type="spellEnd"/>
      <w:r>
        <w:rPr>
          <w:rStyle w:val="Strong"/>
          <w:rFonts w:eastAsia="Times New Roman"/>
        </w:rPr>
        <w:t xml:space="preserve"> barrier diode</w:t>
      </w:r>
      <w:r>
        <w:rPr>
          <w:rFonts w:eastAsia="Times New Roman"/>
        </w:rPr>
        <w:t xml:space="preserve"> and an </w:t>
      </w:r>
      <w:proofErr w:type="spellStart"/>
      <w:r>
        <w:rPr>
          <w:rStyle w:val="Strong"/>
          <w:rFonts w:eastAsia="Times New Roman"/>
        </w:rPr>
        <w:t>Ohmic</w:t>
      </w:r>
      <w:proofErr w:type="spellEnd"/>
      <w:r>
        <w:rPr>
          <w:rStyle w:val="Strong"/>
          <w:rFonts w:eastAsia="Times New Roman"/>
        </w:rPr>
        <w:t xml:space="preserve"> contact</w:t>
      </w:r>
      <w:r>
        <w:rPr>
          <w:rFonts w:eastAsia="Times New Roman"/>
        </w:rPr>
        <w:t xml:space="preserve">. Explain their energy-band characteristics. </w:t>
      </w:r>
    </w:p>
    <w:p w14:paraId="79AE0BBC" w14:textId="77777777" w:rsidR="00EC456A" w:rsidRDefault="00EC456A" w:rsidP="00EC45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the principles of </w:t>
      </w:r>
      <w:r>
        <w:rPr>
          <w:rStyle w:val="Strong"/>
          <w:rFonts w:eastAsia="Times New Roman"/>
        </w:rPr>
        <w:t>I-V and C-V characterisation</w:t>
      </w:r>
      <w:r>
        <w:rPr>
          <w:rFonts w:eastAsia="Times New Roman"/>
        </w:rPr>
        <w:t xml:space="preserve"> of semiconductor devices and describe how C-V measurements can be used to estimate doping concentration.</w:t>
      </w:r>
    </w:p>
    <w:p w14:paraId="0DCD42B3" w14:textId="77777777" w:rsidR="00FD6977" w:rsidRDefault="00FD6977"/>
    <w:sectPr w:rsidR="00FD69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3D1"/>
    <w:multiLevelType w:val="multilevel"/>
    <w:tmpl w:val="FFFFFFFF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47AA8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C25A8"/>
    <w:multiLevelType w:val="multilevel"/>
    <w:tmpl w:val="9BD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549B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5D485E"/>
    <w:multiLevelType w:val="multilevel"/>
    <w:tmpl w:val="E4C2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953C9"/>
    <w:multiLevelType w:val="multilevel"/>
    <w:tmpl w:val="1240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06A7E"/>
    <w:multiLevelType w:val="multilevel"/>
    <w:tmpl w:val="FFFFFFFF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236079"/>
    <w:multiLevelType w:val="multilevel"/>
    <w:tmpl w:val="FFFFFFFF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05559A"/>
    <w:multiLevelType w:val="multilevel"/>
    <w:tmpl w:val="8E90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A3481A"/>
    <w:multiLevelType w:val="multilevel"/>
    <w:tmpl w:val="8046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D471E"/>
    <w:multiLevelType w:val="multilevel"/>
    <w:tmpl w:val="0384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285247">
    <w:abstractNumId w:val="9"/>
  </w:num>
  <w:num w:numId="2" w16cid:durableId="1475871410">
    <w:abstractNumId w:val="4"/>
  </w:num>
  <w:num w:numId="3" w16cid:durableId="2144762408">
    <w:abstractNumId w:val="2"/>
  </w:num>
  <w:num w:numId="4" w16cid:durableId="903878216">
    <w:abstractNumId w:val="5"/>
  </w:num>
  <w:num w:numId="5" w16cid:durableId="2043361852">
    <w:abstractNumId w:val="10"/>
  </w:num>
  <w:num w:numId="6" w16cid:durableId="514196406">
    <w:abstractNumId w:val="8"/>
  </w:num>
  <w:num w:numId="7" w16cid:durableId="48304579">
    <w:abstractNumId w:val="3"/>
  </w:num>
  <w:num w:numId="8" w16cid:durableId="1381828245">
    <w:abstractNumId w:val="7"/>
  </w:num>
  <w:num w:numId="9" w16cid:durableId="1087842685">
    <w:abstractNumId w:val="1"/>
  </w:num>
  <w:num w:numId="10" w16cid:durableId="1100488620">
    <w:abstractNumId w:val="6"/>
  </w:num>
  <w:num w:numId="11" w16cid:durableId="1564415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77"/>
    <w:rsid w:val="00C75113"/>
    <w:rsid w:val="00EA6645"/>
    <w:rsid w:val="00EC456A"/>
    <w:rsid w:val="00FD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38326"/>
  <w15:chartTrackingRefBased/>
  <w15:docId w15:val="{4B24507A-C3A5-F344-82DE-4A97A65AC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6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97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C45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Beremeh Ruby chinyere</dc:creator>
  <cp:keywords/>
  <dc:description/>
  <cp:lastModifiedBy>Beremeh Ruby chinyere</cp:lastModifiedBy>
  <cp:revision>2</cp:revision>
  <dcterms:created xsi:type="dcterms:W3CDTF">2026-09-08T05:24:00Z</dcterms:created>
  <dcterms:modified xsi:type="dcterms:W3CDTF">2026-09-08T05:24:00Z</dcterms:modified>
</cp:coreProperties>
</file>