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Certainly! Here is a more detailed and expanded version of Chapters 1 to 3 for your thesis or research project, providing comprehensive content for each section:</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Chapter 1: Introduction</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1.1 Background of the Study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The exponential growth of academic research across disciplines has significantly increased the volume of scholarly publications. This surge has placed considerable pressure on peer review systems and research evaluation processes, which traditionally depend on manual assessments by expert reviewers. Human review, while nuanced and context-sensitive, is inherently limited by subjectivity, variability, and time constraints (Author &amp; Author, 2020). As research outputs continue to expand, the need for scalable, consistent, and efficient evaluation mechanisms has become more urgent.</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In response to these challenges, automated research evaluation tools have emerged, targeting areas such as plagiarism detection, citation impact analysis, and language quality checks (Smith et al., 2019). These tools leverage advances in natural language processing (NLP) and machine learning to provide quick insights into research quality. However, most existing systems focus on semantic or impact-based metrics, with limited emphasis on assessing the structural integrity of research manuscripts—an aspect critical for understanding research completeness, organization, and adherence to discipline-specific standards.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The importance of structural organization in research documents, particularly in formats like IMRAD (Introduction, Methods, Results, and Discussion), is well-documented. Properly structured manuscripts facilitate comprehension, reproducibility, and scholarly communication (Doe, 2021). Despite its significance, the evaluation of such structural features remains largely manual, subjective, and inconsistent across reviewers. Automating this process can streamline early-stage assessments, reduce reviewer workload, and promote uniform standards.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1.2 Problem Statement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While various automated tools exist for specific aspects of research assessment, there remains a notable gap in systems capable of systematically analyzing and evaluating the </w:t>
      </w:r>
      <w:r w:rsidRPr="00B56A3D">
        <w:rPr>
          <w:rFonts w:ascii="Times New Roman" w:eastAsia="Times New Roman" w:hAnsi="Times New Roman" w:cs="Times New Roman"/>
          <w:b/>
          <w:bCs/>
          <w:kern w:val="36"/>
          <w:sz w:val="24"/>
          <w:szCs w:val="48"/>
        </w:rPr>
        <w:lastRenderedPageBreak/>
        <w:t>structural completeness of research documents. Existing solutions often lack transparency, rely heavily on machine learning models requiring large annotated datasets, or are limited to specific formats or disciplines. Consequently, there is a need for an interpretable, rule-based system that can reliably detect key research sections, evaluate their content, and provide constructive feedback.</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Moreover, manual evaluation is prone to inconsistencies, delays, and subjectivity, which can hinder the timely dissemination and quality assurance of research outputs. An automated, transparent evaluation tool would support early manuscript screening, helping authors identify structural weaknesses before submission and assisting reviewers in focusing on content quality rather than format compliance.</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1.3 Objectives of the Study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This study aims to design, develop, and evaluate </w:t>
      </w:r>
      <w:proofErr w:type="spellStart"/>
      <w:r w:rsidRPr="00B56A3D">
        <w:rPr>
          <w:rFonts w:ascii="Times New Roman" w:eastAsia="Times New Roman" w:hAnsi="Times New Roman" w:cs="Times New Roman"/>
          <w:b/>
          <w:bCs/>
          <w:kern w:val="36"/>
          <w:sz w:val="24"/>
          <w:szCs w:val="48"/>
        </w:rPr>
        <w:t>Resynex</w:t>
      </w:r>
      <w:proofErr w:type="spellEnd"/>
      <w:r w:rsidRPr="00B56A3D">
        <w:rPr>
          <w:rFonts w:ascii="Times New Roman" w:eastAsia="Times New Roman" w:hAnsi="Times New Roman" w:cs="Times New Roman"/>
          <w:b/>
          <w:bCs/>
          <w:kern w:val="36"/>
          <w:sz w:val="24"/>
          <w:szCs w:val="48"/>
        </w:rPr>
        <w:t xml:space="preserve">, a rule-based research evaluation system that automates the detection and assessment of research manuscript structure. Its specific objectives are: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To implement algorithms capable of detecting essential research sections such as Introduction, Methods, Results, and Discussion in diverse document formats.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To develop mechanisms for assessing the completeness and depth of these sections, including citation support.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To generate clear, actionable feedback that guides authors in improving manuscript quality.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To evaluate the system’s accuracy, reliability, and usability through empirical testing.</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1.4 Research Questions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The study seeks to answer the following questions: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Can a rule-based approach reliably identify core research sections across various document formats and terminologies?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To what extent can structural and citation signals serve as proxies for research readiness and quality?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How does the system’s performance compare to manual assessments by domain experts?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What are the limitations and potential improvements for the proposed system?</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lastRenderedPageBreak/>
        <w:t xml:space="preserve">## 1.5 Significance of the Study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The development of </w:t>
      </w:r>
      <w:proofErr w:type="spellStart"/>
      <w:r w:rsidRPr="00B56A3D">
        <w:rPr>
          <w:rFonts w:ascii="Times New Roman" w:eastAsia="Times New Roman" w:hAnsi="Times New Roman" w:cs="Times New Roman"/>
          <w:b/>
          <w:bCs/>
          <w:kern w:val="36"/>
          <w:sz w:val="24"/>
          <w:szCs w:val="48"/>
        </w:rPr>
        <w:t>Resynex</w:t>
      </w:r>
      <w:proofErr w:type="spellEnd"/>
      <w:r w:rsidRPr="00B56A3D">
        <w:rPr>
          <w:rFonts w:ascii="Times New Roman" w:eastAsia="Times New Roman" w:hAnsi="Times New Roman" w:cs="Times New Roman"/>
          <w:b/>
          <w:bCs/>
          <w:kern w:val="36"/>
          <w:sz w:val="24"/>
          <w:szCs w:val="48"/>
        </w:rPr>
        <w:t xml:space="preserve"> addresses a critical need for transparent and scalable research evaluation tools. By providing an interpretable system that assesses structural completeness and evidence support, this research contributes to improving the quality and efficiency of research manuscript screening. The tool's outputs can benefit academic institutions, research funding agencies, and publishers by streamlining preliminary assessments, reducing reviewer burden, and promoting adherence to scholarly standards.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1.6 Scope and Limitations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The scope of this study is confined to evaluating research documents formatted according to the IMRAD or similar chapter-based structures, commonly used in scientific and technical disciplines. The system primarily processes documents in PDF and DOCX formats. Limitations include reliance on correctly formatted headings; unconventional formatting, scanned images, or poorly OCR-processed documents may undermine accuracy. Additionally, the system does not evaluate semantic quality, originality, or methodological rigor, which require more advanced NLP or human judgment.</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Chapter 2: Literature Review</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2.1 Automated Research Evaluation Systems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The landscape of automated research assessment encompasses various tools designed to facilitate different aspects of scholarly evaluation. Plagiarism detection systems, such as </w:t>
      </w:r>
      <w:proofErr w:type="spellStart"/>
      <w:r w:rsidRPr="00B56A3D">
        <w:rPr>
          <w:rFonts w:ascii="Times New Roman" w:eastAsia="Times New Roman" w:hAnsi="Times New Roman" w:cs="Times New Roman"/>
          <w:b/>
          <w:bCs/>
          <w:kern w:val="36"/>
          <w:sz w:val="24"/>
          <w:szCs w:val="48"/>
        </w:rPr>
        <w:t>Turnitin</w:t>
      </w:r>
      <w:proofErr w:type="spellEnd"/>
      <w:r w:rsidRPr="00B56A3D">
        <w:rPr>
          <w:rFonts w:ascii="Times New Roman" w:eastAsia="Times New Roman" w:hAnsi="Times New Roman" w:cs="Times New Roman"/>
          <w:b/>
          <w:bCs/>
          <w:kern w:val="36"/>
          <w:sz w:val="24"/>
          <w:szCs w:val="48"/>
        </w:rPr>
        <w:t xml:space="preserve"> and </w:t>
      </w:r>
      <w:proofErr w:type="spellStart"/>
      <w:r w:rsidRPr="00B56A3D">
        <w:rPr>
          <w:rFonts w:ascii="Times New Roman" w:eastAsia="Times New Roman" w:hAnsi="Times New Roman" w:cs="Times New Roman"/>
          <w:b/>
          <w:bCs/>
          <w:kern w:val="36"/>
          <w:sz w:val="24"/>
          <w:szCs w:val="48"/>
        </w:rPr>
        <w:t>iThenticate</w:t>
      </w:r>
      <w:proofErr w:type="spellEnd"/>
      <w:r w:rsidRPr="00B56A3D">
        <w:rPr>
          <w:rFonts w:ascii="Times New Roman" w:eastAsia="Times New Roman" w:hAnsi="Times New Roman" w:cs="Times New Roman"/>
          <w:b/>
          <w:bCs/>
          <w:kern w:val="36"/>
          <w:sz w:val="24"/>
          <w:szCs w:val="48"/>
        </w:rPr>
        <w:t xml:space="preserve">, analyze textual similarity to identify potential misconduct (Author &amp; Author, 2020). Citation analysis platforms like Google Scholar and Scopus provide impact metrics but do not assess manuscript structure directly. Grammar and language checkers (e.g., </w:t>
      </w:r>
      <w:proofErr w:type="spellStart"/>
      <w:r w:rsidRPr="00B56A3D">
        <w:rPr>
          <w:rFonts w:ascii="Times New Roman" w:eastAsia="Times New Roman" w:hAnsi="Times New Roman" w:cs="Times New Roman"/>
          <w:b/>
          <w:bCs/>
          <w:kern w:val="36"/>
          <w:sz w:val="24"/>
          <w:szCs w:val="48"/>
        </w:rPr>
        <w:t>Grammarly</w:t>
      </w:r>
      <w:proofErr w:type="spellEnd"/>
      <w:r w:rsidRPr="00B56A3D">
        <w:rPr>
          <w:rFonts w:ascii="Times New Roman" w:eastAsia="Times New Roman" w:hAnsi="Times New Roman" w:cs="Times New Roman"/>
          <w:b/>
          <w:bCs/>
          <w:kern w:val="36"/>
          <w:sz w:val="24"/>
          <w:szCs w:val="48"/>
        </w:rPr>
        <w:t>) improve language quality but are not tailored to scholarly standards.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Few tools explicitly evaluate the structural components of research manuscripts. For example, </w:t>
      </w:r>
      <w:proofErr w:type="spellStart"/>
      <w:r w:rsidRPr="00B56A3D">
        <w:rPr>
          <w:rFonts w:ascii="Times New Roman" w:eastAsia="Times New Roman" w:hAnsi="Times New Roman" w:cs="Times New Roman"/>
          <w:b/>
          <w:bCs/>
          <w:kern w:val="36"/>
          <w:sz w:val="24"/>
          <w:szCs w:val="48"/>
        </w:rPr>
        <w:t>Scholarcy</w:t>
      </w:r>
      <w:proofErr w:type="spellEnd"/>
      <w:r w:rsidRPr="00B56A3D">
        <w:rPr>
          <w:rFonts w:ascii="Times New Roman" w:eastAsia="Times New Roman" w:hAnsi="Times New Roman" w:cs="Times New Roman"/>
          <w:b/>
          <w:bCs/>
          <w:kern w:val="36"/>
          <w:sz w:val="24"/>
          <w:szCs w:val="48"/>
        </w:rPr>
        <w:t xml:space="preserve"> offers a summarization and key point extraction but does not focus on section detection or structural compliance (Smith et al., 2019). The gap lies in the lack of transparent, rule-based systems capable of reliably detecting core research sections, especially in diverse formatting styles.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lastRenderedPageBreak/>
        <w:t xml:space="preserve">## 2.2 Structural Analysis of Scientific Manuscripts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The IMRAD format has been adopted widely across scientific disciplines because it promotes clarity and logical flow. Studies have demonstrated that manuscripts adhering to IMRAD facilitate peer review and comprehension (Author &amp; Author, 2020). Automated detection of IMRAD sections typically employs pattern matching techniques that recognize heading variations, such as "Introduction," "Background," or "Methodology" (Smith et al., 2019). However, the variability in terminology and formatting poses challenges, requiring flexible pattern recognition algorithms that can handle synonyms and different heading levels.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Research has also explored the use of machine learning models, such as classifiers trained on annotated datasets, to identify structural components (Doe, 2021). While these models can achieve high accuracy, they often lack transparency and require extensive training data, which limits their generalizability.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2.3 Rule-Based vs. Machine Learning Approaches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Rule-based systems rely on predefined heuristics, pattern matching, and regular expressions to identify structural elements. They are transparent, easy to update, and interpretable, making them suitable for applications requiring </w:t>
      </w:r>
      <w:proofErr w:type="spellStart"/>
      <w:r w:rsidRPr="00B56A3D">
        <w:rPr>
          <w:rFonts w:ascii="Times New Roman" w:eastAsia="Times New Roman" w:hAnsi="Times New Roman" w:cs="Times New Roman"/>
          <w:b/>
          <w:bCs/>
          <w:kern w:val="36"/>
          <w:sz w:val="24"/>
          <w:szCs w:val="48"/>
        </w:rPr>
        <w:t>explainability</w:t>
      </w:r>
      <w:proofErr w:type="spellEnd"/>
      <w:r w:rsidRPr="00B56A3D">
        <w:rPr>
          <w:rFonts w:ascii="Times New Roman" w:eastAsia="Times New Roman" w:hAnsi="Times New Roman" w:cs="Times New Roman"/>
          <w:b/>
          <w:bCs/>
          <w:kern w:val="36"/>
          <w:sz w:val="24"/>
          <w:szCs w:val="48"/>
        </w:rPr>
        <w:t xml:space="preserve"> (Author &amp; Author, 2020). Conversely, machine learning approaches can learn complex patterns from data but often act as "black boxes," posing challenges in interpretability. Combining rule-based heuristics with machine learning techniques has been proposed to leverage the strengths of both methods, enhancing robustness and flexibility (Doe, 2021).</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2.4 Gaps and Opportunities in Existing Literature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While existing tools provide partial solutions, there remains a need for systems that are fully transparent, adaptable, and capable of providing actionable feedback based on structural analysis. Many tools lack flexibility in recognizing diverse heading terminologies or do not offer interpretability of their assessments. </w:t>
      </w:r>
      <w:proofErr w:type="spellStart"/>
      <w:r w:rsidRPr="00B56A3D">
        <w:rPr>
          <w:rFonts w:ascii="Times New Roman" w:eastAsia="Times New Roman" w:hAnsi="Times New Roman" w:cs="Times New Roman"/>
          <w:b/>
          <w:bCs/>
          <w:kern w:val="36"/>
          <w:sz w:val="24"/>
          <w:szCs w:val="48"/>
        </w:rPr>
        <w:t>Resynex</w:t>
      </w:r>
      <w:proofErr w:type="spellEnd"/>
      <w:r w:rsidRPr="00B56A3D">
        <w:rPr>
          <w:rFonts w:ascii="Times New Roman" w:eastAsia="Times New Roman" w:hAnsi="Times New Roman" w:cs="Times New Roman"/>
          <w:b/>
          <w:bCs/>
          <w:kern w:val="36"/>
          <w:sz w:val="24"/>
          <w:szCs w:val="48"/>
        </w:rPr>
        <w:t xml:space="preserve"> aims to fill this gap by implementing a rule-based, transparent, and user-friendly system capable of reliable structural detection and evaluation.</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Chapter 3: Methodology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lastRenderedPageBreak/>
        <w:t xml:space="preserve">## 3.1 System Design and Architecture  </w:t>
      </w:r>
    </w:p>
    <w:p w:rsidR="00B56A3D" w:rsidRPr="00B56A3D" w:rsidRDefault="00B56A3D" w:rsidP="00B56A3D">
      <w:pPr>
        <w:rPr>
          <w:rFonts w:ascii="Times New Roman" w:eastAsia="Times New Roman" w:hAnsi="Times New Roman" w:cs="Times New Roman"/>
          <w:b/>
          <w:bCs/>
          <w:kern w:val="36"/>
          <w:sz w:val="24"/>
          <w:szCs w:val="48"/>
        </w:rPr>
      </w:pPr>
      <w:proofErr w:type="spellStart"/>
      <w:r w:rsidRPr="00B56A3D">
        <w:rPr>
          <w:rFonts w:ascii="Times New Roman" w:eastAsia="Times New Roman" w:hAnsi="Times New Roman" w:cs="Times New Roman"/>
          <w:b/>
          <w:bCs/>
          <w:kern w:val="36"/>
          <w:sz w:val="24"/>
          <w:szCs w:val="48"/>
        </w:rPr>
        <w:t>Resynex</w:t>
      </w:r>
      <w:proofErr w:type="spellEnd"/>
      <w:r w:rsidRPr="00B56A3D">
        <w:rPr>
          <w:rFonts w:ascii="Times New Roman" w:eastAsia="Times New Roman" w:hAnsi="Times New Roman" w:cs="Times New Roman"/>
          <w:b/>
          <w:bCs/>
          <w:kern w:val="36"/>
          <w:sz w:val="24"/>
          <w:szCs w:val="48"/>
        </w:rPr>
        <w:t xml:space="preserve"> is conceptualized as a web-based application with a modular architecture comprising three main components: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**User Interface (UI</w:t>
      </w:r>
      <w:proofErr w:type="gramStart"/>
      <w:r w:rsidRPr="00B56A3D">
        <w:rPr>
          <w:rFonts w:ascii="Times New Roman" w:eastAsia="Times New Roman" w:hAnsi="Times New Roman" w:cs="Times New Roman"/>
          <w:b/>
          <w:bCs/>
          <w:kern w:val="36"/>
          <w:sz w:val="24"/>
          <w:szCs w:val="48"/>
        </w:rPr>
        <w:t>):*</w:t>
      </w:r>
      <w:proofErr w:type="gramEnd"/>
      <w:r w:rsidRPr="00B56A3D">
        <w:rPr>
          <w:rFonts w:ascii="Times New Roman" w:eastAsia="Times New Roman" w:hAnsi="Times New Roman" w:cs="Times New Roman"/>
          <w:b/>
          <w:bCs/>
          <w:kern w:val="36"/>
          <w:sz w:val="24"/>
          <w:szCs w:val="48"/>
        </w:rPr>
        <w:t xml:space="preserve">* Facilitates file uploads, selection of evaluation formats, and displays results. Built with modern web frameworks for ease of use.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**Backend Evaluation </w:t>
      </w:r>
      <w:proofErr w:type="gramStart"/>
      <w:r w:rsidRPr="00B56A3D">
        <w:rPr>
          <w:rFonts w:ascii="Times New Roman" w:eastAsia="Times New Roman" w:hAnsi="Times New Roman" w:cs="Times New Roman"/>
          <w:b/>
          <w:bCs/>
          <w:kern w:val="36"/>
          <w:sz w:val="24"/>
          <w:szCs w:val="48"/>
        </w:rPr>
        <w:t>Engine:*</w:t>
      </w:r>
      <w:proofErr w:type="gramEnd"/>
      <w:r w:rsidRPr="00B56A3D">
        <w:rPr>
          <w:rFonts w:ascii="Times New Roman" w:eastAsia="Times New Roman" w:hAnsi="Times New Roman" w:cs="Times New Roman"/>
          <w:b/>
          <w:bCs/>
          <w:kern w:val="36"/>
          <w:sz w:val="24"/>
          <w:szCs w:val="48"/>
        </w:rPr>
        <w:t xml:space="preserve">* Developed in Python utilizing </w:t>
      </w:r>
      <w:proofErr w:type="spellStart"/>
      <w:r w:rsidRPr="00B56A3D">
        <w:rPr>
          <w:rFonts w:ascii="Times New Roman" w:eastAsia="Times New Roman" w:hAnsi="Times New Roman" w:cs="Times New Roman"/>
          <w:b/>
          <w:bCs/>
          <w:kern w:val="36"/>
          <w:sz w:val="24"/>
          <w:szCs w:val="48"/>
        </w:rPr>
        <w:t>FastAPI</w:t>
      </w:r>
      <w:proofErr w:type="spellEnd"/>
      <w:r w:rsidRPr="00B56A3D">
        <w:rPr>
          <w:rFonts w:ascii="Times New Roman" w:eastAsia="Times New Roman" w:hAnsi="Times New Roman" w:cs="Times New Roman"/>
          <w:b/>
          <w:bCs/>
          <w:kern w:val="36"/>
          <w:sz w:val="24"/>
          <w:szCs w:val="48"/>
        </w:rPr>
        <w:t xml:space="preserve">, responsible for processing documents, applying rule-based checks, and generating reports.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**Database and </w:t>
      </w:r>
      <w:proofErr w:type="gramStart"/>
      <w:r w:rsidRPr="00B56A3D">
        <w:rPr>
          <w:rFonts w:ascii="Times New Roman" w:eastAsia="Times New Roman" w:hAnsi="Times New Roman" w:cs="Times New Roman"/>
          <w:b/>
          <w:bCs/>
          <w:kern w:val="36"/>
          <w:sz w:val="24"/>
          <w:szCs w:val="48"/>
        </w:rPr>
        <w:t>Storage:*</w:t>
      </w:r>
      <w:proofErr w:type="gramEnd"/>
      <w:r w:rsidRPr="00B56A3D">
        <w:rPr>
          <w:rFonts w:ascii="Times New Roman" w:eastAsia="Times New Roman" w:hAnsi="Times New Roman" w:cs="Times New Roman"/>
          <w:b/>
          <w:bCs/>
          <w:kern w:val="36"/>
          <w:sz w:val="24"/>
          <w:szCs w:val="48"/>
        </w:rPr>
        <w:t>* Stores uploaded files, evaluation logs, and user data securely, ensuring data privacy and integrity.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The system architecture emphasizes scalability, modularity, and transparency, allowing future integration of additional evaluation criteria or machine learning modules.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3.2 Data Collection and Input Formats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Research documents are collected from publicly available repositories, institutional submissions, and simulated datasets. The primary formats supported are: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w:t>
      </w:r>
      <w:proofErr w:type="gramStart"/>
      <w:r w:rsidRPr="00B56A3D">
        <w:rPr>
          <w:rFonts w:ascii="Times New Roman" w:eastAsia="Times New Roman" w:hAnsi="Times New Roman" w:cs="Times New Roman"/>
          <w:b/>
          <w:bCs/>
          <w:kern w:val="36"/>
          <w:sz w:val="24"/>
          <w:szCs w:val="48"/>
        </w:rPr>
        <w:t>PDF:*</w:t>
      </w:r>
      <w:proofErr w:type="gramEnd"/>
      <w:r w:rsidRPr="00B56A3D">
        <w:rPr>
          <w:rFonts w:ascii="Times New Roman" w:eastAsia="Times New Roman" w:hAnsi="Times New Roman" w:cs="Times New Roman"/>
          <w:b/>
          <w:bCs/>
          <w:kern w:val="36"/>
          <w:sz w:val="24"/>
          <w:szCs w:val="48"/>
        </w:rPr>
        <w:t>* Commonly used for final manuscript submissions; text extraction relies on `PyPDF2` and `</w:t>
      </w:r>
      <w:proofErr w:type="spellStart"/>
      <w:r w:rsidRPr="00B56A3D">
        <w:rPr>
          <w:rFonts w:ascii="Times New Roman" w:eastAsia="Times New Roman" w:hAnsi="Times New Roman" w:cs="Times New Roman"/>
          <w:b/>
          <w:bCs/>
          <w:kern w:val="36"/>
          <w:sz w:val="24"/>
          <w:szCs w:val="48"/>
        </w:rPr>
        <w:t>pdfplumber</w:t>
      </w:r>
      <w:proofErr w:type="spellEnd"/>
      <w:r w:rsidRPr="00B56A3D">
        <w:rPr>
          <w:rFonts w:ascii="Times New Roman" w:eastAsia="Times New Roman" w:hAnsi="Times New Roman" w:cs="Times New Roman"/>
          <w:b/>
          <w:bCs/>
          <w:kern w:val="36"/>
          <w:sz w:val="24"/>
          <w:szCs w:val="48"/>
        </w:rPr>
        <w:t xml:space="preserve">` libraries, which handle varying layouts.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w:t>
      </w:r>
      <w:proofErr w:type="gramStart"/>
      <w:r w:rsidRPr="00B56A3D">
        <w:rPr>
          <w:rFonts w:ascii="Times New Roman" w:eastAsia="Times New Roman" w:hAnsi="Times New Roman" w:cs="Times New Roman"/>
          <w:b/>
          <w:bCs/>
          <w:kern w:val="36"/>
          <w:sz w:val="24"/>
          <w:szCs w:val="48"/>
        </w:rPr>
        <w:t>DOCX:*</w:t>
      </w:r>
      <w:proofErr w:type="gramEnd"/>
      <w:r w:rsidRPr="00B56A3D">
        <w:rPr>
          <w:rFonts w:ascii="Times New Roman" w:eastAsia="Times New Roman" w:hAnsi="Times New Roman" w:cs="Times New Roman"/>
          <w:b/>
          <w:bCs/>
          <w:kern w:val="36"/>
          <w:sz w:val="24"/>
          <w:szCs w:val="48"/>
        </w:rPr>
        <w:t>* Widely used during manuscript drafting; processed using the `python-</w:t>
      </w:r>
      <w:proofErr w:type="spellStart"/>
      <w:r w:rsidRPr="00B56A3D">
        <w:rPr>
          <w:rFonts w:ascii="Times New Roman" w:eastAsia="Times New Roman" w:hAnsi="Times New Roman" w:cs="Times New Roman"/>
          <w:b/>
          <w:bCs/>
          <w:kern w:val="36"/>
          <w:sz w:val="24"/>
          <w:szCs w:val="48"/>
        </w:rPr>
        <w:t>docx</w:t>
      </w:r>
      <w:proofErr w:type="spellEnd"/>
      <w:r w:rsidRPr="00B56A3D">
        <w:rPr>
          <w:rFonts w:ascii="Times New Roman" w:eastAsia="Times New Roman" w:hAnsi="Times New Roman" w:cs="Times New Roman"/>
          <w:b/>
          <w:bCs/>
          <w:kern w:val="36"/>
          <w:sz w:val="24"/>
          <w:szCs w:val="48"/>
        </w:rPr>
        <w:t>` library, which extracts text, headings, and structural elements.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To ensure robustness, sample documents encompass various disciplines, formatting styles, and heading variations, including those with unconventional formats.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3.3 Document Processing Procedures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3.3.1 Extraction for DOCX Files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The system parses DOCX files to extract textual content, focusing on paragraph texts, heading styles, and embedded tables. It uses `python-</w:t>
      </w:r>
      <w:proofErr w:type="spellStart"/>
      <w:r w:rsidRPr="00B56A3D">
        <w:rPr>
          <w:rFonts w:ascii="Times New Roman" w:eastAsia="Times New Roman" w:hAnsi="Times New Roman" w:cs="Times New Roman"/>
          <w:b/>
          <w:bCs/>
          <w:kern w:val="36"/>
          <w:sz w:val="24"/>
          <w:szCs w:val="48"/>
        </w:rPr>
        <w:t>docx</w:t>
      </w:r>
      <w:proofErr w:type="spellEnd"/>
      <w:r w:rsidRPr="00B56A3D">
        <w:rPr>
          <w:rFonts w:ascii="Times New Roman" w:eastAsia="Times New Roman" w:hAnsi="Times New Roman" w:cs="Times New Roman"/>
          <w:b/>
          <w:bCs/>
          <w:kern w:val="36"/>
          <w:sz w:val="24"/>
          <w:szCs w:val="48"/>
        </w:rPr>
        <w:t>` to identify headings based on style tags (e.g., "Heading 1," "Heading 2") and to segment the content accordingly.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3.3.2 Extraction for PDF Files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lastRenderedPageBreak/>
        <w:t>PDF processing involves text extraction using `PyPDF2` and `</w:t>
      </w:r>
      <w:proofErr w:type="spellStart"/>
      <w:r w:rsidRPr="00B56A3D">
        <w:rPr>
          <w:rFonts w:ascii="Times New Roman" w:eastAsia="Times New Roman" w:hAnsi="Times New Roman" w:cs="Times New Roman"/>
          <w:b/>
          <w:bCs/>
          <w:kern w:val="36"/>
          <w:sz w:val="24"/>
          <w:szCs w:val="48"/>
        </w:rPr>
        <w:t>pdfplumber</w:t>
      </w:r>
      <w:proofErr w:type="spellEnd"/>
      <w:r w:rsidRPr="00B56A3D">
        <w:rPr>
          <w:rFonts w:ascii="Times New Roman" w:eastAsia="Times New Roman" w:hAnsi="Times New Roman" w:cs="Times New Roman"/>
          <w:b/>
          <w:bCs/>
          <w:kern w:val="36"/>
          <w:sz w:val="24"/>
          <w:szCs w:val="48"/>
        </w:rPr>
        <w:t>`. Given the potential for complex layouts, the system employs fallback methods such as OCR for scanned pages where necessary, though this may impact accuracy.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3.3.3 Normalization and Preprocessing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Extracted texts undergo normalization, including removal of extraneous whitespace, standardization of heading labels, and detection of synonyms (e.g., "Methodology" vs. "Methods"). This step ensures consistent input for rule-based checks.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3.4 Evaluation Criteria and Rules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The core evaluation logic involves applying a set of rule-based heuristics to detect and assess the presence and quality of key research sections: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**Section </w:t>
      </w:r>
      <w:proofErr w:type="gramStart"/>
      <w:r w:rsidRPr="00B56A3D">
        <w:rPr>
          <w:rFonts w:ascii="Times New Roman" w:eastAsia="Times New Roman" w:hAnsi="Times New Roman" w:cs="Times New Roman"/>
          <w:b/>
          <w:bCs/>
          <w:kern w:val="36"/>
          <w:sz w:val="24"/>
          <w:szCs w:val="48"/>
        </w:rPr>
        <w:t>Detection:*</w:t>
      </w:r>
      <w:proofErr w:type="gramEnd"/>
      <w:r w:rsidRPr="00B56A3D">
        <w:rPr>
          <w:rFonts w:ascii="Times New Roman" w:eastAsia="Times New Roman" w:hAnsi="Times New Roman" w:cs="Times New Roman"/>
          <w:b/>
          <w:bCs/>
          <w:kern w:val="36"/>
          <w:sz w:val="24"/>
          <w:szCs w:val="48"/>
        </w:rPr>
        <w:t xml:space="preserve">* Using regular expressions and pattern matching to identify headings. The system recognizes common synonyms and variations to improve detection accuracy.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**Content </w:t>
      </w:r>
      <w:proofErr w:type="gramStart"/>
      <w:r w:rsidRPr="00B56A3D">
        <w:rPr>
          <w:rFonts w:ascii="Times New Roman" w:eastAsia="Times New Roman" w:hAnsi="Times New Roman" w:cs="Times New Roman"/>
          <w:b/>
          <w:bCs/>
          <w:kern w:val="36"/>
          <w:sz w:val="24"/>
          <w:szCs w:val="48"/>
        </w:rPr>
        <w:t>Depth:*</w:t>
      </w:r>
      <w:proofErr w:type="gramEnd"/>
      <w:r w:rsidRPr="00B56A3D">
        <w:rPr>
          <w:rFonts w:ascii="Times New Roman" w:eastAsia="Times New Roman" w:hAnsi="Times New Roman" w:cs="Times New Roman"/>
          <w:b/>
          <w:bCs/>
          <w:kern w:val="36"/>
          <w:sz w:val="24"/>
          <w:szCs w:val="48"/>
        </w:rPr>
        <w:t xml:space="preserve">* Measuring word counts within detected sections to assess whether they meet minimum thresholds.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**Citation </w:t>
      </w:r>
      <w:proofErr w:type="gramStart"/>
      <w:r w:rsidRPr="00B56A3D">
        <w:rPr>
          <w:rFonts w:ascii="Times New Roman" w:eastAsia="Times New Roman" w:hAnsi="Times New Roman" w:cs="Times New Roman"/>
          <w:b/>
          <w:bCs/>
          <w:kern w:val="36"/>
          <w:sz w:val="24"/>
          <w:szCs w:val="48"/>
        </w:rPr>
        <w:t>Support:*</w:t>
      </w:r>
      <w:proofErr w:type="gramEnd"/>
      <w:r w:rsidRPr="00B56A3D">
        <w:rPr>
          <w:rFonts w:ascii="Times New Roman" w:eastAsia="Times New Roman" w:hAnsi="Times New Roman" w:cs="Times New Roman"/>
          <w:b/>
          <w:bCs/>
          <w:kern w:val="36"/>
          <w:sz w:val="24"/>
          <w:szCs w:val="48"/>
        </w:rPr>
        <w:t xml:space="preserve">* Detecting in-text citations (e.g., [1], (Smith, 2020)) and reference list presence to evaluate evidence backing.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**Structural </w:t>
      </w:r>
      <w:proofErr w:type="gramStart"/>
      <w:r w:rsidRPr="00B56A3D">
        <w:rPr>
          <w:rFonts w:ascii="Times New Roman" w:eastAsia="Times New Roman" w:hAnsi="Times New Roman" w:cs="Times New Roman"/>
          <w:b/>
          <w:bCs/>
          <w:kern w:val="36"/>
          <w:sz w:val="24"/>
          <w:szCs w:val="48"/>
        </w:rPr>
        <w:t>Completeness:*</w:t>
      </w:r>
      <w:proofErr w:type="gramEnd"/>
      <w:r w:rsidRPr="00B56A3D">
        <w:rPr>
          <w:rFonts w:ascii="Times New Roman" w:eastAsia="Times New Roman" w:hAnsi="Times New Roman" w:cs="Times New Roman"/>
          <w:b/>
          <w:bCs/>
          <w:kern w:val="36"/>
          <w:sz w:val="24"/>
          <w:szCs w:val="48"/>
        </w:rPr>
        <w:t>* Checking for logical ordering and presence of all core sections.</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Each rule is associated with a weight reflecting its importance in overall evaluation. For example, missing the "Introduction" incurs a significant penalty, while a weak "Results" section incurs a moderate penalty.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3.5 Scoring and Feedback Generation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The system aggregates the results of individual checks into a final score, normalized to a 0–100 scale. Penalties are applied for each missing or weak element based on the assigned weights. The evaluation report includes: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**Overall </w:t>
      </w:r>
      <w:proofErr w:type="gramStart"/>
      <w:r w:rsidRPr="00B56A3D">
        <w:rPr>
          <w:rFonts w:ascii="Times New Roman" w:eastAsia="Times New Roman" w:hAnsi="Times New Roman" w:cs="Times New Roman"/>
          <w:b/>
          <w:bCs/>
          <w:kern w:val="36"/>
          <w:sz w:val="24"/>
          <w:szCs w:val="48"/>
        </w:rPr>
        <w:t>Score:*</w:t>
      </w:r>
      <w:proofErr w:type="gramEnd"/>
      <w:r w:rsidRPr="00B56A3D">
        <w:rPr>
          <w:rFonts w:ascii="Times New Roman" w:eastAsia="Times New Roman" w:hAnsi="Times New Roman" w:cs="Times New Roman"/>
          <w:b/>
          <w:bCs/>
          <w:kern w:val="36"/>
          <w:sz w:val="24"/>
          <w:szCs w:val="48"/>
        </w:rPr>
        <w:t xml:space="preserve">* Quantitative measure of structural completeness.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**Section-specific </w:t>
      </w:r>
      <w:proofErr w:type="gramStart"/>
      <w:r w:rsidRPr="00B56A3D">
        <w:rPr>
          <w:rFonts w:ascii="Times New Roman" w:eastAsia="Times New Roman" w:hAnsi="Times New Roman" w:cs="Times New Roman"/>
          <w:b/>
          <w:bCs/>
          <w:kern w:val="36"/>
          <w:sz w:val="24"/>
          <w:szCs w:val="48"/>
        </w:rPr>
        <w:t>Feedback:*</w:t>
      </w:r>
      <w:proofErr w:type="gramEnd"/>
      <w:r w:rsidRPr="00B56A3D">
        <w:rPr>
          <w:rFonts w:ascii="Times New Roman" w:eastAsia="Times New Roman" w:hAnsi="Times New Roman" w:cs="Times New Roman"/>
          <w:b/>
          <w:bCs/>
          <w:kern w:val="36"/>
          <w:sz w:val="24"/>
          <w:szCs w:val="48"/>
        </w:rPr>
        <w:t xml:space="preserve">* Identification of missing or weak sections with suggested actions.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lastRenderedPageBreak/>
        <w:t xml:space="preserve">- **Citation </w:t>
      </w:r>
      <w:proofErr w:type="gramStart"/>
      <w:r w:rsidRPr="00B56A3D">
        <w:rPr>
          <w:rFonts w:ascii="Times New Roman" w:eastAsia="Times New Roman" w:hAnsi="Times New Roman" w:cs="Times New Roman"/>
          <w:b/>
          <w:bCs/>
          <w:kern w:val="36"/>
          <w:sz w:val="24"/>
          <w:szCs w:val="48"/>
        </w:rPr>
        <w:t>Analysis:*</w:t>
      </w:r>
      <w:proofErr w:type="gramEnd"/>
      <w:r w:rsidRPr="00B56A3D">
        <w:rPr>
          <w:rFonts w:ascii="Times New Roman" w:eastAsia="Times New Roman" w:hAnsi="Times New Roman" w:cs="Times New Roman"/>
          <w:b/>
          <w:bCs/>
          <w:kern w:val="36"/>
          <w:sz w:val="24"/>
          <w:szCs w:val="48"/>
        </w:rPr>
        <w:t>* Summary of citation presence and adequacy.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This feedback aims to assist authors in revising manuscripts proactively.</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3.6 Validation and Evaluation Metrics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The system’s performance is validated against a curated dataset of research documents with manually annotated structures. Metrics used include: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w:t>
      </w:r>
      <w:proofErr w:type="gramStart"/>
      <w:r w:rsidRPr="00B56A3D">
        <w:rPr>
          <w:rFonts w:ascii="Times New Roman" w:eastAsia="Times New Roman" w:hAnsi="Times New Roman" w:cs="Times New Roman"/>
          <w:b/>
          <w:bCs/>
          <w:kern w:val="36"/>
          <w:sz w:val="24"/>
          <w:szCs w:val="48"/>
        </w:rPr>
        <w:t>Accuracy:*</w:t>
      </w:r>
      <w:proofErr w:type="gramEnd"/>
      <w:r w:rsidRPr="00B56A3D">
        <w:rPr>
          <w:rFonts w:ascii="Times New Roman" w:eastAsia="Times New Roman" w:hAnsi="Times New Roman" w:cs="Times New Roman"/>
          <w:b/>
          <w:bCs/>
          <w:kern w:val="36"/>
          <w:sz w:val="24"/>
          <w:szCs w:val="48"/>
        </w:rPr>
        <w:t xml:space="preserve">* Correct detection of core sections.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**Precision and </w:t>
      </w:r>
      <w:proofErr w:type="gramStart"/>
      <w:r w:rsidRPr="00B56A3D">
        <w:rPr>
          <w:rFonts w:ascii="Times New Roman" w:eastAsia="Times New Roman" w:hAnsi="Times New Roman" w:cs="Times New Roman"/>
          <w:b/>
          <w:bCs/>
          <w:kern w:val="36"/>
          <w:sz w:val="24"/>
          <w:szCs w:val="48"/>
        </w:rPr>
        <w:t>Recall:*</w:t>
      </w:r>
      <w:proofErr w:type="gramEnd"/>
      <w:r w:rsidRPr="00B56A3D">
        <w:rPr>
          <w:rFonts w:ascii="Times New Roman" w:eastAsia="Times New Roman" w:hAnsi="Times New Roman" w:cs="Times New Roman"/>
          <w:b/>
          <w:bCs/>
          <w:kern w:val="36"/>
          <w:sz w:val="24"/>
          <w:szCs w:val="48"/>
        </w:rPr>
        <w:t xml:space="preserve">* For section detection, assessing false positives and false negatives.  </w:t>
      </w: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 xml:space="preserve">- **Inter-rater </w:t>
      </w:r>
      <w:proofErr w:type="gramStart"/>
      <w:r w:rsidRPr="00B56A3D">
        <w:rPr>
          <w:rFonts w:ascii="Times New Roman" w:eastAsia="Times New Roman" w:hAnsi="Times New Roman" w:cs="Times New Roman"/>
          <w:b/>
          <w:bCs/>
          <w:kern w:val="36"/>
          <w:sz w:val="24"/>
          <w:szCs w:val="48"/>
        </w:rPr>
        <w:t>Reliability:*</w:t>
      </w:r>
      <w:proofErr w:type="gramEnd"/>
      <w:r w:rsidRPr="00B56A3D">
        <w:rPr>
          <w:rFonts w:ascii="Times New Roman" w:eastAsia="Times New Roman" w:hAnsi="Times New Roman" w:cs="Times New Roman"/>
          <w:b/>
          <w:bCs/>
          <w:kern w:val="36"/>
          <w:sz w:val="24"/>
          <w:szCs w:val="48"/>
        </w:rPr>
        <w:t xml:space="preserve">* Comparing automated assessments with expert evaluations to measure consistency.  </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User feedback from domain experts further informs system refinement.</w:t>
      </w:r>
    </w:p>
    <w:p w:rsidR="00B56A3D" w:rsidRPr="00B56A3D" w:rsidRDefault="00B56A3D" w:rsidP="00B56A3D">
      <w:pPr>
        <w:rPr>
          <w:rFonts w:ascii="Times New Roman" w:eastAsia="Times New Roman" w:hAnsi="Times New Roman" w:cs="Times New Roman"/>
          <w:b/>
          <w:bCs/>
          <w:kern w:val="36"/>
          <w:sz w:val="24"/>
          <w:szCs w:val="48"/>
        </w:rPr>
      </w:pPr>
    </w:p>
    <w:p w:rsidR="00B56A3D" w:rsidRPr="00B56A3D" w:rsidRDefault="00B56A3D" w:rsidP="00B56A3D">
      <w:pPr>
        <w:rPr>
          <w:rFonts w:ascii="Times New Roman" w:eastAsia="Times New Roman" w:hAnsi="Times New Roman" w:cs="Times New Roman"/>
          <w:b/>
          <w:bCs/>
          <w:kern w:val="36"/>
          <w:sz w:val="24"/>
          <w:szCs w:val="48"/>
        </w:rPr>
      </w:pPr>
      <w:r w:rsidRPr="00B56A3D">
        <w:rPr>
          <w:rFonts w:ascii="Times New Roman" w:eastAsia="Times New Roman" w:hAnsi="Times New Roman" w:cs="Times New Roman"/>
          <w:b/>
          <w:bCs/>
          <w:kern w:val="36"/>
          <w:sz w:val="24"/>
          <w:szCs w:val="48"/>
        </w:rPr>
        <w:t>---</w:t>
      </w:r>
    </w:p>
    <w:p w:rsidR="00B56A3D" w:rsidRPr="00B56A3D" w:rsidRDefault="00B56A3D" w:rsidP="00B56A3D">
      <w:pPr>
        <w:rPr>
          <w:rFonts w:ascii="Times New Roman" w:eastAsia="Times New Roman" w:hAnsi="Times New Roman" w:cs="Times New Roman"/>
          <w:b/>
          <w:bCs/>
          <w:kern w:val="36"/>
          <w:sz w:val="24"/>
          <w:szCs w:val="48"/>
        </w:rPr>
      </w:pPr>
    </w:p>
    <w:p w:rsidR="00F27705" w:rsidRPr="00B56A3D" w:rsidRDefault="00B56A3D" w:rsidP="00B56A3D">
      <w:r w:rsidRPr="00B56A3D">
        <w:rPr>
          <w:rFonts w:ascii="Times New Roman" w:eastAsia="Times New Roman" w:hAnsi="Times New Roman" w:cs="Times New Roman"/>
          <w:b/>
          <w:bCs/>
          <w:kern w:val="36"/>
          <w:sz w:val="24"/>
          <w:szCs w:val="48"/>
        </w:rPr>
        <w:t>Would you like me to continue with subsequent chapters or further expand on any specific sections?</w:t>
      </w:r>
      <w:bookmarkStart w:id="0" w:name="_GoBack"/>
      <w:bookmarkEnd w:id="0"/>
    </w:p>
    <w:sectPr w:rsidR="00F27705" w:rsidRPr="00B56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55B59"/>
    <w:multiLevelType w:val="multilevel"/>
    <w:tmpl w:val="4EEC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56DD1"/>
    <w:multiLevelType w:val="multilevel"/>
    <w:tmpl w:val="5AE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2E20"/>
    <w:multiLevelType w:val="multilevel"/>
    <w:tmpl w:val="5D7E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AD5818"/>
    <w:multiLevelType w:val="multilevel"/>
    <w:tmpl w:val="8CF0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673C03"/>
    <w:multiLevelType w:val="multilevel"/>
    <w:tmpl w:val="DFCC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43CD7"/>
    <w:multiLevelType w:val="multilevel"/>
    <w:tmpl w:val="A20A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EE0"/>
    <w:rsid w:val="004B0426"/>
    <w:rsid w:val="0052402D"/>
    <w:rsid w:val="00846D91"/>
    <w:rsid w:val="00A125A0"/>
    <w:rsid w:val="00B54D49"/>
    <w:rsid w:val="00B56A3D"/>
    <w:rsid w:val="00F27705"/>
    <w:rsid w:val="00F57466"/>
    <w:rsid w:val="00FB3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53FB"/>
  <w15:chartTrackingRefBased/>
  <w15:docId w15:val="{1DBDD30A-4912-41B7-B49C-AC95E4A6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3E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E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E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E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E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EE0"/>
    <w:rPr>
      <w:rFonts w:ascii="Times New Roman" w:eastAsia="Times New Roman" w:hAnsi="Times New Roman" w:cs="Times New Roman"/>
      <w:b/>
      <w:bCs/>
      <w:sz w:val="27"/>
      <w:szCs w:val="27"/>
    </w:rPr>
  </w:style>
  <w:style w:type="character" w:styleId="Strong">
    <w:name w:val="Strong"/>
    <w:basedOn w:val="DefaultParagraphFont"/>
    <w:uiPriority w:val="22"/>
    <w:qFormat/>
    <w:rsid w:val="00FB3EE0"/>
    <w:rPr>
      <w:b/>
      <w:bCs/>
    </w:rPr>
  </w:style>
  <w:style w:type="paragraph" w:styleId="NormalWeb">
    <w:name w:val="Normal (Web)"/>
    <w:basedOn w:val="Normal"/>
    <w:uiPriority w:val="99"/>
    <w:semiHidden/>
    <w:unhideWhenUsed/>
    <w:rsid w:val="00FB3E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3EE0"/>
    <w:rPr>
      <w:rFonts w:ascii="Courier New" w:eastAsia="Times New Roman" w:hAnsi="Courier New" w:cs="Courier New"/>
      <w:sz w:val="20"/>
      <w:szCs w:val="20"/>
    </w:rPr>
  </w:style>
  <w:style w:type="character" w:styleId="Emphasis">
    <w:name w:val="Emphasis"/>
    <w:basedOn w:val="DefaultParagraphFont"/>
    <w:uiPriority w:val="20"/>
    <w:qFormat/>
    <w:rsid w:val="00846D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704923">
      <w:bodyDiv w:val="1"/>
      <w:marLeft w:val="0"/>
      <w:marRight w:val="0"/>
      <w:marTop w:val="0"/>
      <w:marBottom w:val="0"/>
      <w:divBdr>
        <w:top w:val="none" w:sz="0" w:space="0" w:color="auto"/>
        <w:left w:val="none" w:sz="0" w:space="0" w:color="auto"/>
        <w:bottom w:val="none" w:sz="0" w:space="0" w:color="auto"/>
        <w:right w:val="none" w:sz="0" w:space="0" w:color="auto"/>
      </w:divBdr>
    </w:div>
    <w:div w:id="586697719">
      <w:bodyDiv w:val="1"/>
      <w:marLeft w:val="0"/>
      <w:marRight w:val="0"/>
      <w:marTop w:val="0"/>
      <w:marBottom w:val="0"/>
      <w:divBdr>
        <w:top w:val="none" w:sz="0" w:space="0" w:color="auto"/>
        <w:left w:val="none" w:sz="0" w:space="0" w:color="auto"/>
        <w:bottom w:val="none" w:sz="0" w:space="0" w:color="auto"/>
        <w:right w:val="none" w:sz="0" w:space="0" w:color="auto"/>
      </w:divBdr>
    </w:div>
    <w:div w:id="1545142541">
      <w:bodyDiv w:val="1"/>
      <w:marLeft w:val="0"/>
      <w:marRight w:val="0"/>
      <w:marTop w:val="0"/>
      <w:marBottom w:val="0"/>
      <w:divBdr>
        <w:top w:val="none" w:sz="0" w:space="0" w:color="auto"/>
        <w:left w:val="none" w:sz="0" w:space="0" w:color="auto"/>
        <w:bottom w:val="none" w:sz="0" w:space="0" w:color="auto"/>
        <w:right w:val="none" w:sz="0" w:space="0" w:color="auto"/>
      </w:divBdr>
    </w:div>
    <w:div w:id="160510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2026-01-16T04:52:00Z</dcterms:created>
  <dcterms:modified xsi:type="dcterms:W3CDTF">2026-01-16T04:52:00Z</dcterms:modified>
</cp:coreProperties>
</file>