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Saman Shakil Khan</w:t>
      </w:r>
    </w:p>
    <w:p>
      <w:pPr>
        <w:spacing w:after="80" w:before="0"/>
      </w:pPr>
      <w:r>
        <w:rPr>
          <w:rFonts w:ascii="Arial" w:cs="Arial" w:eastAsia="Arial" w:hAnsi="Arial"/>
          <w:color w:val="1F4E79"/>
          <w:sz w:val="26"/>
          <w:szCs w:val="26"/>
        </w:rPr>
        <w:t xml:space="preserve">Full Stack Developer</w:t>
      </w:r>
    </w:p>
    <w:p>
      <w:pPr>
        <w:spacing w:after="1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Dubai, UAE  •  +971 506019290  •  samankhanhq@gmail.com  •  </w:t>
      </w:r>
      <w:hyperlink w:history="1" r:id="rId6xx0lemqrpsrh3glwrkfg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•  </w:t>
      </w:r>
      <w:hyperlink w:history="1" r:id="rId6rd-ozzxe5vtd627aekav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1F4E79" w:sz="4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Full Stack Developer with 2+ years building production web applications and internal platforms. Specialises in React, TypeScript, Node.js, and REST APIs, with end-to-end ownership across frontend architecture, cloud deployment, CI/CD, authentication, and role-based access control. Consistently focused on performance, clean code, reliable delivery, and maintainable user experiences.</w:t>
      </w:r>
    </w:p>
    <w:p>
      <w:pPr>
        <w:pBdr>
          <w:bottom w:val="single" w:color="1F4E79" w:sz="4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>Udrive - Rent A Car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Dubai, UAE</w:t>
      </w:r>
      <w:r>
        <w:rPr>
          <w:rFonts w:ascii="Arial" w:cs="Arial" w:eastAsia="Arial" w:hAnsi="Arial"/>
          <w:sz w:val="20"/>
          <w:szCs w:val="20"/>
        </w:rPr>
        <w:t xml:space="preserve">  |  Full Stack Developer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Aug 2024 – Present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333333"/>
          <w:sz w:val="20"/>
          <w:szCs w:val="20"/>
        </w:rPr>
        <w:t xml:space="preserve">Project: Production Web Platforms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Build and maintain production admin platforms using React 19, TypeScript, MUI, Emotion, and React Router 7.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Modernized frontend tooling from a legacy CRACO setup to Vite 8, adding lazy-loaded routes and vendor code-splitting.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Standardized server-state fetching and caching through reusable React Query hooks and a centralized, environment-driven API client.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Developed shared application infrastructure for authentication behavior, error normalization, protected routes, and role-based access.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Built reusable map, data-visualization, and document interfaces with Mapbox GL, MapLibre GL, D3, and React-PDF.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Improved reliability and usability with global toasts, optimistic updates, an ErrorBoundary, reusable empty states, and URL-synced filters.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Maintained code quality through TypeScript, reusable architecture, code reviews, automated testing, and CI/CD workflows.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333333"/>
          <w:sz w:val="20"/>
          <w:szCs w:val="20"/>
        </w:rPr>
        <w:t xml:space="preserve">Project: Frontend Architecture &amp; Delivery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Structured feature areas around dedicated data hooks, mutation actions, reusable components, constants, and protected routes.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Built responsive interfaces with clear loading, empty, error, success, and optimistic interaction states.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Implemented shareable URL-synced filters, modular navigation, authentication checks, and role-aware UI behavior.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Contributed to production delivery through cloud infrastructure, reverse proxy configuration, HTTPS, and CI/CD workflows.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Focus Areas: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React, TypeScript, frontend architecture, server-state management, API integration, authentication, cloud deployment, testing, and CI/CD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Arata International FZC (Bahwan International Group)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Dubai, UAE</w:t>
      </w:r>
      <w:r>
        <w:rPr>
          <w:rFonts w:ascii="Arial" w:cs="Arial" w:eastAsia="Arial" w:hAnsi="Arial"/>
          <w:sz w:val="20"/>
          <w:szCs w:val="20"/>
        </w:rPr>
        <w:t xml:space="preserve">  |  IT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Feb 2024 – Jun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Built a cross-platform mobile app using React Native (Expo) for buying and selling used vehicles, with a focus on intuitive UI/UX.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Designed relational database schemas to manage user profiles, vehicle listings, and bidding transactions, ensuring scalability and data integrity.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Developed and maintained RESTful APIs using .NET (Visual Studio) for seamless frontend–backend integration.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Managed database operations and reporting for the CARPRO third-party application via iView, supporting rental and leasing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Integrated INTELLiVIEW BI dashboards and data quality checks, improving master data management and business insight delivery.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Recognition: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Certificate of Appreciation for successful completion of the Engineering &amp; Technology Services Division internship.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Dubai Technologies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Dubai, UAE</w:t>
      </w:r>
      <w:r>
        <w:rPr>
          <w:rFonts w:ascii="Arial" w:cs="Arial" w:eastAsia="Arial" w:hAnsi="Arial"/>
          <w:sz w:val="20"/>
          <w:szCs w:val="20"/>
        </w:rPr>
        <w:t xml:space="preserve">  |  Software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Jul 2023 – Aug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Developed responsive desktop GUIs using Python (Tkinter, PyQt), improving usability and workflow efficiency.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Collaborated with cross-functional teams to translate technical requirements into deployable software solutions.</w:t>
      </w:r>
    </w:p>
    <w:p>
      <w:pPr>
        <w:pBdr>
          <w:bottom w:val="single" w:color="1F4E79" w:sz="4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Frontend: </w:t>
      </w:r>
      <w:r>
        <w:rPr>
          <w:rFonts w:ascii="Arial" w:cs="Arial" w:eastAsia="Arial" w:hAnsi="Arial"/>
          <w:sz w:val="20"/>
          <w:szCs w:val="20"/>
        </w:rPr>
        <w:t xml:space="preserve">React 19, TypeScript/JavaScript, TanStack React Query 5, MUI 5/6, Emotion, React Router 7, React Native (Expo), Framer Motion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 &amp; APIs: </w:t>
      </w:r>
      <w:r>
        <w:rPr>
          <w:rFonts w:ascii="Arial" w:cs="Arial" w:eastAsia="Arial" w:hAnsi="Arial"/>
          <w:sz w:val="20"/>
          <w:szCs w:val="20"/>
        </w:rPr>
        <w:t xml:space="preserve">Node.js (Express), .NET, RESTful API design, JWT/OAuth2 authentication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sz w:val="20"/>
          <w:szCs w:val="20"/>
        </w:rPr>
        <w:t xml:space="preserve">AWS (EC2, Route 53, CloudWatch), Nginx, Cloudflare, GitHub Actions (CI/CD), Vite 8, CRACO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Data, Maps &amp; Monitoring: </w:t>
      </w:r>
      <w:r>
        <w:rPr>
          <w:rFonts w:ascii="Arial" w:cs="Arial" w:eastAsia="Arial" w:hAnsi="Arial"/>
          <w:sz w:val="20"/>
          <w:szCs w:val="20"/>
        </w:rPr>
        <w:t xml:space="preserve">Apache Kafka, Apache Airflow, Apache Superset, Mapbox GL, MapLibre GL, D3, React-PDF, MS SQL Server, Firebase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Mobile: </w:t>
      </w:r>
      <w:r>
        <w:rPr>
          <w:rFonts w:ascii="Arial" w:cs="Arial" w:eastAsia="Arial" w:hAnsi="Arial"/>
          <w:sz w:val="20"/>
          <w:szCs w:val="20"/>
        </w:rPr>
        <w:t xml:space="preserve">React Native (Expo), Java, Android Development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Other Languages: </w:t>
      </w:r>
      <w:r>
        <w:rPr>
          <w:rFonts w:ascii="Arial" w:cs="Arial" w:eastAsia="Arial" w:hAnsi="Arial"/>
          <w:sz w:val="20"/>
          <w:szCs w:val="20"/>
        </w:rPr>
        <w:t xml:space="preserve">Python (Tkinter, PyQt, scripting), C++, C#, Java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</w:t>
      </w:r>
      <w:r>
        <w:rPr>
          <w:rFonts w:ascii="Arial" w:cs="Arial" w:eastAsia="Arial" w:hAnsi="Arial"/>
          <w:sz w:val="20"/>
          <w:szCs w:val="20"/>
        </w:rPr>
        <w:t xml:space="preserve">GitHub, Jira, Confluence, Adobe Suite (Photoshop, Illustrator), Premiere Pro</w:t>
      </w:r>
    </w:p>
    <w:p>
      <w:pPr>
        <w:pBdr>
          <w:bottom w:val="single" w:color="1F4E79" w:sz="4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B.Tech in Computer Science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–  Manipal Academy of Higher Education, Dubai  |  Graduated 2024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Higher Secondary (CBSE, PCM)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–  IES, Sharjah, UAE  |  2018 – 2020</w:t>
      </w:r>
    </w:p>
    <w:p>
      <w:pPr>
        <w:pBdr>
          <w:bottom w:val="single" w:color="1F4E79" w:sz="4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DEVELOPMENT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Mathematics for Machine Learning (Linear Algebra + Multivariate Calculus): </w:t>
      </w:r>
      <w:r>
        <w:rPr>
          <w:rFonts w:ascii="Arial" w:cs="Arial" w:eastAsia="Arial" w:hAnsi="Arial"/>
          <w:sz w:val="20"/>
          <w:szCs w:val="20"/>
        </w:rPr>
        <w:t xml:space="preserve">Imperial College London, Coursera, 2021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Object-Oriented Programming in Java: </w:t>
      </w:r>
      <w:r>
        <w:rPr>
          <w:rFonts w:ascii="Arial" w:cs="Arial" w:eastAsia="Arial" w:hAnsi="Arial"/>
          <w:sz w:val="20"/>
          <w:szCs w:val="20"/>
        </w:rPr>
        <w:t xml:space="preserve">UC San Diego, Coursera, 2021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Introduction to Networks &amp; IoT Fundamentals: </w:t>
      </w:r>
      <w:r>
        <w:rPr>
          <w:rFonts w:ascii="Arial" w:cs="Arial" w:eastAsia="Arial" w:hAnsi="Arial"/>
          <w:sz w:val="20"/>
          <w:szCs w:val="20"/>
        </w:rPr>
        <w:t xml:space="preserve">Cisco Networking Academy, 2023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Blockchain Foundation &amp; Ethereum Fundamentals: </w:t>
      </w:r>
      <w:r>
        <w:rPr>
          <w:rFonts w:ascii="Arial" w:cs="Arial" w:eastAsia="Arial" w:hAnsi="Arial"/>
          <w:sz w:val="20"/>
          <w:szCs w:val="20"/>
        </w:rPr>
        <w:t xml:space="preserve">Kerala Blockchain Academy, 2023</w:t>
      </w:r>
    </w:p>
    <w:p>
      <w:pPr>
        <w:pBdr>
          <w:bottom w:val="single" w:color="1F4E79" w:sz="4" w:space="1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VOLUNTEER EXPERIENCE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Sponsorship Head, Technovanza MAHE Dubai – School of Engineering &amp; IT, 2023</w:t>
      </w:r>
    </w:p>
    <w:p>
      <w:p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Volunteer, AJAR Ramadan Drive – Manipal Academy of Higher Education, Dubai, 2022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xx0lemqrpsrh3glwrkfg" Type="http://schemas.openxmlformats.org/officeDocument/2006/relationships/hyperlink" Target="https://www.linkedin.com/in/saman-shakil-khan-62728b208/" TargetMode="External"/><Relationship Id="rId6rd-ozzxe5vtd627aekav" Type="http://schemas.openxmlformats.org/officeDocument/2006/relationships/hyperlink" Target="https://github.com/buildwithsaman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2026-04-17T10:16:20.487Z</dcterms:created>
  <dcterms:modified xsi:type="dcterms:W3CDTF">2026-04-17T10:16:20.489Z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