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43429E" w14:textId="5678899B" w:rsidR="003C326E" w:rsidRDefault="005A5BD8" w:rsidP="005A5BD8">
      <w:pPr>
        <w:pStyle w:val="Heading1"/>
        <w:rPr>
          <w:lang w:val="es-ES"/>
        </w:rPr>
      </w:pPr>
      <w:r>
        <w:rPr>
          <w:lang w:val="es-ES"/>
        </w:rPr>
        <w:t>Procedimiento para montar el entorno</w:t>
      </w:r>
    </w:p>
    <w:p w14:paraId="6943DB2B" w14:textId="6B3BF4FB" w:rsidR="005A5BD8" w:rsidRDefault="005A5BD8">
      <w:pPr>
        <w:rPr>
          <w:lang w:val="es-ES"/>
        </w:rPr>
      </w:pPr>
    </w:p>
    <w:p w14:paraId="763244C1" w14:textId="61DFCA60" w:rsidR="005A5BD8" w:rsidRDefault="005A5BD8" w:rsidP="005A5BD8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SSH al sistema Linux intermedio desde el cual se ejecutará el proceso.</w:t>
      </w:r>
    </w:p>
    <w:p w14:paraId="6163B3B1" w14:textId="0747635E" w:rsidR="005A5BD8" w:rsidRDefault="005A5BD8" w:rsidP="005A5BD8">
      <w:pPr>
        <w:rPr>
          <w:lang w:val="es-ES"/>
        </w:rPr>
      </w:pPr>
    </w:p>
    <w:p w14:paraId="58BBCDE3" w14:textId="0112446E" w:rsidR="005A5BD8" w:rsidRDefault="005A5BD8" w:rsidP="005A5BD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49DE127" wp14:editId="4BB1DA58">
            <wp:extent cx="5943600" cy="4991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D700" w14:textId="2ED3C90B" w:rsidR="005A5BD8" w:rsidRDefault="005A5BD8" w:rsidP="005A5BD8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Clonamos el repositorio de información</w:t>
      </w:r>
    </w:p>
    <w:p w14:paraId="0DD479F9" w14:textId="10D255A1" w:rsidR="005A5BD8" w:rsidRDefault="005A5BD8" w:rsidP="005A5BD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DB3DBDD" wp14:editId="16428418">
            <wp:extent cx="5943600" cy="2369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AAD9" w14:textId="53A50565" w:rsidR="005A5BD8" w:rsidRDefault="005A5BD8" w:rsidP="005A5BD8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Comprobar que Python versión 3 se encuentra instalado</w:t>
      </w:r>
    </w:p>
    <w:p w14:paraId="7CCCC6EF" w14:textId="39D658C9" w:rsidR="005A5BD8" w:rsidRDefault="005A5BD8" w:rsidP="005A5BD8">
      <w:pPr>
        <w:rPr>
          <w:lang w:val="es-ES"/>
        </w:rPr>
      </w:pPr>
      <w:r>
        <w:rPr>
          <w:noProof/>
        </w:rPr>
        <w:drawing>
          <wp:inline distT="0" distB="0" distL="0" distR="0" wp14:anchorId="1BA950B2" wp14:editId="4989783B">
            <wp:extent cx="4524375" cy="657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700E" w14:textId="7E77AA1B" w:rsidR="005A5BD8" w:rsidRDefault="005A5BD8" w:rsidP="005A5BD8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Comprobar que el gestor de paquetes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se encuentra instalado, en caso contrario instarlo.</w:t>
      </w:r>
    </w:p>
    <w:p w14:paraId="4FC5B92E" w14:textId="5474067F" w:rsidR="005A5BD8" w:rsidRDefault="005A5BD8" w:rsidP="005A5BD8">
      <w:pPr>
        <w:rPr>
          <w:lang w:val="es-ES"/>
        </w:rPr>
      </w:pPr>
      <w:r>
        <w:rPr>
          <w:noProof/>
        </w:rPr>
        <w:drawing>
          <wp:inline distT="0" distB="0" distL="0" distR="0" wp14:anchorId="0A0A707C" wp14:editId="45C6166C">
            <wp:extent cx="5943600" cy="2128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0A96" w14:textId="48A96028" w:rsidR="00EB4E01" w:rsidRDefault="00EB4E01" w:rsidP="00EB4E01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Comprobar que el gestor de paquetes se ha instalado correctamente</w:t>
      </w:r>
    </w:p>
    <w:p w14:paraId="24DAA989" w14:textId="2D4CB24D" w:rsidR="00EB4E01" w:rsidRDefault="00EB4E01" w:rsidP="00EB4E01">
      <w:pPr>
        <w:rPr>
          <w:lang w:val="es-ES"/>
        </w:rPr>
      </w:pPr>
      <w:r>
        <w:rPr>
          <w:noProof/>
        </w:rPr>
        <w:drawing>
          <wp:inline distT="0" distB="0" distL="0" distR="0" wp14:anchorId="52A37758" wp14:editId="6426530B">
            <wp:extent cx="5505450" cy="87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FDA0" w14:textId="2B1384D6" w:rsidR="00EB4E01" w:rsidRDefault="00EB4E01" w:rsidP="00EB4E01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Instalar las librerías necesarias</w:t>
      </w:r>
    </w:p>
    <w:p w14:paraId="728AA846" w14:textId="3189E814" w:rsidR="00EB4E01" w:rsidRDefault="00EB4E01" w:rsidP="00EB4E01">
      <w:pPr>
        <w:rPr>
          <w:lang w:val="es-ES"/>
        </w:rPr>
      </w:pPr>
      <w:r>
        <w:rPr>
          <w:noProof/>
        </w:rPr>
        <w:drawing>
          <wp:inline distT="0" distB="0" distL="0" distR="0" wp14:anchorId="0820256B" wp14:editId="6BD3A5BB">
            <wp:extent cx="5943600" cy="3042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0589" w14:textId="1D549AF4" w:rsidR="00EB4E01" w:rsidRDefault="00EB4E01" w:rsidP="00EB4E01">
      <w:pPr>
        <w:rPr>
          <w:lang w:val="es-ES"/>
        </w:rPr>
      </w:pPr>
    </w:p>
    <w:p w14:paraId="51C9416E" w14:textId="1D5CD1B1" w:rsidR="00EB4E01" w:rsidRDefault="00EB4E01" w:rsidP="00EB4E01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Conectar con el servidor </w:t>
      </w:r>
      <w:proofErr w:type="spellStart"/>
      <w:r>
        <w:rPr>
          <w:lang w:val="es-ES"/>
        </w:rPr>
        <w:t>ePO</w:t>
      </w:r>
      <w:proofErr w:type="spellEnd"/>
      <w:r>
        <w:rPr>
          <w:lang w:val="es-ES"/>
        </w:rPr>
        <w:t xml:space="preserve"> con permisos de administración para la generación de los certificados necesarios, comprobar que los certificados se han creado correctamente en la carpeta </w:t>
      </w:r>
      <w:proofErr w:type="spellStart"/>
      <w:r>
        <w:rPr>
          <w:lang w:val="es-ES"/>
        </w:rPr>
        <w:t>config</w:t>
      </w:r>
      <w:proofErr w:type="spellEnd"/>
      <w:r>
        <w:rPr>
          <w:lang w:val="es-ES"/>
        </w:rPr>
        <w:t>.</w:t>
      </w:r>
    </w:p>
    <w:p w14:paraId="7758D52F" w14:textId="0CE543A1" w:rsidR="00EB4E01" w:rsidRDefault="00EB4E01" w:rsidP="00EB4E01">
      <w:pPr>
        <w:rPr>
          <w:lang w:val="es-ES"/>
        </w:rPr>
      </w:pPr>
      <w:r>
        <w:rPr>
          <w:noProof/>
        </w:rPr>
        <w:drawing>
          <wp:inline distT="0" distB="0" distL="0" distR="0" wp14:anchorId="3F2C2E04" wp14:editId="6C3138CF">
            <wp:extent cx="5943600" cy="1112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202C" w14:textId="5A079E37" w:rsidR="00EB4E01" w:rsidRDefault="00EB4E01" w:rsidP="00EB4E01">
      <w:pPr>
        <w:rPr>
          <w:lang w:val="es-ES"/>
        </w:rPr>
      </w:pPr>
    </w:p>
    <w:p w14:paraId="714D7D24" w14:textId="69F717A9" w:rsidR="00EB4E01" w:rsidRDefault="00EB4E01" w:rsidP="00EB4E01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Conectar con el servidor </w:t>
      </w:r>
      <w:proofErr w:type="spellStart"/>
      <w:r>
        <w:rPr>
          <w:lang w:val="es-ES"/>
        </w:rPr>
        <w:t>ePO</w:t>
      </w:r>
      <w:proofErr w:type="spellEnd"/>
      <w:r>
        <w:rPr>
          <w:lang w:val="es-ES"/>
        </w:rPr>
        <w:t xml:space="preserve"> y asignar permisos al nuevo certificado (devops_cl2) para que pueda establecer reputaciones en el servidor de TIE</w:t>
      </w:r>
    </w:p>
    <w:p w14:paraId="47539891" w14:textId="285F79A1" w:rsidR="00EB4E01" w:rsidRDefault="00EB4E01" w:rsidP="00EB4E0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6F4BEFD" wp14:editId="08BF337B">
            <wp:extent cx="5943600" cy="2811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D76C" w14:textId="65D58974" w:rsidR="00EB4E01" w:rsidRDefault="00EB4E01" w:rsidP="00EB4E01">
      <w:pPr>
        <w:rPr>
          <w:lang w:val="es-ES"/>
        </w:rPr>
      </w:pPr>
    </w:p>
    <w:p w14:paraId="4C0726D1" w14:textId="7069ABC0" w:rsidR="00EB4E01" w:rsidRDefault="00EB4E01" w:rsidP="00EB4E0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BCB10E0" wp14:editId="53BF94F4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C57C" w14:textId="3D667621" w:rsidR="00EB4E01" w:rsidRDefault="00EB4E01" w:rsidP="00EB4E01">
      <w:pPr>
        <w:rPr>
          <w:lang w:val="es-ES"/>
        </w:rPr>
      </w:pPr>
    </w:p>
    <w:p w14:paraId="1ECEA5DC" w14:textId="703B88B0" w:rsidR="00EB4E01" w:rsidRDefault="00EB4E01" w:rsidP="00EB4E0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34CC97" wp14:editId="4A6FAD10">
            <wp:extent cx="5935980" cy="35737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C37F" w14:textId="5A13A6D8" w:rsidR="003522EC" w:rsidRDefault="003522EC" w:rsidP="00EB4E01">
      <w:pPr>
        <w:rPr>
          <w:lang w:val="es-ES"/>
        </w:rPr>
      </w:pPr>
    </w:p>
    <w:p w14:paraId="3EF47FCA" w14:textId="18800B68" w:rsidR="003522EC" w:rsidRDefault="003522EC" w:rsidP="00EB4E0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4B7C7F2" wp14:editId="0EF64349">
            <wp:extent cx="5935980" cy="28041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A4B00" w14:textId="681B9C68" w:rsidR="003522EC" w:rsidRDefault="003522EC" w:rsidP="00EB4E01">
      <w:pPr>
        <w:rPr>
          <w:lang w:val="es-ES"/>
        </w:rPr>
      </w:pPr>
    </w:p>
    <w:p w14:paraId="064C2C68" w14:textId="5EF258F7" w:rsidR="003522EC" w:rsidRDefault="003911C5" w:rsidP="003522EC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Co</w:t>
      </w:r>
      <w:r w:rsidR="0098033C">
        <w:rPr>
          <w:lang w:val="es-ES"/>
        </w:rPr>
        <w:t>m</w:t>
      </w:r>
      <w:r>
        <w:rPr>
          <w:lang w:val="es-ES"/>
        </w:rPr>
        <w:t>probar el fichero csv</w:t>
      </w:r>
      <w:r w:rsidR="00421777">
        <w:rPr>
          <w:lang w:val="es-ES"/>
        </w:rPr>
        <w:t>, para entender</w:t>
      </w:r>
      <w:r>
        <w:rPr>
          <w:lang w:val="es-ES"/>
        </w:rPr>
        <w:t xml:space="preserve"> que será importado en la BBDD de </w:t>
      </w:r>
      <w:r w:rsidR="0098033C">
        <w:rPr>
          <w:lang w:val="es-ES"/>
        </w:rPr>
        <w:t>TIE</w:t>
      </w:r>
    </w:p>
    <w:p w14:paraId="1E9B165A" w14:textId="124BE7DB" w:rsidR="0098033C" w:rsidRDefault="00421777" w:rsidP="0098033C">
      <w:pPr>
        <w:rPr>
          <w:lang w:val="es-ES"/>
        </w:rPr>
      </w:pPr>
      <w:r>
        <w:rPr>
          <w:noProof/>
        </w:rPr>
        <w:drawing>
          <wp:inline distT="0" distB="0" distL="0" distR="0" wp14:anchorId="41353993" wp14:editId="2C4295FC">
            <wp:extent cx="5943600" cy="932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7429" w14:textId="309AA0E3" w:rsidR="00421777" w:rsidRDefault="00B81438" w:rsidP="00421777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Ejecutamos el script, tal y como se indica</w:t>
      </w:r>
    </w:p>
    <w:p w14:paraId="371AE98D" w14:textId="7EB8B18B" w:rsidR="00B81438" w:rsidRDefault="00717AEE" w:rsidP="00B81438">
      <w:pPr>
        <w:rPr>
          <w:lang w:val="es-ES"/>
        </w:rPr>
      </w:pPr>
      <w:r>
        <w:rPr>
          <w:noProof/>
        </w:rPr>
        <w:drawing>
          <wp:inline distT="0" distB="0" distL="0" distR="0" wp14:anchorId="4970A648" wp14:editId="3A1ABD1F">
            <wp:extent cx="5943600" cy="26835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1F4E" w14:textId="643DA5E9" w:rsidR="00F0155E" w:rsidRDefault="00F0155E" w:rsidP="00B81438">
      <w:pPr>
        <w:rPr>
          <w:lang w:val="es-ES"/>
        </w:rPr>
      </w:pPr>
    </w:p>
    <w:p w14:paraId="2C12CCCA" w14:textId="04EC49EE" w:rsidR="00F0155E" w:rsidRDefault="00B212DD" w:rsidP="00B81438">
      <w:pPr>
        <w:rPr>
          <w:lang w:val="es-ES"/>
        </w:rPr>
      </w:pPr>
      <w:r>
        <w:rPr>
          <w:noProof/>
        </w:rPr>
        <w:drawing>
          <wp:inline distT="0" distB="0" distL="0" distR="0" wp14:anchorId="01A3786E" wp14:editId="362E7E88">
            <wp:extent cx="5943600" cy="10636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E69B" w14:textId="6E5F2393" w:rsidR="00260FD1" w:rsidRDefault="00260FD1" w:rsidP="00260FD1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Comprobamos la aplicación de la reputación en la BBDD de TIE</w:t>
      </w:r>
    </w:p>
    <w:p w14:paraId="52E4ABF2" w14:textId="43ABC4FA" w:rsidR="00260FD1" w:rsidRDefault="009450F2" w:rsidP="00260FD1">
      <w:pPr>
        <w:rPr>
          <w:lang w:val="es-ES"/>
        </w:rPr>
      </w:pPr>
      <w:r>
        <w:rPr>
          <w:noProof/>
        </w:rPr>
        <w:drawing>
          <wp:inline distT="0" distB="0" distL="0" distR="0" wp14:anchorId="77367BDD" wp14:editId="3F51E42F">
            <wp:extent cx="5943600" cy="13836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85DC" w14:textId="596116FC" w:rsidR="009450F2" w:rsidRDefault="005957A1" w:rsidP="00260FD1">
      <w:pPr>
        <w:rPr>
          <w:lang w:val="es-ES"/>
        </w:rPr>
      </w:pPr>
      <w:r>
        <w:rPr>
          <w:noProof/>
        </w:rPr>
        <w:drawing>
          <wp:inline distT="0" distB="0" distL="0" distR="0" wp14:anchorId="7CBBA0ED" wp14:editId="416140D4">
            <wp:extent cx="5943600" cy="60629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2CBC" w14:textId="622B883B" w:rsidR="00A24BA4" w:rsidRDefault="00A24BA4" w:rsidP="00E4472B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Si se intenta ejecutar de nuevo el procedimiento con el mismo conjunto de IoC a importar el script se da cuenta de ello e impide la actualización de la BBDD</w:t>
      </w:r>
    </w:p>
    <w:p w14:paraId="652B4B67" w14:textId="426FC170" w:rsidR="00A24BA4" w:rsidRPr="00A24BA4" w:rsidRDefault="00A24BA4" w:rsidP="00A24BA4">
      <w:pPr>
        <w:rPr>
          <w:lang w:val="es-ES"/>
        </w:rPr>
      </w:pPr>
      <w:r>
        <w:rPr>
          <w:noProof/>
        </w:rPr>
        <w:drawing>
          <wp:inline distT="0" distB="0" distL="0" distR="0" wp14:anchorId="545CB32A" wp14:editId="67D14406">
            <wp:extent cx="5943600" cy="978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C749" w14:textId="2DE45D9D" w:rsidR="00A24BA4" w:rsidRDefault="00A24BA4" w:rsidP="00E4472B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Se ha creado en cualquier caso el parámetro -</w:t>
      </w:r>
      <w:proofErr w:type="spellStart"/>
      <w:r>
        <w:rPr>
          <w:lang w:val="es-ES"/>
        </w:rPr>
        <w:t>force</w:t>
      </w:r>
      <w:proofErr w:type="spellEnd"/>
      <w:r>
        <w:rPr>
          <w:lang w:val="es-ES"/>
        </w:rPr>
        <w:t xml:space="preserve"> para forzar la aplicación del cambio, con independencia de que exista previamente en la BBDD</w:t>
      </w:r>
    </w:p>
    <w:p w14:paraId="2CE820A9" w14:textId="5D6683E1" w:rsidR="00A24BA4" w:rsidRDefault="00622F6F" w:rsidP="00855B8D">
      <w:pPr>
        <w:pStyle w:val="ListParagraph"/>
        <w:ind w:left="0"/>
        <w:rPr>
          <w:lang w:val="es-ES"/>
        </w:rPr>
      </w:pPr>
      <w:r>
        <w:rPr>
          <w:noProof/>
        </w:rPr>
        <w:drawing>
          <wp:inline distT="0" distB="0" distL="0" distR="0" wp14:anchorId="317C39BE" wp14:editId="66DA3D17">
            <wp:extent cx="5943600" cy="1005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377D" w14:textId="77777777" w:rsidR="00622F6F" w:rsidRDefault="00622F6F" w:rsidP="00622F6F">
      <w:pPr>
        <w:pStyle w:val="ListParagraph"/>
        <w:rPr>
          <w:lang w:val="es-ES"/>
        </w:rPr>
      </w:pPr>
    </w:p>
    <w:p w14:paraId="44DB18D1" w14:textId="784503EE" w:rsidR="009450F2" w:rsidRPr="00E4472B" w:rsidRDefault="005957A1" w:rsidP="00E4472B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 partir de este momento, ningún cliente conectado a TIE y con </w:t>
      </w:r>
      <w:r w:rsidR="005A4994">
        <w:rPr>
          <w:lang w:val="es-ES"/>
        </w:rPr>
        <w:t>una</w:t>
      </w:r>
      <w:r>
        <w:rPr>
          <w:lang w:val="es-ES"/>
        </w:rPr>
        <w:t xml:space="preserve"> política que bloquee </w:t>
      </w:r>
      <w:proofErr w:type="spellStart"/>
      <w:r>
        <w:rPr>
          <w:lang w:val="es-ES"/>
        </w:rPr>
        <w:t>Known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Malicious</w:t>
      </w:r>
      <w:proofErr w:type="spellEnd"/>
      <w:r>
        <w:rPr>
          <w:lang w:val="es-ES"/>
        </w:rPr>
        <w:t xml:space="preserve"> podrá ejecutar</w:t>
      </w:r>
      <w:r w:rsidR="005A4994">
        <w:rPr>
          <w:lang w:val="es-ES"/>
        </w:rPr>
        <w:t xml:space="preserve"> los archivos enviados.</w:t>
      </w:r>
      <w:bookmarkStart w:id="0" w:name="_GoBack"/>
      <w:bookmarkEnd w:id="0"/>
    </w:p>
    <w:sectPr w:rsidR="009450F2" w:rsidRPr="00E44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31616"/>
    <w:multiLevelType w:val="hybridMultilevel"/>
    <w:tmpl w:val="7EE81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BD8"/>
    <w:rsid w:val="00260FD1"/>
    <w:rsid w:val="003522EC"/>
    <w:rsid w:val="003911C5"/>
    <w:rsid w:val="003C326E"/>
    <w:rsid w:val="00421777"/>
    <w:rsid w:val="005957A1"/>
    <w:rsid w:val="005A4994"/>
    <w:rsid w:val="005A5BD8"/>
    <w:rsid w:val="00622F6F"/>
    <w:rsid w:val="00717AEE"/>
    <w:rsid w:val="00855B8D"/>
    <w:rsid w:val="009450F2"/>
    <w:rsid w:val="0098033C"/>
    <w:rsid w:val="00A24BA4"/>
    <w:rsid w:val="00B212DD"/>
    <w:rsid w:val="00B81438"/>
    <w:rsid w:val="00E4472B"/>
    <w:rsid w:val="00EB4E01"/>
    <w:rsid w:val="00F01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3DF30"/>
  <w15:chartTrackingRefBased/>
  <w15:docId w15:val="{46530549-E728-4B05-9F5F-43F01217F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5B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5B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A5B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0D6059786DEB4D92BB0DCBEDD74B59" ma:contentTypeVersion="13" ma:contentTypeDescription="Create a new document." ma:contentTypeScope="" ma:versionID="e05c5948e324a6260c2323165e3f190c">
  <xsd:schema xmlns:xsd="http://www.w3.org/2001/XMLSchema" xmlns:xs="http://www.w3.org/2001/XMLSchema" xmlns:p="http://schemas.microsoft.com/office/2006/metadata/properties" xmlns:ns3="199db097-8cb3-4874-8832-cd72cc62c555" xmlns:ns4="98a9b0fb-76eb-46d1-9e3e-4732a8132837" targetNamespace="http://schemas.microsoft.com/office/2006/metadata/properties" ma:root="true" ma:fieldsID="cb8f8957363744f97bbe5ebb89b30121" ns3:_="" ns4:_="">
    <xsd:import namespace="199db097-8cb3-4874-8832-cd72cc62c555"/>
    <xsd:import namespace="98a9b0fb-76eb-46d1-9e3e-4732a813283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9db097-8cb3-4874-8832-cd72cc62c5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a9b0fb-76eb-46d1-9e3e-4732a813283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454FA35-2290-4B90-AC33-16998C2BFC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9db097-8cb3-4874-8832-cd72cc62c555"/>
    <ds:schemaRef ds:uri="98a9b0fb-76eb-46d1-9e3e-4732a81328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3159B18-BC39-4B28-B436-EC3864AB7C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6538C4-C4CA-4813-A7CA-EF09342F62C4}">
  <ds:schemaRefs>
    <ds:schemaRef ds:uri="199db097-8cb3-4874-8832-cd72cc62c555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schemas.microsoft.com/office/2006/documentManagement/types"/>
    <ds:schemaRef ds:uri="98a9b0fb-76eb-46d1-9e3e-4732a8132837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208</Words>
  <Characters>1190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Procedimiento para montar el entorno</vt:lpstr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Munoz, Carlos (SE, EMEA)</dc:creator>
  <cp:keywords/>
  <dc:description/>
  <cp:lastModifiedBy>Munoz, Carlos (SE, EMEA)</cp:lastModifiedBy>
  <cp:revision>16</cp:revision>
  <dcterms:created xsi:type="dcterms:W3CDTF">2020-03-10T15:03:00Z</dcterms:created>
  <dcterms:modified xsi:type="dcterms:W3CDTF">2020-03-10T16:21:00Z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0x010100EC0D6059786DEB4D92BB0DCBEDD74B59</vt:lpwstr>
  </property>
</Properties>
</file>