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imports/review.html" ContentType="text/ht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import1"/>
    <w:sectPr/>
  </w:body>
</w:document>
</file>

<file path=word/_rels/document.xml.rels><Relationships xmlns="http://schemas.openxmlformats.org/package/2006/relationships"><Relationship Id="import1" Type="http://schemas.openxmlformats.org/officeDocument/2006/relationships/aFChunk" Target="../imports/review.html"/></Relationships>
</file>