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REQ-3087 — Atualização da Task List — Botão Novo Arquivo somente ícone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28/06/2026 02:43:10</w:t>
        <w:br/>
        <w:t>Gerado via: Agente GitIDE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Resumo da Atualização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REQ-3087 — Arquivos do Workspace foi atualizado para incluir uma nova tarefa rastreável relacionada ao ajuste visual do botão de criação de arquivo.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Task adicionada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TASK-REQ-3087-022: Ajustar o botão de criação de arquivo no painel Arquivos do Workspace para exibir somente o ícone, mantendo acessibilidade por title e aria-label, sem alterar o comportamento de criação de arquivo.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Próximo passo obrigatório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Borders>
              <w:top w:val="none"/>
              <w:left w:val="single" w:sz="12" w:space="0" w:color="9CA3AF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alibri" w:hAnsi="Calibri"/>
                <w:b w:val="0"/>
                <w:i/>
                <w:color w:val="4B5563"/>
                <w:sz w:val="19"/>
              </w:rPr>
              <w:t>Antes da implementação técnica, o usuário deve validar que o REQ está correto e informar explicitamente que deseja executar a TASK-REQ-3087-022.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