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i/>
          <w:iCs/>
          <w:color w:val="666666"/>
          <w:sz w:val="20"/>
          <w:szCs w:val="20"/>
        </w:rPr>
        <w:t xml:space="preserve">OPSFLUENCY SOP TEMPLATE</w:t>
      </w:r>
    </w:p>
    <w:p>
      <w:pPr>
        <w:spacing w:after="120" w:before="0"/>
        <w:jc w:val="center"/>
      </w:pPr>
      <w:r>
        <w:rPr>
          <w:b/>
          <w:bCs/>
          <w:sz w:val="32"/>
          <w:szCs w:val="32"/>
        </w:rPr>
        <w:t xml:space="preserve">EMERGENCY CONTACTS &amp; PROCEDURES</w:t>
      </w:r>
    </w:p>
    <w:p>
      <w:pPr>
        <w:spacing w:after="120" w:before="0"/>
        <w:jc w:val="center"/>
      </w:pPr>
      <w:r>
        <w:rPr>
          <w:i/>
          <w:iCs/>
          <w:color w:val="444444"/>
          <w:sz w:val="22"/>
          <w:szCs w:val="22"/>
        </w:rPr>
        <w:t xml:space="preserve">Reference Document — Safety &amp; Emergency Response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Document Number</w:t>
            </w:r>
          </w:p>
        </w:tc>
        <w:tc>
          <w:tcPr>
            <w:tcW w:type="pct" w:w="65%"/>
          </w:tcPr>
          <w:p>
            <w:r>
              <w:rPr>
                <w:sz w:val="24"/>
                <w:szCs w:val="24"/>
              </w:rPr>
              <w:t xml:space="preserve">SAF-002</w:t>
            </w:r>
          </w:p>
        </w:tc>
      </w:tr>
      <w:tr>
        <w:tc>
          <w:tcPr>
            <w:tcW w:type="pct" w:w="35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Department</w:t>
            </w:r>
          </w:p>
        </w:tc>
        <w:tc>
          <w:tcPr>
            <w:tcW w:type="pct" w:w="65%"/>
          </w:tcPr>
          <w:p>
            <w:r>
              <w:rPr>
                <w:sz w:val="24"/>
                <w:szCs w:val="24"/>
              </w:rPr>
              <w:t xml:space="preserve">[FACILITY / DEPARTMENT NAME]</w:t>
            </w:r>
          </w:p>
        </w:tc>
      </w:tr>
      <w:tr>
        <w:tc>
          <w:tcPr>
            <w:tcW w:type="pct" w:w="35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Revision</w:t>
            </w:r>
          </w:p>
        </w:tc>
        <w:tc>
          <w:tcPr>
            <w:tcW w:type="pct" w:w="65%"/>
          </w:tcPr>
          <w:p>
            <w:r>
              <w:rPr>
                <w:sz w:val="24"/>
                <w:szCs w:val="24"/>
              </w:rPr>
              <w:t xml:space="preserve">Rev. 1</w:t>
            </w:r>
          </w:p>
        </w:tc>
      </w:tr>
      <w:tr>
        <w:tc>
          <w:tcPr>
            <w:tcW w:type="pct" w:w="35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Effective Date</w:t>
            </w:r>
          </w:p>
        </w:tc>
        <w:tc>
          <w:tcPr>
            <w:tcW w:type="pct" w:w="65%"/>
          </w:tcPr>
          <w:p>
            <w:r>
              <w:rPr>
                <w:sz w:val="24"/>
                <w:szCs w:val="24"/>
              </w:rPr>
              <w:t xml:space="preserve">[DATE]</w:t>
            </w:r>
          </w:p>
        </w:tc>
      </w:tr>
      <w:tr>
        <w:tc>
          <w:tcPr>
            <w:tcW w:type="pct" w:w="35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Approved By</w:t>
            </w:r>
          </w:p>
        </w:tc>
        <w:tc>
          <w:tcPr>
            <w:tcW w:type="pct" w:w="65%"/>
          </w:tcPr>
          <w:p>
            <w:r>
              <w:rPr>
                <w:sz w:val="24"/>
                <w:szCs w:val="24"/>
              </w:rPr>
              <w:t xml:space="preserve">[NAME, TITLE]</w:t>
            </w:r>
          </w:p>
        </w:tc>
      </w:tr>
      <w:tr>
        <w:tc>
          <w:tcPr>
            <w:tcW w:type="pct" w:w="35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Review Cycle</w:t>
            </w:r>
          </w:p>
        </w:tc>
        <w:tc>
          <w:tcPr>
            <w:tcW w:type="pct" w:w="65%"/>
          </w:tcPr>
          <w:p>
            <w:r>
              <w:rPr>
                <w:sz w:val="24"/>
                <w:szCs w:val="24"/>
              </w:rPr>
              <w:t xml:space="preserve">Annual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3F4F6" w:val="solid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</w:rPr>
              <w:t xml:space="preserve">PURPOSE: </w:t>
            </w:r>
            <w:r>
              <w:rPr>
                <w:sz w:val="24"/>
                <w:szCs w:val="24"/>
              </w:rPr>
              <w:t xml:space="preserve">This document provides emergency contact numbers, internal contacts by role, evacuation procedures, and post-incident requirements for [FACILITY NAME]. Print and post a copy at every workstation and in the break room. Review annually or whenever contact information changes.</w:t>
            </w:r>
          </w:p>
        </w:tc>
      </w:tr>
    </w:tbl>
    <w:p>
      <w:pPr>
        <w:spacing w:after="80"/>
      </w:pP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1. EMERGENCY PHONE NUMBERS</w:t>
      </w:r>
    </w:p>
    <w:p>
      <w:pPr>
        <w:spacing w:after="120"/>
      </w:pPr>
      <w:r>
        <w:rPr>
          <w:sz w:val="24"/>
          <w:szCs w:val="24"/>
        </w:rPr>
        <w:t xml:space="preserve">Call 911 first for any life-threatening emergency. Use the numbers below for facility-specific escalation.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Emergency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Number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When to Call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Police / Fire / EMS (911)</w:t>
            </w:r>
          </w:p>
        </w:tc>
        <w:tc>
          <w:p>
            <w:r>
              <w:rPr>
                <w:sz w:val="24"/>
                <w:szCs w:val="24"/>
              </w:rPr>
              <w:t xml:space="preserve">911</w:t>
            </w:r>
          </w:p>
        </w:tc>
        <w:tc>
          <w:p>
            <w:r>
              <w:rPr>
                <w:sz w:val="24"/>
                <w:szCs w:val="24"/>
              </w:rPr>
              <w:t xml:space="preserve">Any life-threatening emergency — fire, injury, medical, active threat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Facility Security Desk</w:t>
            </w:r>
          </w:p>
        </w:tc>
        <w:tc>
          <w:p>
            <w:r>
              <w:rPr>
                <w:sz w:val="24"/>
                <w:szCs w:val="24"/>
              </w:rPr>
              <w:t xml:space="preserve">[NUMBER]</w:t>
            </w:r>
          </w:p>
        </w:tc>
        <w:tc>
          <w:p>
            <w:r>
              <w:rPr>
                <w:sz w:val="24"/>
                <w:szCs w:val="24"/>
              </w:rPr>
              <w:t xml:space="preserve">Unauthorized entry, suspicious activity, theft, after-hours access issues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Facility Manager (on-call)</w:t>
            </w:r>
          </w:p>
        </w:tc>
        <w:tc>
          <w:p>
            <w:r>
              <w:rPr>
                <w:sz w:val="24"/>
                <w:szCs w:val="24"/>
              </w:rPr>
              <w:t xml:space="preserve">[NAME] — [NUMBER]</w:t>
            </w:r>
          </w:p>
        </w:tc>
        <w:tc>
          <w:p>
            <w:r>
              <w:rPr>
                <w:sz w:val="24"/>
                <w:szCs w:val="24"/>
              </w:rPr>
              <w:t xml:space="preserve">Any major incident requiring management notification after hours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Maintenance Emergency Line</w:t>
            </w:r>
          </w:p>
        </w:tc>
        <w:tc>
          <w:p>
            <w:r>
              <w:rPr>
                <w:sz w:val="24"/>
                <w:szCs w:val="24"/>
              </w:rPr>
              <w:t xml:space="preserve">[NUMBER]</w:t>
            </w:r>
          </w:p>
        </w:tc>
        <w:tc>
          <w:p>
            <w:r>
              <w:rPr>
                <w:sz w:val="24"/>
                <w:szCs w:val="24"/>
              </w:rPr>
              <w:t xml:space="preserve">Equipment failure, gas leak, structural concern, utility outage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Poison Control</w:t>
            </w:r>
          </w:p>
        </w:tc>
        <w:tc>
          <w:p>
            <w:r>
              <w:rPr>
                <w:sz w:val="24"/>
                <w:szCs w:val="24"/>
              </w:rPr>
              <w:t xml:space="preserve">1-800-222-1222</w:t>
            </w:r>
          </w:p>
        </w:tc>
        <w:tc>
          <w:p>
            <w:r>
              <w:rPr>
                <w:sz w:val="24"/>
                <w:szCs w:val="24"/>
              </w:rPr>
              <w:t xml:space="preserve">Chemical exposure, ingestion, or spill involving hazardous materials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[ADD SITE-SPECIFIC CONTACT]</w:t>
            </w:r>
          </w:p>
        </w:tc>
        <w:tc>
          <w:p>
            <w:r>
              <w:rPr>
                <w:sz w:val="24"/>
                <w:szCs w:val="24"/>
              </w:rPr>
              <w:t xml:space="preserve">[NUMBER]</w:t>
            </w:r>
          </w:p>
        </w:tc>
        <w:tc>
          <w:p>
            <w:r>
              <w:rPr>
                <w:sz w:val="24"/>
                <w:szCs w:val="24"/>
              </w:rPr>
              <w:t xml:space="preserve">[SITUATION]</w:t>
            </w:r>
          </w:p>
        </w:tc>
      </w:tr>
    </w:tbl>
    <w:p>
      <w:pPr>
        <w:spacing w:after="80"/>
      </w:pP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2. INTERNAL CONTACTS BY ROLE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Role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Name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Phone / Extension / Radio Channel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Safety Officer / EHS Manager</w:t>
            </w:r>
          </w:p>
        </w:tc>
        <w:tc>
          <w:p>
            <w:r>
              <w:rPr>
                <w:sz w:val="24"/>
                <w:szCs w:val="24"/>
              </w:rPr>
              <w:t xml:space="preserve">[NAME]</w:t>
            </w:r>
          </w:p>
        </w:tc>
        <w:tc>
          <w:p>
            <w:r>
              <w:rPr>
                <w:sz w:val="24"/>
                <w:szCs w:val="24"/>
              </w:rPr>
              <w:t xml:space="preserve">[CONTACT]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HR Manager</w:t>
            </w:r>
          </w:p>
        </w:tc>
        <w:tc>
          <w:p>
            <w:r>
              <w:rPr>
                <w:sz w:val="24"/>
                <w:szCs w:val="24"/>
              </w:rPr>
              <w:t xml:space="preserve">[NAME]</w:t>
            </w:r>
          </w:p>
        </w:tc>
        <w:tc>
          <w:p>
            <w:r>
              <w:rPr>
                <w:sz w:val="24"/>
                <w:szCs w:val="24"/>
              </w:rPr>
              <w:t xml:space="preserve">[CONTACT]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Maintenance Lead</w:t>
            </w:r>
          </w:p>
        </w:tc>
        <w:tc>
          <w:p>
            <w:r>
              <w:rPr>
                <w:sz w:val="24"/>
                <w:szCs w:val="24"/>
              </w:rPr>
              <w:t xml:space="preserve">[NAME]</w:t>
            </w:r>
          </w:p>
        </w:tc>
        <w:tc>
          <w:p>
            <w:r>
              <w:rPr>
                <w:sz w:val="24"/>
                <w:szCs w:val="24"/>
              </w:rPr>
              <w:t xml:space="preserve">[CONTACT]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Operations Manager</w:t>
            </w:r>
          </w:p>
        </w:tc>
        <w:tc>
          <w:p>
            <w:r>
              <w:rPr>
                <w:sz w:val="24"/>
                <w:szCs w:val="24"/>
              </w:rPr>
              <w:t xml:space="preserve">[NAME]</w:t>
            </w:r>
          </w:p>
        </w:tc>
        <w:tc>
          <w:p>
            <w:r>
              <w:rPr>
                <w:sz w:val="24"/>
                <w:szCs w:val="24"/>
              </w:rPr>
              <w:t xml:space="preserve">[CONTACT]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First Aid Responder (certified)</w:t>
            </w:r>
          </w:p>
        </w:tc>
        <w:tc>
          <w:p>
            <w:r>
              <w:rPr>
                <w:sz w:val="24"/>
                <w:szCs w:val="24"/>
              </w:rPr>
              <w:t xml:space="preserve">[NAME]</w:t>
            </w:r>
          </w:p>
        </w:tc>
        <w:tc>
          <w:p>
            <w:r>
              <w:rPr>
                <w:sz w:val="24"/>
                <w:szCs w:val="24"/>
              </w:rPr>
              <w:t xml:space="preserve">[CONTACT]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[ADD ROLE]</w:t>
            </w:r>
          </w:p>
        </w:tc>
        <w:tc>
          <w:p>
            <w:r>
              <w:rPr>
                <w:sz w:val="24"/>
                <w:szCs w:val="24"/>
              </w:rPr>
              <w:t xml:space="preserve">[NAME]</w:t>
            </w:r>
          </w:p>
        </w:tc>
        <w:tc>
          <w:p>
            <w:r>
              <w:rPr>
                <w:sz w:val="24"/>
                <w:szCs w:val="24"/>
              </w:rPr>
              <w:t xml:space="preserve">[CONTACT]</w:t>
            </w:r>
          </w:p>
        </w:tc>
      </w:tr>
    </w:tbl>
    <w:p>
      <w:pPr>
        <w:spacing w:after="80"/>
      </w:pP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3. EVACUATION PROCEDURE</w:t>
      </w:r>
    </w:p>
    <w:p>
      <w:pPr>
        <w:spacing w:after="120"/>
      </w:pPr>
      <w:r>
        <w:rPr>
          <w:sz w:val="24"/>
          <w:szCs w:val="24"/>
        </w:rPr>
        <w:t xml:space="preserve">Follow these steps whenever the fire alarm sounds, a PA announcement directs evacuation, or a supervisor gives the verbal order to evacuate.</w:t>
      </w:r>
    </w:p>
    <w:p>
      <w:pPr>
        <w:spacing w:after="80"/>
      </w:pP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1.  </w:t>
      </w:r>
      <w:r>
        <w:rPr>
          <w:sz w:val="24"/>
          <w:szCs w:val="24"/>
        </w:rPr>
        <w:t xml:space="preserve">Stop work immediately. Do not attempt to save work in progress, retrieve personal belongings, or shut down equipment — these actions have caused deaths.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2.  </w:t>
      </w:r>
      <w:r>
        <w:rPr>
          <w:sz w:val="24"/>
          <w:szCs w:val="24"/>
        </w:rPr>
        <w:t xml:space="preserve">Warn any coworkers in your immediate area who may not have heard the alarm.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3.  </w:t>
      </w:r>
      <w:r>
        <w:rPr>
          <w:sz w:val="24"/>
          <w:szCs w:val="24"/>
        </w:rPr>
        <w:t xml:space="preserve">Exit through the nearest marked emergency exit — refer to the floor plan posted at your workstation.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4.  </w:t>
      </w:r>
      <w:r>
        <w:rPr>
          <w:sz w:val="24"/>
          <w:szCs w:val="24"/>
        </w:rPr>
        <w:t xml:space="preserve">Close (but do not lock) any fire doors you pass through to slow the spread of smoke.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5.  </w:t>
      </w:r>
      <w:r>
        <w:rPr>
          <w:sz w:val="24"/>
          <w:szCs w:val="24"/>
        </w:rPr>
        <w:t xml:space="preserve">Proceed directly to your assembly point (see Section 4). Do not stop in the parking lot — move to the designated area.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6.  </w:t>
      </w:r>
      <w:r>
        <w:rPr>
          <w:sz w:val="24"/>
          <w:szCs w:val="24"/>
        </w:rPr>
        <w:t xml:space="preserve">Report to your supervisor or the designated assembly monitor. Remain at the assembly point until a headcount is completed and an all-clear is given.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7.  </w:t>
      </w:r>
      <w:r>
        <w:rPr>
          <w:sz w:val="24"/>
          <w:szCs w:val="24"/>
        </w:rPr>
        <w:t xml:space="preserve">Do not re-enter the building for any reason until [AUTHORITY — e.g., Fire Department Incident Commander or Facility Manager] gives the all-clear.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E5E5" w:val="solid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</w:rPr>
              <w:t xml:space="preserve">DANGER: </w:t>
            </w:r>
            <w:r>
              <w:rPr>
                <w:sz w:val="24"/>
                <w:szCs w:val="24"/>
              </w:rPr>
              <w:t xml:space="preserve">Do NOT use elevators during an evacuation. Do NOT re-enter the building to retrieve personal items, equipment, or vehicles. Personnel accountability at the assembly point takes priority over everything else.</w:t>
            </w:r>
          </w:p>
        </w:tc>
      </w:tr>
    </w:tbl>
    <w:p>
      <w:pPr>
        <w:spacing w:after="80"/>
      </w:pP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4. ASSEMBLY POINTS</w:t>
      </w:r>
    </w:p>
    <w:p>
      <w:pPr>
        <w:spacing w:after="120"/>
      </w:pPr>
      <w:r>
        <w:rPr>
          <w:sz w:val="24"/>
          <w:szCs w:val="24"/>
        </w:rPr>
        <w:t xml:space="preserve">Assembly points are assigned by work zone. Report to your zone's assembly point immediately upon evacuation.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Work Zone / Area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Primary Assembly Point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Secondary Assembly Point (if primary blocked)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[ZONE A — e.g., Warehouse Floor, Bays 1–6]</w:t>
            </w:r>
          </w:p>
        </w:tc>
        <w:tc>
          <w:p>
            <w:r>
              <w:rPr>
                <w:sz w:val="24"/>
                <w:szCs w:val="24"/>
              </w:rPr>
              <w:t xml:space="preserve">[LOCATION — e.g., East Parking Lot, Row C]</w:t>
            </w:r>
          </w:p>
        </w:tc>
        <w:tc>
          <w:p>
            <w:r>
              <w:rPr>
                <w:sz w:val="24"/>
                <w:szCs w:val="24"/>
              </w:rPr>
              <w:t xml:space="preserve">[ALTERNATE LOCATION]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[ZONE B — e.g., Receiving / Shipping Dock]</w:t>
            </w:r>
          </w:p>
        </w:tc>
        <w:tc>
          <w:p>
            <w:r>
              <w:rPr>
                <w:sz w:val="24"/>
                <w:szCs w:val="24"/>
              </w:rPr>
              <w:t xml:space="preserve">[LOCATION]</w:t>
            </w:r>
          </w:p>
        </w:tc>
        <w:tc>
          <w:p>
            <w:r>
              <w:rPr>
                <w:sz w:val="24"/>
                <w:szCs w:val="24"/>
              </w:rPr>
              <w:t xml:space="preserve">[ALTERNATE LOCATION]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[ZONE C — e.g., Office / Administration]</w:t>
            </w:r>
          </w:p>
        </w:tc>
        <w:tc>
          <w:p>
            <w:r>
              <w:rPr>
                <w:sz w:val="24"/>
                <w:szCs w:val="24"/>
              </w:rPr>
              <w:t xml:space="preserve">[LOCATION]</w:t>
            </w:r>
          </w:p>
        </w:tc>
        <w:tc>
          <w:p>
            <w:r>
              <w:rPr>
                <w:sz w:val="24"/>
                <w:szCs w:val="24"/>
              </w:rPr>
              <w:t xml:space="preserve">[ALTERNATE LOCATION]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[ADD ZONE]</w:t>
            </w:r>
          </w:p>
        </w:tc>
        <w:tc>
          <w:p>
            <w:r>
              <w:rPr>
                <w:sz w:val="24"/>
                <w:szCs w:val="24"/>
              </w:rPr>
              <w:t xml:space="preserve">[LOCATION]</w:t>
            </w:r>
          </w:p>
        </w:tc>
        <w:tc>
          <w:p>
            <w:r>
              <w:rPr>
                <w:sz w:val="24"/>
                <w:szCs w:val="24"/>
              </w:rPr>
              <w:t xml:space="preserve">[ALTERNATE LOCATION]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24"/>
          <w:szCs w:val="24"/>
        </w:rPr>
        <w:t xml:space="preserve">Assembly point monitors (responsible for headcount):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4"/>
          <w:szCs w:val="24"/>
        </w:rPr>
        <w:t xml:space="preserve">[ZONE A] — [NAME / TITLE]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4"/>
          <w:szCs w:val="24"/>
        </w:rPr>
        <w:t xml:space="preserve">[ZONE B] — [NAME / TITLE]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4"/>
          <w:szCs w:val="24"/>
        </w:rPr>
        <w:t xml:space="preserve">[ZONE C] — [NAME / TITLE]</w:t>
      </w:r>
    </w:p>
    <w:p>
      <w:pPr>
        <w:spacing w:after="80"/>
      </w:pP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5. POST-INCIDENT REQUIREMENTS</w:t>
      </w:r>
    </w:p>
    <w:p>
      <w:pPr>
        <w:spacing w:after="120"/>
      </w:pPr>
      <w:r>
        <w:rPr>
          <w:sz w:val="24"/>
          <w:szCs w:val="24"/>
        </w:rPr>
        <w:t xml:space="preserve">After any emergency — including evacuations, injuries, near-misses, chemical spills, or equipment failures: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1.  </w:t>
      </w:r>
      <w:r>
        <w:rPr>
          <w:sz w:val="24"/>
          <w:szCs w:val="24"/>
        </w:rPr>
        <w:t xml:space="preserve">Confirm all personnel are accounted for at the assembly point before any re-entry or other action.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2.  </w:t>
      </w:r>
      <w:r>
        <w:rPr>
          <w:sz w:val="24"/>
          <w:szCs w:val="24"/>
        </w:rPr>
        <w:t xml:space="preserve">Any injury, no matter how minor, must be reported to your supervisor immediately and documented with HR within 24 hours.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3.  </w:t>
      </w:r>
      <w:r>
        <w:rPr>
          <w:sz w:val="24"/>
          <w:szCs w:val="24"/>
        </w:rPr>
        <w:t xml:space="preserve">Do not move, disturb, or clean up any equipment or materials involved in the incident until the Safety Officer has photographed and documented the scene.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4.  </w:t>
      </w:r>
      <w:r>
        <w:rPr>
          <w:sz w:val="24"/>
          <w:szCs w:val="24"/>
        </w:rPr>
        <w:t xml:space="preserve">Complete an incident report within [TIMEFRAME — e.g., 24 hours] at [LOCATION / SYSTEM — e.g., the HR portal or the paper incident form in the HR office].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5.  </w:t>
      </w:r>
      <w:r>
        <w:rPr>
          <w:sz w:val="24"/>
          <w:szCs w:val="24"/>
        </w:rPr>
        <w:t xml:space="preserve">Cooperate fully with any post-incident investigation. Retaliation against an employee who reports a safety incident in good faith is prohibited and grounds for disciplinary action.</w:t>
      </w:r>
    </w:p>
    <w:p>
      <w:pPr>
        <w:spacing w:after="80"/>
      </w:pP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6. ANNUAL REVIEW AND ACKNOWLEDGMENT</w:t>
      </w:r>
    </w:p>
    <w:p>
      <w:pPr>
        <w:spacing w:after="120"/>
      </w:pPr>
      <w:r>
        <w:rPr>
          <w:sz w:val="24"/>
          <w:szCs w:val="24"/>
        </w:rPr>
        <w:t xml:space="preserve">This document must be reviewed annually and updated whenever contact information changes. All associates must acknowledge receipt.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Associate Name (print)</w:t>
            </w:r>
          </w:p>
        </w:tc>
        <w:tc>
          <w:tcPr>
            <w:tcW w:type="pct" w:w="60%"/>
          </w:tcPr>
          <w:p/>
        </w:tc>
      </w:tr>
      <w:tr>
        <w:tc>
          <w:tcPr>
            <w:tcW w:type="pct" w:w="40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Associate Signature</w:t>
            </w:r>
          </w:p>
        </w:tc>
        <w:tc>
          <w:tcPr>
            <w:tcW w:type="pct" w:w="60%"/>
          </w:tcPr>
          <w:p/>
        </w:tc>
      </w:tr>
      <w:tr>
        <w:tc>
          <w:tcPr>
            <w:tcW w:type="pct" w:w="40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Date</w:t>
            </w:r>
          </w:p>
        </w:tc>
        <w:tc>
          <w:tcPr>
            <w:tcW w:type="pct" w:w="60%"/>
          </w:tcPr>
          <w:p/>
        </w:tc>
      </w:tr>
      <w:tr>
        <w:tc>
          <w:tcPr>
            <w:tcW w:type="pct" w:w="40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Supervisor Name</w:t>
            </w:r>
          </w:p>
        </w:tc>
        <w:tc>
          <w:tcPr>
            <w:tcW w:type="pct" w:w="60%"/>
          </w:tcPr>
          <w:p/>
        </w:tc>
      </w:tr>
      <w:tr>
        <w:tc>
          <w:tcPr>
            <w:tcW w:type="pct" w:w="40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Supervisor Signature</w:t>
            </w:r>
          </w:p>
        </w:tc>
        <w:tc>
          <w:tcPr>
            <w:tcW w:type="pct" w:w="60%"/>
          </w:tcPr>
          <w:p/>
        </w:tc>
      </w:tr>
    </w:tbl>
    <w:p>
      <w:pPr>
        <w:spacing w:after="80"/>
      </w:pPr>
    </w:p>
    <w:p>
      <w:pPr>
        <w:spacing w:after="0" w:before="400"/>
        <w:jc w:val="center"/>
      </w:pPr>
      <w:r>
        <w:rPr>
          <w:i/>
          <w:iCs/>
          <w:color w:val="999999"/>
          <w:sz w:val="18"/>
          <w:szCs w:val="18"/>
        </w:rPr>
        <w:t xml:space="preserve">OpsFluency SOP Template — download, edit, then upload at your OpsFluency dashboard.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2026-05-11T19:04:34.579Z</dcterms:created>
  <dcterms:modified xsi:type="dcterms:W3CDTF">2026-05-11T19:04:34.579Z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