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i/>
          <w:iCs/>
          <w:color w:val="666666"/>
          <w:sz w:val="20"/>
          <w:szCs w:val="20"/>
        </w:rPr>
        <w:t xml:space="preserve">OPSFLUENCY SOP TEMPLATE</w:t>
      </w:r>
    </w:p>
    <w:p>
      <w:pPr>
        <w:spacing w:after="120" w:before="0"/>
        <w:jc w:val="center"/>
      </w:pPr>
      <w:r>
        <w:rPr>
          <w:b/>
          <w:bCs/>
          <w:sz w:val="32"/>
          <w:szCs w:val="32"/>
        </w:rPr>
        <w:t xml:space="preserve">MACHINE STARTUP &amp; SHUTDOWN PROCEDURE</w:t>
      </w:r>
    </w:p>
    <w:p>
      <w:pPr>
        <w:spacing w:after="120" w:before="0"/>
        <w:jc w:val="center"/>
      </w:pPr>
      <w:r>
        <w:rPr>
          <w:i/>
          <w:iCs/>
          <w:color w:val="444444"/>
          <w:sz w:val="22"/>
          <w:szCs w:val="22"/>
        </w:rPr>
        <w:t xml:space="preserve">Operational SOP — Equipment Safety &amp; Operation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Document Number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OPS-001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Department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[DEPARTMENT NAME]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Revision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Rev. 1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Effective Date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[DATE]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Approved By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[NAME, TITLE]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Review Cycle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Annual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</w:rPr>
              <w:t xml:space="preserve">PURPOSE: </w:t>
            </w:r>
            <w:r>
              <w:rPr>
                <w:sz w:val="24"/>
                <w:szCs w:val="24"/>
              </w:rPr>
              <w:t xml:space="preserve">This procedure defines the required steps for safely starting up and shutting down [EQUIPMENT NAME / MODEL] located in the [DEPARTMENT / AREA NAME]. Following this procedure protects workers from injury, prevents equipment damage, and ensures proper handoff between shifts. All operators must be trained and authorized before performing this procedure.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1. REQUIRED PERSONNEL AND PPE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Authorized to perform this procedure: </w:t>
      </w:r>
      <w:r>
        <w:rPr>
          <w:sz w:val="24"/>
          <w:szCs w:val="24"/>
        </w:rPr>
        <w:t xml:space="preserve">[JOB TITLE — e.g., Machine Operator, Production Lead, Maintenance Technician]</w:t>
      </w:r>
    </w:p>
    <w:p>
      <w:pPr>
        <w:spacing w:after="120"/>
      </w:pPr>
      <w:r>
        <w:rPr>
          <w:sz w:val="24"/>
          <w:szCs w:val="24"/>
        </w:rPr>
        <w:t xml:space="preserve">Required PPE before beginning startup or shutdown: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Safety glasses or face shield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Steel-toed, slip-resistant boots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Hearing protection (if equipment noise exceeds 85 dB)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[ADD ANY ADDITIONAL PPE REQUIRED FOR THIS EQUIPMENT]</w:t>
      </w:r>
    </w:p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2. PRE-STARTUP SAFETY CHECKS</w:t>
      </w:r>
    </w:p>
    <w:p>
      <w:pPr>
        <w:spacing w:after="120"/>
      </w:pPr>
      <w:r>
        <w:rPr>
          <w:sz w:val="24"/>
          <w:szCs w:val="24"/>
        </w:rPr>
        <w:t xml:space="preserve">Complete all checks before energizing the equipment. Do not proceed to startup if any item fails.</w:t>
      </w:r>
    </w:p>
    <w:p>
      <w:pPr>
        <w:spacing w:after="80"/>
      </w:pP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1.  </w:t>
      </w:r>
      <w:r>
        <w:rPr>
          <w:sz w:val="24"/>
          <w:szCs w:val="24"/>
        </w:rPr>
        <w:t xml:space="preserve">Confirm the area within 10 feet of the equipment is clear of personnel, unauthorized materials, and obstructions.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2.  </w:t>
      </w:r>
      <w:r>
        <w:rPr>
          <w:sz w:val="24"/>
          <w:szCs w:val="24"/>
        </w:rPr>
        <w:t xml:space="preserve">Inspect the exterior of the machine for visible damage, fluid leaks, or loose fasteners. If found, tag out of service and notify your supervisor.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3.  </w:t>
      </w:r>
      <w:r>
        <w:rPr>
          <w:sz w:val="24"/>
          <w:szCs w:val="24"/>
        </w:rPr>
        <w:t xml:space="preserve">Verify all machine guards, shields, and safety interlocks are in place and undamaged.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4.  </w:t>
      </w:r>
      <w:r>
        <w:rPr>
          <w:sz w:val="24"/>
          <w:szCs w:val="24"/>
        </w:rPr>
        <w:t xml:space="preserve">[SITE-SPECIFIC CHECK — e.g., Confirm hydraulic fluid level is within the MIN/MAX range on the sight glass.]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5.  </w:t>
      </w:r>
      <w:r>
        <w:rPr>
          <w:sz w:val="24"/>
          <w:szCs w:val="24"/>
        </w:rPr>
        <w:t xml:space="preserve">Check that the Emergency Stop button is accessible and not obstructed.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6.  </w:t>
      </w:r>
      <w:r>
        <w:rPr>
          <w:sz w:val="24"/>
          <w:szCs w:val="24"/>
        </w:rPr>
        <w:t xml:space="preserve">Confirm the lockout/tagout station is clear — no active LOTO tags should be on this machine before startup.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E5E5" w:val="solid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</w:rPr>
              <w:t xml:space="preserve">DANGER: </w:t>
            </w:r>
            <w:r>
              <w:rPr>
                <w:sz w:val="24"/>
                <w:szCs w:val="24"/>
              </w:rPr>
              <w:t xml:space="preserve">If any guard, interlock, or safety device is missing, damaged, or non-functional, do NOT start the equipment. Apply a DANGER tag at the control panel and contact your supervisor immediately.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3. STARTUP PROCEDURE</w:t>
      </w:r>
    </w:p>
    <w:p>
      <w:pPr>
        <w:spacing w:after="120"/>
      </w:pPr>
      <w:r>
        <w:rPr>
          <w:sz w:val="24"/>
          <w:szCs w:val="24"/>
        </w:rPr>
        <w:t xml:space="preserve">Perform steps in order. Do not skip or combine steps.</w:t>
      </w:r>
    </w:p>
    <w:p>
      <w:pPr>
        <w:spacing w:after="80"/>
      </w:pP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1.  </w:t>
      </w:r>
      <w:r>
        <w:rPr>
          <w:sz w:val="24"/>
          <w:szCs w:val="24"/>
        </w:rPr>
        <w:t xml:space="preserve">[STEP — e.g., Turn the main power disconnect switch to ON. The control panel will illuminate.]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2.  </w:t>
      </w:r>
      <w:r>
        <w:rPr>
          <w:sz w:val="24"/>
          <w:szCs w:val="24"/>
        </w:rPr>
        <w:t xml:space="preserve">[STEP — e.g., Wait for the HMI / control panel to complete its self-test sequence (approximately 30 seconds).]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3.  </w:t>
      </w:r>
      <w:r>
        <w:rPr>
          <w:sz w:val="24"/>
          <w:szCs w:val="24"/>
        </w:rPr>
        <w:t xml:space="preserve">[STEP — e.g., Confirm all status indicators are green before proceeding. Address any fault codes per the fault reference sheet.]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4.  </w:t>
      </w:r>
      <w:r>
        <w:rPr>
          <w:sz w:val="24"/>
          <w:szCs w:val="24"/>
        </w:rPr>
        <w:t xml:space="preserve">[STEP — e.g., Set operating mode to RUN and confirm speed/pressure settings match the current production order.]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5.  </w:t>
      </w:r>
      <w:r>
        <w:rPr>
          <w:sz w:val="24"/>
          <w:szCs w:val="24"/>
        </w:rPr>
        <w:t xml:space="preserve">[STEP — e.g., Start the auxiliary systems first (cooling, lubrication) and allow 2 minutes to reach operating temperature.]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6.  </w:t>
      </w:r>
      <w:r>
        <w:rPr>
          <w:sz w:val="24"/>
          <w:szCs w:val="24"/>
        </w:rPr>
        <w:t xml:space="preserve">[STEP — e.g., Initiate the main drive and confirm normal startup sounds — no unusual vibration, grinding, or alarms.]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7.  </w:t>
      </w:r>
      <w:r>
        <w:rPr>
          <w:sz w:val="24"/>
          <w:szCs w:val="24"/>
        </w:rPr>
        <w:t xml:space="preserve">Record startup time and any observations in the equipment logbook at [LOCATION / SYSTEM NAME].</w:t>
      </w:r>
    </w:p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4. NORMAL OPERATION</w:t>
      </w:r>
    </w:p>
    <w:p>
      <w:pPr>
        <w:spacing w:after="120"/>
      </w:pPr>
      <w:r>
        <w:rPr>
          <w:sz w:val="24"/>
          <w:szCs w:val="24"/>
        </w:rPr>
        <w:t xml:space="preserve">Monitor the following during operation: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[PARAMETER — e.g., Operating temperature: should remain between 180°F and 220°F. Alert supervisor if outside this range.]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[PARAMETER — e.g., Cycle time: nominal is [X] seconds per unit. Sustained deviation of &gt;10% requires investigation.]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[PARAMETER — e.g., Vibration and noise: any change from baseline operating sound is a stop-and-inspect condition.]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Do not leave the machine unattended during the first 15 minutes of a new production run.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[ADD ANY ADDITIONAL MONITORING REQUIREMENT FOR THIS EQUIPMENT]</w:t>
      </w:r>
    </w:p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5. PLANNED SHUTDOWN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1.  </w:t>
      </w:r>
      <w:r>
        <w:rPr>
          <w:sz w:val="24"/>
          <w:szCs w:val="24"/>
        </w:rPr>
        <w:t xml:space="preserve">[STEP — e.g., Complete the current production cycle or reach a safe stopping point in the process.]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2.  </w:t>
      </w:r>
      <w:r>
        <w:rPr>
          <w:sz w:val="24"/>
          <w:szCs w:val="24"/>
        </w:rPr>
        <w:t xml:space="preserve">[STEP — e.g., Set the operating mode to IDLE and allow the machine to decelerate to a stop naturally — do not use the E-Stop for routine shutdown.]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3.  </w:t>
      </w:r>
      <w:r>
        <w:rPr>
          <w:sz w:val="24"/>
          <w:szCs w:val="24"/>
        </w:rPr>
        <w:t xml:space="preserve">[STEP — e.g., Shut down auxiliary systems (lubrication, cooling) in reverse startup order.]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4.  </w:t>
      </w:r>
      <w:r>
        <w:rPr>
          <w:sz w:val="24"/>
          <w:szCs w:val="24"/>
        </w:rPr>
        <w:t xml:space="preserve">[STEP — e.g., Turn the main power disconnect switch to OFF.]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5.  </w:t>
      </w:r>
      <w:r>
        <w:rPr>
          <w:sz w:val="24"/>
          <w:szCs w:val="24"/>
        </w:rPr>
        <w:t xml:space="preserve">If the machine will be unattended overnight or during a weekend: apply lockout/tagout per [LOTO PROCEDURE REFERENCE NUMBER].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6.  </w:t>
      </w:r>
      <w:r>
        <w:rPr>
          <w:sz w:val="24"/>
          <w:szCs w:val="24"/>
        </w:rPr>
        <w:t xml:space="preserve">Record shutdown time, production count, and any anomalies in the equipment logbook.</w:t>
      </w:r>
    </w:p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6. EMERGENCY SHUTDOWN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E5E5" w:val="solid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</w:rPr>
              <w:t xml:space="preserve">DANGER: </w:t>
            </w:r>
            <w:r>
              <w:rPr>
                <w:sz w:val="24"/>
                <w:szCs w:val="24"/>
              </w:rPr>
              <w:t xml:space="preserve">If at any time an unsafe condition arises — including injury, fire, smoke, unusual sounds, uncontrolled movement, or any condition the operator cannot identify — press the red EMERGENCY STOP button and immediately notify your supervisor and do not restart until cleared by [AUTHORIZED PERSON / TITLE].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4"/>
          <w:szCs w:val="24"/>
        </w:rPr>
        <w:t xml:space="preserve">Emergency Stop button location: [DESCRIBE LOCATION ON MACHINE — e.g., Red mushroom button, front panel, left side]</w:t>
      </w:r>
    </w:p>
    <w:p>
      <w:pPr>
        <w:spacing w:after="120"/>
      </w:pPr>
      <w:r>
        <w:rPr>
          <w:sz w:val="24"/>
          <w:szCs w:val="24"/>
        </w:rPr>
        <w:t xml:space="preserve">After E-Stop activation, the machine must not be restarted until: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The cause of the shutdown has been identified and documented.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Any affected equipment, tooling, or materials have been inspected.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[AUTHORIZED PERSON / TITLE] has cleared the machine for restart in writing.</w:t>
      </w:r>
    </w:p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7. DOCUMENTATION AND SIGN-OFF</w:t>
      </w:r>
    </w:p>
    <w:p>
      <w:pPr>
        <w:spacing w:after="120"/>
      </w:pPr>
      <w:r>
        <w:rPr>
          <w:sz w:val="24"/>
          <w:szCs w:val="24"/>
        </w:rPr>
        <w:t xml:space="preserve">Both the operator and shift supervisor must sign this record at the end of each shift.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Equipment Name / ID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Operator Name (print)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Operator Signature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Shift Date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Shift (Circle One):  Day  /  Swing  /  Night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Any issues observed this shift?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Supervisor Name (print)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Supervisor Signature</w:t>
            </w:r>
          </w:p>
        </w:tc>
        <w:tc>
          <w:tcPr>
            <w:tcW w:type="pct" w:w="60%"/>
          </w:tcPr>
          <w:p/>
        </w:tc>
      </w:tr>
    </w:tbl>
    <w:p>
      <w:pPr>
        <w:spacing w:after="80"/>
      </w:pPr>
    </w:p>
    <w:p>
      <w:pPr>
        <w:spacing w:after="0" w:before="400"/>
        <w:jc w:val="center"/>
      </w:pPr>
      <w:r>
        <w:rPr>
          <w:i/>
          <w:iCs/>
          <w:color w:val="999999"/>
          <w:sz w:val="18"/>
          <w:szCs w:val="18"/>
        </w:rPr>
        <w:t xml:space="preserve">OpsFluency SOP Template — download, edit, then upload at your OpsFluency dashboard.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2026-05-11T19:04:34.436Z</dcterms:created>
  <dcterms:modified xsi:type="dcterms:W3CDTF">2026-05-11T19:04:34.451Z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