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LIỆU ĐẶC TẢ KỸ THUẬT &amp; LUỒNG VẬN HÀNH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Hệ Thống Auto-Render Video Dọc (YouTube to TikTok/Reels)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Dự án:</w:t>
      </w:r>
      <w:r w:rsidDel="00000000" w:rsidR="00000000" w:rsidRPr="00000000">
        <w:rPr>
          <w:rtl w:val="0"/>
        </w:rPr>
        <w:t xml:space="preserve"> Nền tảng Tự động hóa Video Đa Kênh</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Đơn vị phát triển:</w:t>
      </w:r>
      <w:r w:rsidDel="00000000" w:rsidR="00000000" w:rsidRPr="00000000">
        <w:rPr>
          <w:rtl w:val="0"/>
        </w:rPr>
        <w:t xml:space="preserve"> LOOP Solutions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Chịu trách nhiệm:</w:t>
      </w:r>
      <w:r w:rsidDel="00000000" w:rsidR="00000000" w:rsidRPr="00000000">
        <w:rPr>
          <w:rtl w:val="0"/>
        </w:rPr>
        <w:t xml:space="preserve"> Bùi Nhật Đức Anh (Lead Developer)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Phiên bản:</w:t>
      </w:r>
      <w:r w:rsidDel="00000000" w:rsidR="00000000" w:rsidRPr="00000000">
        <w:rPr>
          <w:rtl w:val="0"/>
        </w:rPr>
        <w:t xml:space="preserve"> 1.1.0 - Đặc tả Luồng Hoàn chỉnh &amp; Tối ưu Nâng cao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Tổng quan Kiến trúc Hệ thống (Tech Stack)</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được thiết kế để kết hợp giữa quy trình tự động hóa cực hạn (Automation), xử lý mạng độc lập (Split Tunneling) và giao diện biên tập tùy chỉnh (Workspace UI). Cấu trúc công nghệ bao gồm:</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Phần cứng (Hardware):</w:t>
      </w:r>
      <w:r w:rsidDel="00000000" w:rsidR="00000000" w:rsidRPr="00000000">
        <w:rPr>
          <w:rtl w:val="0"/>
        </w:rPr>
        <w:t xml:space="preserve"> Máy chủ trạm (Workstation) sử dụng Intel Core Ultra 9 285K, VGA RTX 5080 16GB, 64GB RAM DDR5 (Thiết lập RAM Disk).</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Backend &amp; Automation:</w:t>
      </w:r>
      <w:r w:rsidDel="00000000" w:rsidR="00000000" w:rsidRPr="00000000">
        <w:rPr>
          <w:rtl w:val="0"/>
        </w:rPr>
        <w:t xml:space="preserve"> Node.js/Bun.js kết hợp YouTube WebSub, yt-dlp (kéo luồng Bypass VPN), và FFmpeg (biên dịch kèm NVIDIA CUDA/NVENC).</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Frontend Workspace:</w:t>
      </w:r>
      <w:r w:rsidDel="00000000" w:rsidR="00000000" w:rsidRPr="00000000">
        <w:rPr>
          <w:rtl w:val="0"/>
        </w:rPr>
        <w:t xml:space="preserve"> Ứng dụng web Single-Page Application xây dựng bằng </w:t>
      </w:r>
      <w:r w:rsidDel="00000000" w:rsidR="00000000" w:rsidRPr="00000000">
        <w:rPr>
          <w:b w:val="1"/>
          <w:bCs w:val="1"/>
          <w:rtl w:val="0"/>
        </w:rPr>
        <w:t xml:space="preserve">Next.js</w:t>
      </w:r>
      <w:r w:rsidDel="00000000" w:rsidR="00000000" w:rsidRPr="00000000">
        <w:rPr>
          <w:rtl w:val="0"/>
        </w:rPr>
        <w:t xml:space="preserve">. Không gian biên tập (Editor) sử dụng </w:t>
      </w:r>
      <w:r w:rsidDel="00000000" w:rsidR="00000000" w:rsidRPr="00000000">
        <w:rPr>
          <w:b w:val="1"/>
          <w:bCs w:val="1"/>
          <w:rtl w:val="0"/>
        </w:rPr>
        <w:t xml:space="preserve">React-Konva</w:t>
      </w:r>
      <w:r w:rsidDel="00000000" w:rsidR="00000000" w:rsidRPr="00000000">
        <w:rPr>
          <w:rtl w:val="0"/>
        </w:rPr>
        <w:t xml:space="preserve"> (Canvas 2D) và </w:t>
      </w:r>
      <w:r w:rsidDel="00000000" w:rsidR="00000000" w:rsidRPr="00000000">
        <w:rPr>
          <w:b w:val="1"/>
          <w:bCs w:val="1"/>
          <w:rtl w:val="0"/>
        </w:rPr>
        <w:t xml:space="preserve">Zustand</w:t>
      </w:r>
      <w:r w:rsidDel="00000000" w:rsidR="00000000" w:rsidRPr="00000000">
        <w:rPr>
          <w:rtl w:val="0"/>
        </w:rPr>
        <w:t xml:space="preserve"> để đảm bảo thao tác kéo thả zero-latency (không độ trễ).</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Quy trình Xử lý Nghiệp vụ (End-to-End Workflow)</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Bước 1: Thiết lập &amp; Cấu hình (Account Tracking Setup)</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Người dùng thiết lập danh sách các URL/Kênh YouTube cần theo dõi trong hệ thống quản trị.</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Cấu hình các thông số tự động cho từng kênh: Thời lượng video cắt tối đa (ví dụ: cắt 10 phút, 8 phút, 4 phút đoạn đầu hoặc tùy chỉnh theo keyword).</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lưu trữ cấu hình vào Database và đăng ký Webhook (PubSubHubbub) với Google.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Bước 2: Cảnh báo &amp; Tải tự động (Auto-Ingestion)</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Ngay khi tài khoản theo dõi upload video mới, Google Webhook kích hoạt Server (độ trễ &lt; 0.5s).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Worker kích hoạt yt-dlp để kéo luồng video thẳng vào bộ nhớ RAM (Piping).</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Lưu ý Mạng:</w:t>
      </w:r>
      <w:r w:rsidDel="00000000" w:rsidR="00000000" w:rsidRPr="00000000">
        <w:rPr>
          <w:rtl w:val="0"/>
        </w:rPr>
        <w:t xml:space="preserve"> Hệ thống sử dụng cơ chế </w:t>
      </w:r>
      <w:r w:rsidDel="00000000" w:rsidR="00000000" w:rsidRPr="00000000">
        <w:rPr>
          <w:b w:val="1"/>
          <w:bCs w:val="1"/>
          <w:rtl w:val="0"/>
        </w:rPr>
        <w:t xml:space="preserve">Direct IP Binding (--source-address)</w:t>
      </w:r>
      <w:r w:rsidDel="00000000" w:rsidR="00000000" w:rsidRPr="00000000">
        <w:rPr>
          <w:rtl w:val="0"/>
        </w:rPr>
        <w:t xml:space="preserve"> để bỏ qua mọi thiết lập Fake IP/VPN trên máy khách, đảm bảo tải bằng băng thông gốc mạnh nhất.</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Bước 3: Khởi tạo Workspace &amp; Xử lý Ảnh nền (Pre-processing)</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Tạo một Workspace độc lập cho video vừa tải. Trạng thái dự án chuyển sang "Đang chờ biên tập".</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bắn thông báo (Push Notification) lập tức cho người dùng: </w:t>
      </w:r>
      <w:r w:rsidDel="00000000" w:rsidR="00000000" w:rsidRPr="00000000">
        <w:rPr>
          <w:i w:val="1"/>
          <w:iCs w:val="1"/>
          <w:rtl w:val="0"/>
        </w:rPr>
        <w:t xml:space="preserve">"Video mới từ kênh [X] đã sẵn sàng, click để mở Bàn làm việc"</w:t>
      </w:r>
      <w:r w:rsidDel="00000000" w:rsidR="00000000" w:rsidRPr="00000000">
        <w:rPr>
          <w:rtl w:val="0"/>
        </w:rPr>
        <w:t xml:space="preserv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Thuật toán Ảnh mờ tĩnh (Static Blur):</w:t>
      </w:r>
      <w:r w:rsidDel="00000000" w:rsidR="00000000" w:rsidRPr="00000000">
        <w:rPr>
          <w:rtl w:val="0"/>
        </w:rPr>
        <w:t xml:space="preserve"> Trích xuất 1 frame ảnh gốc, làm mờ (Gaussian Blur) và lưu thành ảnh tĩnh làm nền background. Video gốc (16:9) sẽ được đặt ngay ngắn ở chính giữa (khung 1:1) để giảm tải hoàn toàn cho việc render nền.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Bước 4: Biên tập Thủ công (Web-based Workspace)</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Người dùng click mở Bàn làm việc (giao diện Canvas mượt mà không load lại trang).</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Giao diện kiểu "CapCut" đơn giản hiển thị: Video đang chạy ở giữa, 2 viền mờ tĩnh trên/dưới.</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Các tính năng biên tập:</w:t>
      </w:r>
    </w:p>
    <w:p w:rsidR="00000000" w:rsidDel="00000000" w:rsidP="00000000" w:rsidRDefault="00000000" w:rsidRPr="00000000" w14:paraId="0000001F">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Thêm ảnh Thumbnails vào phần trên/dưới.</w:t>
      </w:r>
    </w:p>
    <w:p w:rsidR="00000000" w:rsidDel="00000000" w:rsidP="00000000" w:rsidRDefault="00000000" w:rsidRPr="00000000" w14:paraId="00000020">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Cắt xén (Trim) khung hình, tinh chỉnh thời gian.</w:t>
      </w:r>
    </w:p>
    <w:p w:rsidR="00000000" w:rsidDel="00000000" w:rsidP="00000000" w:rsidRDefault="00000000" w:rsidRPr="00000000" w14:paraId="00000021">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Thêm và chỉnh sửa Text Boxes (Ghi nội dung thủ công, ví dụ: "PART 1", chỉnh font, màu nền).</w:t>
      </w:r>
    </w:p>
    <w:p w:rsidR="00000000" w:rsidDel="00000000" w:rsidP="00000000" w:rsidRDefault="00000000" w:rsidRPr="00000000" w14:paraId="0000002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Tùy chỉnh tốc độ (Speed Modifier):</w:t>
      </w:r>
      <w:r w:rsidDel="00000000" w:rsidR="00000000" w:rsidRPr="00000000">
        <w:rPr>
          <w:rtl w:val="0"/>
        </w:rPr>
        <w:t xml:space="preserve"> Kéo thanh trượt tăng tốc độ video lên 1.1x, 1.2x, 1.5x... giúp lách bản quyền âm thanh và làm video cuốn hút hơn.</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Tất cả thao tác biên tập chỉ sinh ra một file cấu hình dữ liệu metadata.json, không can thiệp file video gốc.</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Bước 5: Render &amp; Xuất bản (Final Export)</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Người dùng chọn độ phân giải muốn xuất: 1080p, 720p, hoặc 360p và nhấn "Render".</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Hệ thống gửi file metadata.json xuống cho lõi FFmpeg &amp; RTX 5080.</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VGA tiến hành mã hóa cứng: Ép khung hình về 30FPS, thay đổi tốc độ âm thanh/hình ảnh (filter setpts &amp; atempo), nối video gốc, áp ảnh mờ nền, chèn thumbnail, in Text.</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File .mp4 cuối cùng được xuất thẳng ra /folder_hoan_chinh trên ổ cứng.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Cấu trúc Metadata Cầu nối (Frontend - Backend)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đảm bảo hiệu năng, FE (Next.js/Konva) và BE (FFmpeg) giao tiếp thông qua JSON.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Courier" w:cs="Courier" w:eastAsia="Courier" w:hAnsi="Courier"/>
          <w:shd w:fill="f4f4f4" w:val="clear"/>
        </w:rPr>
      </w:pPr>
      <w:r w:rsidDel="00000000" w:rsidR="00000000" w:rsidRPr="00000000">
        <w:rPr>
          <w:rFonts w:ascii="Courier" w:cs="Courier" w:eastAsia="Courier" w:hAnsi="Courier"/>
          <w:shd w:fill="f4f4f4" w:val="clear"/>
          <w:rtl w:val="0"/>
        </w:rPr>
        <w:t xml:space="preserve">{</w:t>
        <w:br w:type="textWrapping"/>
        <w:t xml:space="preserve">  "workspace_id": "WS-10293",</w:t>
        <w:br w:type="textWrapping"/>
        <w:t xml:space="preserve">  "source_video": "ramdisk/vid_10293.mp4",</w:t>
        <w:br w:type="textWrapping"/>
        <w:t xml:space="preserve">  "blur_background": "ramdisk/blur_10293.jpg",</w:t>
        <w:br w:type="textWrapping"/>
        <w:t xml:space="preserve">  "export_resolution": "1080x1920",</w:t>
        <w:br w:type="textWrapping"/>
        <w:t xml:space="preserve">  "video_speed": 1.1,</w:t>
        <w:br w:type="textWrapping"/>
        <w:t xml:space="preserve">  "fps_target": 30,</w:t>
        <w:br w:type="textWrapping"/>
        <w:t xml:space="preserve">  "overlays": [</w:t>
        <w:br w:type="textWrapping"/>
        <w:t xml:space="preserve">    { "type": "image", "src": "thumb1.png", "y": 100, "x": 0 },</w:t>
        <w:br w:type="textWrapping"/>
        <w:t xml:space="preserve">    { "type": "text", "content": "PART 1", "font": "Arial", "y": 1600 }</w:t>
        <w:br w:type="textWrapping"/>
        <w:t xml:space="preserve">  ],</w:t>
        <w:br w:type="textWrapping"/>
        <w:t xml:space="preserve">  "trim": { "start": 0, "end": 600 }</w:t>
        <w:br w:type="textWrapping"/>
        <w:t xml:space="preserve">}</w:t>
        <w:br w:type="textWrapping"/>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hd w:fill="f4f4f4" w:val="clear"/>
        </w:rPr>
      </w:pPr>
      <w:r w:rsidDel="00000000" w:rsidR="00000000" w:rsidRPr="00000000">
        <w:rPr>
          <w:rtl w:val="0"/>
        </w:rPr>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Chiến lược Tối ưu hóa Đặc biệt (LOOP Solutions Exclusive)</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Phân luồng mạng (Split Tunneling):</w:t>
      </w:r>
      <w:r w:rsidDel="00000000" w:rsidR="00000000" w:rsidRPr="00000000">
        <w:rPr>
          <w:rtl w:val="0"/>
        </w:rPr>
        <w:t xml:space="preserve"> Khách hàng hoàn toàn có thể bật phần mềm Fake IP (VPN/Proxy) toàn máy tính để làm việc an toàn. Tool Auto-Render sẽ được thiết lập ngoại lệ (Direct Route) cho các tiến trình lõi (bun.exe, yt-dlp.exe, ffmpeg.exe), đảm bảo 100% băng thông tải video sử dụng cáp quang quốc tế gốc.</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Giảm tải Render nhờ Tăng tốc Video:</w:t>
      </w:r>
      <w:r w:rsidDel="00000000" w:rsidR="00000000" w:rsidRPr="00000000">
        <w:rPr>
          <w:rtl w:val="0"/>
        </w:rPr>
        <w:t xml:space="preserve"> Khi người dùng chọn tốc độ 1.1x, thời lượng thực tế của video giảm xuống, kéo theo tổng số Frame GPU cần xử lý giảm ~10%. Kết hợp ép xuất chuẩn 30 FPS, thời gian render thực tế còn nhanh hơn so với lý thuyết ban đầu.</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Cam kết Hiệu năng (Đo lường trên cấu hình đề xuất)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75.0" w:type="dxa"/>
              <w:left w:w="75.0" w:type="dxa"/>
              <w:bottom w:w="75.0" w:type="dxa"/>
              <w:right w:w="75.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Hành động</w:t>
            </w:r>
          </w:p>
        </w:tc>
        <w:tc>
          <w:tcPr>
            <w:shd w:fill="auto" w:val="clear"/>
            <w:tcMar>
              <w:top w:w="75.0" w:type="dxa"/>
              <w:left w:w="75.0" w:type="dxa"/>
              <w:bottom w:w="75.0" w:type="dxa"/>
              <w:right w:w="75.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nguyên sử dụng</w:t>
            </w:r>
          </w:p>
        </w:tc>
        <w:tc>
          <w:tcPr>
            <w:shd w:fill="auto" w:val="clear"/>
            <w:tcMar>
              <w:top w:w="75.0" w:type="dxa"/>
              <w:left w:w="75.0" w:type="dxa"/>
              <w:bottom w:w="75.0" w:type="dxa"/>
              <w:right w:w="75.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Thời gian dự kiến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Cảnh báo &amp; Khởi tạo Workspace</w:t>
            </w:r>
          </w:p>
        </w:tc>
        <w:tc>
          <w:tcPr>
            <w:shd w:fill="auto" w:val="clear"/>
            <w:tcMar>
              <w:top w:w="75.0" w:type="dxa"/>
              <w:left w:w="75.0" w:type="dxa"/>
              <w:bottom w:w="75.0" w:type="dxa"/>
              <w:right w:w="75.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CPU / Network (Direct IP)</w:t>
            </w:r>
          </w:p>
        </w:tc>
        <w:tc>
          <w:tcPr>
            <w:shd w:fill="auto" w:val="clear"/>
            <w:tcMar>
              <w:top w:w="75.0" w:type="dxa"/>
              <w:left w:w="75.0" w:type="dxa"/>
              <w:bottom w:w="75.0" w:type="dxa"/>
              <w:right w:w="75.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1 - 2 giây</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Thao tác kéo thả trên UI</w:t>
            </w:r>
          </w:p>
        </w:tc>
        <w:tc>
          <w:tcPr>
            <w:shd w:fill="auto" w:val="clear"/>
            <w:tcMar>
              <w:top w:w="75.0" w:type="dxa"/>
              <w:left w:w="75.0" w:type="dxa"/>
              <w:bottom w:w="75.0" w:type="dxa"/>
              <w:right w:w="75.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Trình duyệt (React-Konva)</w:t>
            </w:r>
          </w:p>
        </w:tc>
        <w:tc>
          <w:tcPr>
            <w:shd w:fill="auto" w:val="clear"/>
            <w:tcMar>
              <w:top w:w="75.0" w:type="dxa"/>
              <w:left w:w="75.0" w:type="dxa"/>
              <w:bottom w:w="75.0" w:type="dxa"/>
              <w:right w:w="75.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Latency (Real-time)</w:t>
            </w:r>
          </w:p>
        </w:tc>
      </w:tr>
      <w:tr>
        <w:trPr>
          <w:cantSplit w:val="0"/>
          <w:tblHeader w:val="0"/>
        </w:trPr>
        <w:tc>
          <w:tcPr>
            <w:shd w:fill="auto" w:val="clear"/>
            <w:tcMar>
              <w:top w:w="75.0" w:type="dxa"/>
              <w:left w:w="75.0" w:type="dxa"/>
              <w:bottom w:w="75.0" w:type="dxa"/>
              <w:right w:w="75.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 file (Video 10p -&gt; 1080p, ép 30fps, Speed 1.1x)</w:t>
            </w:r>
          </w:p>
        </w:tc>
        <w:tc>
          <w:tcPr>
            <w:shd w:fill="auto" w:val="clear"/>
            <w:tcMar>
              <w:top w:w="75.0" w:type="dxa"/>
              <w:left w:w="75.0" w:type="dxa"/>
              <w:bottom w:w="75.0" w:type="dxa"/>
              <w:right w:w="75.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VGA RTX 5080 + RAM Disk</w:t>
            </w:r>
          </w:p>
        </w:tc>
        <w:tc>
          <w:tcPr>
            <w:shd w:fill="auto" w:val="clear"/>
            <w:tcMar>
              <w:top w:w="75.0" w:type="dxa"/>
              <w:left w:w="75.0" w:type="dxa"/>
              <w:bottom w:w="75.0" w:type="dxa"/>
              <w:right w:w="75.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7 - 9 giây</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Tài liệu bảo mật thuộc về LOOP Solutions © 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