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y8l2rmjzh2h" w:id="0"/>
      <w:bookmarkEnd w:id="0"/>
      <w:r w:rsidDel="00000000" w:rsidR="00000000" w:rsidRPr="00000000">
        <w:rPr>
          <w:rtl w:val="0"/>
        </w:rPr>
        <w:t xml:space="preserve">BRIEF NÂNG CẤP WEBSITE MAYQUEEN SLIM (Phiếu 38 – bản 2)</w:t>
      </w:r>
    </w:p>
    <w:p w:rsidR="00000000" w:rsidDel="00000000" w:rsidP="00000000" w:rsidRDefault="00000000" w:rsidRPr="00000000" w14:paraId="00000002">
      <w:pPr>
        <w:rPr/>
      </w:pPr>
      <w:r w:rsidDel="00000000" w:rsidR="00000000" w:rsidRPr="00000000">
        <w:rPr>
          <w:rtl w:val="0"/>
        </w:rPr>
        <w:t xml:space="preserve">Khách: MayqueenSlim Official – B.O.T Việt Nam. Sale: Khánh Duy. Ngày: 20/10/2026.</w:t>
      </w:r>
    </w:p>
    <w:p w:rsidR="00000000" w:rsidDel="00000000" w:rsidP="00000000" w:rsidRDefault="00000000" w:rsidRPr="00000000" w14:paraId="00000003">
      <w:pPr>
        <w:rPr/>
      </w:pPr>
      <w:r w:rsidDel="00000000" w:rsidR="00000000" w:rsidRPr="00000000">
        <w:rPr>
          <w:rtl w:val="0"/>
        </w:rPr>
        <w:t xml:space="preserve">Lý do làm lại: khách xem 3 bản demo (may-queen-slim / mayqueen / mayqueen-slim .vercel.app) thấy còn đơn giản. Team Marketing muốn làm lại theo phong cách web mẫu Kobler: </w:t>
      </w:r>
      <w:hyperlink r:id="rId6">
        <w:r w:rsidDel="00000000" w:rsidR="00000000" w:rsidRPr="00000000">
          <w:rPr>
            <w:color w:val="1155cc"/>
            <w:u w:val="single"/>
            <w:rtl w:val="0"/>
          </w:rPr>
          <w:t xml:space="preserve">Trang chủ - Kobler Vietnam</w:t>
        </w:r>
      </w:hyperlink>
      <w:r w:rsidDel="00000000" w:rsidR="00000000" w:rsidRPr="00000000">
        <w:rPr>
          <w:rtl w:val="0"/>
        </w:rPr>
        <w:t xml:space="preserve">  , kể chuyện, mỗi khối chiếm gần trọn màn hình, cuộn tới đâu hiệu ứng hiện tới đó.</w:t>
      </w:r>
    </w:p>
    <w:p w:rsidR="00000000" w:rsidDel="00000000" w:rsidP="00000000" w:rsidRDefault="00000000" w:rsidRPr="00000000" w14:paraId="00000004">
      <w:pPr>
        <w:pStyle w:val="Heading2"/>
        <w:rPr/>
      </w:pPr>
      <w:bookmarkStart w:colFirst="0" w:colLast="0" w:name="_yd1alnjp4s4s" w:id="1"/>
      <w:bookmarkEnd w:id="1"/>
      <w:r w:rsidDel="00000000" w:rsidR="00000000" w:rsidRPr="00000000">
        <w:rPr>
          <w:rtl w:val="0"/>
        </w:rPr>
        <w:t xml:space="preserve">1. Phong cách chung</w:t>
      </w:r>
    </w:p>
    <w:p w:rsidR="00000000" w:rsidDel="00000000" w:rsidP="00000000" w:rsidRDefault="00000000" w:rsidRPr="00000000" w14:paraId="00000005">
      <w:pPr>
        <w:numPr>
          <w:ilvl w:val="0"/>
          <w:numId w:val="9"/>
        </w:numPr>
        <w:ind w:left="720" w:hanging="360"/>
        <w:rPr>
          <w:u w:val="none"/>
        </w:rPr>
      </w:pPr>
      <w:r w:rsidDel="00000000" w:rsidR="00000000" w:rsidRPr="00000000">
        <w:rPr>
          <w:rtl w:val="0"/>
        </w:rPr>
        <w:t xml:space="preserve">Giữ nhận diện Mayqueen: xanh lá thảo mộc / sage green + nền trắng ngọc trai, be kem. Có thể thêm 1 khối nền tối (xanh rêu đậm) để tạo độ sang như Kobler.</w:t>
      </w:r>
    </w:p>
    <w:p w:rsidR="00000000" w:rsidDel="00000000" w:rsidP="00000000" w:rsidRDefault="00000000" w:rsidRPr="00000000" w14:paraId="00000006">
      <w:pPr>
        <w:numPr>
          <w:ilvl w:val="0"/>
          <w:numId w:val="9"/>
        </w:numPr>
        <w:ind w:left="720" w:hanging="360"/>
        <w:rPr>
          <w:u w:val="none"/>
        </w:rPr>
      </w:pPr>
      <w:r w:rsidDel="00000000" w:rsidR="00000000" w:rsidRPr="00000000">
        <w:rPr>
          <w:rtl w:val="0"/>
        </w:rPr>
        <w:t xml:space="preserve">Font tiêu đề serif sang (kiểu Playfair / Cormorant), chữ IN HOA cho tiêu đề khối, nội dung font sans dễ đọc.</w:t>
      </w:r>
    </w:p>
    <w:p w:rsidR="00000000" w:rsidDel="00000000" w:rsidP="00000000" w:rsidRDefault="00000000" w:rsidRPr="00000000" w14:paraId="00000007">
      <w:pPr>
        <w:numPr>
          <w:ilvl w:val="0"/>
          <w:numId w:val="9"/>
        </w:numPr>
        <w:ind w:left="720" w:hanging="360"/>
        <w:rPr>
          <w:u w:val="none"/>
        </w:rPr>
      </w:pPr>
      <w:r w:rsidDel="00000000" w:rsidR="00000000" w:rsidRPr="00000000">
        <w:rPr>
          <w:rtl w:val="0"/>
        </w:rPr>
        <w:t xml:space="preserve">Hiệu ứng cuộn: fade-up, parallax nhẹ, số đếm chạy, ảnh zoom chậm. Không lạm dụng, mượt trên điện thoại.</w:t>
      </w:r>
    </w:p>
    <w:p w:rsidR="00000000" w:rsidDel="00000000" w:rsidP="00000000" w:rsidRDefault="00000000" w:rsidRPr="00000000" w14:paraId="00000008">
      <w:pPr>
        <w:numPr>
          <w:ilvl w:val="0"/>
          <w:numId w:val="9"/>
        </w:numPr>
        <w:ind w:left="720" w:hanging="360"/>
        <w:rPr>
          <w:u w:val="none"/>
        </w:rPr>
      </w:pPr>
      <w:r w:rsidDel="00000000" w:rsidR="00000000" w:rsidRPr="00000000">
        <w:rPr>
          <w:rtl w:val="0"/>
        </w:rPr>
        <w:t xml:space="preserve">Header trong suốt đè lên video, cuộn xuống thì nền trắng. Menu: Sản phẩm – Câu chuyện – Thành phần – Chứng nhận – Cảm nhận – Liên hệ. Có VI | EN, giỏ hàng, tìm kiếm.</w:t>
      </w:r>
    </w:p>
    <w:p w:rsidR="00000000" w:rsidDel="00000000" w:rsidP="00000000" w:rsidRDefault="00000000" w:rsidRPr="00000000" w14:paraId="00000009">
      <w:pPr>
        <w:numPr>
          <w:ilvl w:val="0"/>
          <w:numId w:val="9"/>
        </w:numPr>
        <w:ind w:left="720" w:hanging="360"/>
        <w:rPr>
          <w:u w:val="none"/>
        </w:rPr>
      </w:pPr>
      <w:r w:rsidDel="00000000" w:rsidR="00000000" w:rsidRPr="00000000">
        <w:rPr>
          <w:rtl w:val="0"/>
        </w:rPr>
        <w:t xml:space="preserve">Giữ các nút nổi: Gọi hotline, Zalo, Messenger. Giữ giỏ hàng trượt và nút Mua ngay từ bản cũ.</w:t>
      </w:r>
    </w:p>
    <w:p w:rsidR="00000000" w:rsidDel="00000000" w:rsidP="00000000" w:rsidRDefault="00000000" w:rsidRPr="00000000" w14:paraId="0000000A">
      <w:pPr>
        <w:pStyle w:val="Heading2"/>
        <w:rPr/>
      </w:pPr>
      <w:bookmarkStart w:colFirst="0" w:colLast="0" w:name="_xahfl7plsx0k" w:id="2"/>
      <w:bookmarkEnd w:id="2"/>
      <w:r w:rsidDel="00000000" w:rsidR="00000000" w:rsidRPr="00000000">
        <w:rPr>
          <w:rtl w:val="0"/>
        </w:rPr>
        <w:t xml:space="preserve">2. Khối 1 – Video TVC đầu trang (Hero)</w:t>
      </w:r>
    </w:p>
    <w:p w:rsidR="00000000" w:rsidDel="00000000" w:rsidP="00000000" w:rsidRDefault="00000000" w:rsidRPr="00000000" w14:paraId="0000000B">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Video full màn hình, tự chạy, tắt tiếng, lặp lại. Nội dung: before/after – 1 người dáng chưa gọn → thon gọn, khỏe khoắn, kết bằng cảnh cầm hộp Mayqueen Slim + Yodetox.</w:t>
      </w:r>
    </w:p>
    <w:p w:rsidR="00000000" w:rsidDel="00000000" w:rsidP="00000000" w:rsidRDefault="00000000" w:rsidRPr="00000000" w14:paraId="0000000C">
      <w:pPr>
        <w:numPr>
          <w:ilvl w:val="0"/>
          <w:numId w:val="8"/>
        </w:numPr>
        <w:ind w:left="720" w:hanging="360"/>
        <w:rPr>
          <w:u w:val="none"/>
        </w:rPr>
      </w:pPr>
      <w:r w:rsidDel="00000000" w:rsidR="00000000" w:rsidRPr="00000000">
        <w:rPr>
          <w:rtl w:val="0"/>
        </w:rPr>
        <w:t xml:space="preserve">Dựng tạm bằng AI (khách đồng ý, chỉ để hình dung). Khách sẽ thuê quay TVC thật khi chốt bản final → làm sao để thay file video dễ dàng.</w:t>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Chữ trên video: tiêu đề lớn "SÁNG ĐỐT MỠ – TỐI THANH LỌC" (hoặc "THON GỌN TỪ BÊN TRONG"), 1 dòng phụ, 2 nút: "Mua combo" và "Tư vấn miễn phí".</w:t>
      </w:r>
    </w:p>
    <w:p w:rsidR="00000000" w:rsidDel="00000000" w:rsidP="00000000" w:rsidRDefault="00000000" w:rsidRPr="00000000" w14:paraId="0000000E">
      <w:pPr>
        <w:numPr>
          <w:ilvl w:val="0"/>
          <w:numId w:val="8"/>
        </w:numPr>
        <w:ind w:left="720" w:hanging="360"/>
        <w:rPr>
          <w:u w:val="none"/>
        </w:rPr>
      </w:pPr>
      <w:r w:rsidDel="00000000" w:rsidR="00000000" w:rsidRPr="00000000">
        <w:rPr>
          <w:rtl w:val="0"/>
        </w:rPr>
        <w:t xml:space="preserve">Bắt buộc: góc video có chữ nhỏ "Video minh hoạ"; cuối khối có dòng "Thực phẩm này không phải là thuốc, không có tác dụng thay thế thuốc chữa bệnh."</w:t>
      </w:r>
    </w:p>
    <w:p w:rsidR="00000000" w:rsidDel="00000000" w:rsidP="00000000" w:rsidRDefault="00000000" w:rsidRPr="00000000" w14:paraId="0000000F">
      <w:pPr>
        <w:numPr>
          <w:ilvl w:val="0"/>
          <w:numId w:val="8"/>
        </w:numPr>
        <w:ind w:left="720" w:hanging="360"/>
        <w:rPr>
          <w:u w:val="none"/>
        </w:rPr>
      </w:pPr>
      <w:r w:rsidDel="00000000" w:rsidR="00000000" w:rsidRPr="00000000">
        <w:rPr>
          <w:rtl w:val="0"/>
        </w:rPr>
        <w:t xml:space="preserve">thêm 1 đoạn biến hình ở sau, cảm giác tự tin với cơ thể hơn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6rexe5310gbl" w:id="3"/>
      <w:bookmarkEnd w:id="3"/>
      <w:r w:rsidDel="00000000" w:rsidR="00000000" w:rsidRPr="00000000">
        <w:rPr>
          <w:rtl w:val="0"/>
        </w:rPr>
        <w:t xml:space="preserve">3. Khối 2 – Câu chuyện thương hiệu (tương ứng khối "Kiến trúc Pháp" của Kobler)</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Bố cục: ảnh lớn 1 bên + chữ 1 bên, hoặc ảnh nền full + chữ đè. Có 1 câu trích dẫn lớn của Chủ tịch + chữ ký/tên.</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Nội dung: viết tạm 1 bản câu chuyện mẫu theo vibe các thương hiệu cao cấp (kiểu Sulwhasoo, L’Occitane, Aesop) để team khách hình dung, không để Lorem. Gắn nhãn “Nội dung mẫu”. Khách sẽ tự viết nội dung thật sau.</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Để sẵn chỗ cho: tiêu đề, 2–3 đoạn, câu trích dẫn, tên + chức danh Chủ tịch. Thông tin chưa có (năm thành lập, tên Chủ tịch…) để dạng [ … ], không tự điền.</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17">
      <w:pPr>
        <w:pStyle w:val="Heading2"/>
        <w:rPr/>
      </w:pPr>
      <w:bookmarkStart w:colFirst="0" w:colLast="0" w:name="_bj1q151x0zxy" w:id="4"/>
      <w:bookmarkEnd w:id="4"/>
      <w:r w:rsidDel="00000000" w:rsidR="00000000" w:rsidRPr="00000000">
        <w:rPr>
          <w:rtl w:val="0"/>
        </w:rPr>
        <w:t xml:space="preserve">4. Khối 3 – Thành phần sản phẩm (tương ứng khối "8 lớp công nghệ" của Kobler)</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Làm hiệu ứng tách lớp giống Kobler: hộp/viên sản phẩm ở giữa, cuộn tới đâu tách ra từng lớp thành phần, mỗi lớp có tên + 1 dòng mô tả. Trên điện thoại chuyển thành danh sách thẻ trượt ngang.</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Chia 2 tab: Mayqueen Slim (buổi sáng) | Yodetox Extra (buổi tối). Mỗi tab 6–8 thành phần.</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Tên và công dụng thành phần: để chữ mẫu "[Thành phần 1] – [công dụng]", sale xin bảng thành phần thật trên vỏ hộp / hồ sơ công bố từ khách rồi điền. Không tự bịa thành phần hay công dụng.</w:t>
      </w:r>
    </w:p>
    <w:p w:rsidR="00000000" w:rsidDel="00000000" w:rsidP="00000000" w:rsidRDefault="00000000" w:rsidRPr="00000000" w14:paraId="0000001B">
      <w:pPr>
        <w:pStyle w:val="Heading2"/>
        <w:rPr/>
      </w:pPr>
      <w:bookmarkStart w:colFirst="0" w:colLast="0" w:name="_ymbzu6aok08c" w:id="5"/>
      <w:bookmarkEnd w:id="5"/>
      <w:r w:rsidDel="00000000" w:rsidR="00000000" w:rsidRPr="00000000">
        <w:rPr>
          <w:rtl w:val="0"/>
        </w:rPr>
        <w:t xml:space="preserve">5. Khối 4 – Chứng nhận (tương ứng "Niềm tin tạo nên lựa chọn")</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Lưới 4–6 ô: logo/ảnh giấy chứng nhận, tên chứng nhận, đơn vị cấp. Bấm vào ô thì phóng to ảnh giấy (lightbox).</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Để sẵn ô cho: Giấy tiếp nhận đăng ký bản công bố sản phẩm, Giấy xác nhận nội dung quảng cáo, GMP / ISO nhà máy (nếu có), giấy phép B.O.T Việt Nam. Ảnh thật khách gửi sau – trong demo để khung mẫu ghi rõ "Ảnh minh hoạ".</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Thêm 3–4 con số nổi bật (số chạy): ví dụ "30 viên/hộp", "Sản xuất tại VN"… chỉ dùng số liệu có thật, không ghi số khách hàng.</w:t>
      </w:r>
    </w:p>
    <w:p w:rsidR="00000000" w:rsidDel="00000000" w:rsidP="00000000" w:rsidRDefault="00000000" w:rsidRPr="00000000" w14:paraId="0000001F">
      <w:pPr>
        <w:pStyle w:val="Heading2"/>
        <w:rPr/>
      </w:pPr>
      <w:bookmarkStart w:colFirst="0" w:colLast="0" w:name="_rau5o3s7xoj" w:id="6"/>
      <w:bookmarkEnd w:id="6"/>
      <w:r w:rsidDel="00000000" w:rsidR="00000000" w:rsidRPr="00000000">
        <w:rPr>
          <w:rtl w:val="0"/>
        </w:rPr>
        <w:t xml:space="preserve">6. Khối 5 – Feedback khách hàng (tương ứng "Công trình tiêu biểu")</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Bố cục giống Kobler: thẻ lớn có ảnh, kéo ngang (slider), mỗi thẻ: ảnh, tên, nghề/tuổi, đoạn cảm nhận ngắn, số sao.</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Khách cho dùng tạm ảnh + chữ AI để xem bố cục. Mỗi thẻ ghi rõ nhãn "Nội dung mẫu" để khách không đưa lên chạy thật. Khi final thay bằng feedback thật (ảnh chụp tin nhắn, video khách thật).</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Không làm ảnh before/after cơ thể trong phần feedback.</w:t>
      </w:r>
    </w:p>
    <w:p w:rsidR="00000000" w:rsidDel="00000000" w:rsidP="00000000" w:rsidRDefault="00000000" w:rsidRPr="00000000" w14:paraId="00000023">
      <w:pPr>
        <w:pStyle w:val="Heading2"/>
        <w:rPr/>
      </w:pPr>
      <w:bookmarkStart w:colFirst="0" w:colLast="0" w:name="_q1uxr0ftn4q0" w:id="7"/>
      <w:bookmarkEnd w:id="7"/>
      <w:r w:rsidDel="00000000" w:rsidR="00000000" w:rsidRPr="00000000">
        <w:rPr>
          <w:rtl w:val="0"/>
        </w:rPr>
        <w:t xml:space="preserve">7. Khối 6 – Thông tin công ty (chân trang)</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Logo, tên pháp lý công ty, địa chỉ trụ sở, MST, hotline, email, Google Maps nhúng, mạng xã hội (Facebook, TikTok, Zalo).</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Chính sách: đổi trả, giao hàng, bảo mật, thanh toán. Dòng "Thực phẩm này không phải là thuốc…" lặp lại ở chân trang.</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Thông tin công ty để chữ mẫu nếu sale chưa có: [Tên công ty], [MST], [Địa chỉ].</w:t>
      </w:r>
    </w:p>
    <w:p w:rsidR="00000000" w:rsidDel="00000000" w:rsidP="00000000" w:rsidRDefault="00000000" w:rsidRPr="00000000" w14:paraId="00000027">
      <w:pPr>
        <w:pStyle w:val="Heading2"/>
        <w:rPr/>
      </w:pPr>
      <w:bookmarkStart w:colFirst="0" w:colLast="0" w:name="_fkk2n29xyi9" w:id="8"/>
      <w:bookmarkEnd w:id="8"/>
      <w:r w:rsidDel="00000000" w:rsidR="00000000" w:rsidRPr="00000000">
        <w:rPr>
          <w:rtl w:val="0"/>
        </w:rPr>
        <w:t xml:space="preserve">8. Giữ lại từ bản cũ</w:t>
      </w:r>
    </w:p>
    <w:p w:rsidR="00000000" w:rsidDel="00000000" w:rsidP="00000000" w:rsidRDefault="00000000" w:rsidRPr="00000000" w14:paraId="00000028">
      <w:pPr>
        <w:numPr>
          <w:ilvl w:val="0"/>
          <w:numId w:val="7"/>
        </w:numPr>
        <w:ind w:left="720" w:hanging="360"/>
        <w:rPr>
          <w:u w:val="none"/>
        </w:rPr>
      </w:pPr>
      <w:r w:rsidDel="00000000" w:rsidR="00000000" w:rsidRPr="00000000">
        <w:rPr>
          <w:rtl w:val="0"/>
        </w:rPr>
        <w:t xml:space="preserve">Trang Cửa hàng / chi tiết sản phẩm, combo Sáng – Tối, giỏ hàng trượt, nút Mua ngay.</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Chuyên mục "Sống đẹp cùng Mayqueen" (blog) – có thể đặt thành 1 khối nhỏ giữa Feedback và Chân trang.</w:t>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Form "Tư vấn liệu trình 1:1" (họ tên, SĐT, vấn đề quan tâm) – đặt ở cuối trang trước chân trang.</w:t>
      </w:r>
    </w:p>
    <w:p w:rsidR="00000000" w:rsidDel="00000000" w:rsidP="00000000" w:rsidRDefault="00000000" w:rsidRPr="00000000" w14:paraId="0000002B">
      <w:pPr>
        <w:pStyle w:val="Heading2"/>
        <w:rPr/>
      </w:pPr>
      <w:bookmarkStart w:colFirst="0" w:colLast="0" w:name="_of4cik67le4l" w:id="9"/>
      <w:bookmarkEnd w:id="9"/>
      <w:r w:rsidDel="00000000" w:rsidR="00000000" w:rsidRPr="00000000">
        <w:rPr>
          <w:rtl w:val="0"/>
        </w:rPr>
        <w:t xml:space="preserve">9. Bàn giao</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Làm trên 1 link mới (ví dụ mayqueen-v2.vercel.app), không ghi đè 3 bản cũ để khách so sánh.</w:t>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Kiểm tra trên điện thoại trước khi gửi: video không giật, chữ đọc được, nút bấm dễ.</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Dán link vào phiếu dev + báo sale. Ghi kèm danh sách chỗ còn chữ mẫu cần khách gửi: câu chuyện thương hiệu, bảng thành phần, ảnh chứng nhận, feedback thật, thông tin công ty, video TVC.</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obler.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