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77" w:rsidRPr="009642E8" w:rsidRDefault="00E74E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STM32F103XX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Baltic Engineering Co.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STM32F103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MCU 32-bit,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329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nhờ</w:t>
      </w:r>
      <w:proofErr w:type="spellEnd"/>
      <w:proofErr w:type="gram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nhịp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329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D53296">
        <w:rPr>
          <w:rFonts w:ascii="Times New Roman" w:hAnsi="Times New Roman" w:cs="Times New Roman"/>
          <w:sz w:val="24"/>
          <w:szCs w:val="24"/>
        </w:rPr>
        <w:t>.</w:t>
      </w:r>
      <w:r w:rsidR="00D53296">
        <w:rPr>
          <w:rFonts w:ascii="Times New Roman" w:hAnsi="Times New Roman" w:cs="Times New Roman"/>
          <w:sz w:val="24"/>
          <w:szCs w:val="24"/>
        </w:rPr>
        <w:br/>
        <w:t>Overview</w:t>
      </w:r>
      <w:r w:rsidR="00D5329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STM32F103xx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ARM Cortex-M3 32-bit,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nhúng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128 Kbyte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SRAM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20Kb), I/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2 buses APB. Vi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bookmarkStart w:id="1" w:name="OLE_LINK2"/>
      <w:r w:rsidR="006B5547">
        <w:rPr>
          <w:rFonts w:ascii="Times New Roman" w:hAnsi="Times New Roman" w:cs="Times New Roman"/>
          <w:sz w:val="24"/>
          <w:szCs w:val="24"/>
        </w:rPr>
        <w:t>STM32F103xx</w:t>
      </w:r>
      <w:bookmarkEnd w:id="0"/>
      <w:bookmarkEnd w:id="1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2 ADC 12-bit, 1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điểu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, 3 GP Timer 16 bit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Timer PWM. </w:t>
      </w:r>
      <w:proofErr w:type="spellStart"/>
      <w:proofErr w:type="gramStart"/>
      <w:r w:rsidR="006B5547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2 I2C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SPI, 3 USART, 1 USB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1 CAN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r w:rsidR="006B5547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B554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OLE_LINK3"/>
      <w:bookmarkStart w:id="3" w:name="OLE_LINK4"/>
      <w:r w:rsidR="006B5547">
        <w:rPr>
          <w:rFonts w:ascii="Times New Roman" w:hAnsi="Times New Roman" w:cs="Times New Roman"/>
          <w:sz w:val="24"/>
          <w:szCs w:val="24"/>
        </w:rPr>
        <w:t>STM32F103xx</w:t>
      </w:r>
      <w:bookmarkEnd w:id="2"/>
      <w:bookmarkEnd w:id="3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54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B5547">
        <w:rPr>
          <w:rFonts w:ascii="Times New Roman" w:hAnsi="Times New Roman" w:cs="Times New Roman"/>
          <w:sz w:val="24"/>
          <w:szCs w:val="24"/>
        </w:rPr>
        <w:t xml:space="preserve"> project.</w:t>
      </w:r>
      <w:proofErr w:type="gramEnd"/>
      <w:r w:rsidR="006B5547">
        <w:rPr>
          <w:rFonts w:ascii="Times New Roman" w:hAnsi="Times New Roman" w:cs="Times New Roman"/>
          <w:sz w:val="24"/>
          <w:szCs w:val="24"/>
        </w:rPr>
        <w:br/>
      </w:r>
      <w:r w:rsidR="006B55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4264" cy="5620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100RB-LQFP64-pi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64" cy="56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547">
        <w:rPr>
          <w:rFonts w:ascii="Times New Roman" w:hAnsi="Times New Roman" w:cs="Times New Roman"/>
          <w:sz w:val="24"/>
          <w:szCs w:val="24"/>
        </w:rPr>
        <w:t xml:space="preserve"> </w:t>
      </w:r>
      <w:r w:rsidR="00D53296">
        <w:rPr>
          <w:rFonts w:ascii="Times New Roman" w:hAnsi="Times New Roman" w:cs="Times New Roman"/>
          <w:sz w:val="24"/>
          <w:szCs w:val="24"/>
        </w:rPr>
        <w:t xml:space="preserve"> </w:t>
      </w:r>
      <w:r w:rsidR="006B5547">
        <w:rPr>
          <w:rFonts w:ascii="Times New Roman" w:hAnsi="Times New Roman" w:cs="Times New Roman"/>
          <w:sz w:val="24"/>
          <w:szCs w:val="24"/>
        </w:rPr>
        <w:br/>
      </w:r>
      <w:r w:rsidR="00C77D62">
        <w:rPr>
          <w:rFonts w:ascii="Times New Roman" w:hAnsi="Times New Roman" w:cs="Times New Roman"/>
          <w:sz w:val="24"/>
          <w:szCs w:val="24"/>
        </w:rPr>
        <w:t>STM32F103xx pinout</w:t>
      </w:r>
      <w:r w:rsidR="00C77D62">
        <w:rPr>
          <w:rFonts w:ascii="Times New Roman" w:hAnsi="Times New Roman" w:cs="Times New Roman"/>
          <w:sz w:val="24"/>
          <w:szCs w:val="24"/>
        </w:rPr>
        <w:br/>
      </w:r>
      <w:r w:rsidR="00C77D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3 port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PA,PB,PC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MCU,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="00C77D62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C77D62">
        <w:rPr>
          <w:rFonts w:ascii="Times New Roman" w:hAnsi="Times New Roman" w:cs="Times New Roman"/>
          <w:sz w:val="24"/>
          <w:szCs w:val="24"/>
        </w:rPr>
        <w:t xml:space="preserve"> I/O.</w:t>
      </w:r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Vss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Vss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Vbat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>.</w:t>
      </w:r>
      <w:r w:rsidR="0065713E">
        <w:rPr>
          <w:rFonts w:ascii="Times New Roman" w:hAnsi="Times New Roman" w:cs="Times New Roman"/>
          <w:sz w:val="24"/>
          <w:szCs w:val="24"/>
        </w:rPr>
        <w:br/>
      </w:r>
      <w:r w:rsidR="006571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STM32F103xx </w:t>
      </w:r>
      <w:r w:rsidR="0065713E">
        <w:rPr>
          <w:rFonts w:ascii="Times New Roman" w:hAnsi="Times New Roman" w:cs="Times New Roman"/>
          <w:sz w:val="24"/>
          <w:szCs w:val="24"/>
        </w:rPr>
        <w:br/>
      </w:r>
      <w:r w:rsidR="006571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STM32F103xx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nhóm</w:t>
      </w:r>
      <w:proofErr w:type="spellEnd"/>
      <w:proofErr w:type="gramStart"/>
      <w:r w:rsidR="0065713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5713E">
        <w:rPr>
          <w:rFonts w:ascii="Times New Roman" w:hAnsi="Times New Roman" w:cs="Times New Roman"/>
          <w:sz w:val="24"/>
          <w:szCs w:val="24"/>
        </w:rPr>
        <w:br/>
        <w:t xml:space="preserve">Low-density: STM32F103x4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STM32F103x6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low-density.</w:t>
      </w:r>
      <w:r w:rsidR="0065713E">
        <w:rPr>
          <w:rFonts w:ascii="Times New Roman" w:hAnsi="Times New Roman" w:cs="Times New Roman"/>
          <w:sz w:val="24"/>
          <w:szCs w:val="24"/>
        </w:rPr>
        <w:br/>
        <w:t xml:space="preserve">Medium-density: STM32F103x8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STM32F103xB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medium-density.</w:t>
      </w:r>
      <w:r w:rsidR="0065713E">
        <w:rPr>
          <w:rFonts w:ascii="Times New Roman" w:hAnsi="Times New Roman" w:cs="Times New Roman"/>
          <w:sz w:val="24"/>
          <w:szCs w:val="24"/>
        </w:rPr>
        <w:br/>
        <w:t xml:space="preserve">High-density: STM32F103xC, STM32F103xD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STM32F103xE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13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5713E">
        <w:rPr>
          <w:rFonts w:ascii="Times New Roman" w:hAnsi="Times New Roman" w:cs="Times New Roman"/>
          <w:sz w:val="24"/>
          <w:szCs w:val="24"/>
        </w:rPr>
        <w:t xml:space="preserve"> high-density.</w:t>
      </w:r>
      <w:r w:rsidR="0065713E">
        <w:rPr>
          <w:rFonts w:ascii="Times New Roman" w:hAnsi="Times New Roman" w:cs="Times New Roman"/>
          <w:sz w:val="24"/>
          <w:szCs w:val="24"/>
        </w:rPr>
        <w:br/>
      </w:r>
      <w:r w:rsidR="000F0777">
        <w:rPr>
          <w:rFonts w:ascii="Times New Roman" w:hAnsi="Times New Roman" w:cs="Times New Roman"/>
          <w:sz w:val="24"/>
          <w:szCs w:val="24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30C9B" w:rsidTr="00B7130D">
        <w:tc>
          <w:tcPr>
            <w:tcW w:w="1197" w:type="dxa"/>
            <w:vMerge w:val="restart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Pinout</w:t>
            </w:r>
          </w:p>
        </w:tc>
        <w:tc>
          <w:tcPr>
            <w:tcW w:w="2394" w:type="dxa"/>
            <w:gridSpan w:val="2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denstisy</w:t>
            </w:r>
            <w:proofErr w:type="spellEnd"/>
          </w:p>
        </w:tc>
        <w:tc>
          <w:tcPr>
            <w:tcW w:w="2394" w:type="dxa"/>
            <w:gridSpan w:val="2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Medium-density</w:t>
            </w:r>
          </w:p>
        </w:tc>
        <w:tc>
          <w:tcPr>
            <w:tcW w:w="3591" w:type="dxa"/>
            <w:gridSpan w:val="3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-density</w:t>
            </w:r>
          </w:p>
        </w:tc>
      </w:tr>
      <w:tr w:rsidR="00A30C9B" w:rsidTr="000F0777">
        <w:tc>
          <w:tcPr>
            <w:tcW w:w="1197" w:type="dxa"/>
            <w:vMerge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KB Flash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 Flash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 Flash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 Flash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 Flash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384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 Flash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 Flash</w:t>
            </w:r>
          </w:p>
        </w:tc>
      </w:tr>
      <w:tr w:rsidR="00A30C9B" w:rsidTr="000F0777">
        <w:tc>
          <w:tcPr>
            <w:tcW w:w="1197" w:type="dxa"/>
            <w:vMerge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  <w:bookmarkEnd w:id="4"/>
            <w:bookmarkEnd w:id="5"/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</w:p>
        </w:tc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KB RAM</w:t>
            </w:r>
          </w:p>
        </w:tc>
      </w:tr>
      <w:tr w:rsidR="000F0777" w:rsidTr="00313548">
        <w:tc>
          <w:tcPr>
            <w:tcW w:w="1197" w:type="dxa"/>
          </w:tcPr>
          <w:p w:rsidR="000F0777" w:rsidRDefault="000F0777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197" w:type="dxa"/>
          </w:tcPr>
          <w:p w:rsidR="000F0777" w:rsidRDefault="000F0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0F0777" w:rsidRDefault="000F0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0F0777" w:rsidRDefault="000F0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0F0777" w:rsidRDefault="000F0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  <w:gridSpan w:val="3"/>
            <w:vMerge w:val="restart"/>
          </w:tcPr>
          <w:p w:rsidR="000F0777" w:rsidRDefault="000F0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x USART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 x 16-bit  timers, 2 x basic timers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 x SPI, </w:t>
            </w:r>
            <w:r w:rsidR="00247814">
              <w:rPr>
                <w:rFonts w:ascii="Times New Roman" w:hAnsi="Times New Roman" w:cs="Times New Roman"/>
                <w:sz w:val="24"/>
                <w:szCs w:val="24"/>
              </w:rPr>
              <w:t>2 x I2S, 2 x I2C</w:t>
            </w:r>
            <w:r w:rsidR="00247814">
              <w:rPr>
                <w:rFonts w:ascii="Times New Roman" w:hAnsi="Times New Roman" w:cs="Times New Roman"/>
                <w:sz w:val="24"/>
                <w:szCs w:val="24"/>
              </w:rPr>
              <w:br/>
              <w:t>USB, CAN, 2 x PWM timer</w:t>
            </w:r>
            <w:r w:rsidR="00247814">
              <w:rPr>
                <w:rFonts w:ascii="Times New Roman" w:hAnsi="Times New Roman" w:cs="Times New Roman"/>
                <w:sz w:val="24"/>
                <w:szCs w:val="24"/>
              </w:rPr>
              <w:br/>
              <w:t>3 x ADC, 1 x DAC, 1 x SDIO</w:t>
            </w:r>
          </w:p>
          <w:p w:rsidR="00247814" w:rsidRDefault="00247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FSMC ( 100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</w:tc>
      </w:tr>
      <w:tr w:rsidR="00A30C9B" w:rsidTr="002B7FA6"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2"/>
            <w:vMerge w:val="restart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x USART </w:t>
            </w:r>
          </w:p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x 16-bit timer</w:t>
            </w:r>
          </w:p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SPI, 2 x I2C, USB, CAN, 1 x PWM timer, 2 x ADC </w:t>
            </w:r>
          </w:p>
        </w:tc>
        <w:tc>
          <w:tcPr>
            <w:tcW w:w="3591" w:type="dxa"/>
            <w:gridSpan w:val="3"/>
            <w:vMerge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C9B" w:rsidTr="00E66DDC"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394" w:type="dxa"/>
            <w:gridSpan w:val="2"/>
            <w:vMerge w:val="restart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USART </w:t>
            </w:r>
          </w:p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16-bit timer</w:t>
            </w:r>
          </w:p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SPI, 1 x I2C, USB, CAN, 1 x PWM timer</w:t>
            </w:r>
          </w:p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x ADC </w:t>
            </w:r>
          </w:p>
        </w:tc>
        <w:tc>
          <w:tcPr>
            <w:tcW w:w="2394" w:type="dxa"/>
            <w:gridSpan w:val="2"/>
            <w:vMerge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C9B" w:rsidTr="00E66DDC"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94" w:type="dxa"/>
            <w:gridSpan w:val="2"/>
            <w:vMerge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2"/>
            <w:vMerge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 w:rsidP="007D4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C9B" w:rsidTr="00E66DDC">
        <w:tc>
          <w:tcPr>
            <w:tcW w:w="1197" w:type="dxa"/>
          </w:tcPr>
          <w:p w:rsidR="00A30C9B" w:rsidRDefault="00A30C9B" w:rsidP="00A30C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94" w:type="dxa"/>
            <w:gridSpan w:val="2"/>
            <w:vMerge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 w:rsidP="007D4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A30C9B" w:rsidRDefault="00A30C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21849" w:rsidRPr="008034FB" w:rsidRDefault="00021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C6F96">
        <w:rPr>
          <w:rFonts w:ascii="Times New Roman" w:hAnsi="Times New Roman" w:cs="Times New Roman"/>
          <w:sz w:val="24"/>
          <w:szCs w:val="24"/>
        </w:rPr>
        <w:t xml:space="preserve">Ba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proofErr w:type="gramStart"/>
      <w:r w:rsidR="008C6F96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F96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C6F96">
        <w:rPr>
          <w:rFonts w:ascii="Times New Roman" w:hAnsi="Times New Roman" w:cs="Times New Roman"/>
          <w:sz w:val="24"/>
          <w:szCs w:val="24"/>
        </w:rPr>
        <w:t xml:space="preserve"> STM32F103xx</w:t>
      </w:r>
      <w:r w:rsidR="00E40063">
        <w:rPr>
          <w:rFonts w:ascii="Times New Roman" w:hAnsi="Times New Roman" w:cs="Times New Roman"/>
          <w:sz w:val="24"/>
          <w:szCs w:val="24"/>
        </w:rPr>
        <w:br/>
        <w:t xml:space="preserve">Vi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low-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dentisy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RAM,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timer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40063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, Medium-density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High-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dentisy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, RAM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4006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Low-density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16 KB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32 KB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6 KB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10 KB RAM.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1 CAN, 1 USB, 1 PWM timer, 1 I2C, 1 SPI </w:t>
      </w:r>
      <w:proofErr w:type="spellStart"/>
      <w:r w:rsidR="00E4006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40063">
        <w:rPr>
          <w:rFonts w:ascii="Times New Roman" w:hAnsi="Times New Roman" w:cs="Times New Roman"/>
          <w:sz w:val="24"/>
          <w:szCs w:val="24"/>
        </w:rPr>
        <w:t xml:space="preserve"> 2 ADC, 2 </w:t>
      </w:r>
      <w:proofErr w:type="gramStart"/>
      <w:r w:rsidR="00E40063">
        <w:rPr>
          <w:rFonts w:ascii="Times New Roman" w:hAnsi="Times New Roman" w:cs="Times New Roman"/>
          <w:sz w:val="24"/>
          <w:szCs w:val="24"/>
        </w:rPr>
        <w:t>USART ,</w:t>
      </w:r>
      <w:proofErr w:type="gramEnd"/>
      <w:r w:rsidR="00E40063">
        <w:rPr>
          <w:rFonts w:ascii="Times New Roman" w:hAnsi="Times New Roman" w:cs="Times New Roman"/>
          <w:sz w:val="24"/>
          <w:szCs w:val="24"/>
        </w:rPr>
        <w:t xml:space="preserve"> 2 timer 16 bit. </w:t>
      </w:r>
      <w:proofErr w:type="spellStart"/>
      <w:proofErr w:type="gramStart"/>
      <w:r w:rsidR="0014186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Low-density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86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1418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418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36</w:t>
      </w:r>
      <w:proofErr w:type="gramStart"/>
      <w:r w:rsidR="008034FB">
        <w:rPr>
          <w:rFonts w:ascii="Times New Roman" w:hAnsi="Times New Roman" w:cs="Times New Roman"/>
          <w:sz w:val="24"/>
          <w:szCs w:val="24"/>
        </w:rPr>
        <w:t>,48,64</w:t>
      </w:r>
      <w:proofErr w:type="gram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64 KB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128 KB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RAM 20 KB.</w:t>
      </w:r>
      <w:r w:rsidR="008034F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8034F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Medium-density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low-density.</w:t>
      </w:r>
      <w:proofErr w:type="gram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34FB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1 CAN, 1 USB, 1 PWM timer, 2 I2C, 2 SPI, 2 ADC, 3 USART, 3 timer 16 bit.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48</w:t>
      </w:r>
      <w:proofErr w:type="gramStart"/>
      <w:r w:rsidR="008034FB">
        <w:rPr>
          <w:rFonts w:ascii="Times New Roman" w:hAnsi="Times New Roman" w:cs="Times New Roman"/>
          <w:sz w:val="24"/>
          <w:szCs w:val="24"/>
        </w:rPr>
        <w:t>,64,100</w:t>
      </w:r>
      <w:proofErr w:type="gram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. </w:t>
      </w:r>
      <w:r w:rsidR="008034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High-density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34FB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. Vi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: </w:t>
      </w:r>
      <w:r w:rsidR="008034FB" w:rsidRPr="008034FB">
        <w:rPr>
          <w:rFonts w:ascii="Times New Roman" w:hAnsi="Times New Roman" w:cs="Times New Roman"/>
          <w:color w:val="000000"/>
          <w:sz w:val="24"/>
          <w:szCs w:val="24"/>
        </w:rPr>
        <w:t>1 × CAN, 1 × USB, 1 × PWM timer, 2 × I²Ss (SPI), 2 × I²C, 10 3 × SPI, 2 × ADCs, 1 × DAC, 5 × USARTs, 2 × basic timers, 4 × 16-bits timers, 1 × SDIO (Secure Digital Input Output), and 1 ×FSMC (Flexible Static Memory Controller).</w:t>
      </w:r>
      <w:r w:rsidR="008034FB" w:rsidRPr="008034FB">
        <w:rPr>
          <w:rFonts w:ascii="Times New Roman" w:hAnsi="Times New Roman" w:cs="Times New Roman"/>
          <w:sz w:val="24"/>
          <w:szCs w:val="24"/>
        </w:rPr>
        <w:t xml:space="preserve">  </w:t>
      </w:r>
      <w:r w:rsidR="00E40063" w:rsidRPr="008034FB">
        <w:rPr>
          <w:rFonts w:ascii="Times New Roman" w:hAnsi="Times New Roman" w:cs="Times New Roman"/>
          <w:sz w:val="24"/>
          <w:szCs w:val="24"/>
        </w:rPr>
        <w:t xml:space="preserve"> </w:t>
      </w:r>
      <w:r w:rsidR="008C6F96" w:rsidRPr="008034FB">
        <w:rPr>
          <w:rFonts w:ascii="Times New Roman" w:hAnsi="Times New Roman" w:cs="Times New Roman"/>
          <w:sz w:val="24"/>
          <w:szCs w:val="24"/>
        </w:rPr>
        <w:t xml:space="preserve"> </w:t>
      </w:r>
      <w:r w:rsidR="008034FB">
        <w:rPr>
          <w:rFonts w:ascii="Times New Roman" w:hAnsi="Times New Roman" w:cs="Times New Roman"/>
          <w:sz w:val="24"/>
          <w:szCs w:val="24"/>
        </w:rPr>
        <w:br/>
        <w:t xml:space="preserve">Vi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STM32F103xx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PC, GPS,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qua video,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…</w:t>
      </w:r>
      <w:r w:rsidR="008034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MCU STM32F103</w:t>
      </w:r>
      <w:r w:rsidR="008034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lõi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FB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8034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IO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0A3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3B4">
        <w:rPr>
          <w:rFonts w:ascii="Times New Roman" w:hAnsi="Times New Roman" w:cs="Times New Roman"/>
          <w:sz w:val="24"/>
          <w:szCs w:val="24"/>
        </w:rPr>
        <w:t>đây</w:t>
      </w:r>
      <w:proofErr w:type="spellEnd"/>
      <w:proofErr w:type="gramStart"/>
      <w:r w:rsidR="000A33B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A33B4">
        <w:rPr>
          <w:rFonts w:ascii="Times New Roman" w:hAnsi="Times New Roman" w:cs="Times New Roman"/>
          <w:sz w:val="24"/>
          <w:szCs w:val="24"/>
        </w:rPr>
        <w:br/>
      </w:r>
      <w:r w:rsidR="000A33B4">
        <w:rPr>
          <w:rFonts w:ascii="Times New Roman" w:hAnsi="Times New Roman" w:cs="Times New Roman"/>
          <w:sz w:val="24"/>
          <w:szCs w:val="24"/>
        </w:rPr>
        <w:br/>
      </w:r>
      <w:r w:rsidR="000A33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8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1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3B4">
        <w:rPr>
          <w:rFonts w:ascii="Times New Roman" w:hAnsi="Times New Roman" w:cs="Times New Roman"/>
          <w:sz w:val="24"/>
          <w:szCs w:val="24"/>
        </w:rPr>
        <w:br/>
        <w:t>STM32F103 Performance line Block Diagram</w:t>
      </w:r>
      <w:r w:rsidR="000A33B4">
        <w:rPr>
          <w:rFonts w:ascii="Times New Roman" w:hAnsi="Times New Roman" w:cs="Times New Roman"/>
          <w:sz w:val="24"/>
          <w:szCs w:val="24"/>
        </w:rPr>
        <w:br/>
      </w:r>
      <w:r w:rsidR="000A33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8693A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786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93A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786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93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78693A">
        <w:rPr>
          <w:rFonts w:ascii="Times New Roman" w:hAnsi="Times New Roman" w:cs="Times New Roman"/>
          <w:sz w:val="24"/>
          <w:szCs w:val="24"/>
        </w:rPr>
        <w:t xml:space="preserve"> thống</w:t>
      </w:r>
      <w:bookmarkStart w:id="6" w:name="_GoBack"/>
      <w:bookmarkEnd w:id="6"/>
    </w:p>
    <w:sectPr w:rsidR="00A21849" w:rsidRPr="0080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3C"/>
    <w:rsid w:val="00021EF4"/>
    <w:rsid w:val="000A33B4"/>
    <w:rsid w:val="000F0777"/>
    <w:rsid w:val="00141864"/>
    <w:rsid w:val="00247814"/>
    <w:rsid w:val="0065713E"/>
    <w:rsid w:val="006B5547"/>
    <w:rsid w:val="0078693A"/>
    <w:rsid w:val="008034FB"/>
    <w:rsid w:val="008C6F96"/>
    <w:rsid w:val="009642E8"/>
    <w:rsid w:val="00A21849"/>
    <w:rsid w:val="00A30C9B"/>
    <w:rsid w:val="00BD47FD"/>
    <w:rsid w:val="00C77D62"/>
    <w:rsid w:val="00D4123C"/>
    <w:rsid w:val="00D53296"/>
    <w:rsid w:val="00E40063"/>
    <w:rsid w:val="00E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08BF3-6D19-4945-9098-1587B9C6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Tung (FGA.S16)</dc:creator>
  <cp:keywords/>
  <dc:description/>
  <cp:lastModifiedBy>Bui Quang Tung (FGA.S16)</cp:lastModifiedBy>
  <cp:revision>15</cp:revision>
  <dcterms:created xsi:type="dcterms:W3CDTF">2016-12-06T09:00:00Z</dcterms:created>
  <dcterms:modified xsi:type="dcterms:W3CDTF">2016-12-06T10:20:00Z</dcterms:modified>
</cp:coreProperties>
</file>