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b/>
          <w:color w:val="B45309"/>
          <w:sz w:val="24"/>
        </w:rPr>
        <w:t>CẨM NANG HƯỚNG DẪN KỸ THUẬT TOÀN DIỆN</w:t>
      </w:r>
    </w:p>
    <w:p>
      <w:pPr>
        <w:spacing w:after="120"/>
        <w:jc w:val="center"/>
      </w:pPr>
      <w:r>
        <w:rPr>
          <w:b/>
          <w:color w:val="106E46"/>
          <w:sz w:val="36"/>
        </w:rPr>
        <w:t>KHỞI TẠO CƠ SỞ DỮ LIỆU SQL &amp; KHO LƯU TRỮ ẢNH</w:t>
        <w:br/>
        <w:t>TRÊN NỀN TẢNG SUPABASE</w:t>
      </w:r>
    </w:p>
    <w:p>
      <w:pPr>
        <w:spacing w:after="320"/>
        <w:jc w:val="center"/>
      </w:pPr>
      <w:r>
        <w:rPr>
          <w:i/>
          <w:color w:val="6C757D"/>
          <w:sz w:val="20"/>
        </w:rPr>
        <w:t>Hệ Thống Quản Lý Tiệm Bánh Bakery ERP &amp; POS Mini</w:t>
        <w:br/>
        <w:t>Cấu hình CSDL Vận Hành (Production) &amp; CSDL Thử Nghiệm (Test Sandbox)</w:t>
        <w:br/>
        <w:t>Phiên bản cập nhật đầy đủ: Tháng 09/2026</w:t>
      </w:r>
    </w:p>
    <w:p>
      <w:pPr>
        <w:spacing w:after="240"/>
        <w:pBdr>
          <w:bottom w:val="single" w:sz="12" w:space="1" w:color="10B981"/>
        </w:pBdr>
      </w:pPr>
    </w:p>
    <w:p>
      <w:pPr>
        <w:pStyle w:val="Heading1"/>
      </w:pPr>
      <w:r>
        <w:rPr>
          <w:color w:val="106E46"/>
        </w:rPr>
        <w:t>1. Tổng Quan &amp; Khi Nào Cần Tạo CSDL Mới?</w:t>
      </w:r>
    </w:p>
    <w:p>
      <w:r>
        <w:rPr>
          <w:sz w:val="21"/>
        </w:rPr>
        <w:t>Hệ thống tiệm bánh cần một cơ sở dữ liệu đám mây PostgreSQL và một kho lưu trữ hình ảnh (Supabase Storage). Anh/chị sẽ cần khởi tạo CSDL mới trong các trường hợp sau:</w:t>
        <w:br/>
      </w:r>
    </w:p>
    <w:p>
      <w:pPr>
        <w:pStyle w:val="ListBullet"/>
      </w:pPr>
      <w:r>
        <w:rPr>
          <w:b/>
        </w:rPr>
        <w:t xml:space="preserve">Tạo CSDL Thử Nghiệm (Testing / Sandbox): </w:t>
      </w:r>
      <w:r>
        <w:t>Dùng để nhân viên/quản lý tạo đơn hàng ảo, thử nghiệm công thức bánh mới, hoặc tái hiện và fix lỗi mà không làm ảnh hưởng hay sai lệch doanh thu của CSDL Chính.</w:t>
      </w:r>
    </w:p>
    <w:p>
      <w:pPr>
        <w:pStyle w:val="ListBullet"/>
      </w:pPr>
      <w:r>
        <w:rPr>
          <w:b/>
        </w:rPr>
        <w:t xml:space="preserve">Di chuyển sang CSDL Chính mới (Migration): </w:t>
      </w:r>
      <w:r>
        <w:t>Dùng khi tài khoản Supabase cũ bị đầy gói cước Egress, hết hạn hoặc tiệm muốn làm mới dữ liệu từ đầu.</w:t>
      </w:r>
    </w:p>
    <w:p>
      <w:pPr>
        <w:pStyle w:val="ListBullet"/>
      </w:pPr>
      <w:r>
        <w:rPr>
          <w:b/>
        </w:rPr>
        <w:t xml:space="preserve">Mở thêm chi nhánh mới: </w:t>
      </w:r>
      <w:r>
        <w:t>Mỗi chi nhánh có thể sở hữu một database riêng biệt, không bị lẫn lộn đơn hàng và kho.</w:t>
      </w:r>
    </w:p>
    <w:tbl>
      <w:tblPr>
        <w:tblW w:type="auto" w:w="0"/>
        <w:jc w:val="center"/>
        <w:tblLook w:firstColumn="1" w:firstRow="1" w:lastColumn="0" w:lastRow="0" w:noHBand="0" w:noVBand="1" w:val="04A0"/>
      </w:tblPr>
      <w:tblGrid>
        <w:gridCol w:w="9792"/>
      </w:tblGrid>
      <w:tr>
        <w:tc>
          <w:tcPr>
            <w:tcW w:type="dxa" w:w="9792"/>
            <w:shd w:fill="ECFDF5"/>
            <w:tcBorders>
              <w:left w:val="single" w:sz="24" w:space="0" w:color="10B981"/>
              <w:top w:val="none"/>
              <w:right w:val="none"/>
              <w:bottom w:val="none"/>
            </w:tcBorders>
          </w:tcPr>
          <w:p>
            <w:pPr>
              <w:spacing w:before="80" w:after="40"/>
            </w:pPr>
            <w:r>
              <w:rPr>
                <w:b/>
                <w:color w:val="92400E"/>
                <w:sz w:val="21"/>
              </w:rPr>
              <w:t>📌 GÓI DỊCH VỤ MIỄN PHÍ CỦA SUPABASE</w:t>
              <w:br/>
            </w:r>
            <w:r>
              <w:rPr>
                <w:color w:val="3C3C3C"/>
                <w:sz w:val="20"/>
              </w:rPr>
              <w:t>• Chi phí: Hoàn toàn MIỄN PHÍ ($0/tháng) với gói Free Tier của Supabase.</w:t>
              <w:br/>
              <w:t>• Dung lượng: Bao gồm 500 MB Database PostgreSQL và 1 GB Storage lưu ảnh (đủ chứa hơn 10.000 ảnh bánh &amp; hóa đơn).</w:t>
              <w:br/>
              <w:t>• Thời gian thực hiện: Chỉ từ 3 đến 5 phút.</w:t>
            </w:r>
          </w:p>
        </w:tc>
      </w:tr>
    </w:tbl>
    <w:p>
      <w:pPr>
        <w:spacing w:after="80"/>
      </w:pPr>
    </w:p>
    <w:p>
      <w:pPr>
        <w:pStyle w:val="Heading1"/>
      </w:pPr>
      <w:r>
        <w:rPr>
          <w:color w:val="106E46"/>
        </w:rPr>
        <w:t>2. Bước 1: Đăng Ký / Đăng Nhập Supabase</w:t>
      </w:r>
    </w:p>
    <w:p>
      <w:r>
        <w:rPr>
          <w:sz w:val="21"/>
        </w:rPr>
        <w:t xml:space="preserve">1. Truy cập vào trang chủ Supabase: </w:t>
      </w:r>
      <w:r>
        <w:rPr>
          <w:b/>
          <w:color w:val="2563EB"/>
        </w:rPr>
        <w:t>https://supabase.com</w:t>
        <w:br/>
      </w:r>
      <w:r>
        <w:rPr>
          <w:sz w:val="21"/>
        </w:rPr>
        <w:t xml:space="preserve">2. Bấm vào nút </w:t>
      </w:r>
      <w:r>
        <w:rPr>
          <w:b/>
        </w:rPr>
        <w:t>"Sign In"</w:t>
      </w:r>
      <w:r>
        <w:rPr>
          <w:sz w:val="21"/>
        </w:rPr>
        <w:t xml:space="preserve"> (Đăng nhập) hoặc </w:t>
      </w:r>
      <w:r>
        <w:rPr>
          <w:b/>
        </w:rPr>
        <w:t>"Start your project"</w:t>
      </w:r>
      <w:r>
        <w:rPr>
          <w:sz w:val="21"/>
        </w:rPr>
        <w:t xml:space="preserve"> ở góc trên bên phải.</w:t>
        <w:br/>
        <w:t xml:space="preserve">3. Đăng nhập nhanh bằng tài khoản </w:t>
      </w:r>
      <w:r>
        <w:rPr>
          <w:b/>
        </w:rPr>
        <w:t>GitHub</w:t>
      </w:r>
      <w:r>
        <w:rPr>
          <w:sz w:val="21"/>
        </w:rPr>
        <w:t xml:space="preserve"> hoặc tài khoản </w:t>
      </w:r>
      <w:r>
        <w:rPr>
          <w:b/>
        </w:rPr>
        <w:t>Google / Email</w:t>
      </w:r>
      <w:r>
        <w:t xml:space="preserve"> của anh/chị.</w:t>
      </w:r>
    </w:p>
    <w:p>
      <w:pPr>
        <w:pStyle w:val="Heading1"/>
      </w:pPr>
      <w:r>
        <w:rPr>
          <w:color w:val="106E46"/>
        </w:rPr>
        <w:t>3. Bước 2: Tạo Dự Án Mới (New Project)</w:t>
      </w:r>
    </w:p>
    <w:p>
      <w:r>
        <w:rPr>
          <w:sz w:val="21"/>
        </w:rPr>
        <w:t xml:space="preserve">1. Tại màn hình Dashboard, bấm nút </w:t>
      </w:r>
      <w:r>
        <w:rPr>
          <w:b/>
        </w:rPr>
        <w:t>"New project"</w:t>
      </w:r>
      <w:r>
        <w:rPr>
          <w:sz w:val="21"/>
        </w:rPr>
        <w:t xml:space="preserve"> (màu xanh lá).</w:t>
        <w:br/>
        <w:t>2. Điền thông tin dự án theo bảng hướng dẫn sau:</w:t>
        <w:br/>
      </w:r>
    </w:p>
    <w:tbl>
      <w:tblPr>
        <w:tblW w:type="auto" w:w="0"/>
        <w:jc w:val="center"/>
        <w:tblLook w:firstColumn="1" w:firstRow="1" w:lastColumn="0" w:lastRow="0" w:noHBand="0" w:noVBand="1" w:val="04A0"/>
      </w:tblPr>
      <w:tblGrid>
        <w:gridCol w:w="4896"/>
        <w:gridCol w:w="4896"/>
      </w:tblGrid>
      <w:tr>
        <w:tc>
          <w:tcPr>
            <w:tcW w:type="dxa" w:w="4896"/>
            <w:shd w:fill="E2E8F0"/>
          </w:tcPr>
          <w:p>
            <w:r>
              <w:rPr>
                <w:b/>
              </w:rPr>
              <w:t>Trường thông tin</w:t>
            </w:r>
          </w:p>
        </w:tc>
        <w:tc>
          <w:tcPr>
            <w:tcW w:type="dxa" w:w="4896"/>
            <w:shd w:fill="E2E8F0"/>
          </w:tcPr>
          <w:p>
            <w:r>
              <w:rPr>
                <w:b/>
              </w:rPr>
              <w:t>Hướng dẫn chi tiết</w:t>
            </w:r>
          </w:p>
        </w:tc>
      </w:tr>
      <w:tr>
        <w:tc>
          <w:tcPr>
            <w:tcW w:type="dxa" w:w="4896"/>
            <w:shd w:fill="F8FAFC"/>
          </w:tcPr>
          <w:p>
            <w:r>
              <w:rPr>
                <w:b/>
              </w:rPr>
              <w:t>Name (Tên dự án)</w:t>
            </w:r>
          </w:p>
        </w:tc>
        <w:tc>
          <w:tcPr>
            <w:tcW w:type="dxa" w:w="4896"/>
            <w:shd w:fill="F8FAFC"/>
          </w:tcPr>
          <w:p>
            <w:r>
              <w:t>Đặt tên gợi nhớ. Ví dụ: "bakery-pos-test" (nếu làm database test) hoặc "bakery-pos-main" (nếu làm database chính).</w:t>
            </w:r>
          </w:p>
        </w:tc>
      </w:tr>
      <w:tr>
        <w:tc>
          <w:tcPr>
            <w:tcW w:type="dxa" w:w="4896"/>
          </w:tcPr>
          <w:p>
            <w:r>
              <w:rPr>
                <w:b/>
              </w:rPr>
              <w:t>Database Password</w:t>
            </w:r>
          </w:p>
        </w:tc>
        <w:tc>
          <w:tcPr>
            <w:tcW w:type="dxa" w:w="4896"/>
          </w:tcPr>
          <w:p>
            <w:r>
              <w:t>Nhập mật khẩu quản trị DB (tối thiểu 8 ký tự, gồm chữ hoa, chữ thường, số). Hãy ghi lại mật khẩu này.</w:t>
            </w:r>
          </w:p>
        </w:tc>
      </w:tr>
      <w:tr>
        <w:tc>
          <w:tcPr>
            <w:tcW w:type="dxa" w:w="4896"/>
            <w:shd w:fill="F8FAFC"/>
          </w:tcPr>
          <w:p>
            <w:r>
              <w:rPr>
                <w:b/>
              </w:rPr>
              <w:t>Region (Khu vực máy chủ)</w:t>
            </w:r>
          </w:p>
        </w:tc>
        <w:tc>
          <w:tcPr>
            <w:tcW w:type="dxa" w:w="4896"/>
            <w:shd w:fill="F8FAFC"/>
          </w:tcPr>
          <w:p>
            <w:r>
              <w:t>CỰC KỲ QUAN TRỌNG: Chọn "Singapore (ap-southeast-1)" để máy chủ gần Việt Nam nhất, tốc độ phản hồi cực nhanh (~30-50ms).</w:t>
            </w:r>
          </w:p>
        </w:tc>
      </w:tr>
      <w:tr>
        <w:tc>
          <w:tcPr>
            <w:tcW w:type="dxa" w:w="4896"/>
          </w:tcPr>
          <w:p>
            <w:r>
              <w:rPr>
                <w:b/>
              </w:rPr>
              <w:t>Pricing Plan</w:t>
            </w:r>
          </w:p>
        </w:tc>
        <w:tc>
          <w:tcPr>
            <w:tcW w:type="dxa" w:w="4896"/>
          </w:tcPr>
          <w:p>
            <w:r>
              <w:t>Chọn "Free" ($0/month - Miễn phí 100%).</w:t>
            </w:r>
          </w:p>
        </w:tc>
      </w:tr>
    </w:tbl>
    <w:p>
      <w:pPr>
        <w:spacing w:before="120"/>
      </w:pPr>
      <w:r>
        <w:rPr>
          <w:sz w:val="21"/>
        </w:rPr>
        <w:t xml:space="preserve">3. Bấm nút </w:t>
      </w:r>
      <w:r>
        <w:rPr>
          <w:b/>
        </w:rPr>
        <w:t>"Create new project"</w:t>
      </w:r>
      <w:r>
        <w:t>. Chờ khoảng 1 – 2 phút để Supabase chuẩn bị máy chủ.</w:t>
      </w:r>
    </w:p>
    <w:p>
      <w:pPr>
        <w:pStyle w:val="Heading1"/>
      </w:pPr>
      <w:r>
        <w:rPr>
          <w:color w:val="106E46"/>
        </w:rPr>
        <w:t>4. Bước 3: Lấy Thông Tin Kết Nối (Project URL &amp; API Key)</w:t>
      </w:r>
    </w:p>
    <w:p>
      <w:r>
        <w:rPr>
          <w:sz w:val="21"/>
        </w:rPr>
        <w:t xml:space="preserve">1. Trên thanh menu bên trái của Supabase, bấm vào biểu tượng bánh răng </w:t>
      </w:r>
      <w:r>
        <w:rPr>
          <w:b/>
        </w:rPr>
        <w:t>"Project Settings"</w:t>
      </w:r>
      <w:r>
        <w:rPr>
          <w:sz w:val="21"/>
        </w:rPr>
        <w:t xml:space="preserve"> ở góc dưới cùng bên trái.</w:t>
        <w:br/>
        <w:t xml:space="preserve">2. Chọn mục </w:t>
      </w:r>
      <w:r>
        <w:rPr>
          <w:b/>
        </w:rPr>
        <w:t>"API"</w:t>
      </w:r>
      <w:r>
        <w:rPr>
          <w:sz w:val="21"/>
        </w:rPr>
        <w:t xml:space="preserve"> trong danh sách cài đặt.</w:t>
        <w:br/>
        <w:t>3. Sao chép 2 chuỗi ký tự sau:</w:t>
        <w:br/>
      </w:r>
      <w:r>
        <w:rPr>
          <w:b/>
        </w:rPr>
        <w:t xml:space="preserve">   • Project URL: </w:t>
      </w:r>
      <w:r>
        <w:t>Có dạng https://abcdefghijklm.supabase.co -&gt; Bấm nút Copy.</w:t>
        <w:br/>
      </w:r>
      <w:r>
        <w:rPr>
          <w:b/>
        </w:rPr>
        <w:t xml:space="preserve">   • Project API Keys: </w:t>
      </w:r>
      <w:r>
        <w:rPr>
          <w:sz w:val="21"/>
        </w:rPr>
        <w:t xml:space="preserve">Tìm dòng có nhãn </w:t>
      </w:r>
      <w:r>
        <w:rPr>
          <w:b/>
        </w:rPr>
        <w:t>"anon" "public"</w:t>
      </w:r>
      <w:r>
        <w:t xml:space="preserve"> -&gt; Bấm nút Copy.</w:t>
        <w:br/>
      </w:r>
    </w:p>
    <w:tbl>
      <w:tblPr>
        <w:tblW w:type="auto" w:w="0"/>
        <w:jc w:val="center"/>
        <w:tblLook w:firstColumn="1" w:firstRow="1" w:lastColumn="0" w:lastRow="0" w:noHBand="0" w:noVBand="1" w:val="04A0"/>
      </w:tblPr>
      <w:tblGrid>
        <w:gridCol w:w="9792"/>
      </w:tblGrid>
      <w:tr>
        <w:tc>
          <w:tcPr>
            <w:tcW w:type="dxa" w:w="9792"/>
            <w:shd w:fill="FEE2E2"/>
            <w:tcBorders>
              <w:left w:val="single" w:sz="24" w:space="0" w:color="EF4444"/>
              <w:top w:val="none"/>
              <w:right w:val="none"/>
              <w:bottom w:val="none"/>
            </w:tcBorders>
          </w:tcPr>
          <w:p>
            <w:pPr>
              <w:spacing w:before="80" w:after="40"/>
            </w:pPr>
            <w:r>
              <w:rPr>
                <w:b/>
                <w:color w:val="92400E"/>
                <w:sz w:val="21"/>
              </w:rPr>
              <w:t>📌 BẢO MẬT API KEY</w:t>
              <w:br/>
            </w:r>
            <w:r>
              <w:rPr>
                <w:color w:val="3C3C3C"/>
                <w:sz w:val="20"/>
              </w:rPr>
              <w:t>Tuyệt đối KHÔNG chia sẻ hoặc copy nhầm khóa "service_role (secret)". Chỉ dùng duy nhất khóa "anon public" cho ứng dụng bán hàng POS để đảm bảo an toàn tuyệt đối.</w:t>
            </w:r>
          </w:p>
        </w:tc>
      </w:tr>
    </w:tbl>
    <w:p>
      <w:pPr>
        <w:spacing w:after="80"/>
      </w:pPr>
    </w:p>
    <w:p>
      <w:pPr>
        <w:pStyle w:val="Heading1"/>
      </w:pPr>
      <w:r>
        <w:rPr>
          <w:color w:val="106E46"/>
        </w:rPr>
        <w:t>5. Bước 4: Danh Sách Các File SQL Cần Chạy</w:t>
      </w:r>
    </w:p>
    <w:p>
      <w:r>
        <w:rPr>
          <w:sz w:val="21"/>
        </w:rPr>
        <w:t xml:space="preserve">Hệ thống phần mềm tiệm bánh bao gồm tổng cộng </w:t>
      </w:r>
      <w:r>
        <w:rPr>
          <w:b/>
        </w:rPr>
        <w:t>16 file migration SQL</w:t>
      </w:r>
      <w:r>
        <w:rPr>
          <w:sz w:val="21"/>
        </w:rPr>
        <w:t xml:space="preserve"> (nằm trong thư mục </w:t>
      </w:r>
      <w:r>
        <w:rPr>
          <w:b/>
        </w:rPr>
        <w:t>supabase/migrations/</w:t>
      </w:r>
      <w:r>
        <w:rPr>
          <w:sz w:val="21"/>
        </w:rPr>
        <w:t>). Dưới đây là danh sách chi tiết và ý nghĩa của từng file:</w:t>
        <w:br/>
      </w:r>
    </w:p>
    <w:tbl>
      <w:tblPr>
        <w:tblW w:type="auto" w:w="0"/>
        <w:jc w:val="center"/>
        <w:tblLook w:firstColumn="1" w:firstRow="1" w:lastColumn="0" w:lastRow="0" w:noHBand="0" w:noVBand="1" w:val="04A0"/>
      </w:tblPr>
      <w:tblGrid>
        <w:gridCol w:w="3264"/>
        <w:gridCol w:w="3264"/>
        <w:gridCol w:w="3264"/>
      </w:tblGrid>
      <w:tr>
        <w:tc>
          <w:tcPr>
            <w:tcW w:type="dxa" w:w="3264"/>
            <w:shd w:fill="E2E8F0"/>
          </w:tcPr>
          <w:p>
            <w:r>
              <w:rPr>
                <w:b/>
              </w:rPr>
              <w:t>STT / Tên File Migration</w:t>
            </w:r>
          </w:p>
        </w:tc>
        <w:tc>
          <w:tcPr>
            <w:tcW w:type="dxa" w:w="3264"/>
            <w:shd w:fill="E2E8F0"/>
          </w:tcPr>
          <w:p>
            <w:r>
              <w:rPr>
                <w:b/>
              </w:rPr>
              <w:t>Nội Dung &amp; Chức Năng</w:t>
            </w:r>
          </w:p>
        </w:tc>
        <w:tc>
          <w:tcPr>
            <w:tcW w:type="dxa" w:w="3264"/>
            <w:shd w:fill="E2E8F0"/>
          </w:tcPr>
          <w:p>
            <w:r>
              <w:rPr>
                <w:b/>
              </w:rPr>
              <w:t>Bắt Buộc?</w:t>
            </w:r>
          </w:p>
        </w:tc>
      </w:tr>
      <w:tr>
        <w:tc>
          <w:tcPr>
            <w:tcW w:type="dxa" w:w="3264"/>
            <w:shd w:fill="F8FAFC"/>
          </w:tcPr>
          <w:p>
            <w:r>
              <w:rPr>
                <w:b/>
                <w:sz w:val="19"/>
              </w:rPr>
              <w:t>00001_create_profiles_roles.sql</w:t>
            </w:r>
          </w:p>
        </w:tc>
        <w:tc>
          <w:tcPr>
            <w:tcW w:type="dxa" w:w="3264"/>
            <w:shd w:fill="F8FAFC"/>
          </w:tcPr>
          <w:p>
            <w:r>
              <w:rPr>
                <w:sz w:val="19"/>
              </w:rPr>
              <w:t>Tạo bảng tài khoản người dùng, vai trò phân quyền (admin, kitchen, staff).</w:t>
            </w:r>
          </w:p>
        </w:tc>
        <w:tc>
          <w:tcPr>
            <w:tcW w:type="dxa" w:w="3264"/>
            <w:shd w:fill="F8FAFC"/>
          </w:tcPr>
          <w:p>
            <w:r>
              <w:rPr>
                <w:sz w:val="19"/>
              </w:rPr>
              <w:t>Có</w:t>
            </w:r>
          </w:p>
        </w:tc>
      </w:tr>
      <w:tr>
        <w:tc>
          <w:tcPr>
            <w:tcW w:type="dxa" w:w="3264"/>
          </w:tcPr>
          <w:p>
            <w:r>
              <w:rPr>
                <w:b/>
                <w:sz w:val="19"/>
              </w:rPr>
              <w:t>00002_create_stores_settings.sql</w:t>
            </w:r>
          </w:p>
        </w:tc>
        <w:tc>
          <w:tcPr>
            <w:tcW w:type="dxa" w:w="3264"/>
          </w:tcPr>
          <w:p>
            <w:r>
              <w:rPr>
                <w:sz w:val="19"/>
              </w:rPr>
              <w:t>Tạo bảng thông tin tiệm bánh, cài đặt in hóa đơn và thương hiệu cửa hàng.</w:t>
            </w:r>
          </w:p>
        </w:tc>
        <w:tc>
          <w:tcPr>
            <w:tcW w:type="dxa" w:w="3264"/>
          </w:tcPr>
          <w:p>
            <w:r>
              <w:rPr>
                <w:sz w:val="19"/>
              </w:rPr>
              <w:t>Có</w:t>
            </w:r>
          </w:p>
        </w:tc>
      </w:tr>
      <w:tr>
        <w:tc>
          <w:tcPr>
            <w:tcW w:type="dxa" w:w="3264"/>
            <w:shd w:fill="F8FAFC"/>
          </w:tcPr>
          <w:p>
            <w:r>
              <w:rPr>
                <w:b/>
                <w:sz w:val="19"/>
              </w:rPr>
              <w:t>00003_create_ingredients.sql</w:t>
            </w:r>
          </w:p>
        </w:tc>
        <w:tc>
          <w:tcPr>
            <w:tcW w:type="dxa" w:w="3264"/>
            <w:shd w:fill="F8FAFC"/>
          </w:tcPr>
          <w:p>
            <w:r>
              <w:rPr>
                <w:sz w:val="19"/>
              </w:rPr>
              <w:t>Tạo bảng danh mục nguyên vật liệu làm bánh, tồn kho và mức cảnh báo sắp hết.</w:t>
            </w:r>
          </w:p>
        </w:tc>
        <w:tc>
          <w:tcPr>
            <w:tcW w:type="dxa" w:w="3264"/>
            <w:shd w:fill="F8FAFC"/>
          </w:tcPr>
          <w:p>
            <w:r>
              <w:rPr>
                <w:sz w:val="19"/>
              </w:rPr>
              <w:t>Có</w:t>
            </w:r>
          </w:p>
        </w:tc>
      </w:tr>
      <w:tr>
        <w:tc>
          <w:tcPr>
            <w:tcW w:type="dxa" w:w="3264"/>
          </w:tcPr>
          <w:p>
            <w:r>
              <w:rPr>
                <w:b/>
                <w:sz w:val="19"/>
              </w:rPr>
              <w:t>00004_create_recipes.sql</w:t>
            </w:r>
          </w:p>
        </w:tc>
        <w:tc>
          <w:tcPr>
            <w:tcW w:type="dxa" w:w="3264"/>
          </w:tcPr>
          <w:p>
            <w:r>
              <w:rPr>
                <w:sz w:val="19"/>
              </w:rPr>
              <w:t>Tạo bảng công thức sản xuất bánh (BOM), định mức nguyên liệu và tỷ lệ hao hụt.</w:t>
            </w:r>
          </w:p>
        </w:tc>
        <w:tc>
          <w:tcPr>
            <w:tcW w:type="dxa" w:w="3264"/>
          </w:tcPr>
          <w:p>
            <w:r>
              <w:rPr>
                <w:sz w:val="19"/>
              </w:rPr>
              <w:t>Có</w:t>
            </w:r>
          </w:p>
        </w:tc>
      </w:tr>
      <w:tr>
        <w:tc>
          <w:tcPr>
            <w:tcW w:type="dxa" w:w="3264"/>
            <w:shd w:fill="F8FAFC"/>
          </w:tcPr>
          <w:p>
            <w:r>
              <w:rPr>
                <w:b/>
                <w:sz w:val="19"/>
              </w:rPr>
              <w:t>00005_create_products.sql</w:t>
            </w:r>
          </w:p>
        </w:tc>
        <w:tc>
          <w:tcPr>
            <w:tcW w:type="dxa" w:w="3264"/>
            <w:shd w:fill="F8FAFC"/>
          </w:tcPr>
          <w:p>
            <w:r>
              <w:rPr>
                <w:sz w:val="19"/>
              </w:rPr>
              <w:t>Tạo bảng danh mục sản phẩm/bánh bán lẻ tại quầy, phân loại nhóm bánh và giá bán.</w:t>
            </w:r>
          </w:p>
        </w:tc>
        <w:tc>
          <w:tcPr>
            <w:tcW w:type="dxa" w:w="3264"/>
            <w:shd w:fill="F8FAFC"/>
          </w:tcPr>
          <w:p>
            <w:r>
              <w:rPr>
                <w:sz w:val="19"/>
              </w:rPr>
              <w:t>Có</w:t>
            </w:r>
          </w:p>
        </w:tc>
      </w:tr>
      <w:tr>
        <w:tc>
          <w:tcPr>
            <w:tcW w:type="dxa" w:w="3264"/>
          </w:tcPr>
          <w:p>
            <w:r>
              <w:rPr>
                <w:b/>
                <w:sz w:val="19"/>
              </w:rPr>
              <w:t>00006_create_shifts_orders.sql</w:t>
            </w:r>
          </w:p>
        </w:tc>
        <w:tc>
          <w:tcPr>
            <w:tcW w:type="dxa" w:w="3264"/>
          </w:tcPr>
          <w:p>
            <w:r>
              <w:rPr>
                <w:sz w:val="19"/>
              </w:rPr>
              <w:t>Tạo bảng ca làm việc thu ngân, đơn hàng bán lẻ (POS) và đơn đặt bánh trước (Preorder).</w:t>
            </w:r>
          </w:p>
        </w:tc>
        <w:tc>
          <w:tcPr>
            <w:tcW w:type="dxa" w:w="3264"/>
          </w:tcPr>
          <w:p>
            <w:r>
              <w:rPr>
                <w:sz w:val="19"/>
              </w:rPr>
              <w:t>Có</w:t>
            </w:r>
          </w:p>
        </w:tc>
      </w:tr>
      <w:tr>
        <w:tc>
          <w:tcPr>
            <w:tcW w:type="dxa" w:w="3264"/>
            <w:shd w:fill="F8FAFC"/>
          </w:tcPr>
          <w:p>
            <w:r>
              <w:rPr>
                <w:b/>
                <w:sz w:val="19"/>
              </w:rPr>
              <w:t>00007_create_expenses_cashflow.sql</w:t>
            </w:r>
          </w:p>
        </w:tc>
        <w:tc>
          <w:tcPr>
            <w:tcW w:type="dxa" w:w="3264"/>
            <w:shd w:fill="F8FAFC"/>
          </w:tcPr>
          <w:p>
            <w:r>
              <w:rPr>
                <w:sz w:val="19"/>
              </w:rPr>
              <w:t>Tạo bảng chi phí vận hành (OPEX), sổ thu chi tiền mặt (111) và ngân hàng VietQR (112).</w:t>
            </w:r>
          </w:p>
        </w:tc>
        <w:tc>
          <w:tcPr>
            <w:tcW w:type="dxa" w:w="3264"/>
            <w:shd w:fill="F8FAFC"/>
          </w:tcPr>
          <w:p>
            <w:r>
              <w:rPr>
                <w:sz w:val="19"/>
              </w:rPr>
              <w:t>Có</w:t>
            </w:r>
          </w:p>
        </w:tc>
      </w:tr>
      <w:tr>
        <w:tc>
          <w:tcPr>
            <w:tcW w:type="dxa" w:w="3264"/>
          </w:tcPr>
          <w:p>
            <w:r>
              <w:rPr>
                <w:b/>
                <w:sz w:val="19"/>
              </w:rPr>
              <w:t>00008_create_accounting_summary.sql</w:t>
            </w:r>
          </w:p>
        </w:tc>
        <w:tc>
          <w:tcPr>
            <w:tcW w:type="dxa" w:w="3264"/>
          </w:tcPr>
          <w:p>
            <w:r>
              <w:rPr>
                <w:sz w:val="19"/>
              </w:rPr>
              <w:t>Tạo bảng tổng hợp chốt sổ kế toán ngày, tháng và lịch sử kiểm kê định kỳ.</w:t>
            </w:r>
          </w:p>
        </w:tc>
        <w:tc>
          <w:tcPr>
            <w:tcW w:type="dxa" w:w="3264"/>
          </w:tcPr>
          <w:p>
            <w:r>
              <w:rPr>
                <w:sz w:val="19"/>
              </w:rPr>
              <w:t>Có</w:t>
            </w:r>
          </w:p>
        </w:tc>
      </w:tr>
      <w:tr>
        <w:tc>
          <w:tcPr>
            <w:tcW w:type="dxa" w:w="3264"/>
            <w:shd w:fill="F8FAFC"/>
          </w:tcPr>
          <w:p>
            <w:r>
              <w:rPr>
                <w:b/>
                <w:sz w:val="19"/>
              </w:rPr>
              <w:t>00009_create_functions_triggers.sql</w:t>
            </w:r>
          </w:p>
        </w:tc>
        <w:tc>
          <w:tcPr>
            <w:tcW w:type="dxa" w:w="3264"/>
            <w:shd w:fill="F8FAFC"/>
          </w:tcPr>
          <w:p>
            <w:r>
              <w:rPr>
                <w:sz w:val="19"/>
              </w:rPr>
              <w:t>Tạo các hàm Trigger tự động trừ kho nguyên liệu khi bán bánh, tính giá vốn bình quân (WAC).</w:t>
            </w:r>
          </w:p>
        </w:tc>
        <w:tc>
          <w:tcPr>
            <w:tcW w:type="dxa" w:w="3264"/>
            <w:shd w:fill="F8FAFC"/>
          </w:tcPr>
          <w:p>
            <w:r>
              <w:rPr>
                <w:sz w:val="19"/>
              </w:rPr>
              <w:t>Có</w:t>
            </w:r>
          </w:p>
        </w:tc>
      </w:tr>
      <w:tr>
        <w:tc>
          <w:tcPr>
            <w:tcW w:type="dxa" w:w="3264"/>
          </w:tcPr>
          <w:p>
            <w:r>
              <w:rPr>
                <w:b/>
                <w:sz w:val="19"/>
              </w:rPr>
              <w:t>00010_create_views.sql</w:t>
            </w:r>
          </w:p>
        </w:tc>
        <w:tc>
          <w:tcPr>
            <w:tcW w:type="dxa" w:w="3264"/>
          </w:tcPr>
          <w:p>
            <w:r>
              <w:rPr>
                <w:sz w:val="19"/>
              </w:rPr>
              <w:t>Tạo các View hiển thị an toàn che giấu thông tin giá vốn (COGS) đối với nhân viên.</w:t>
            </w:r>
          </w:p>
        </w:tc>
        <w:tc>
          <w:tcPr>
            <w:tcW w:type="dxa" w:w="3264"/>
          </w:tcPr>
          <w:p>
            <w:r>
              <w:rPr>
                <w:sz w:val="19"/>
              </w:rPr>
              <w:t>Có</w:t>
            </w:r>
          </w:p>
        </w:tc>
      </w:tr>
      <w:tr>
        <w:tc>
          <w:tcPr>
            <w:tcW w:type="dxa" w:w="3264"/>
            <w:shd w:fill="F8FAFC"/>
          </w:tcPr>
          <w:p>
            <w:r>
              <w:rPr>
                <w:b/>
                <w:sz w:val="19"/>
              </w:rPr>
              <w:t>00011_create_rls_policies.sql</w:t>
            </w:r>
          </w:p>
        </w:tc>
        <w:tc>
          <w:tcPr>
            <w:tcW w:type="dxa" w:w="3264"/>
            <w:shd w:fill="F8FAFC"/>
          </w:tcPr>
          <w:p>
            <w:r>
              <w:rPr>
                <w:sz w:val="19"/>
              </w:rPr>
              <w:t>Thiết lập chính sách bảo mật theo từng dòng dữ liệu (Row Level Security - RLS).</w:t>
            </w:r>
          </w:p>
        </w:tc>
        <w:tc>
          <w:tcPr>
            <w:tcW w:type="dxa" w:w="3264"/>
            <w:shd w:fill="F8FAFC"/>
          </w:tcPr>
          <w:p>
            <w:r>
              <w:rPr>
                <w:sz w:val="19"/>
              </w:rPr>
              <w:t>Có</w:t>
            </w:r>
          </w:p>
        </w:tc>
      </w:tr>
      <w:tr>
        <w:tc>
          <w:tcPr>
            <w:tcW w:type="dxa" w:w="3264"/>
          </w:tcPr>
          <w:p>
            <w:r>
              <w:rPr>
                <w:b/>
                <w:sz w:val="19"/>
              </w:rPr>
              <w:t>00012_fix_cross_device_sync.sql</w:t>
            </w:r>
          </w:p>
        </w:tc>
        <w:tc>
          <w:tcPr>
            <w:tcW w:type="dxa" w:w="3264"/>
          </w:tcPr>
          <w:p>
            <w:r>
              <w:rPr>
                <w:sz w:val="19"/>
              </w:rPr>
              <w:t>Bổ sung cơ chế đồng bộ Realtime tức thì đa thiết bị giữa máy POS và màn hình Bếp.</w:t>
            </w:r>
          </w:p>
        </w:tc>
        <w:tc>
          <w:tcPr>
            <w:tcW w:type="dxa" w:w="3264"/>
          </w:tcPr>
          <w:p>
            <w:r>
              <w:rPr>
                <w:sz w:val="19"/>
              </w:rPr>
              <w:t>Có</w:t>
            </w:r>
          </w:p>
        </w:tc>
      </w:tr>
      <w:tr>
        <w:tc>
          <w:tcPr>
            <w:tcW w:type="dxa" w:w="3264"/>
            <w:shd w:fill="F8FAFC"/>
          </w:tcPr>
          <w:p>
            <w:r>
              <w:rPr>
                <w:b/>
                <w:sz w:val="19"/>
              </w:rPr>
              <w:t>00013_fix_products_sync.sql</w:t>
            </w:r>
          </w:p>
        </w:tc>
        <w:tc>
          <w:tcPr>
            <w:tcW w:type="dxa" w:w="3264"/>
            <w:shd w:fill="F8FAFC"/>
          </w:tcPr>
          <w:p>
            <w:r>
              <w:rPr>
                <w:sz w:val="19"/>
              </w:rPr>
              <w:t>Tối ưu hóa đồng bộ danh mục sản phẩm bánh nhanh chóng giữa các màn hình.</w:t>
            </w:r>
          </w:p>
        </w:tc>
        <w:tc>
          <w:tcPr>
            <w:tcW w:type="dxa" w:w="3264"/>
            <w:shd w:fill="F8FAFC"/>
          </w:tcPr>
          <w:p>
            <w:r>
              <w:rPr>
                <w:sz w:val="19"/>
              </w:rPr>
              <w:t>Có</w:t>
            </w:r>
          </w:p>
        </w:tc>
      </w:tr>
      <w:tr>
        <w:tc>
          <w:tcPr>
            <w:tcW w:type="dxa" w:w="3264"/>
          </w:tcPr>
          <w:p>
            <w:r>
              <w:rPr>
                <w:b/>
                <w:sz w:val="19"/>
              </w:rPr>
              <w:t>00014_add_resale_goods_and_cake_costing.sql</w:t>
            </w:r>
          </w:p>
        </w:tc>
        <w:tc>
          <w:tcPr>
            <w:tcW w:type="dxa" w:w="3264"/>
          </w:tcPr>
          <w:p>
            <w:r>
              <w:rPr>
                <w:sz w:val="19"/>
              </w:rPr>
              <w:t>Bổ sung tính năng định giá bánh kem thiết kế riêng và quản lý hàng thương mại bán kèm.</w:t>
            </w:r>
          </w:p>
        </w:tc>
        <w:tc>
          <w:tcPr>
            <w:tcW w:type="dxa" w:w="3264"/>
          </w:tcPr>
          <w:p>
            <w:r>
              <w:rPr>
                <w:sz w:val="19"/>
              </w:rPr>
              <w:t>Có</w:t>
            </w:r>
          </w:p>
        </w:tc>
      </w:tr>
      <w:tr>
        <w:tc>
          <w:tcPr>
            <w:tcW w:type="dxa" w:w="3264"/>
            <w:shd w:fill="F8FAFC"/>
          </w:tcPr>
          <w:p>
            <w:r>
              <w:rPr>
                <w:b/>
                <w:sz w:val="19"/>
              </w:rPr>
              <w:t>00015_enable_rls_secure_policies.sql</w:t>
            </w:r>
          </w:p>
        </w:tc>
        <w:tc>
          <w:tcPr>
            <w:tcW w:type="dxa" w:w="3264"/>
            <w:shd w:fill="F8FAFC"/>
          </w:tcPr>
          <w:p>
            <w:r>
              <w:rPr>
                <w:sz w:val="19"/>
              </w:rPr>
              <w:t>Khóa bảo mật RLS toàn diện 100% các bảng và cố định search_path để triệt tiêu lỗi Advisor.</w:t>
            </w:r>
          </w:p>
        </w:tc>
        <w:tc>
          <w:tcPr>
            <w:tcW w:type="dxa" w:w="3264"/>
            <w:shd w:fill="F8FAFC"/>
          </w:tcPr>
          <w:p>
            <w:r>
              <w:rPr>
                <w:sz w:val="19"/>
              </w:rPr>
              <w:t>Có</w:t>
            </w:r>
          </w:p>
        </w:tc>
      </w:tr>
      <w:tr>
        <w:tc>
          <w:tcPr>
            <w:tcW w:type="dxa" w:w="3264"/>
          </w:tcPr>
          <w:p>
            <w:r>
              <w:rPr>
                <w:b/>
                <w:sz w:val="19"/>
              </w:rPr>
              <w:t>00016_create_storage_buckets.sql</w:t>
            </w:r>
          </w:p>
        </w:tc>
        <w:tc>
          <w:tcPr>
            <w:tcW w:type="dxa" w:w="3264"/>
          </w:tcPr>
          <w:p>
            <w:r>
              <w:rPr>
                <w:sz w:val="19"/>
              </w:rPr>
              <w:t>Tạo kho lưu trữ ảnh Supabase Storage (bakery-images &amp; product-images) và cấp quyền upload.</w:t>
            </w:r>
          </w:p>
        </w:tc>
        <w:tc>
          <w:tcPr>
            <w:tcW w:type="dxa" w:w="3264"/>
          </w:tcPr>
          <w:p>
            <w:r>
              <w:rPr>
                <w:b/>
                <w:color w:val="DC2626"/>
                <w:sz w:val="19"/>
              </w:rPr>
              <w:t>CỰC KỲ QUAN TRỌNG</w:t>
            </w:r>
          </w:p>
        </w:tc>
      </w:tr>
    </w:tbl>
    <w:p>
      <w:pPr>
        <w:pStyle w:val="Heading1"/>
      </w:pPr>
      <w:r>
        <w:rPr>
          <w:color w:val="106E46"/>
        </w:rPr>
        <w:t>6. Bước 5: Cách Thực Thi SQL Trên Supabase</w:t>
      </w:r>
    </w:p>
    <w:p>
      <w:r>
        <w:rPr>
          <w:sz w:val="21"/>
        </w:rPr>
        <w:t>Anh/chị có thể lựa chọn 1 trong 2 cách sau để chạy SQL:</w:t>
        <w:br/>
      </w:r>
    </w:p>
    <w:p>
      <w:r>
        <w:rPr>
          <w:b/>
          <w:color w:val="106E46"/>
        </w:rPr>
        <w:t>CÁCH 1 (KHUYẾN NGHỊ - NHANH NHẤT 1-CLICK):</w:t>
        <w:br/>
      </w:r>
      <w:r>
        <w:rPr>
          <w:sz w:val="21"/>
        </w:rPr>
        <w:t xml:space="preserve">Hệ thống đã tự động gộp toàn bộ 16 file trên vào DUY NHẤT 1 FILE TỔNG HỢP: </w:t>
      </w:r>
      <w:r>
        <w:rPr>
          <w:b/>
        </w:rPr>
        <w:t>supabase/schema_full_init.sql</w:t>
      </w:r>
      <w:r>
        <w:rPr>
          <w:sz w:val="21"/>
        </w:rPr>
        <w:t xml:space="preserve"> (đã bao gồm toàn bộ bảng, hàm, view và tạo kho lưu trữ ảnh Storage!).</w:t>
        <w:br/>
      </w:r>
      <w:r>
        <w:rPr>
          <w:sz w:val="21"/>
        </w:rPr>
        <w:t xml:space="preserve">• Bước 1: Mở Supabase, bấm vào menu </w:t>
      </w:r>
      <w:r>
        <w:rPr>
          <w:b/>
        </w:rPr>
        <w:t>SQL Editor</w:t>
      </w:r>
      <w:r>
        <w:rPr>
          <w:sz w:val="21"/>
        </w:rPr>
        <w:t xml:space="preserve"> (icon </w:t>
      </w:r>
      <w:r>
        <w:rPr>
          <w:b/>
        </w:rPr>
        <w:t>&gt;_</w:t>
      </w:r>
      <w:r>
        <w:rPr>
          <w:sz w:val="21"/>
        </w:rPr>
        <w:t>) bên trái màn hình.</w:t>
        <w:br/>
        <w:t xml:space="preserve">• Bước 2: Bấm nút </w:t>
      </w:r>
      <w:r>
        <w:rPr>
          <w:b/>
        </w:rPr>
        <w:t>"+ New query"</w:t>
      </w:r>
      <w:r>
        <w:rPr>
          <w:sz w:val="21"/>
        </w:rPr>
        <w:t xml:space="preserve"> để mở trang soạn thảo mới.</w:t>
        <w:br/>
        <w:t xml:space="preserve">• Bước 3: Mở file </w:t>
      </w:r>
      <w:r>
        <w:rPr>
          <w:b/>
        </w:rPr>
        <w:t>supabase/schema_full_init.sql</w:t>
      </w:r>
      <w:r>
        <w:rPr>
          <w:sz w:val="21"/>
        </w:rPr>
        <w:t xml:space="preserve">, nhấn </w:t>
      </w:r>
      <w:r>
        <w:rPr>
          <w:b/>
        </w:rPr>
        <w:t>Ctrl + A</w:t>
      </w:r>
      <w:r>
        <w:rPr>
          <w:sz w:val="21"/>
        </w:rPr>
        <w:t xml:space="preserve"> copy toàn bộ và </w:t>
      </w:r>
      <w:r>
        <w:rPr>
          <w:b/>
        </w:rPr>
        <w:t>Dán (Paste)</w:t>
      </w:r>
      <w:r>
        <w:rPr>
          <w:sz w:val="21"/>
        </w:rPr>
        <w:t xml:space="preserve"> vào ô SQL Editor.</w:t>
        <w:br/>
        <w:t xml:space="preserve">• Bước 4: Bấm nút </w:t>
      </w:r>
      <w:r>
        <w:rPr>
          <w:b/>
        </w:rPr>
        <w:t>"Run"</w:t>
      </w:r>
      <w:r>
        <w:rPr>
          <w:sz w:val="21"/>
        </w:rPr>
        <w:t xml:space="preserve"> màu xanh lá (hoặc bấm phím </w:t>
      </w:r>
      <w:r>
        <w:rPr>
          <w:b/>
        </w:rPr>
        <w:t>Ctrl + Enter</w:t>
      </w:r>
      <w:r>
        <w:rPr>
          <w:sz w:val="21"/>
        </w:rPr>
        <w:t>).</w:t>
        <w:br/>
        <w:t xml:space="preserve">• Bước 5: Chờ khoảng 3 – 5 giây cho đến khi hiện thông báo </w:t>
      </w:r>
      <w:r>
        <w:rPr>
          <w:b/>
        </w:rPr>
        <w:t>"Success. No rows returned"</w:t>
      </w:r>
      <w:r>
        <w:t xml:space="preserve"> là CSDL và Kho ảnh đã hoàn tất 100%!</w:t>
      </w:r>
    </w:p>
    <w:p>
      <w:r>
        <w:rPr>
          <w:b/>
        </w:rPr>
        <w:br/>
        <w:t>CÁCH 2 (CHẠY THỦ CÔNG TỪNG FILE):</w:t>
        <w:br/>
      </w:r>
      <w:r>
        <w:rPr>
          <w:sz w:val="21"/>
        </w:rPr>
        <w:t xml:space="preserve">Nếu muốn kiểm tra từng phần, anh/chị mở từng file trong thư mục </w:t>
      </w:r>
      <w:r>
        <w:rPr>
          <w:b/>
        </w:rPr>
        <w:t>supabase/migrations/</w:t>
      </w:r>
      <w:r>
        <w:rPr>
          <w:sz w:val="21"/>
        </w:rPr>
        <w:t xml:space="preserve"> và copy dán vào SQL Editor chạy lần lượt đúng theo thứ tự từ </w:t>
      </w:r>
      <w:r>
        <w:rPr>
          <w:b/>
        </w:rPr>
        <w:t>00001 -&gt; 00016</w:t>
      </w:r>
      <w:r>
        <w:t xml:space="preserve"> (tuyệt đối không chạy nhảy cóc vì các bảng có quan hệ khóa ngoại với nhau).</w:t>
      </w:r>
    </w:p>
    <w:p>
      <w:pPr>
        <w:pStyle w:val="Heading1"/>
      </w:pPr>
      <w:r>
        <w:rPr>
          <w:color w:val="106E46"/>
        </w:rPr>
        <w:t>7. Chi Tiết: Kho Lưu Trữ Ảnh Supabase Storage</w:t>
      </w:r>
    </w:p>
    <w:p>
      <w:r>
        <w:rPr>
          <w:sz w:val="21"/>
        </w:rPr>
        <w:t xml:space="preserve">Trong file </w:t>
      </w:r>
      <w:r>
        <w:rPr>
          <w:b/>
        </w:rPr>
        <w:t>00016_create_storage_buckets.sql</w:t>
      </w:r>
      <w:r>
        <w:rPr>
          <w:sz w:val="21"/>
        </w:rPr>
        <w:t xml:space="preserve"> (hoặc file tổng hợp schema_full_init.sql), lệnh SQL đã tự động tạo sẵn 2 Bucket:</w:t>
        <w:br/>
      </w:r>
      <w:r>
        <w:rPr>
          <w:b/>
        </w:rPr>
        <w:t xml:space="preserve">• bakery-images: </w:t>
      </w:r>
      <w:r>
        <w:t>Kho lưu trữ ảnh bánh, ảnh khách gửi đơn gấp, ảnh chứng từ chuyển khoản và logo tiệm.</w:t>
        <w:br/>
      </w:r>
      <w:r>
        <w:rPr>
          <w:b/>
        </w:rPr>
        <w:t xml:space="preserve">• product-images: </w:t>
      </w:r>
      <w:r>
        <w:t>Kho phụ phòng ngừa sự cố.</w:t>
        <w:br/>
        <w:br/>
      </w:r>
      <w:r>
        <w:rPr>
          <w:sz w:val="21"/>
        </w:rPr>
        <w:t xml:space="preserve">Đồng thời SQL đã cấp sẵn chính sách </w:t>
      </w:r>
      <w:r>
        <w:rPr>
          <w:b/>
        </w:rPr>
        <w:t>Public Read &amp; Upload</w:t>
      </w:r>
      <w:r>
        <w:t xml:space="preserve"> để nhân viên thu ngân và khách hàng đều xem được ảnh mà không bị lỗi 403 Forbidden.</w:t>
        <w:br/>
      </w:r>
    </w:p>
    <w:p>
      <w:r>
        <w:rPr>
          <w:sz w:val="21"/>
        </w:rPr>
        <w:t>Nếu anh/chị muốn kiểm tra hoặc tạo kho ảnh bằng chuột trên giao diện Supabase:</w:t>
        <w:br/>
      </w:r>
      <w:r>
        <w:rPr>
          <w:sz w:val="21"/>
        </w:rPr>
        <w:t xml:space="preserve">1. Trên menu bên trái của Supabase, bấm vào mục </w:t>
      </w:r>
      <w:r>
        <w:rPr>
          <w:b/>
        </w:rPr>
        <w:t>Storage</w:t>
      </w:r>
      <w:r>
        <w:rPr>
          <w:sz w:val="21"/>
        </w:rPr>
        <w:t xml:space="preserve"> (biểu tượng chiếc xô / thùng chứa).</w:t>
        <w:br/>
        <w:t xml:space="preserve">2. Nếu chưa thấy bucket, bấm nút </w:t>
      </w:r>
      <w:r>
        <w:rPr>
          <w:b/>
        </w:rPr>
        <w:t>"New bucket"</w:t>
      </w:r>
      <w:r>
        <w:rPr>
          <w:sz w:val="21"/>
        </w:rPr>
        <w:t>.</w:t>
        <w:br/>
        <w:t xml:space="preserve">3. Nhập tên bucket: </w:t>
      </w:r>
      <w:r>
        <w:rPr>
          <w:b/>
        </w:rPr>
        <w:t>bakery-images</w:t>
      </w:r>
      <w:r>
        <w:rPr>
          <w:sz w:val="21"/>
        </w:rPr>
        <w:t xml:space="preserve"> (chính xác từng chữ thường, có dấu gạch ngang).</w:t>
        <w:br/>
        <w:t xml:space="preserve">4. BẬT CÔNG TẮC: </w:t>
      </w:r>
      <w:r>
        <w:rPr>
          <w:b/>
        </w:rPr>
        <w:t>"Public bucket"</w:t>
      </w:r>
      <w:r>
        <w:rPr>
          <w:sz w:val="21"/>
        </w:rPr>
        <w:t xml:space="preserve"> (để ảnh có thể hiển thị trên màn hình POS và điện thoại).</w:t>
        <w:br/>
        <w:t xml:space="preserve">5. Bấm nút </w:t>
      </w:r>
      <w:r>
        <w:rPr>
          <w:b/>
        </w:rPr>
        <w:t>"Save"</w:t>
      </w:r>
      <w:r>
        <w:t xml:space="preserve"> là hoàn thành!</w:t>
      </w:r>
    </w:p>
    <w:p>
      <w:pPr>
        <w:pStyle w:val="Heading1"/>
      </w:pPr>
      <w:r>
        <w:rPr>
          <w:color w:val="106E46"/>
        </w:rPr>
        <w:t>8. Bước 6: Kết Nối Vào Ứng Dụng Bakery POS</w:t>
      </w:r>
    </w:p>
    <w:p>
      <w:r>
        <w:rPr>
          <w:sz w:val="21"/>
        </w:rPr>
        <w:t xml:space="preserve">1. Mở phần mềm Bakery POS trên trình duyệt, đăng nhập tài khoản </w:t>
      </w:r>
      <w:r>
        <w:rPr>
          <w:b/>
        </w:rPr>
        <w:t>Admin</w:t>
      </w:r>
      <w:r>
        <w:rPr>
          <w:sz w:val="21"/>
        </w:rPr>
        <w:t>.</w:t>
        <w:br/>
        <w:t xml:space="preserve">2. Chọn tab </w:t>
      </w:r>
      <w:r>
        <w:rPr>
          <w:b/>
        </w:rPr>
        <w:t>"CSDL &amp; Sao Lưu SQL"</w:t>
      </w:r>
      <w:r>
        <w:rPr>
          <w:sz w:val="21"/>
        </w:rPr>
        <w:t xml:space="preserve"> -&gt; Chọn mục </w:t>
      </w:r>
      <w:r>
        <w:rPr>
          <w:b/>
        </w:rPr>
        <w:t>"2. Cài Đặt Cho Online (Cloud SQL)"</w:t>
      </w:r>
      <w:r>
        <w:rPr>
          <w:sz w:val="21"/>
        </w:rPr>
        <w:t>.</w:t>
        <w:br/>
        <w:t xml:space="preserve">3. Tại khối </w:t>
      </w:r>
      <w:r>
        <w:rPr>
          <w:b/>
        </w:rPr>
        <w:t>"Quản Trị Đa CSDL SQL: Chính &amp; Thử Nghiệm"</w:t>
      </w:r>
      <w:r>
        <w:rPr>
          <w:sz w:val="21"/>
        </w:rPr>
        <w:t>:</w:t>
        <w:br/>
        <w:t xml:space="preserve">   • Chọn thẻ </w:t>
      </w:r>
      <w:r>
        <w:rPr>
          <w:b/>
        </w:rPr>
        <w:t>🟡 CSDL Thử Nghiệm (Test &amp; Fix Lỗi)</w:t>
      </w:r>
      <w:r>
        <w:t xml:space="preserve"> (hoặc thẻ CSDL Chính nếu đang thay thế CSDL chính).</w:t>
        <w:br/>
      </w:r>
      <w:r>
        <w:rPr>
          <w:sz w:val="21"/>
        </w:rPr>
        <w:t xml:space="preserve">   • Ô số 1: Dán </w:t>
      </w:r>
      <w:r>
        <w:rPr>
          <w:b/>
        </w:rPr>
        <w:t>Project URL</w:t>
      </w:r>
      <w:r>
        <w:t xml:space="preserve"> vừa lấy ở Bước 3.</w:t>
        <w:br/>
      </w:r>
      <w:r>
        <w:rPr>
          <w:sz w:val="21"/>
        </w:rPr>
        <w:t xml:space="preserve">   • Ô số 2: Dán </w:t>
      </w:r>
      <w:r>
        <w:rPr>
          <w:b/>
        </w:rPr>
        <w:t>Anon API Key</w:t>
      </w:r>
      <w:r>
        <w:t xml:space="preserve"> vừa lấy ở Bước 3.</w:t>
        <w:br/>
      </w:r>
      <w:r>
        <w:rPr>
          <w:sz w:val="21"/>
        </w:rPr>
        <w:t xml:space="preserve">4. Bấm nút </w:t>
      </w:r>
      <w:r>
        <w:rPr>
          <w:b/>
        </w:rPr>
        <w:t>"🔍 Kiểm Tra Kết Nối (Ping)"</w:t>
      </w:r>
      <w:r>
        <w:rPr>
          <w:sz w:val="21"/>
        </w:rPr>
        <w:t>: Hệ thống sẽ đo tốc độ kết nối (ví dụ: "Kết nối thành công! Ping: 42ms").</w:t>
        <w:br/>
        <w:t xml:space="preserve">5. Bấm nút </w:t>
      </w:r>
      <w:r>
        <w:rPr>
          <w:b/>
        </w:rPr>
        <w:t>"Lưu Thông Tin"</w:t>
      </w:r>
      <w:r>
        <w:rPr>
          <w:sz w:val="21"/>
        </w:rPr>
        <w:t>.</w:t>
        <w:br/>
        <w:t xml:space="preserve">6. Bấm nút </w:t>
      </w:r>
      <w:r>
        <w:rPr>
          <w:b/>
        </w:rPr>
        <w:t>"Kích Hoạt Ngay"</w:t>
      </w:r>
      <w:r>
        <w:rPr>
          <w:sz w:val="21"/>
        </w:rPr>
        <w:t xml:space="preserve"> -&gt; Chọn </w:t>
      </w:r>
      <w:r>
        <w:rPr>
          <w:b/>
        </w:rPr>
        <w:t>"1. Tải dữ liệu từ CSDL này về máy (Khuyến nghị)"</w:t>
      </w:r>
      <w:r>
        <w:t xml:space="preserve"> để tránh trộn dữ liệu cũ, rồi bấm xác nhận để hệ thống kết nối tức thì!</w:t>
      </w:r>
    </w:p>
    <w:p>
      <w:pPr>
        <w:pStyle w:val="Heading1"/>
      </w:pPr>
      <w:r>
        <w:rPr>
          <w:color w:val="106E46"/>
        </w:rPr>
        <w:t>9. Tiện Ích Thử Nghiệm An Toàn (Test Sandbox)</w:t>
      </w:r>
    </w:p>
    <w:p>
      <w:r>
        <w:rPr>
          <w:sz w:val="21"/>
        </w:rPr>
        <w:t>Khi đã kích hoạt CSDL Thử Nghiệm:</w:t>
        <w:br/>
      </w:r>
      <w:r>
        <w:rPr>
          <w:sz w:val="21"/>
        </w:rPr>
        <w:t xml:space="preserve">• </w:t>
      </w:r>
      <w:r>
        <w:rPr>
          <w:b/>
        </w:rPr>
        <w:t>Thanh cảnh báo viền vàng [CHẾ ĐỘ TEST SQL]</w:t>
      </w:r>
      <w:r>
        <w:t xml:space="preserve"> xuất hiện ở đầu tất cả màn hình (POS, Bếp, Admin) giúp nhân viên luôn biết rõ đang trong môi trường thử nghiệm.</w:t>
        <w:br/>
      </w:r>
      <w:r>
        <w:rPr>
          <w:sz w:val="21"/>
        </w:rPr>
        <w:t xml:space="preserve">• Nút </w:t>
      </w:r>
      <w:r>
        <w:rPr>
          <w:b/>
        </w:rPr>
        <w:t>"📋 1-Click Sao Chép Sang Test"</w:t>
      </w:r>
      <w:r>
        <w:t>: Giúp anh/chị lấy toàn bộ menu bánh và công thức BOM hiện có ở CSDL Chính đổ sang CSDL Test trong 1 giây để tha hồ thử nghiệm mà không mất công gõ lại.</w:t>
        <w:br/>
      </w:r>
      <w:r>
        <w:rPr>
          <w:sz w:val="21"/>
        </w:rPr>
        <w:t xml:space="preserve">• Nút </w:t>
      </w:r>
      <w:r>
        <w:rPr>
          <w:b/>
        </w:rPr>
        <w:t>"Về CSDL Chính (Vận Hành)"</w:t>
      </w:r>
      <w:r>
        <w:t>: Bấm 1 click là hệ thống tự động đưa ứng dụng quay về bán hàng thật 100% nguyên vẹn.</w:t>
        <w:br/>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