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PHẦN 1 SO SÁNH </w:t>
        <w:tab/>
      </w: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2955"/>
        <w:gridCol w:w="2985"/>
        <w:tblGridChange w:id="0">
          <w:tblGrid>
            <w:gridCol w:w="2865"/>
            <w:gridCol w:w="2955"/>
            <w:gridCol w:w="29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chat cá nhân (Zalo, Messenger...)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Workspace (Lark, Slack...)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Phân loại tin nhắn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Trộn lẫn tất cả vào một khung chat chung (Flat chat), dễ bị loãng thông tin.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Phân chia theo kênh chủ đề (Channel) và thảo luận phân nhánh (Thread), giữ luồng tập trung.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Khả năng tìm kiếm file &amp; dữ liệu cũ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Hạn chế, dễ bị trôi file, giới hạn thời gian lưu trữ hoặc xóa cache mất dữ liệu.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Tìm kiếm nâng cao bằng bộ lọc (lọc theo người gửi, thời gian, loại file), lưu trữ vĩnh viễn.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Khả năng quản lý công việc (Task Integration)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Chỉ là chat thuần túy, phải tạo poll/ghi chú thủ công, dễ quên việc.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Tích hợp công cụ giao việc (Task), bảng Kanban, lịch họp ngay trong khung chat.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Thông báo và Quản lý sự chú 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Thông báo đồng đều, dễ bị ngợp bởi tin nhắn rác, meme, chat phiếm.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Phân định rõ thông báo khẩn cấp, tính năng "Do Not Disturb" theo khung giờ làm việc.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Khả năng bảo mật &amp; Kiểm soát nhân sự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Khó thu hồi quyền, nhân viên nghỉ việc vẫn có thể giữ hoặc chụp màn hình dữ liệu.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Quản trị viên trung tâm (Admin) kiểm soát toàn bộ dữ liệu, tự động thu hồi quyền khi nhân sự nghỉ.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3p37th0i9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Đánh giá &amp; Giải pháp chống "tin nhắn phẳng"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ua5d8s2alxy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1. Tại sao công ty IT chọn Lark/Slack để tiết kiệm hàng trăm giờ họp?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Giao tiếp bất đồng bộ: Cập nhật công việc, giao task và ghim tài liệu trực tiếp vào dự án thay vì phải gọi họp trực tiếp.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Chống nhiễu thông tin: Phân luồng câu hỏi giúp lập trình viên tập trung sâu (Deep Work) mà không bị làm phiền bởi tin nhắn rác.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Tự động hóa: Tích hợp bot báo lỗi (GitHub) và lịch nhắc tự động, loại bỏ họp điểm danh vô ích.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o8f123n2r9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2. Giải pháp khắc phục hiện tượng "Tin nhắn phẳng"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Bắt buộc dùng Thread (Phản hồi phân nhánh): Mọi bình luận, trả lời cho một thông báo phải nằm trong chuỗi con (thread) của tin nhắn đó; khung chat chính chỉ giữ thông báo gốc.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Ghim tin nhắn (Pin &amp; Announcement): Các hạn nộp quan trọng phải được ghim lên đầu kênh để ai mở lên cũng thấy ngay.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Quy hoạch rõ Kênh (Channel): Tách bạch kênh công việc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#du-an</w:t>
      </w:r>
      <w:r w:rsidDel="00000000" w:rsidR="00000000" w:rsidRPr="00000000">
        <w:rPr>
          <w:rtl w:val="0"/>
        </w:rPr>
        <w:t xml:space="preserve">), kênh thông báo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#chung</w:t>
      </w:r>
      <w:r w:rsidDel="00000000" w:rsidR="00000000" w:rsidRPr="00000000">
        <w:rPr>
          <w:rtl w:val="0"/>
        </w:rPr>
        <w:t xml:space="preserve">) và kênh giải trí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#meme</w:t>
      </w:r>
      <w:r w:rsidDel="00000000" w:rsidR="00000000" w:rsidRPr="00000000">
        <w:rPr>
          <w:rtl w:val="0"/>
        </w:rPr>
        <w:t xml:space="preserve">) để không bị lẫn lộn.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