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074237054"/>
        <w:docPartObj>
          <w:docPartGallery w:val="Table of Contents"/>
          <w:docPartUnique/>
        </w:docPartObj>
      </w:sdtPr>
      <w:sdtEndPr>
        <w:rPr>
          <w:b/>
          <w:bCs/>
          <w:noProof/>
        </w:rPr>
      </w:sdtEndPr>
      <w:sdtContent>
        <w:p w14:paraId="59CB3E22" w14:textId="0F03CE07" w:rsidR="00CD498C" w:rsidRDefault="00CD498C">
          <w:pPr>
            <w:pStyle w:val="TOCHeading"/>
          </w:pPr>
          <w:r>
            <w:t>Contents</w:t>
          </w:r>
        </w:p>
        <w:p w14:paraId="718A94BE" w14:textId="15C01DFE" w:rsidR="00CD498C" w:rsidRDefault="00CD498C">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0241121" w:history="1">
            <w:r w:rsidRPr="00417CDB">
              <w:rPr>
                <w:rStyle w:val="Hyperlink"/>
                <w:rFonts w:ascii="Times New Roman" w:hAnsi="Times New Roman" w:cs="Times New Roman"/>
                <w:noProof/>
              </w:rPr>
              <w:t>I.</w:t>
            </w:r>
            <w:r>
              <w:rPr>
                <w:rFonts w:eastAsiaTheme="minorEastAsia"/>
                <w:noProof/>
                <w:kern w:val="2"/>
                <w14:ligatures w14:val="standardContextual"/>
              </w:rPr>
              <w:tab/>
            </w:r>
            <w:r w:rsidRPr="00417CDB">
              <w:rPr>
                <w:rStyle w:val="Hyperlink"/>
                <w:rFonts w:ascii="Times New Roman" w:hAnsi="Times New Roman" w:cs="Times New Roman"/>
                <w:b/>
                <w:bCs/>
                <w:noProof/>
              </w:rPr>
              <w:t>Part 0. Overview of the project</w:t>
            </w:r>
            <w:r>
              <w:rPr>
                <w:noProof/>
                <w:webHidden/>
              </w:rPr>
              <w:tab/>
            </w:r>
            <w:r>
              <w:rPr>
                <w:noProof/>
                <w:webHidden/>
              </w:rPr>
              <w:fldChar w:fldCharType="begin"/>
            </w:r>
            <w:r>
              <w:rPr>
                <w:noProof/>
                <w:webHidden/>
              </w:rPr>
              <w:instrText xml:space="preserve"> PAGEREF _Toc150241121 \h </w:instrText>
            </w:r>
            <w:r>
              <w:rPr>
                <w:noProof/>
                <w:webHidden/>
              </w:rPr>
            </w:r>
            <w:r>
              <w:rPr>
                <w:noProof/>
                <w:webHidden/>
              </w:rPr>
              <w:fldChar w:fldCharType="separate"/>
            </w:r>
            <w:r w:rsidR="005C531D">
              <w:rPr>
                <w:noProof/>
                <w:webHidden/>
              </w:rPr>
              <w:t>2</w:t>
            </w:r>
            <w:r>
              <w:rPr>
                <w:noProof/>
                <w:webHidden/>
              </w:rPr>
              <w:fldChar w:fldCharType="end"/>
            </w:r>
          </w:hyperlink>
        </w:p>
        <w:p w14:paraId="6C791EA7" w14:textId="109B8122" w:rsidR="00CD498C" w:rsidRDefault="00000000">
          <w:pPr>
            <w:pStyle w:val="TOC1"/>
            <w:tabs>
              <w:tab w:val="left" w:pos="440"/>
              <w:tab w:val="right" w:leader="dot" w:pos="9350"/>
            </w:tabs>
            <w:rPr>
              <w:rFonts w:eastAsiaTheme="minorEastAsia"/>
              <w:noProof/>
              <w:kern w:val="2"/>
              <w14:ligatures w14:val="standardContextual"/>
            </w:rPr>
          </w:pPr>
          <w:hyperlink w:anchor="_Toc150241122" w:history="1">
            <w:r w:rsidR="00CD498C" w:rsidRPr="00417CDB">
              <w:rPr>
                <w:rStyle w:val="Hyperlink"/>
                <w:rFonts w:ascii="Times New Roman" w:hAnsi="Times New Roman" w:cs="Times New Roman"/>
                <w:noProof/>
              </w:rPr>
              <w:t>II.</w:t>
            </w:r>
            <w:r w:rsidR="00CD498C">
              <w:rPr>
                <w:rFonts w:eastAsiaTheme="minorEastAsia"/>
                <w:noProof/>
                <w:kern w:val="2"/>
                <w14:ligatures w14:val="standardContextual"/>
              </w:rPr>
              <w:tab/>
            </w:r>
            <w:r w:rsidR="00CD498C" w:rsidRPr="00417CDB">
              <w:rPr>
                <w:rStyle w:val="Hyperlink"/>
                <w:rFonts w:ascii="Times New Roman" w:hAnsi="Times New Roman" w:cs="Times New Roman"/>
                <w:b/>
                <w:bCs/>
                <w:noProof/>
              </w:rPr>
              <w:t>Part 1. Use Airflow to load raw data into Postgres</w:t>
            </w:r>
            <w:r w:rsidR="00CD498C">
              <w:rPr>
                <w:noProof/>
                <w:webHidden/>
              </w:rPr>
              <w:tab/>
            </w:r>
            <w:r w:rsidR="00CD498C">
              <w:rPr>
                <w:noProof/>
                <w:webHidden/>
              </w:rPr>
              <w:fldChar w:fldCharType="begin"/>
            </w:r>
            <w:r w:rsidR="00CD498C">
              <w:rPr>
                <w:noProof/>
                <w:webHidden/>
              </w:rPr>
              <w:instrText xml:space="preserve"> PAGEREF _Toc150241122 \h </w:instrText>
            </w:r>
            <w:r w:rsidR="00CD498C">
              <w:rPr>
                <w:noProof/>
                <w:webHidden/>
              </w:rPr>
            </w:r>
            <w:r w:rsidR="00CD498C">
              <w:rPr>
                <w:noProof/>
                <w:webHidden/>
              </w:rPr>
              <w:fldChar w:fldCharType="separate"/>
            </w:r>
            <w:r w:rsidR="005C531D">
              <w:rPr>
                <w:noProof/>
                <w:webHidden/>
              </w:rPr>
              <w:t>2</w:t>
            </w:r>
            <w:r w:rsidR="00CD498C">
              <w:rPr>
                <w:noProof/>
                <w:webHidden/>
              </w:rPr>
              <w:fldChar w:fldCharType="end"/>
            </w:r>
          </w:hyperlink>
        </w:p>
        <w:p w14:paraId="7D99E094" w14:textId="2E4285DC" w:rsidR="00CD498C" w:rsidRDefault="00000000">
          <w:pPr>
            <w:pStyle w:val="TOC1"/>
            <w:tabs>
              <w:tab w:val="left" w:pos="660"/>
              <w:tab w:val="right" w:leader="dot" w:pos="9350"/>
            </w:tabs>
            <w:rPr>
              <w:rFonts w:eastAsiaTheme="minorEastAsia"/>
              <w:noProof/>
              <w:kern w:val="2"/>
              <w14:ligatures w14:val="standardContextual"/>
            </w:rPr>
          </w:pPr>
          <w:hyperlink w:anchor="_Toc150241123" w:history="1">
            <w:r w:rsidR="00CD498C" w:rsidRPr="00417CDB">
              <w:rPr>
                <w:rStyle w:val="Hyperlink"/>
                <w:rFonts w:ascii="Times New Roman" w:hAnsi="Times New Roman" w:cs="Times New Roman"/>
                <w:noProof/>
              </w:rPr>
              <w:t>III.</w:t>
            </w:r>
            <w:r w:rsidR="00CD498C">
              <w:rPr>
                <w:rFonts w:eastAsiaTheme="minorEastAsia"/>
                <w:noProof/>
                <w:kern w:val="2"/>
                <w14:ligatures w14:val="standardContextual"/>
              </w:rPr>
              <w:t xml:space="preserve">   </w:t>
            </w:r>
            <w:r w:rsidR="00CD498C" w:rsidRPr="00417CDB">
              <w:rPr>
                <w:rStyle w:val="Hyperlink"/>
                <w:rFonts w:ascii="Times New Roman" w:hAnsi="Times New Roman" w:cs="Times New Roman"/>
                <w:b/>
                <w:bCs/>
                <w:noProof/>
              </w:rPr>
              <w:t>Part 2. Design a data warehouse using dbt</w:t>
            </w:r>
            <w:r w:rsidR="00CD498C">
              <w:rPr>
                <w:noProof/>
                <w:webHidden/>
              </w:rPr>
              <w:tab/>
            </w:r>
            <w:r w:rsidR="00CD498C">
              <w:rPr>
                <w:noProof/>
                <w:webHidden/>
              </w:rPr>
              <w:fldChar w:fldCharType="begin"/>
            </w:r>
            <w:r w:rsidR="00CD498C">
              <w:rPr>
                <w:noProof/>
                <w:webHidden/>
              </w:rPr>
              <w:instrText xml:space="preserve"> PAGEREF _Toc150241123 \h </w:instrText>
            </w:r>
            <w:r w:rsidR="00CD498C">
              <w:rPr>
                <w:noProof/>
                <w:webHidden/>
              </w:rPr>
            </w:r>
            <w:r w:rsidR="00CD498C">
              <w:rPr>
                <w:noProof/>
                <w:webHidden/>
              </w:rPr>
              <w:fldChar w:fldCharType="separate"/>
            </w:r>
            <w:r w:rsidR="005C531D">
              <w:rPr>
                <w:noProof/>
                <w:webHidden/>
              </w:rPr>
              <w:t>4</w:t>
            </w:r>
            <w:r w:rsidR="00CD498C">
              <w:rPr>
                <w:noProof/>
                <w:webHidden/>
              </w:rPr>
              <w:fldChar w:fldCharType="end"/>
            </w:r>
          </w:hyperlink>
        </w:p>
        <w:p w14:paraId="13498DF9" w14:textId="6D974EAB" w:rsidR="00CD498C" w:rsidRDefault="00000000">
          <w:pPr>
            <w:pStyle w:val="TOC1"/>
            <w:tabs>
              <w:tab w:val="left" w:pos="660"/>
              <w:tab w:val="right" w:leader="dot" w:pos="9350"/>
            </w:tabs>
            <w:rPr>
              <w:rFonts w:eastAsiaTheme="minorEastAsia"/>
              <w:noProof/>
              <w:kern w:val="2"/>
              <w14:ligatures w14:val="standardContextual"/>
            </w:rPr>
          </w:pPr>
          <w:hyperlink w:anchor="_Toc150241124" w:history="1">
            <w:r w:rsidR="00CD498C" w:rsidRPr="00417CDB">
              <w:rPr>
                <w:rStyle w:val="Hyperlink"/>
                <w:rFonts w:ascii="Times New Roman" w:hAnsi="Times New Roman" w:cs="Times New Roman"/>
                <w:noProof/>
              </w:rPr>
              <w:t>IV.</w:t>
            </w:r>
            <w:r w:rsidR="00CD498C">
              <w:rPr>
                <w:rFonts w:eastAsiaTheme="minorEastAsia"/>
                <w:noProof/>
                <w:kern w:val="2"/>
                <w14:ligatures w14:val="standardContextual"/>
              </w:rPr>
              <w:t xml:space="preserve">   </w:t>
            </w:r>
            <w:r w:rsidR="00CD498C" w:rsidRPr="00417CDB">
              <w:rPr>
                <w:rStyle w:val="Hyperlink"/>
                <w:rFonts w:ascii="Times New Roman" w:hAnsi="Times New Roman" w:cs="Times New Roman"/>
                <w:b/>
                <w:bCs/>
                <w:noProof/>
              </w:rPr>
              <w:t>Part 3. Ad-hoc analysis</w:t>
            </w:r>
            <w:r w:rsidR="00CD498C">
              <w:rPr>
                <w:noProof/>
                <w:webHidden/>
              </w:rPr>
              <w:tab/>
            </w:r>
            <w:r w:rsidR="00CD498C">
              <w:rPr>
                <w:noProof/>
                <w:webHidden/>
              </w:rPr>
              <w:fldChar w:fldCharType="begin"/>
            </w:r>
            <w:r w:rsidR="00CD498C">
              <w:rPr>
                <w:noProof/>
                <w:webHidden/>
              </w:rPr>
              <w:instrText xml:space="preserve"> PAGEREF _Toc150241124 \h </w:instrText>
            </w:r>
            <w:r w:rsidR="00CD498C">
              <w:rPr>
                <w:noProof/>
                <w:webHidden/>
              </w:rPr>
            </w:r>
            <w:r w:rsidR="00CD498C">
              <w:rPr>
                <w:noProof/>
                <w:webHidden/>
              </w:rPr>
              <w:fldChar w:fldCharType="separate"/>
            </w:r>
            <w:r w:rsidR="005C531D">
              <w:rPr>
                <w:noProof/>
                <w:webHidden/>
              </w:rPr>
              <w:t>8</w:t>
            </w:r>
            <w:r w:rsidR="00CD498C">
              <w:rPr>
                <w:noProof/>
                <w:webHidden/>
              </w:rPr>
              <w:fldChar w:fldCharType="end"/>
            </w:r>
          </w:hyperlink>
        </w:p>
        <w:p w14:paraId="651B7FAE" w14:textId="23A5142D" w:rsidR="00CD498C" w:rsidRDefault="00CD498C">
          <w:r>
            <w:rPr>
              <w:b/>
              <w:bCs/>
              <w:noProof/>
            </w:rPr>
            <w:fldChar w:fldCharType="end"/>
          </w:r>
        </w:p>
      </w:sdtContent>
    </w:sdt>
    <w:p w14:paraId="71712805" w14:textId="77777777" w:rsidR="00CD498C" w:rsidRDefault="00CD498C">
      <w:pPr>
        <w:rPr>
          <w:rFonts w:ascii="Times New Roman" w:hAnsi="Times New Roman" w:cs="Times New Roman"/>
          <w:b/>
          <w:bCs/>
          <w:sz w:val="24"/>
          <w:szCs w:val="24"/>
        </w:rPr>
      </w:pPr>
      <w:r>
        <w:rPr>
          <w:rFonts w:ascii="Times New Roman" w:hAnsi="Times New Roman" w:cs="Times New Roman"/>
          <w:b/>
          <w:bCs/>
          <w:sz w:val="24"/>
          <w:szCs w:val="24"/>
        </w:rPr>
        <w:br w:type="page"/>
      </w:r>
    </w:p>
    <w:p w14:paraId="6780FB86" w14:textId="77777777" w:rsidR="00CD498C" w:rsidRPr="00CD498C" w:rsidRDefault="002762D8" w:rsidP="00CD498C">
      <w:pPr>
        <w:pStyle w:val="ListParagraph"/>
        <w:numPr>
          <w:ilvl w:val="0"/>
          <w:numId w:val="1"/>
        </w:numPr>
        <w:outlineLvl w:val="0"/>
        <w:rPr>
          <w:rFonts w:ascii="Times New Roman" w:hAnsi="Times New Roman" w:cs="Times New Roman"/>
          <w:sz w:val="24"/>
          <w:szCs w:val="24"/>
        </w:rPr>
      </w:pPr>
      <w:bookmarkStart w:id="0" w:name="_Toc150241121"/>
      <w:r w:rsidRPr="002762D8">
        <w:rPr>
          <w:rFonts w:ascii="Times New Roman" w:hAnsi="Times New Roman" w:cs="Times New Roman"/>
          <w:b/>
          <w:bCs/>
          <w:sz w:val="24"/>
          <w:szCs w:val="24"/>
        </w:rPr>
        <w:lastRenderedPageBreak/>
        <w:t xml:space="preserve">Part </w:t>
      </w:r>
      <w:r>
        <w:rPr>
          <w:rFonts w:ascii="Times New Roman" w:hAnsi="Times New Roman" w:cs="Times New Roman"/>
          <w:b/>
          <w:bCs/>
          <w:sz w:val="24"/>
          <w:szCs w:val="24"/>
        </w:rPr>
        <w:t>0</w:t>
      </w:r>
      <w:r w:rsidRPr="002762D8">
        <w:rPr>
          <w:rFonts w:ascii="Times New Roman" w:hAnsi="Times New Roman" w:cs="Times New Roman"/>
          <w:b/>
          <w:bCs/>
          <w:sz w:val="24"/>
          <w:szCs w:val="24"/>
        </w:rPr>
        <w:t>. Overview of the project</w:t>
      </w:r>
      <w:bookmarkEnd w:id="0"/>
      <w:r w:rsidR="00CD498C">
        <w:rPr>
          <w:rFonts w:ascii="Times New Roman" w:hAnsi="Times New Roman" w:cs="Times New Roman"/>
          <w:b/>
          <w:bCs/>
          <w:sz w:val="24"/>
          <w:szCs w:val="24"/>
        </w:rPr>
        <w:t>:</w:t>
      </w:r>
    </w:p>
    <w:p w14:paraId="1D413A82" w14:textId="77777777" w:rsidR="00CD498C" w:rsidRDefault="00CD498C" w:rsidP="00CD498C">
      <w:pPr>
        <w:pStyle w:val="ListParagraph"/>
        <w:ind w:left="1080"/>
        <w:outlineLvl w:val="0"/>
        <w:rPr>
          <w:rFonts w:ascii="Times New Roman" w:hAnsi="Times New Roman" w:cs="Times New Roman"/>
          <w:b/>
          <w:bCs/>
          <w:sz w:val="24"/>
          <w:szCs w:val="24"/>
        </w:rPr>
      </w:pPr>
    </w:p>
    <w:p w14:paraId="2010870C" w14:textId="0BA54CFA" w:rsidR="002B558B" w:rsidRPr="00CD498C" w:rsidRDefault="00CD498C" w:rsidP="00CD498C">
      <w:pPr>
        <w:ind w:left="1080"/>
        <w:outlineLvl w:val="0"/>
        <w:rPr>
          <w:rFonts w:ascii="Times New Roman" w:hAnsi="Times New Roman" w:cs="Times New Roman"/>
          <w:sz w:val="24"/>
          <w:szCs w:val="24"/>
        </w:rPr>
      </w:pPr>
      <w:r w:rsidRPr="00CD498C">
        <w:rPr>
          <w:rFonts w:ascii="Times New Roman" w:hAnsi="Times New Roman" w:cs="Times New Roman"/>
          <w:sz w:val="24"/>
          <w:szCs w:val="24"/>
        </w:rPr>
        <w:t xml:space="preserve">The primary goal of this data engineering assignment is to build production-ready data pipelines with Apache Airflow, create a data warehouse using </w:t>
      </w:r>
      <w:proofErr w:type="spellStart"/>
      <w:r w:rsidRPr="00CD498C">
        <w:rPr>
          <w:rFonts w:ascii="Times New Roman" w:hAnsi="Times New Roman" w:cs="Times New Roman"/>
          <w:sz w:val="24"/>
          <w:szCs w:val="24"/>
        </w:rPr>
        <w:t>dbt</w:t>
      </w:r>
      <w:proofErr w:type="spellEnd"/>
      <w:r w:rsidRPr="00CD498C">
        <w:rPr>
          <w:rFonts w:ascii="Times New Roman" w:hAnsi="Times New Roman" w:cs="Times New Roman"/>
          <w:sz w:val="24"/>
          <w:szCs w:val="24"/>
        </w:rPr>
        <w:t>, and perform ad-hoc analysis on two different datasets. The project focuses on working with Airbnb data for Sydney and the 2016 Australian Census data to derive insights and address specific business questions.</w:t>
      </w:r>
      <w:r>
        <w:rPr>
          <w:rFonts w:ascii="Times New Roman" w:hAnsi="Times New Roman" w:cs="Times New Roman"/>
          <w:sz w:val="24"/>
          <w:szCs w:val="24"/>
        </w:rPr>
        <w:t xml:space="preserve"> The dataset represents Airbnb’s marketing platform connecting hosts and guests for property rentals. The project focuses on </w:t>
      </w:r>
      <w:r w:rsidR="004770FF">
        <w:rPr>
          <w:rFonts w:ascii="Times New Roman" w:hAnsi="Times New Roman" w:cs="Times New Roman"/>
          <w:sz w:val="24"/>
          <w:szCs w:val="24"/>
        </w:rPr>
        <w:t>the Sydney</w:t>
      </w:r>
      <w:r>
        <w:rPr>
          <w:rFonts w:ascii="Times New Roman" w:hAnsi="Times New Roman" w:cs="Times New Roman"/>
          <w:sz w:val="24"/>
          <w:szCs w:val="24"/>
        </w:rPr>
        <w:t xml:space="preserve"> region and analyses data from May 2020 to April 2021.</w:t>
      </w:r>
    </w:p>
    <w:p w14:paraId="593C890D" w14:textId="77777777" w:rsidR="002762D8" w:rsidRPr="002762D8" w:rsidRDefault="002762D8" w:rsidP="002762D8">
      <w:pPr>
        <w:pStyle w:val="ListParagraph"/>
        <w:ind w:left="1080"/>
        <w:rPr>
          <w:rFonts w:ascii="Times New Roman" w:hAnsi="Times New Roman" w:cs="Times New Roman"/>
          <w:sz w:val="24"/>
          <w:szCs w:val="24"/>
        </w:rPr>
      </w:pPr>
    </w:p>
    <w:p w14:paraId="7BC7CD01" w14:textId="5298C001" w:rsidR="002762D8" w:rsidRPr="00AA5194" w:rsidRDefault="002762D8" w:rsidP="00CD498C">
      <w:pPr>
        <w:pStyle w:val="ListParagraph"/>
        <w:numPr>
          <w:ilvl w:val="0"/>
          <w:numId w:val="1"/>
        </w:numPr>
        <w:outlineLvl w:val="0"/>
        <w:rPr>
          <w:rFonts w:ascii="Times New Roman" w:hAnsi="Times New Roman" w:cs="Times New Roman"/>
          <w:sz w:val="24"/>
          <w:szCs w:val="24"/>
        </w:rPr>
      </w:pPr>
      <w:bookmarkStart w:id="1" w:name="_Toc150241122"/>
      <w:r>
        <w:rPr>
          <w:rFonts w:ascii="Times New Roman" w:hAnsi="Times New Roman" w:cs="Times New Roman"/>
          <w:b/>
          <w:bCs/>
          <w:sz w:val="24"/>
          <w:szCs w:val="24"/>
        </w:rPr>
        <w:t xml:space="preserve">Part 1. </w:t>
      </w:r>
      <w:r w:rsidRPr="002762D8">
        <w:rPr>
          <w:rFonts w:ascii="Times New Roman" w:hAnsi="Times New Roman" w:cs="Times New Roman"/>
          <w:b/>
          <w:bCs/>
          <w:sz w:val="24"/>
          <w:szCs w:val="24"/>
        </w:rPr>
        <w:t xml:space="preserve">Use Airflow to load raw data into </w:t>
      </w:r>
      <w:proofErr w:type="gramStart"/>
      <w:r w:rsidRPr="002762D8">
        <w:rPr>
          <w:rFonts w:ascii="Times New Roman" w:hAnsi="Times New Roman" w:cs="Times New Roman"/>
          <w:b/>
          <w:bCs/>
          <w:sz w:val="24"/>
          <w:szCs w:val="24"/>
        </w:rPr>
        <w:t>Postgres</w:t>
      </w:r>
      <w:bookmarkEnd w:id="1"/>
      <w:proofErr w:type="gramEnd"/>
    </w:p>
    <w:p w14:paraId="548EB415" w14:textId="2465D0B7" w:rsidR="00AA5194" w:rsidRDefault="00AA5194" w:rsidP="00AA5194">
      <w:pPr>
        <w:pStyle w:val="ListParagraph"/>
        <w:numPr>
          <w:ilvl w:val="0"/>
          <w:numId w:val="3"/>
        </w:numPr>
        <w:rPr>
          <w:rFonts w:ascii="Times New Roman" w:hAnsi="Times New Roman" w:cs="Times New Roman"/>
          <w:sz w:val="24"/>
          <w:szCs w:val="24"/>
        </w:rPr>
      </w:pPr>
      <w:r w:rsidRPr="00AA5194">
        <w:rPr>
          <w:rFonts w:ascii="Times New Roman" w:hAnsi="Times New Roman" w:cs="Times New Roman"/>
          <w:sz w:val="24"/>
          <w:szCs w:val="24"/>
        </w:rPr>
        <w:t xml:space="preserve">Upload the dataset into the </w:t>
      </w:r>
      <w:proofErr w:type="spellStart"/>
      <w:r w:rsidRPr="00AA5194">
        <w:rPr>
          <w:rFonts w:ascii="Times New Roman" w:hAnsi="Times New Roman" w:cs="Times New Roman"/>
          <w:sz w:val="24"/>
          <w:szCs w:val="24"/>
        </w:rPr>
        <w:t>AirFlow</w:t>
      </w:r>
      <w:proofErr w:type="spellEnd"/>
      <w:r w:rsidRPr="00AA5194">
        <w:rPr>
          <w:rFonts w:ascii="Times New Roman" w:hAnsi="Times New Roman" w:cs="Times New Roman"/>
          <w:sz w:val="24"/>
          <w:szCs w:val="24"/>
        </w:rPr>
        <w:t xml:space="preserve"> storage </w:t>
      </w:r>
      <w:proofErr w:type="gramStart"/>
      <w:r w:rsidRPr="00AA5194">
        <w:rPr>
          <w:rFonts w:ascii="Times New Roman" w:hAnsi="Times New Roman" w:cs="Times New Roman"/>
          <w:sz w:val="24"/>
          <w:szCs w:val="24"/>
        </w:rPr>
        <w:t>bucket</w:t>
      </w:r>
      <w:proofErr w:type="gramEnd"/>
    </w:p>
    <w:p w14:paraId="51BB9592" w14:textId="1107D285" w:rsidR="00AA5194" w:rsidRPr="00AA5194" w:rsidRDefault="00AA5194" w:rsidP="00AA5194">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23E9FE" wp14:editId="15FE6226">
            <wp:extent cx="4572000" cy="1620716"/>
            <wp:effectExtent l="0" t="0" r="0" b="0"/>
            <wp:docPr id="20056316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31694" name="Picture 5"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1634" cy="1627676"/>
                    </a:xfrm>
                    <a:prstGeom prst="rect">
                      <a:avLst/>
                    </a:prstGeom>
                  </pic:spPr>
                </pic:pic>
              </a:graphicData>
            </a:graphic>
          </wp:inline>
        </w:drawing>
      </w:r>
    </w:p>
    <w:p w14:paraId="019F626C" w14:textId="1F1F7CAB" w:rsidR="00AA5194" w:rsidRDefault="00AA5194" w:rsidP="00AA5194">
      <w:pPr>
        <w:pStyle w:val="ListParagraph"/>
        <w:numPr>
          <w:ilvl w:val="0"/>
          <w:numId w:val="3"/>
        </w:numPr>
        <w:rPr>
          <w:rFonts w:ascii="Times New Roman" w:hAnsi="Times New Roman" w:cs="Times New Roman"/>
          <w:sz w:val="24"/>
          <w:szCs w:val="24"/>
        </w:rPr>
      </w:pPr>
      <w:r w:rsidRPr="00AA5194">
        <w:rPr>
          <w:rFonts w:ascii="Times New Roman" w:hAnsi="Times New Roman" w:cs="Times New Roman"/>
          <w:sz w:val="24"/>
          <w:szCs w:val="24"/>
        </w:rPr>
        <w:t xml:space="preserve">Create a raw schema on Postgres and the relevant raw tables which will contain the raw data using </w:t>
      </w:r>
      <w:proofErr w:type="spellStart"/>
      <w:r w:rsidRPr="00AA5194">
        <w:rPr>
          <w:rFonts w:ascii="Times New Roman" w:hAnsi="Times New Roman" w:cs="Times New Roman"/>
          <w:sz w:val="24"/>
          <w:szCs w:val="24"/>
        </w:rPr>
        <w:t>DBeaver</w:t>
      </w:r>
      <w:proofErr w:type="spellEnd"/>
      <w:r w:rsidRPr="00AA5194">
        <w:rPr>
          <w:rFonts w:ascii="Times New Roman" w:hAnsi="Times New Roman" w:cs="Times New Roman"/>
          <w:sz w:val="24"/>
          <w:szCs w:val="24"/>
        </w:rPr>
        <w:t>.</w:t>
      </w:r>
    </w:p>
    <w:p w14:paraId="4C7512DF" w14:textId="0925B5B5" w:rsidR="00F5645F" w:rsidRDefault="00F5645F" w:rsidP="00F5645F">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will create schema </w:t>
      </w:r>
      <w:proofErr w:type="spellStart"/>
      <w:r>
        <w:rPr>
          <w:rFonts w:ascii="Times New Roman" w:hAnsi="Times New Roman" w:cs="Times New Roman"/>
          <w:sz w:val="24"/>
          <w:szCs w:val="24"/>
        </w:rPr>
        <w:t>schema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Dbe</w:t>
      </w:r>
      <w:r w:rsidR="00CD6D72">
        <w:rPr>
          <w:rFonts w:ascii="Times New Roman" w:hAnsi="Times New Roman" w:cs="Times New Roman"/>
          <w:sz w:val="24"/>
          <w:szCs w:val="24"/>
        </w:rPr>
        <w:t>a</w:t>
      </w:r>
      <w:r>
        <w:rPr>
          <w:rFonts w:ascii="Times New Roman" w:hAnsi="Times New Roman" w:cs="Times New Roman"/>
          <w:sz w:val="24"/>
          <w:szCs w:val="24"/>
        </w:rPr>
        <w:t>ver</w:t>
      </w:r>
      <w:proofErr w:type="spellEnd"/>
      <w:r>
        <w:rPr>
          <w:rFonts w:ascii="Times New Roman" w:hAnsi="Times New Roman" w:cs="Times New Roman"/>
          <w:sz w:val="24"/>
          <w:szCs w:val="24"/>
        </w:rPr>
        <w:t>:</w:t>
      </w:r>
    </w:p>
    <w:p w14:paraId="0AD3BC42" w14:textId="09BC6865" w:rsidR="00F5645F" w:rsidRDefault="00CD6D72" w:rsidP="00F5645F">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FD9BC6" wp14:editId="13CDB0DE">
            <wp:extent cx="2768742" cy="1124008"/>
            <wp:effectExtent l="0" t="0" r="0" b="0"/>
            <wp:docPr id="134774243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42432" name="Picture 7"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68742" cy="1124008"/>
                    </a:xfrm>
                    <a:prstGeom prst="rect">
                      <a:avLst/>
                    </a:prstGeom>
                  </pic:spPr>
                </pic:pic>
              </a:graphicData>
            </a:graphic>
          </wp:inline>
        </w:drawing>
      </w:r>
    </w:p>
    <w:p w14:paraId="1FF88847" w14:textId="3D47F224" w:rsidR="00CD6D72" w:rsidRDefault="00CD6D72" w:rsidP="00F5645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It includes four schemas, namely raw, staging, warehouse, </w:t>
      </w:r>
      <w:proofErr w:type="spellStart"/>
      <w:r>
        <w:rPr>
          <w:rFonts w:ascii="Times New Roman" w:hAnsi="Times New Roman" w:cs="Times New Roman"/>
          <w:sz w:val="24"/>
          <w:szCs w:val="24"/>
        </w:rPr>
        <w:t>datamart</w:t>
      </w:r>
      <w:proofErr w:type="spellEnd"/>
      <w:r>
        <w:rPr>
          <w:rFonts w:ascii="Times New Roman" w:hAnsi="Times New Roman" w:cs="Times New Roman"/>
          <w:sz w:val="24"/>
          <w:szCs w:val="24"/>
        </w:rPr>
        <w:t xml:space="preserve">. Raw layer will store raw tables and snapshot of dimensions. Staging layer </w:t>
      </w:r>
      <w:r w:rsidRPr="00CD6D72">
        <w:rPr>
          <w:rFonts w:ascii="Times New Roman" w:hAnsi="Times New Roman" w:cs="Times New Roman"/>
          <w:sz w:val="24"/>
          <w:szCs w:val="24"/>
        </w:rPr>
        <w:t>is where data begins to undergo basic cleaning, transformations, and standardization.</w:t>
      </w:r>
      <w:r>
        <w:rPr>
          <w:rFonts w:ascii="Times New Roman" w:hAnsi="Times New Roman" w:cs="Times New Roman"/>
          <w:sz w:val="24"/>
          <w:szCs w:val="24"/>
        </w:rPr>
        <w:t xml:space="preserve"> </w:t>
      </w:r>
      <w:r w:rsidRPr="00CD6D72">
        <w:rPr>
          <w:rFonts w:ascii="Times New Roman" w:hAnsi="Times New Roman" w:cs="Times New Roman"/>
          <w:sz w:val="24"/>
          <w:szCs w:val="24"/>
        </w:rPr>
        <w:t>Warehouse Layer is the heart of the data warehouse, where data is organized</w:t>
      </w:r>
      <w:r>
        <w:rPr>
          <w:rFonts w:ascii="Times New Roman" w:hAnsi="Times New Roman" w:cs="Times New Roman"/>
          <w:sz w:val="24"/>
          <w:szCs w:val="24"/>
        </w:rPr>
        <w:t xml:space="preserve">. </w:t>
      </w:r>
      <w:r w:rsidRPr="00CD6D72">
        <w:rPr>
          <w:rFonts w:ascii="Times New Roman" w:hAnsi="Times New Roman" w:cs="Times New Roman"/>
          <w:sz w:val="24"/>
          <w:szCs w:val="24"/>
        </w:rPr>
        <w:t>It includes both dimension tables and fact tables that are optimized for analytical querying</w:t>
      </w:r>
      <w:r>
        <w:rPr>
          <w:rFonts w:ascii="Times New Roman" w:hAnsi="Times New Roman" w:cs="Times New Roman"/>
          <w:sz w:val="24"/>
          <w:szCs w:val="24"/>
        </w:rPr>
        <w:t xml:space="preserve">. Finally, </w:t>
      </w:r>
      <w:r w:rsidRPr="00CD6D72">
        <w:rPr>
          <w:rFonts w:ascii="Times New Roman" w:hAnsi="Times New Roman" w:cs="Times New Roman"/>
          <w:sz w:val="24"/>
          <w:szCs w:val="24"/>
        </w:rPr>
        <w:t>Datamart Layer is where data is presented in a format tailored to specific business needs</w:t>
      </w:r>
      <w:r>
        <w:rPr>
          <w:rFonts w:ascii="Times New Roman" w:hAnsi="Times New Roman" w:cs="Times New Roman"/>
          <w:sz w:val="24"/>
          <w:szCs w:val="24"/>
        </w:rPr>
        <w:t xml:space="preserve">. </w:t>
      </w:r>
      <w:r w:rsidRPr="00CD6D72">
        <w:rPr>
          <w:rFonts w:ascii="Times New Roman" w:hAnsi="Times New Roman" w:cs="Times New Roman"/>
          <w:sz w:val="24"/>
          <w:szCs w:val="24"/>
        </w:rPr>
        <w:t xml:space="preserve">It consists of </w:t>
      </w:r>
      <w:r>
        <w:rPr>
          <w:rFonts w:ascii="Times New Roman" w:hAnsi="Times New Roman" w:cs="Times New Roman"/>
          <w:sz w:val="24"/>
          <w:szCs w:val="24"/>
        </w:rPr>
        <w:t xml:space="preserve">answers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business questions, which are </w:t>
      </w:r>
      <w:r w:rsidRPr="00CD6D72">
        <w:rPr>
          <w:rFonts w:ascii="Times New Roman" w:hAnsi="Times New Roman" w:cs="Times New Roman"/>
          <w:sz w:val="24"/>
          <w:szCs w:val="24"/>
        </w:rPr>
        <w:t>created to support specific analytical queries and reporting</w:t>
      </w:r>
      <w:r>
        <w:rPr>
          <w:rFonts w:ascii="Times New Roman" w:hAnsi="Times New Roman" w:cs="Times New Roman"/>
          <w:sz w:val="24"/>
          <w:szCs w:val="24"/>
        </w:rPr>
        <w:t>.</w:t>
      </w:r>
    </w:p>
    <w:p w14:paraId="2546906D" w14:textId="5D923235" w:rsidR="00AA5194" w:rsidRDefault="00F5645F" w:rsidP="00AA5194">
      <w:pPr>
        <w:pStyle w:val="ListParagraph"/>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9CF518" wp14:editId="1780C512">
            <wp:extent cx="2260716" cy="1276416"/>
            <wp:effectExtent l="0" t="0" r="6350" b="0"/>
            <wp:docPr id="102165556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55562"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60716" cy="1276416"/>
                    </a:xfrm>
                    <a:prstGeom prst="rect">
                      <a:avLst/>
                    </a:prstGeom>
                  </pic:spPr>
                </pic:pic>
              </a:graphicData>
            </a:graphic>
          </wp:inline>
        </w:drawing>
      </w:r>
    </w:p>
    <w:p w14:paraId="409F42AD" w14:textId="0EAAFDA4" w:rsidR="00CD6D72" w:rsidRPr="00AA5194" w:rsidRDefault="00CD6D72" w:rsidP="00AA519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raw schema, I will create five blank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 namely census_g01, census_g02, listings, </w:t>
      </w:r>
      <w:proofErr w:type="spellStart"/>
      <w:r>
        <w:rPr>
          <w:rFonts w:ascii="Times New Roman" w:hAnsi="Times New Roman" w:cs="Times New Roman"/>
          <w:sz w:val="24"/>
          <w:szCs w:val="24"/>
        </w:rPr>
        <w:t>nsw_lga_code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nsw_lga_suburb</w:t>
      </w:r>
      <w:proofErr w:type="spellEnd"/>
      <w:r>
        <w:rPr>
          <w:rFonts w:ascii="Times New Roman" w:hAnsi="Times New Roman" w:cs="Times New Roman"/>
          <w:sz w:val="24"/>
          <w:szCs w:val="24"/>
        </w:rPr>
        <w:t>. In next step data will be imported to those table from google cloud storage.</w:t>
      </w:r>
    </w:p>
    <w:p w14:paraId="4D8B94F4" w14:textId="77777777" w:rsidR="00CD6D72" w:rsidRDefault="00AA5194" w:rsidP="00CD6D72">
      <w:pPr>
        <w:pStyle w:val="ListParagraph"/>
        <w:numPr>
          <w:ilvl w:val="0"/>
          <w:numId w:val="3"/>
        </w:numPr>
        <w:rPr>
          <w:rFonts w:ascii="Times New Roman" w:hAnsi="Times New Roman" w:cs="Times New Roman"/>
          <w:sz w:val="24"/>
          <w:szCs w:val="24"/>
        </w:rPr>
      </w:pPr>
      <w:r w:rsidRPr="00AA5194">
        <w:rPr>
          <w:rFonts w:ascii="Times New Roman" w:hAnsi="Times New Roman" w:cs="Times New Roman"/>
          <w:sz w:val="24"/>
          <w:szCs w:val="24"/>
        </w:rPr>
        <w:t xml:space="preserve">Create </w:t>
      </w:r>
      <w:proofErr w:type="gramStart"/>
      <w:r w:rsidRPr="00AA5194">
        <w:rPr>
          <w:rFonts w:ascii="Times New Roman" w:hAnsi="Times New Roman" w:cs="Times New Roman"/>
          <w:sz w:val="24"/>
          <w:szCs w:val="24"/>
        </w:rPr>
        <w:t>an</w:t>
      </w:r>
      <w:proofErr w:type="gramEnd"/>
      <w:r w:rsidRPr="00AA5194">
        <w:rPr>
          <w:rFonts w:ascii="Times New Roman" w:hAnsi="Times New Roman" w:cs="Times New Roman"/>
          <w:sz w:val="24"/>
          <w:szCs w:val="24"/>
        </w:rPr>
        <w:t xml:space="preserve"> one-off Airflow Dag (set the </w:t>
      </w:r>
      <w:proofErr w:type="spellStart"/>
      <w:r w:rsidRPr="00AA5194">
        <w:rPr>
          <w:rFonts w:ascii="Times New Roman" w:hAnsi="Times New Roman" w:cs="Times New Roman"/>
          <w:sz w:val="24"/>
          <w:szCs w:val="24"/>
        </w:rPr>
        <w:t>schedule_interval</w:t>
      </w:r>
      <w:proofErr w:type="spellEnd"/>
      <w:r w:rsidRPr="00AA5194">
        <w:rPr>
          <w:rFonts w:ascii="Times New Roman" w:hAnsi="Times New Roman" w:cs="Times New Roman"/>
          <w:sz w:val="24"/>
          <w:szCs w:val="24"/>
        </w:rPr>
        <w:t xml:space="preserve"> to None) which will read the data from the storage bucket and load the raw data into the raw schema.</w:t>
      </w:r>
    </w:p>
    <w:p w14:paraId="2FDA51A1" w14:textId="77777777" w:rsidR="00CD6D72" w:rsidRDefault="00CD6D72" w:rsidP="00CD6D72">
      <w:pPr>
        <w:pStyle w:val="ListParagraph"/>
        <w:ind w:left="1440"/>
        <w:rPr>
          <w:rFonts w:ascii="Times New Roman" w:hAnsi="Times New Roman" w:cs="Times New Roman"/>
          <w:sz w:val="24"/>
          <w:szCs w:val="24"/>
        </w:rPr>
      </w:pPr>
    </w:p>
    <w:p w14:paraId="53525277" w14:textId="71E14433" w:rsidR="00AA5194" w:rsidRDefault="00CD6D72" w:rsidP="00CD6D72">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will upload data to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folder in the bucket.</w:t>
      </w:r>
    </w:p>
    <w:p w14:paraId="20E3F555" w14:textId="25D42AB6" w:rsidR="00CD6D72" w:rsidRDefault="00CD6D72" w:rsidP="00CD6D72">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775CDC" wp14:editId="4E25CDFA">
            <wp:extent cx="5749765" cy="2038218"/>
            <wp:effectExtent l="0" t="0" r="3810" b="635"/>
            <wp:docPr id="202877421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74213" name="Picture 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7426" cy="2040934"/>
                    </a:xfrm>
                    <a:prstGeom prst="rect">
                      <a:avLst/>
                    </a:prstGeom>
                  </pic:spPr>
                </pic:pic>
              </a:graphicData>
            </a:graphic>
          </wp:inline>
        </w:drawing>
      </w:r>
    </w:p>
    <w:p w14:paraId="5C1F10A0" w14:textId="00509458" w:rsidR="00CD6D72" w:rsidRDefault="00740C2B" w:rsidP="00CD6D72">
      <w:pPr>
        <w:pStyle w:val="ListParagraph"/>
        <w:ind w:left="1440"/>
        <w:rPr>
          <w:rFonts w:ascii="Times New Roman" w:hAnsi="Times New Roman" w:cs="Times New Roman"/>
          <w:sz w:val="24"/>
          <w:szCs w:val="24"/>
        </w:rPr>
      </w:pPr>
      <w:r>
        <w:rPr>
          <w:rFonts w:ascii="Times New Roman" w:hAnsi="Times New Roman" w:cs="Times New Roman"/>
          <w:sz w:val="24"/>
          <w:szCs w:val="24"/>
        </w:rPr>
        <w:t>Next, due</w:t>
      </w:r>
      <w:r w:rsidR="00CD6D72" w:rsidRPr="00CD6D72">
        <w:rPr>
          <w:rFonts w:ascii="Times New Roman" w:hAnsi="Times New Roman" w:cs="Times New Roman"/>
          <w:sz w:val="24"/>
          <w:szCs w:val="24"/>
        </w:rPr>
        <w:t xml:space="preserve"> to the limited memory and the speed of airflow, I will create 5 different </w:t>
      </w:r>
      <w:proofErr w:type="spellStart"/>
      <w:r w:rsidR="00CD6D72" w:rsidRPr="00CD6D72">
        <w:rPr>
          <w:rFonts w:ascii="Times New Roman" w:hAnsi="Times New Roman" w:cs="Times New Roman"/>
          <w:sz w:val="24"/>
          <w:szCs w:val="24"/>
        </w:rPr>
        <w:t>dags</w:t>
      </w:r>
      <w:proofErr w:type="spellEnd"/>
      <w:r w:rsidR="00CD6D72" w:rsidRPr="00CD6D72">
        <w:rPr>
          <w:rFonts w:ascii="Times New Roman" w:hAnsi="Times New Roman" w:cs="Times New Roman"/>
          <w:sz w:val="24"/>
          <w:szCs w:val="24"/>
        </w:rPr>
        <w:t xml:space="preserve"> for importing data from storage bucket to </w:t>
      </w:r>
      <w:proofErr w:type="spellStart"/>
      <w:proofErr w:type="gramStart"/>
      <w:r w:rsidR="00CD6D72" w:rsidRPr="00CD6D72">
        <w:rPr>
          <w:rFonts w:ascii="Times New Roman" w:hAnsi="Times New Roman" w:cs="Times New Roman"/>
          <w:sz w:val="24"/>
          <w:szCs w:val="24"/>
        </w:rPr>
        <w:t>dbeaver</w:t>
      </w:r>
      <w:proofErr w:type="spellEnd"/>
      <w:proofErr w:type="gramEnd"/>
    </w:p>
    <w:p w14:paraId="72E51BEA" w14:textId="1B2AA8AA" w:rsidR="00740C2B" w:rsidRDefault="00740C2B" w:rsidP="00CD6D72">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953B9A" wp14:editId="7E33C34B">
            <wp:extent cx="5700027" cy="1310816"/>
            <wp:effectExtent l="0" t="0" r="0" b="3810"/>
            <wp:docPr id="142063143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31432" name="Picture 9"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429" cy="1316428"/>
                    </a:xfrm>
                    <a:prstGeom prst="rect">
                      <a:avLst/>
                    </a:prstGeom>
                  </pic:spPr>
                </pic:pic>
              </a:graphicData>
            </a:graphic>
          </wp:inline>
        </w:drawing>
      </w:r>
    </w:p>
    <w:p w14:paraId="79406476" w14:textId="47D26290" w:rsidR="00740C2B" w:rsidRDefault="00740C2B" w:rsidP="00CD6D7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Then airflow is triggered to import data to </w:t>
      </w:r>
      <w:proofErr w:type="spellStart"/>
      <w:r>
        <w:rPr>
          <w:rFonts w:ascii="Times New Roman" w:hAnsi="Times New Roman" w:cs="Times New Roman"/>
          <w:sz w:val="24"/>
          <w:szCs w:val="24"/>
        </w:rPr>
        <w:t>dbeaver</w:t>
      </w:r>
      <w:proofErr w:type="spellEnd"/>
    </w:p>
    <w:p w14:paraId="6860271B" w14:textId="7BFDBD0F" w:rsidR="00740C2B" w:rsidRPr="00CD6D72" w:rsidRDefault="00740C2B" w:rsidP="00CD6D72">
      <w:pPr>
        <w:pStyle w:val="ListParagraph"/>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4AE50E" wp14:editId="3CFD63CE">
            <wp:extent cx="3250550" cy="4202012"/>
            <wp:effectExtent l="0" t="0" r="7620" b="8255"/>
            <wp:docPr id="85702433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24335" name="Picture 10"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2675" cy="4230613"/>
                    </a:xfrm>
                    <a:prstGeom prst="rect">
                      <a:avLst/>
                    </a:prstGeom>
                  </pic:spPr>
                </pic:pic>
              </a:graphicData>
            </a:graphic>
          </wp:inline>
        </w:drawing>
      </w:r>
    </w:p>
    <w:p w14:paraId="1A03276C" w14:textId="1E8F294F" w:rsidR="002762D8" w:rsidRPr="00740C2B" w:rsidRDefault="002762D8" w:rsidP="00CD498C">
      <w:pPr>
        <w:pStyle w:val="ListParagraph"/>
        <w:numPr>
          <w:ilvl w:val="0"/>
          <w:numId w:val="1"/>
        </w:numPr>
        <w:outlineLvl w:val="0"/>
        <w:rPr>
          <w:rFonts w:ascii="Times New Roman" w:hAnsi="Times New Roman" w:cs="Times New Roman"/>
          <w:sz w:val="24"/>
          <w:szCs w:val="24"/>
        </w:rPr>
      </w:pPr>
      <w:bookmarkStart w:id="2" w:name="_Toc150241123"/>
      <w:r>
        <w:rPr>
          <w:rFonts w:ascii="Times New Roman" w:hAnsi="Times New Roman" w:cs="Times New Roman"/>
          <w:b/>
          <w:bCs/>
          <w:sz w:val="24"/>
          <w:szCs w:val="24"/>
        </w:rPr>
        <w:t xml:space="preserve">Part 2. </w:t>
      </w:r>
      <w:r w:rsidRPr="002762D8">
        <w:rPr>
          <w:rFonts w:ascii="Times New Roman" w:hAnsi="Times New Roman" w:cs="Times New Roman"/>
          <w:b/>
          <w:bCs/>
          <w:sz w:val="24"/>
          <w:szCs w:val="24"/>
        </w:rPr>
        <w:t xml:space="preserve">Design a data warehouse using </w:t>
      </w:r>
      <w:proofErr w:type="spellStart"/>
      <w:proofErr w:type="gramStart"/>
      <w:r w:rsidRPr="002762D8">
        <w:rPr>
          <w:rFonts w:ascii="Times New Roman" w:hAnsi="Times New Roman" w:cs="Times New Roman"/>
          <w:b/>
          <w:bCs/>
          <w:sz w:val="24"/>
          <w:szCs w:val="24"/>
        </w:rPr>
        <w:t>dbt</w:t>
      </w:r>
      <w:bookmarkEnd w:id="2"/>
      <w:proofErr w:type="spellEnd"/>
      <w:proofErr w:type="gramEnd"/>
    </w:p>
    <w:p w14:paraId="49E68B92" w14:textId="2BCF1415" w:rsidR="00740C2B" w:rsidRDefault="00740C2B" w:rsidP="00740C2B">
      <w:pPr>
        <w:pStyle w:val="ListParagraph"/>
        <w:numPr>
          <w:ilvl w:val="0"/>
          <w:numId w:val="4"/>
        </w:numPr>
        <w:rPr>
          <w:rFonts w:ascii="Times New Roman" w:hAnsi="Times New Roman" w:cs="Times New Roman"/>
          <w:sz w:val="24"/>
          <w:szCs w:val="24"/>
        </w:rPr>
      </w:pPr>
      <w:r w:rsidRPr="00740C2B">
        <w:rPr>
          <w:rFonts w:ascii="Times New Roman" w:hAnsi="Times New Roman" w:cs="Times New Roman"/>
          <w:sz w:val="24"/>
          <w:szCs w:val="24"/>
        </w:rPr>
        <w:t xml:space="preserve">Design the architecture of a data warehouse on Postgres with 4 </w:t>
      </w:r>
      <w:proofErr w:type="gramStart"/>
      <w:r w:rsidRPr="00740C2B">
        <w:rPr>
          <w:rFonts w:ascii="Times New Roman" w:hAnsi="Times New Roman" w:cs="Times New Roman"/>
          <w:sz w:val="24"/>
          <w:szCs w:val="24"/>
        </w:rPr>
        <w:t>layers</w:t>
      </w:r>
      <w:proofErr w:type="gramEnd"/>
    </w:p>
    <w:p w14:paraId="00C77F6E" w14:textId="003A72F5" w:rsidR="00740C2B" w:rsidRDefault="00740C2B" w:rsidP="00740C2B">
      <w:pPr>
        <w:pStyle w:val="ListParagraph"/>
        <w:numPr>
          <w:ilvl w:val="0"/>
          <w:numId w:val="5"/>
        </w:numPr>
        <w:rPr>
          <w:rFonts w:ascii="Times New Roman" w:hAnsi="Times New Roman" w:cs="Times New Roman"/>
          <w:sz w:val="24"/>
          <w:szCs w:val="24"/>
        </w:rPr>
      </w:pPr>
      <w:r w:rsidRPr="00740C2B">
        <w:rPr>
          <w:rFonts w:ascii="Times New Roman" w:hAnsi="Times New Roman" w:cs="Times New Roman"/>
          <w:sz w:val="24"/>
          <w:szCs w:val="24"/>
        </w:rPr>
        <w:t>Raw: contains the raw tables + snapshots of dimensions with strategy based on timestamp</w:t>
      </w:r>
    </w:p>
    <w:p w14:paraId="6929A88B" w14:textId="1B6E8386" w:rsidR="00740C2B" w:rsidRDefault="00F41559" w:rsidP="00740C2B">
      <w:pPr>
        <w:pStyle w:val="ListParagraph"/>
        <w:ind w:left="180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B8722F" wp14:editId="54CDEAE2">
            <wp:extent cx="2679838" cy="1784442"/>
            <wp:effectExtent l="0" t="0" r="6350" b="6350"/>
            <wp:docPr id="11572061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0615" name="Picture 1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9838" cy="1784442"/>
                    </a:xfrm>
                    <a:prstGeom prst="rect">
                      <a:avLst/>
                    </a:prstGeom>
                  </pic:spPr>
                </pic:pic>
              </a:graphicData>
            </a:graphic>
          </wp:inline>
        </w:drawing>
      </w:r>
    </w:p>
    <w:p w14:paraId="2E4928A5" w14:textId="5D178590" w:rsidR="00F41559" w:rsidRDefault="00F41559" w:rsidP="00740C2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Raw layer contains raw tables, which are imported from google storage and its snapshot of dimensions with strategy based on timestamp. </w:t>
      </w:r>
      <w:r w:rsidRPr="00F41559">
        <w:rPr>
          <w:rFonts w:ascii="Times New Roman" w:hAnsi="Times New Roman" w:cs="Times New Roman"/>
          <w:sz w:val="24"/>
          <w:szCs w:val="24"/>
        </w:rPr>
        <w:t>In the Raw layer, only datetime format data is handled, and it is imported without any transformations.</w:t>
      </w:r>
    </w:p>
    <w:p w14:paraId="1D93CF46" w14:textId="634EF523" w:rsidR="00F41559" w:rsidRPr="00F41559" w:rsidRDefault="00740C2B" w:rsidP="00F41559">
      <w:pPr>
        <w:pStyle w:val="ListParagraph"/>
        <w:numPr>
          <w:ilvl w:val="0"/>
          <w:numId w:val="5"/>
        </w:numPr>
        <w:rPr>
          <w:rFonts w:ascii="Times New Roman" w:hAnsi="Times New Roman" w:cs="Times New Roman"/>
          <w:sz w:val="24"/>
          <w:szCs w:val="24"/>
        </w:rPr>
      </w:pPr>
      <w:r w:rsidRPr="00F41559">
        <w:rPr>
          <w:rFonts w:ascii="Times New Roman" w:hAnsi="Times New Roman" w:cs="Times New Roman"/>
          <w:sz w:val="24"/>
          <w:szCs w:val="24"/>
        </w:rPr>
        <w:lastRenderedPageBreak/>
        <w:t xml:space="preserve">Staging: Cleaning/transformations and renaming of raw/snapshot data. </w:t>
      </w:r>
      <w:r w:rsidR="00F41559">
        <w:rPr>
          <w:rFonts w:ascii="Times New Roman" w:hAnsi="Times New Roman" w:cs="Times New Roman"/>
          <w:noProof/>
          <w:sz w:val="24"/>
          <w:szCs w:val="24"/>
        </w:rPr>
        <w:drawing>
          <wp:inline distT="0" distB="0" distL="0" distR="0" wp14:anchorId="245C5D3B" wp14:editId="7C12AACB">
            <wp:extent cx="3366894" cy="2320290"/>
            <wp:effectExtent l="0" t="0" r="5080" b="3810"/>
            <wp:docPr id="12845808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8089" name="Picture 1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77112" cy="2327332"/>
                    </a:xfrm>
                    <a:prstGeom prst="rect">
                      <a:avLst/>
                    </a:prstGeom>
                  </pic:spPr>
                </pic:pic>
              </a:graphicData>
            </a:graphic>
          </wp:inline>
        </w:drawing>
      </w:r>
    </w:p>
    <w:p w14:paraId="45964A0D" w14:textId="79780D6D" w:rsidR="00F41559" w:rsidRDefault="00F41559" w:rsidP="00F41559">
      <w:pPr>
        <w:pStyle w:val="ListParagraph"/>
        <w:ind w:left="1800"/>
        <w:rPr>
          <w:rFonts w:ascii="Times New Roman" w:hAnsi="Times New Roman" w:cs="Times New Roman"/>
          <w:sz w:val="24"/>
          <w:szCs w:val="24"/>
        </w:rPr>
      </w:pPr>
      <w:r w:rsidRPr="00F41559">
        <w:rPr>
          <w:rFonts w:ascii="Times New Roman" w:hAnsi="Times New Roman" w:cs="Times New Roman"/>
          <w:sz w:val="24"/>
          <w:szCs w:val="24"/>
        </w:rPr>
        <w:t>In the "Staging" layer, data undergoes cleaning</w:t>
      </w:r>
      <w:r>
        <w:rPr>
          <w:rFonts w:ascii="Times New Roman" w:hAnsi="Times New Roman" w:cs="Times New Roman"/>
          <w:sz w:val="24"/>
          <w:szCs w:val="24"/>
        </w:rPr>
        <w:t xml:space="preserve"> (for example, missing value)</w:t>
      </w:r>
      <w:r w:rsidRPr="00F41559">
        <w:rPr>
          <w:rFonts w:ascii="Times New Roman" w:hAnsi="Times New Roman" w:cs="Times New Roman"/>
          <w:sz w:val="24"/>
          <w:szCs w:val="24"/>
        </w:rPr>
        <w:t>, transformations, and renaming processes, specifically focusing on raw and snapshot data. This layer is responsible for preparing the data for further downstream analysis and reporting by ensuring it is standardized, cleaned of any inconsistencies.</w:t>
      </w:r>
    </w:p>
    <w:p w14:paraId="14EA9C72" w14:textId="0F3AF1F4" w:rsidR="00F41559" w:rsidRDefault="00740C2B" w:rsidP="00F41559">
      <w:pPr>
        <w:pStyle w:val="ListParagraph"/>
        <w:numPr>
          <w:ilvl w:val="0"/>
          <w:numId w:val="5"/>
        </w:numPr>
        <w:rPr>
          <w:rFonts w:ascii="Times New Roman" w:hAnsi="Times New Roman" w:cs="Times New Roman"/>
          <w:sz w:val="24"/>
          <w:szCs w:val="24"/>
        </w:rPr>
      </w:pPr>
      <w:r w:rsidRPr="00F41559">
        <w:rPr>
          <w:rFonts w:ascii="Times New Roman" w:hAnsi="Times New Roman" w:cs="Times New Roman"/>
          <w:sz w:val="24"/>
          <w:szCs w:val="24"/>
        </w:rPr>
        <w:t xml:space="preserve">Warehouse: Star schema with dimensions and fact tables. </w:t>
      </w:r>
      <w:r w:rsidR="00F41559">
        <w:rPr>
          <w:rFonts w:ascii="Times New Roman" w:hAnsi="Times New Roman" w:cs="Times New Roman"/>
          <w:noProof/>
          <w:sz w:val="24"/>
          <w:szCs w:val="24"/>
        </w:rPr>
        <w:drawing>
          <wp:inline distT="0" distB="0" distL="0" distR="0" wp14:anchorId="41951B0A" wp14:editId="54718F57">
            <wp:extent cx="3652314" cy="2399030"/>
            <wp:effectExtent l="0" t="0" r="5715" b="1270"/>
            <wp:docPr id="37325083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50839" name="Picture 1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66249" cy="2408183"/>
                    </a:xfrm>
                    <a:prstGeom prst="rect">
                      <a:avLst/>
                    </a:prstGeom>
                  </pic:spPr>
                </pic:pic>
              </a:graphicData>
            </a:graphic>
          </wp:inline>
        </w:drawing>
      </w:r>
    </w:p>
    <w:p w14:paraId="1A26AA52" w14:textId="7019017B" w:rsidR="00A1492C" w:rsidRPr="00F41559" w:rsidRDefault="00A1492C" w:rsidP="00A1492C">
      <w:pPr>
        <w:pStyle w:val="ListParagraph"/>
        <w:ind w:left="1800"/>
        <w:rPr>
          <w:rFonts w:ascii="Times New Roman" w:hAnsi="Times New Roman" w:cs="Times New Roman"/>
          <w:sz w:val="24"/>
          <w:szCs w:val="24"/>
        </w:rPr>
      </w:pPr>
      <w:r w:rsidRPr="00A1492C">
        <w:rPr>
          <w:rFonts w:ascii="Times New Roman" w:hAnsi="Times New Roman" w:cs="Times New Roman"/>
          <w:sz w:val="24"/>
          <w:szCs w:val="24"/>
        </w:rPr>
        <w:t>In the "Warehouse" layer, a star schema is implemented, comprising dimensions and fact tables. This architecture is used for structuring and organizing data, with dimensions representing the various attributes or characteristics of the data, and fact tables containing the numerical measures or metrics. This schema design is commonly employed for efficient querying and analysis, making it easier to retrieve insights from the data.</w:t>
      </w:r>
    </w:p>
    <w:p w14:paraId="03E0E8AB" w14:textId="717D0661" w:rsidR="00740C2B" w:rsidRDefault="00740C2B" w:rsidP="00740C2B">
      <w:pPr>
        <w:pStyle w:val="ListParagraph"/>
        <w:numPr>
          <w:ilvl w:val="0"/>
          <w:numId w:val="5"/>
        </w:numPr>
        <w:rPr>
          <w:rFonts w:ascii="Times New Roman" w:hAnsi="Times New Roman" w:cs="Times New Roman"/>
          <w:sz w:val="24"/>
          <w:szCs w:val="24"/>
        </w:rPr>
      </w:pPr>
      <w:proofErr w:type="gramStart"/>
      <w:r w:rsidRPr="00740C2B">
        <w:rPr>
          <w:rFonts w:ascii="Times New Roman" w:hAnsi="Times New Roman" w:cs="Times New Roman"/>
          <w:sz w:val="24"/>
          <w:szCs w:val="24"/>
        </w:rPr>
        <w:t>Datamart :</w:t>
      </w:r>
      <w:proofErr w:type="gramEnd"/>
      <w:r w:rsidRPr="00740C2B">
        <w:rPr>
          <w:rFonts w:ascii="Times New Roman" w:hAnsi="Times New Roman" w:cs="Times New Roman"/>
          <w:sz w:val="24"/>
          <w:szCs w:val="24"/>
        </w:rPr>
        <w:t xml:space="preserve"> This is where the answers to the following questions will live. Needs to be </w:t>
      </w:r>
      <w:proofErr w:type="spellStart"/>
      <w:r w:rsidRPr="00740C2B">
        <w:rPr>
          <w:rFonts w:ascii="Times New Roman" w:hAnsi="Times New Roman" w:cs="Times New Roman"/>
          <w:sz w:val="24"/>
          <w:szCs w:val="24"/>
        </w:rPr>
        <w:t>materialised</w:t>
      </w:r>
      <w:proofErr w:type="spellEnd"/>
      <w:r w:rsidRPr="00740C2B">
        <w:rPr>
          <w:rFonts w:ascii="Times New Roman" w:hAnsi="Times New Roman" w:cs="Times New Roman"/>
          <w:sz w:val="24"/>
          <w:szCs w:val="24"/>
        </w:rPr>
        <w:t xml:space="preserve"> as views.</w:t>
      </w:r>
    </w:p>
    <w:p w14:paraId="2CBC92CB" w14:textId="2B904390" w:rsidR="00F41559" w:rsidRDefault="00F41559" w:rsidP="00F41559">
      <w:pPr>
        <w:pStyle w:val="ListParagraph"/>
        <w:ind w:left="180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7CB75D" wp14:editId="464FD290">
            <wp:extent cx="3742055" cy="2219931"/>
            <wp:effectExtent l="0" t="0" r="0" b="9525"/>
            <wp:docPr id="497288051"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88051" name="Picture 1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57717" cy="2229223"/>
                    </a:xfrm>
                    <a:prstGeom prst="rect">
                      <a:avLst/>
                    </a:prstGeom>
                  </pic:spPr>
                </pic:pic>
              </a:graphicData>
            </a:graphic>
          </wp:inline>
        </w:drawing>
      </w:r>
    </w:p>
    <w:p w14:paraId="1D352258" w14:textId="7832BACA" w:rsidR="00BB151A" w:rsidRDefault="00A1492C" w:rsidP="00F41559">
      <w:pPr>
        <w:pStyle w:val="ListParagraph"/>
        <w:ind w:left="1800"/>
        <w:rPr>
          <w:rFonts w:ascii="Times New Roman" w:hAnsi="Times New Roman" w:cs="Times New Roman"/>
          <w:sz w:val="24"/>
          <w:szCs w:val="24"/>
        </w:rPr>
      </w:pPr>
      <w:r w:rsidRPr="00A1492C">
        <w:rPr>
          <w:rFonts w:ascii="Times New Roman" w:hAnsi="Times New Roman" w:cs="Times New Roman"/>
          <w:sz w:val="24"/>
          <w:szCs w:val="24"/>
        </w:rPr>
        <w:t>In the "Datamart" layer, answers to specific questions are stored. The data is materialized as views</w:t>
      </w:r>
      <w:r>
        <w:rPr>
          <w:rFonts w:ascii="Times New Roman" w:hAnsi="Times New Roman" w:cs="Times New Roman"/>
          <w:sz w:val="24"/>
          <w:szCs w:val="24"/>
        </w:rPr>
        <w:t xml:space="preserve">. This layer will </w:t>
      </w:r>
      <w:r w:rsidRPr="00A1492C">
        <w:rPr>
          <w:rFonts w:ascii="Times New Roman" w:hAnsi="Times New Roman" w:cs="Times New Roman"/>
          <w:sz w:val="24"/>
          <w:szCs w:val="24"/>
        </w:rPr>
        <w:t>provid</w:t>
      </w:r>
      <w:r>
        <w:rPr>
          <w:rFonts w:ascii="Times New Roman" w:hAnsi="Times New Roman" w:cs="Times New Roman"/>
          <w:sz w:val="24"/>
          <w:szCs w:val="24"/>
        </w:rPr>
        <w:t>e</w:t>
      </w:r>
      <w:r w:rsidRPr="00A1492C">
        <w:rPr>
          <w:rFonts w:ascii="Times New Roman" w:hAnsi="Times New Roman" w:cs="Times New Roman"/>
          <w:sz w:val="24"/>
          <w:szCs w:val="24"/>
        </w:rPr>
        <w:t xml:space="preserve"> the necessary data and insights for</w:t>
      </w:r>
      <w:r>
        <w:rPr>
          <w:rFonts w:ascii="Times New Roman" w:hAnsi="Times New Roman" w:cs="Times New Roman"/>
          <w:sz w:val="24"/>
          <w:szCs w:val="24"/>
        </w:rPr>
        <w:t xml:space="preserve"> any</w:t>
      </w:r>
      <w:r w:rsidRPr="00A1492C">
        <w:rPr>
          <w:rFonts w:ascii="Times New Roman" w:hAnsi="Times New Roman" w:cs="Times New Roman"/>
          <w:sz w:val="24"/>
          <w:szCs w:val="24"/>
        </w:rPr>
        <w:t xml:space="preserve"> analytical requirements.</w:t>
      </w:r>
    </w:p>
    <w:p w14:paraId="3432162A" w14:textId="62E6D192" w:rsidR="00703135" w:rsidRDefault="00703135" w:rsidP="00F41559">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03135">
        <w:rPr>
          <w:rFonts w:ascii="Times New Roman" w:hAnsi="Times New Roman" w:cs="Times New Roman"/>
          <w:sz w:val="24"/>
          <w:szCs w:val="24"/>
        </w:rPr>
        <w:t>Per “</w:t>
      </w:r>
      <w:proofErr w:type="spellStart"/>
      <w:r w:rsidRPr="00703135">
        <w:rPr>
          <w:rFonts w:ascii="Times New Roman" w:hAnsi="Times New Roman" w:cs="Times New Roman"/>
          <w:sz w:val="24"/>
          <w:szCs w:val="24"/>
        </w:rPr>
        <w:t>listing_neighbourhood</w:t>
      </w:r>
      <w:proofErr w:type="spellEnd"/>
      <w:r w:rsidRPr="00703135">
        <w:rPr>
          <w:rFonts w:ascii="Times New Roman" w:hAnsi="Times New Roman" w:cs="Times New Roman"/>
          <w:sz w:val="24"/>
          <w:szCs w:val="24"/>
        </w:rPr>
        <w:t>” and “month/year</w:t>
      </w:r>
      <w:r>
        <w:rPr>
          <w:rFonts w:ascii="Times New Roman" w:hAnsi="Times New Roman" w:cs="Times New Roman"/>
          <w:sz w:val="24"/>
          <w:szCs w:val="24"/>
        </w:rPr>
        <w:t>:</w:t>
      </w:r>
    </w:p>
    <w:p w14:paraId="2158E196" w14:textId="300EEC22" w:rsidR="00703135" w:rsidRDefault="0059050A" w:rsidP="00F41559">
      <w:pPr>
        <w:pStyle w:val="ListParagraph"/>
        <w:ind w:left="180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85B143" wp14:editId="2D9FFA04">
            <wp:extent cx="5490998" cy="2500868"/>
            <wp:effectExtent l="0" t="0" r="0" b="0"/>
            <wp:docPr id="21111412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41241" name="Picture 3"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1301" cy="2505560"/>
                    </a:xfrm>
                    <a:prstGeom prst="rect">
                      <a:avLst/>
                    </a:prstGeom>
                  </pic:spPr>
                </pic:pic>
              </a:graphicData>
            </a:graphic>
          </wp:inline>
        </w:drawing>
      </w:r>
    </w:p>
    <w:p w14:paraId="075665FA" w14:textId="61E5B5EE" w:rsidR="00703135" w:rsidRDefault="00703135" w:rsidP="007031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w:t>
      </w:r>
      <w:r w:rsidRPr="00703135">
        <w:rPr>
          <w:rFonts w:ascii="Times New Roman" w:hAnsi="Times New Roman" w:cs="Times New Roman"/>
          <w:sz w:val="24"/>
          <w:szCs w:val="24"/>
        </w:rPr>
        <w:t>Per “</w:t>
      </w:r>
      <w:proofErr w:type="spellStart"/>
      <w:r w:rsidRPr="00703135">
        <w:rPr>
          <w:rFonts w:ascii="Times New Roman" w:hAnsi="Times New Roman" w:cs="Times New Roman"/>
          <w:sz w:val="24"/>
          <w:szCs w:val="24"/>
        </w:rPr>
        <w:t>property_type</w:t>
      </w:r>
      <w:proofErr w:type="spellEnd"/>
      <w:r w:rsidRPr="00703135">
        <w:rPr>
          <w:rFonts w:ascii="Times New Roman" w:hAnsi="Times New Roman" w:cs="Times New Roman"/>
          <w:sz w:val="24"/>
          <w:szCs w:val="24"/>
        </w:rPr>
        <w:t>”, “</w:t>
      </w:r>
      <w:proofErr w:type="spellStart"/>
      <w:r w:rsidRPr="00703135">
        <w:rPr>
          <w:rFonts w:ascii="Times New Roman" w:hAnsi="Times New Roman" w:cs="Times New Roman"/>
          <w:sz w:val="24"/>
          <w:szCs w:val="24"/>
        </w:rPr>
        <w:t>room_type</w:t>
      </w:r>
      <w:proofErr w:type="spellEnd"/>
      <w:proofErr w:type="gramStart"/>
      <w:r w:rsidRPr="00703135">
        <w:rPr>
          <w:rFonts w:ascii="Times New Roman" w:hAnsi="Times New Roman" w:cs="Times New Roman"/>
          <w:sz w:val="24"/>
          <w:szCs w:val="24"/>
        </w:rPr>
        <w:t>” ,</w:t>
      </w:r>
      <w:proofErr w:type="gramEnd"/>
      <w:r w:rsidRPr="00703135">
        <w:rPr>
          <w:rFonts w:ascii="Times New Roman" w:hAnsi="Times New Roman" w:cs="Times New Roman"/>
          <w:sz w:val="24"/>
          <w:szCs w:val="24"/>
        </w:rPr>
        <w:t>“accommodates” and “month/year”</w:t>
      </w:r>
      <w:r>
        <w:rPr>
          <w:rFonts w:ascii="Times New Roman" w:hAnsi="Times New Roman" w:cs="Times New Roman"/>
          <w:sz w:val="24"/>
          <w:szCs w:val="24"/>
        </w:rPr>
        <w:t xml:space="preserve"> :</w:t>
      </w:r>
    </w:p>
    <w:p w14:paraId="32881BE4" w14:textId="03515700" w:rsidR="00703135" w:rsidRDefault="00703135" w:rsidP="007031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28347E1" wp14:editId="18AC8611">
            <wp:extent cx="4540404" cy="2051881"/>
            <wp:effectExtent l="0" t="0" r="0" b="5715"/>
            <wp:docPr id="2141203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03708"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40404" cy="2051881"/>
                    </a:xfrm>
                    <a:prstGeom prst="rect">
                      <a:avLst/>
                    </a:prstGeom>
                  </pic:spPr>
                </pic:pic>
              </a:graphicData>
            </a:graphic>
          </wp:inline>
        </w:drawing>
      </w:r>
    </w:p>
    <w:p w14:paraId="2A60E2B3" w14:textId="35948466" w:rsidR="00703135" w:rsidRDefault="00703135" w:rsidP="00703135">
      <w:pPr>
        <w:ind w:left="144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03135">
        <w:rPr>
          <w:rFonts w:ascii="Times New Roman" w:hAnsi="Times New Roman" w:cs="Times New Roman"/>
          <w:sz w:val="24"/>
          <w:szCs w:val="24"/>
        </w:rPr>
        <w:t>Per “</w:t>
      </w:r>
      <w:proofErr w:type="spellStart"/>
      <w:r w:rsidRPr="00703135">
        <w:rPr>
          <w:rFonts w:ascii="Times New Roman" w:hAnsi="Times New Roman" w:cs="Times New Roman"/>
          <w:sz w:val="24"/>
          <w:szCs w:val="24"/>
        </w:rPr>
        <w:t>host_neighbourhood_lga</w:t>
      </w:r>
      <w:proofErr w:type="spellEnd"/>
      <w:r w:rsidRPr="00703135">
        <w:rPr>
          <w:rFonts w:ascii="Times New Roman" w:hAnsi="Times New Roman" w:cs="Times New Roman"/>
          <w:sz w:val="24"/>
          <w:szCs w:val="24"/>
        </w:rPr>
        <w:t>” which is “</w:t>
      </w:r>
      <w:proofErr w:type="spellStart"/>
      <w:r w:rsidRPr="00703135">
        <w:rPr>
          <w:rFonts w:ascii="Times New Roman" w:hAnsi="Times New Roman" w:cs="Times New Roman"/>
          <w:sz w:val="24"/>
          <w:szCs w:val="24"/>
        </w:rPr>
        <w:t>host_neighbourhood</w:t>
      </w:r>
      <w:proofErr w:type="spellEnd"/>
      <w:r w:rsidRPr="00703135">
        <w:rPr>
          <w:rFonts w:ascii="Times New Roman" w:hAnsi="Times New Roman" w:cs="Times New Roman"/>
          <w:sz w:val="24"/>
          <w:szCs w:val="24"/>
        </w:rPr>
        <w:t>” transformed to an LGA (</w:t>
      </w:r>
      <w:proofErr w:type="spellStart"/>
      <w:r w:rsidRPr="00703135">
        <w:rPr>
          <w:rFonts w:ascii="Times New Roman" w:hAnsi="Times New Roman" w:cs="Times New Roman"/>
          <w:sz w:val="24"/>
          <w:szCs w:val="24"/>
        </w:rPr>
        <w:t>e.g</w:t>
      </w:r>
      <w:proofErr w:type="spellEnd"/>
      <w:r w:rsidRPr="00703135">
        <w:rPr>
          <w:rFonts w:ascii="Times New Roman" w:hAnsi="Times New Roman" w:cs="Times New Roman"/>
          <w:sz w:val="24"/>
          <w:szCs w:val="24"/>
        </w:rPr>
        <w:t xml:space="preserve"> </w:t>
      </w:r>
      <w:proofErr w:type="spellStart"/>
      <w:r w:rsidRPr="00703135">
        <w:rPr>
          <w:rFonts w:ascii="Times New Roman" w:hAnsi="Times New Roman" w:cs="Times New Roman"/>
          <w:sz w:val="24"/>
          <w:szCs w:val="24"/>
        </w:rPr>
        <w:t>host_neighbourhood</w:t>
      </w:r>
      <w:proofErr w:type="spellEnd"/>
      <w:r w:rsidRPr="00703135">
        <w:rPr>
          <w:rFonts w:ascii="Times New Roman" w:hAnsi="Times New Roman" w:cs="Times New Roman"/>
          <w:sz w:val="24"/>
          <w:szCs w:val="24"/>
        </w:rPr>
        <w:t xml:space="preserve"> = 'Bondi' then you need to create </w:t>
      </w:r>
      <w:proofErr w:type="spellStart"/>
      <w:r w:rsidRPr="00703135">
        <w:rPr>
          <w:rFonts w:ascii="Times New Roman" w:hAnsi="Times New Roman" w:cs="Times New Roman"/>
          <w:sz w:val="24"/>
          <w:szCs w:val="24"/>
        </w:rPr>
        <w:t>host_neighbourhood_lga</w:t>
      </w:r>
      <w:proofErr w:type="spellEnd"/>
      <w:r w:rsidRPr="00703135">
        <w:rPr>
          <w:rFonts w:ascii="Times New Roman" w:hAnsi="Times New Roman" w:cs="Times New Roman"/>
          <w:sz w:val="24"/>
          <w:szCs w:val="24"/>
        </w:rPr>
        <w:t xml:space="preserve"> = 'Waverley</w:t>
      </w:r>
      <w:proofErr w:type="gramStart"/>
      <w:r w:rsidRPr="00703135">
        <w:rPr>
          <w:rFonts w:ascii="Times New Roman" w:hAnsi="Times New Roman" w:cs="Times New Roman"/>
          <w:sz w:val="24"/>
          <w:szCs w:val="24"/>
        </w:rPr>
        <w:t>')  and</w:t>
      </w:r>
      <w:proofErr w:type="gramEnd"/>
      <w:r w:rsidRPr="00703135">
        <w:rPr>
          <w:rFonts w:ascii="Times New Roman" w:hAnsi="Times New Roman" w:cs="Times New Roman"/>
          <w:sz w:val="24"/>
          <w:szCs w:val="24"/>
        </w:rPr>
        <w:t xml:space="preserve"> “month/year”</w:t>
      </w:r>
    </w:p>
    <w:p w14:paraId="31C3B7F7" w14:textId="651CAACE" w:rsidR="002A63B7" w:rsidRDefault="002A63B7" w:rsidP="00703135">
      <w:pPr>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D17F2C" wp14:editId="0D79E756">
            <wp:extent cx="5395385" cy="2822483"/>
            <wp:effectExtent l="0" t="0" r="0" b="0"/>
            <wp:docPr id="186985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56598"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427318" cy="2839188"/>
                    </a:xfrm>
                    <a:prstGeom prst="rect">
                      <a:avLst/>
                    </a:prstGeom>
                  </pic:spPr>
                </pic:pic>
              </a:graphicData>
            </a:graphic>
          </wp:inline>
        </w:drawing>
      </w:r>
    </w:p>
    <w:p w14:paraId="65B9165A" w14:textId="77777777" w:rsidR="00703135" w:rsidRPr="00703135" w:rsidRDefault="00703135" w:rsidP="00703135">
      <w:pPr>
        <w:ind w:left="1440"/>
        <w:rPr>
          <w:rFonts w:ascii="Times New Roman" w:hAnsi="Times New Roman" w:cs="Times New Roman"/>
          <w:sz w:val="24"/>
          <w:szCs w:val="24"/>
        </w:rPr>
      </w:pPr>
    </w:p>
    <w:p w14:paraId="4D34CE4B" w14:textId="77777777" w:rsidR="00BB151A" w:rsidRDefault="00BB151A">
      <w:pPr>
        <w:rPr>
          <w:rFonts w:ascii="Times New Roman" w:hAnsi="Times New Roman" w:cs="Times New Roman"/>
          <w:sz w:val="24"/>
          <w:szCs w:val="24"/>
        </w:rPr>
      </w:pPr>
      <w:r>
        <w:rPr>
          <w:rFonts w:ascii="Times New Roman" w:hAnsi="Times New Roman" w:cs="Times New Roman"/>
          <w:sz w:val="24"/>
          <w:szCs w:val="24"/>
        </w:rPr>
        <w:br w:type="page"/>
      </w:r>
    </w:p>
    <w:p w14:paraId="1B71CF84" w14:textId="77777777" w:rsidR="00A1492C" w:rsidRPr="002762D8" w:rsidRDefault="00A1492C" w:rsidP="00F41559">
      <w:pPr>
        <w:pStyle w:val="ListParagraph"/>
        <w:ind w:left="1800"/>
        <w:rPr>
          <w:rFonts w:ascii="Times New Roman" w:hAnsi="Times New Roman" w:cs="Times New Roman"/>
          <w:sz w:val="24"/>
          <w:szCs w:val="24"/>
        </w:rPr>
      </w:pPr>
    </w:p>
    <w:p w14:paraId="16EBFA65" w14:textId="3DE545E7" w:rsidR="002762D8" w:rsidRPr="002762D8" w:rsidRDefault="002762D8" w:rsidP="00CD498C">
      <w:pPr>
        <w:pStyle w:val="ListParagraph"/>
        <w:numPr>
          <w:ilvl w:val="0"/>
          <w:numId w:val="1"/>
        </w:numPr>
        <w:outlineLvl w:val="0"/>
        <w:rPr>
          <w:rFonts w:ascii="Times New Roman" w:hAnsi="Times New Roman" w:cs="Times New Roman"/>
          <w:sz w:val="24"/>
          <w:szCs w:val="24"/>
        </w:rPr>
      </w:pPr>
      <w:bookmarkStart w:id="3" w:name="_Toc150241124"/>
      <w:r>
        <w:rPr>
          <w:rFonts w:ascii="Times New Roman" w:hAnsi="Times New Roman" w:cs="Times New Roman"/>
          <w:b/>
          <w:bCs/>
          <w:sz w:val="24"/>
          <w:szCs w:val="24"/>
        </w:rPr>
        <w:t>Part 3. Ad-hoc analysis</w:t>
      </w:r>
      <w:bookmarkEnd w:id="3"/>
    </w:p>
    <w:p w14:paraId="6AAA37A9" w14:textId="77777777" w:rsidR="002762D8" w:rsidRPr="002762D8" w:rsidRDefault="002762D8" w:rsidP="002762D8">
      <w:pPr>
        <w:pStyle w:val="ListParagraph"/>
        <w:ind w:left="1080"/>
        <w:rPr>
          <w:rFonts w:ascii="Times New Roman" w:hAnsi="Times New Roman" w:cs="Times New Roman"/>
          <w:sz w:val="24"/>
          <w:szCs w:val="24"/>
        </w:rPr>
      </w:pPr>
    </w:p>
    <w:p w14:paraId="1F262EFB" w14:textId="39BAFF02" w:rsidR="002762D8" w:rsidRDefault="002762D8" w:rsidP="002762D8">
      <w:pPr>
        <w:pStyle w:val="ListParagraph"/>
        <w:numPr>
          <w:ilvl w:val="0"/>
          <w:numId w:val="2"/>
        </w:numPr>
        <w:rPr>
          <w:rFonts w:ascii="Times New Roman" w:hAnsi="Times New Roman" w:cs="Times New Roman"/>
          <w:sz w:val="24"/>
          <w:szCs w:val="24"/>
        </w:rPr>
      </w:pPr>
      <w:r w:rsidRPr="002762D8">
        <w:rPr>
          <w:rFonts w:ascii="Times New Roman" w:hAnsi="Times New Roman" w:cs="Times New Roman"/>
          <w:sz w:val="24"/>
          <w:szCs w:val="24"/>
        </w:rPr>
        <w:t>What are the main differences from a population point of view (</w:t>
      </w:r>
      <w:proofErr w:type="spellStart"/>
      <w:r w:rsidRPr="002762D8">
        <w:rPr>
          <w:rFonts w:ascii="Times New Roman" w:hAnsi="Times New Roman" w:cs="Times New Roman"/>
          <w:sz w:val="24"/>
          <w:szCs w:val="24"/>
        </w:rPr>
        <w:t>i.g.</w:t>
      </w:r>
      <w:proofErr w:type="spellEnd"/>
      <w:r w:rsidRPr="002762D8">
        <w:rPr>
          <w:rFonts w:ascii="Times New Roman" w:hAnsi="Times New Roman" w:cs="Times New Roman"/>
          <w:sz w:val="24"/>
          <w:szCs w:val="24"/>
        </w:rPr>
        <w:t xml:space="preserve"> higher population of under 30s) between the best performing “</w:t>
      </w:r>
      <w:proofErr w:type="spellStart"/>
      <w:r w:rsidRPr="002762D8">
        <w:rPr>
          <w:rFonts w:ascii="Times New Roman" w:hAnsi="Times New Roman" w:cs="Times New Roman"/>
          <w:sz w:val="24"/>
          <w:szCs w:val="24"/>
        </w:rPr>
        <w:t>listing_neighbourhood</w:t>
      </w:r>
      <w:proofErr w:type="spellEnd"/>
      <w:r w:rsidRPr="002762D8">
        <w:rPr>
          <w:rFonts w:ascii="Times New Roman" w:hAnsi="Times New Roman" w:cs="Times New Roman"/>
          <w:sz w:val="24"/>
          <w:szCs w:val="24"/>
        </w:rPr>
        <w:t xml:space="preserve">” and the worst (in terms of estimated revenue per active listings) over the last 12 months? </w:t>
      </w:r>
    </w:p>
    <w:p w14:paraId="1935A300" w14:textId="6CCBDB13" w:rsidR="002762D8" w:rsidRPr="002762D8" w:rsidRDefault="002762D8" w:rsidP="002762D8">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A05C0A" wp14:editId="1946024D">
            <wp:extent cx="5490485" cy="496842"/>
            <wp:effectExtent l="0" t="0" r="0" b="0"/>
            <wp:docPr id="189860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01686" name="Picture 1898601686"/>
                    <pic:cNvPicPr/>
                  </pic:nvPicPr>
                  <pic:blipFill>
                    <a:blip r:embed="rId19">
                      <a:extLst>
                        <a:ext uri="{28A0092B-C50C-407E-A947-70E740481C1C}">
                          <a14:useLocalDpi xmlns:a14="http://schemas.microsoft.com/office/drawing/2010/main" val="0"/>
                        </a:ext>
                      </a:extLst>
                    </a:blip>
                    <a:stretch>
                      <a:fillRect/>
                    </a:stretch>
                  </pic:blipFill>
                  <pic:spPr>
                    <a:xfrm>
                      <a:off x="0" y="0"/>
                      <a:ext cx="5537620" cy="501107"/>
                    </a:xfrm>
                    <a:prstGeom prst="rect">
                      <a:avLst/>
                    </a:prstGeom>
                  </pic:spPr>
                </pic:pic>
              </a:graphicData>
            </a:graphic>
          </wp:inline>
        </w:drawing>
      </w:r>
    </w:p>
    <w:p w14:paraId="16E50BD5" w14:textId="1913168E" w:rsidR="002762D8" w:rsidRDefault="000547F4" w:rsidP="003257CD">
      <w:pPr>
        <w:pStyle w:val="ListParagraph"/>
        <w:ind w:left="1440"/>
        <w:rPr>
          <w:rFonts w:ascii="Times New Roman" w:hAnsi="Times New Roman" w:cs="Times New Roman"/>
          <w:sz w:val="24"/>
          <w:szCs w:val="24"/>
        </w:rPr>
      </w:pPr>
      <w:r w:rsidRPr="000547F4">
        <w:rPr>
          <w:rFonts w:ascii="Times New Roman" w:hAnsi="Times New Roman" w:cs="Times New Roman"/>
          <w:sz w:val="24"/>
          <w:szCs w:val="24"/>
        </w:rPr>
        <w:t>The key differences between these two neighborhoods are related to the average price per listing, the number of active listings, and the total revenue generated</w:t>
      </w:r>
      <w:r>
        <w:rPr>
          <w:rFonts w:ascii="Times New Roman" w:hAnsi="Times New Roman" w:cs="Times New Roman"/>
          <w:sz w:val="24"/>
          <w:szCs w:val="24"/>
        </w:rPr>
        <w:t xml:space="preserve">. </w:t>
      </w:r>
    </w:p>
    <w:p w14:paraId="362DE698" w14:textId="77777777" w:rsidR="000547F4" w:rsidRDefault="000547F4" w:rsidP="003257CD">
      <w:pPr>
        <w:pStyle w:val="ListParagraph"/>
        <w:ind w:left="1440"/>
        <w:rPr>
          <w:rFonts w:ascii="Times New Roman" w:hAnsi="Times New Roman" w:cs="Times New Roman"/>
          <w:sz w:val="24"/>
          <w:szCs w:val="24"/>
        </w:rPr>
      </w:pPr>
    </w:p>
    <w:p w14:paraId="44F26453" w14:textId="2037183F" w:rsidR="000547F4" w:rsidRDefault="000547F4" w:rsidP="003257CD">
      <w:pPr>
        <w:pStyle w:val="ListParagraph"/>
        <w:ind w:left="1440"/>
        <w:rPr>
          <w:rFonts w:ascii="Times New Roman" w:hAnsi="Times New Roman" w:cs="Times New Roman"/>
          <w:sz w:val="24"/>
          <w:szCs w:val="24"/>
        </w:rPr>
      </w:pPr>
      <w:r w:rsidRPr="000547F4">
        <w:rPr>
          <w:rFonts w:ascii="Times New Roman" w:hAnsi="Times New Roman" w:cs="Times New Roman"/>
          <w:sz w:val="24"/>
          <w:szCs w:val="24"/>
        </w:rPr>
        <w:t>Northern Beaches has a significantly higher average price per listing compared to Camden, which indicates that the listings in this neighborhood are priced higher on average.</w:t>
      </w:r>
      <w:r w:rsidRPr="000547F4">
        <w:t xml:space="preserve"> </w:t>
      </w:r>
      <w:r w:rsidRPr="000547F4">
        <w:rPr>
          <w:rFonts w:ascii="Times New Roman" w:hAnsi="Times New Roman" w:cs="Times New Roman"/>
          <w:sz w:val="24"/>
          <w:szCs w:val="24"/>
        </w:rPr>
        <w:t>Northern Beaches</w:t>
      </w:r>
      <w:r>
        <w:rPr>
          <w:rFonts w:ascii="Times New Roman" w:hAnsi="Times New Roman" w:cs="Times New Roman"/>
          <w:sz w:val="24"/>
          <w:szCs w:val="24"/>
        </w:rPr>
        <w:t xml:space="preserve"> also</w:t>
      </w:r>
      <w:r w:rsidRPr="000547F4">
        <w:rPr>
          <w:rFonts w:ascii="Times New Roman" w:hAnsi="Times New Roman" w:cs="Times New Roman"/>
          <w:sz w:val="24"/>
          <w:szCs w:val="24"/>
        </w:rPr>
        <w:t xml:space="preserve"> has a much larger number of active listings compared to Camden, suggesting that there are more properties available for rent in this neighborhood.</w:t>
      </w:r>
      <w:r>
        <w:rPr>
          <w:rFonts w:ascii="Times New Roman" w:hAnsi="Times New Roman" w:cs="Times New Roman"/>
          <w:sz w:val="24"/>
          <w:szCs w:val="24"/>
        </w:rPr>
        <w:t xml:space="preserve"> </w:t>
      </w:r>
      <w:r w:rsidRPr="000547F4">
        <w:rPr>
          <w:rFonts w:ascii="Times New Roman" w:hAnsi="Times New Roman" w:cs="Times New Roman"/>
          <w:sz w:val="24"/>
          <w:szCs w:val="24"/>
        </w:rPr>
        <w:t>The total revenue generated in Northern Beaches is substantially higher than in Camden, indicating that Northern Beaches is generating much more revenue from its active listings.</w:t>
      </w:r>
      <w:r>
        <w:rPr>
          <w:rFonts w:ascii="Times New Roman" w:hAnsi="Times New Roman" w:cs="Times New Roman"/>
          <w:sz w:val="24"/>
          <w:szCs w:val="24"/>
        </w:rPr>
        <w:t xml:space="preserve"> The differences may be attributed to several factors, including property types, demand, or location.</w:t>
      </w:r>
    </w:p>
    <w:p w14:paraId="778846C4" w14:textId="77777777" w:rsidR="000547F4" w:rsidRPr="002762D8" w:rsidRDefault="000547F4" w:rsidP="002762D8">
      <w:pPr>
        <w:pStyle w:val="ListParagraph"/>
        <w:ind w:left="1080"/>
        <w:rPr>
          <w:rFonts w:ascii="Times New Roman" w:hAnsi="Times New Roman" w:cs="Times New Roman"/>
          <w:sz w:val="24"/>
          <w:szCs w:val="24"/>
        </w:rPr>
      </w:pPr>
    </w:p>
    <w:p w14:paraId="6C03AA24" w14:textId="1FCC23BF" w:rsidR="002762D8" w:rsidRDefault="00B336E4" w:rsidP="002762D8">
      <w:pPr>
        <w:pStyle w:val="ListParagraph"/>
        <w:numPr>
          <w:ilvl w:val="0"/>
          <w:numId w:val="2"/>
        </w:numPr>
        <w:rPr>
          <w:rFonts w:ascii="Times New Roman" w:hAnsi="Times New Roman" w:cs="Times New Roman"/>
          <w:sz w:val="24"/>
          <w:szCs w:val="24"/>
        </w:rPr>
      </w:pPr>
      <w:r w:rsidRPr="00B336E4">
        <w:rPr>
          <w:rFonts w:ascii="Times New Roman" w:hAnsi="Times New Roman" w:cs="Times New Roman"/>
          <w:sz w:val="24"/>
          <w:szCs w:val="24"/>
        </w:rPr>
        <w:t xml:space="preserve">What will be the best type of listing (property type, room type and </w:t>
      </w:r>
      <w:proofErr w:type="gramStart"/>
      <w:r w:rsidRPr="00B336E4">
        <w:rPr>
          <w:rFonts w:ascii="Times New Roman" w:hAnsi="Times New Roman" w:cs="Times New Roman"/>
          <w:sz w:val="24"/>
          <w:szCs w:val="24"/>
        </w:rPr>
        <w:t>accommodates</w:t>
      </w:r>
      <w:proofErr w:type="gramEnd"/>
      <w:r w:rsidRPr="00B336E4">
        <w:rPr>
          <w:rFonts w:ascii="Times New Roman" w:hAnsi="Times New Roman" w:cs="Times New Roman"/>
          <w:sz w:val="24"/>
          <w:szCs w:val="24"/>
        </w:rPr>
        <w:t xml:space="preserve"> for) for the top 5 “</w:t>
      </w:r>
      <w:proofErr w:type="spellStart"/>
      <w:r w:rsidRPr="00B336E4">
        <w:rPr>
          <w:rFonts w:ascii="Times New Roman" w:hAnsi="Times New Roman" w:cs="Times New Roman"/>
          <w:sz w:val="24"/>
          <w:szCs w:val="24"/>
        </w:rPr>
        <w:t>listing_neighbourhood</w:t>
      </w:r>
      <w:proofErr w:type="spellEnd"/>
      <w:r w:rsidRPr="00B336E4">
        <w:rPr>
          <w:rFonts w:ascii="Times New Roman" w:hAnsi="Times New Roman" w:cs="Times New Roman"/>
          <w:sz w:val="24"/>
          <w:szCs w:val="24"/>
        </w:rPr>
        <w:t xml:space="preserve">” </w:t>
      </w:r>
      <w:r w:rsidR="001B2100" w:rsidRPr="001B2100">
        <w:rPr>
          <w:rFonts w:ascii="Times New Roman" w:hAnsi="Times New Roman" w:cs="Times New Roman"/>
          <w:sz w:val="24"/>
          <w:szCs w:val="24"/>
        </w:rPr>
        <w:t>(in terms of estimated revenue per active listing) to have the highest number of stays?</w:t>
      </w:r>
    </w:p>
    <w:p w14:paraId="18990932" w14:textId="5CB27CEB" w:rsidR="00954959" w:rsidRPr="00954959" w:rsidRDefault="001D4D21" w:rsidP="00954959">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121111" wp14:editId="3115B675">
            <wp:extent cx="5761957" cy="1162821"/>
            <wp:effectExtent l="0" t="0" r="0" b="0"/>
            <wp:docPr id="18578307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30773"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785844" cy="1167642"/>
                    </a:xfrm>
                    <a:prstGeom prst="rect">
                      <a:avLst/>
                    </a:prstGeom>
                  </pic:spPr>
                </pic:pic>
              </a:graphicData>
            </a:graphic>
          </wp:inline>
        </w:drawing>
      </w:r>
    </w:p>
    <w:p w14:paraId="3169DF26" w14:textId="77777777" w:rsidR="00954959" w:rsidRDefault="00954959" w:rsidP="002762D8">
      <w:pPr>
        <w:pStyle w:val="ListParagraph"/>
        <w:ind w:left="1080"/>
        <w:rPr>
          <w:rFonts w:ascii="Times New Roman" w:hAnsi="Times New Roman" w:cs="Times New Roman"/>
          <w:sz w:val="24"/>
          <w:szCs w:val="24"/>
        </w:rPr>
      </w:pPr>
    </w:p>
    <w:p w14:paraId="3D0DED1D" w14:textId="608B42D5" w:rsidR="00954959" w:rsidRDefault="00DF214A" w:rsidP="0021087A">
      <w:pPr>
        <w:pStyle w:val="ListParagraph"/>
        <w:ind w:left="1440"/>
        <w:rPr>
          <w:rFonts w:ascii="Times New Roman" w:hAnsi="Times New Roman" w:cs="Times New Roman"/>
          <w:sz w:val="24"/>
          <w:szCs w:val="24"/>
        </w:rPr>
      </w:pPr>
      <w:r w:rsidRPr="00DF214A">
        <w:rPr>
          <w:rFonts w:ascii="Times New Roman" w:hAnsi="Times New Roman" w:cs="Times New Roman"/>
          <w:sz w:val="24"/>
          <w:szCs w:val="24"/>
        </w:rPr>
        <w:t>Northern Beaches stands out as the top-performing neighborhood in terms of estimated revenue per active listing, with a significantly higher value of $2,728.84, driven by Entire apartments accommodating 4 guests</w:t>
      </w:r>
      <w:r w:rsidR="005A67B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F214A">
        <w:rPr>
          <w:rFonts w:ascii="Times New Roman" w:hAnsi="Times New Roman" w:cs="Times New Roman"/>
          <w:sz w:val="24"/>
          <w:szCs w:val="24"/>
        </w:rPr>
        <w:t>Mosman</w:t>
      </w:r>
      <w:proofErr w:type="spellEnd"/>
      <w:r w:rsidRPr="00DF214A">
        <w:rPr>
          <w:rFonts w:ascii="Times New Roman" w:hAnsi="Times New Roman" w:cs="Times New Roman"/>
          <w:sz w:val="24"/>
          <w:szCs w:val="24"/>
        </w:rPr>
        <w:t xml:space="preserve"> also performs well with a value of $1,952.18 for Entire apartments accommodating 2 guests</w:t>
      </w:r>
      <w:r>
        <w:rPr>
          <w:rFonts w:ascii="Times New Roman" w:hAnsi="Times New Roman" w:cs="Times New Roman"/>
          <w:sz w:val="24"/>
          <w:szCs w:val="24"/>
        </w:rPr>
        <w:t>.</w:t>
      </w:r>
    </w:p>
    <w:p w14:paraId="78EC3344" w14:textId="77777777" w:rsidR="00DF214A" w:rsidRDefault="00DF214A" w:rsidP="0021087A">
      <w:pPr>
        <w:pStyle w:val="ListParagraph"/>
        <w:ind w:left="1440"/>
        <w:rPr>
          <w:rFonts w:ascii="Times New Roman" w:hAnsi="Times New Roman" w:cs="Times New Roman"/>
          <w:sz w:val="24"/>
          <w:szCs w:val="24"/>
        </w:rPr>
      </w:pPr>
    </w:p>
    <w:p w14:paraId="7FBADE8F" w14:textId="3AD1B228" w:rsidR="00DF214A" w:rsidRPr="0021087A" w:rsidRDefault="00DF214A" w:rsidP="0021087A">
      <w:pPr>
        <w:pStyle w:val="ListParagraph"/>
        <w:ind w:left="1440"/>
        <w:rPr>
          <w:rFonts w:ascii="Times New Roman" w:hAnsi="Times New Roman" w:cs="Times New Roman"/>
          <w:sz w:val="24"/>
          <w:szCs w:val="24"/>
        </w:rPr>
      </w:pPr>
      <w:r w:rsidRPr="00DF214A">
        <w:rPr>
          <w:rFonts w:ascii="Times New Roman" w:hAnsi="Times New Roman" w:cs="Times New Roman"/>
          <w:sz w:val="24"/>
          <w:szCs w:val="24"/>
        </w:rPr>
        <w:t xml:space="preserve">Waverley and </w:t>
      </w:r>
      <w:proofErr w:type="spellStart"/>
      <w:r w:rsidRPr="00DF214A">
        <w:rPr>
          <w:rFonts w:ascii="Times New Roman" w:hAnsi="Times New Roman" w:cs="Times New Roman"/>
          <w:sz w:val="24"/>
          <w:szCs w:val="24"/>
        </w:rPr>
        <w:t>Woollahra</w:t>
      </w:r>
      <w:proofErr w:type="spellEnd"/>
      <w:r w:rsidRPr="00DF214A">
        <w:rPr>
          <w:rFonts w:ascii="Times New Roman" w:hAnsi="Times New Roman" w:cs="Times New Roman"/>
          <w:sz w:val="24"/>
          <w:szCs w:val="24"/>
        </w:rPr>
        <w:t xml:space="preserve"> have lower estimated revenue per active listing compared to the top two neighborhoods, with values of $1,218.69 and $1,536.68, respectively.</w:t>
      </w:r>
      <w:r w:rsidR="0021087A">
        <w:rPr>
          <w:rFonts w:ascii="Times New Roman" w:hAnsi="Times New Roman" w:cs="Times New Roman"/>
          <w:sz w:val="24"/>
          <w:szCs w:val="24"/>
        </w:rPr>
        <w:t xml:space="preserve"> </w:t>
      </w:r>
      <w:r w:rsidRPr="0021087A">
        <w:rPr>
          <w:rFonts w:ascii="Times New Roman" w:hAnsi="Times New Roman" w:cs="Times New Roman"/>
          <w:sz w:val="24"/>
          <w:szCs w:val="24"/>
        </w:rPr>
        <w:t xml:space="preserve">For both </w:t>
      </w:r>
      <w:proofErr w:type="spellStart"/>
      <w:r w:rsidRPr="0021087A">
        <w:rPr>
          <w:rFonts w:ascii="Times New Roman" w:hAnsi="Times New Roman" w:cs="Times New Roman"/>
          <w:sz w:val="24"/>
          <w:szCs w:val="24"/>
        </w:rPr>
        <w:t>Mosman</w:t>
      </w:r>
      <w:proofErr w:type="spellEnd"/>
      <w:r w:rsidRPr="0021087A">
        <w:rPr>
          <w:rFonts w:ascii="Times New Roman" w:hAnsi="Times New Roman" w:cs="Times New Roman"/>
          <w:sz w:val="24"/>
          <w:szCs w:val="24"/>
        </w:rPr>
        <w:t xml:space="preserve"> and </w:t>
      </w:r>
      <w:proofErr w:type="spellStart"/>
      <w:r w:rsidRPr="0021087A">
        <w:rPr>
          <w:rFonts w:ascii="Times New Roman" w:hAnsi="Times New Roman" w:cs="Times New Roman"/>
          <w:sz w:val="24"/>
          <w:szCs w:val="24"/>
        </w:rPr>
        <w:t>Woollahra</w:t>
      </w:r>
      <w:proofErr w:type="spellEnd"/>
      <w:r w:rsidRPr="0021087A">
        <w:rPr>
          <w:rFonts w:ascii="Times New Roman" w:hAnsi="Times New Roman" w:cs="Times New Roman"/>
          <w:sz w:val="24"/>
          <w:szCs w:val="24"/>
        </w:rPr>
        <w:t>, Entire apartments accommodating 2 guests are the preferred listing types for maximizing revenue.</w:t>
      </w:r>
      <w:r w:rsidRPr="0021087A">
        <w:rPr>
          <w:rFonts w:ascii="Times New Roman" w:hAnsi="Times New Roman" w:cs="Times New Roman"/>
          <w:sz w:val="24"/>
          <w:szCs w:val="24"/>
        </w:rPr>
        <w:t xml:space="preserve"> Another striking </w:t>
      </w:r>
      <w:r w:rsidRPr="0021087A">
        <w:rPr>
          <w:rFonts w:ascii="Times New Roman" w:hAnsi="Times New Roman" w:cs="Times New Roman"/>
          <w:sz w:val="24"/>
          <w:szCs w:val="24"/>
        </w:rPr>
        <w:lastRenderedPageBreak/>
        <w:t xml:space="preserve">point is that </w:t>
      </w:r>
      <w:r w:rsidRPr="0021087A">
        <w:rPr>
          <w:rFonts w:ascii="Times New Roman" w:hAnsi="Times New Roman" w:cs="Times New Roman"/>
          <w:sz w:val="24"/>
          <w:szCs w:val="24"/>
        </w:rPr>
        <w:t xml:space="preserve">Hunters Hill stands out for its high number of total stays relative to other </w:t>
      </w:r>
      <w:r w:rsidRPr="0021087A">
        <w:rPr>
          <w:rFonts w:ascii="Times New Roman" w:hAnsi="Times New Roman" w:cs="Times New Roman"/>
          <w:sz w:val="24"/>
          <w:szCs w:val="24"/>
        </w:rPr>
        <w:t>neighborhoods.</w:t>
      </w:r>
    </w:p>
    <w:p w14:paraId="2944A8FA" w14:textId="77777777" w:rsidR="005A67BA" w:rsidRPr="00954959" w:rsidRDefault="005A67BA" w:rsidP="00954959">
      <w:pPr>
        <w:pStyle w:val="ListParagraph"/>
        <w:ind w:left="1080"/>
        <w:rPr>
          <w:rFonts w:ascii="Times New Roman" w:hAnsi="Times New Roman" w:cs="Times New Roman"/>
          <w:sz w:val="24"/>
          <w:szCs w:val="24"/>
        </w:rPr>
      </w:pPr>
    </w:p>
    <w:p w14:paraId="3BBB3E3A" w14:textId="6D64E14B" w:rsidR="00BB151A" w:rsidRDefault="002762D8" w:rsidP="00BB151A">
      <w:pPr>
        <w:pStyle w:val="ListParagraph"/>
        <w:numPr>
          <w:ilvl w:val="0"/>
          <w:numId w:val="2"/>
        </w:numPr>
        <w:rPr>
          <w:rFonts w:ascii="Times New Roman" w:hAnsi="Times New Roman" w:cs="Times New Roman"/>
          <w:sz w:val="24"/>
          <w:szCs w:val="24"/>
        </w:rPr>
      </w:pPr>
      <w:r w:rsidRPr="00BB151A">
        <w:rPr>
          <w:rFonts w:ascii="Times New Roman" w:hAnsi="Times New Roman" w:cs="Times New Roman"/>
          <w:sz w:val="24"/>
          <w:szCs w:val="24"/>
        </w:rPr>
        <w:t>Do hosts with multiple listings are more inclined to have their listings in the same LGA as where they live?</w:t>
      </w:r>
    </w:p>
    <w:p w14:paraId="23EA5770" w14:textId="5EC193EC" w:rsidR="00BB151A" w:rsidRPr="004877D7" w:rsidRDefault="00BB151A" w:rsidP="004877D7">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71B2B2" wp14:editId="01900CB1">
            <wp:extent cx="2636482" cy="507413"/>
            <wp:effectExtent l="0" t="0" r="0" b="6985"/>
            <wp:docPr id="1234570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7088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2683026" cy="516371"/>
                    </a:xfrm>
                    <a:prstGeom prst="rect">
                      <a:avLst/>
                    </a:prstGeom>
                  </pic:spPr>
                </pic:pic>
              </a:graphicData>
            </a:graphic>
          </wp:inline>
        </w:drawing>
      </w:r>
    </w:p>
    <w:p w14:paraId="41FC89DF" w14:textId="4BB38A2A" w:rsidR="002762D8" w:rsidRPr="00BB151A" w:rsidRDefault="00BB151A" w:rsidP="0021087A">
      <w:pPr>
        <w:ind w:left="1440"/>
        <w:rPr>
          <w:rFonts w:ascii="Times New Roman" w:hAnsi="Times New Roman" w:cs="Times New Roman"/>
          <w:sz w:val="24"/>
          <w:szCs w:val="24"/>
        </w:rPr>
      </w:pPr>
      <w:r w:rsidRPr="00BB151A">
        <w:rPr>
          <w:rFonts w:ascii="Times New Roman" w:hAnsi="Times New Roman" w:cs="Times New Roman"/>
          <w:sz w:val="24"/>
          <w:szCs w:val="24"/>
        </w:rPr>
        <w:t>The result indicates that a significant number of hosts (</w:t>
      </w:r>
      <w:r w:rsidR="00440C50">
        <w:rPr>
          <w:rFonts w:ascii="Times New Roman" w:hAnsi="Times New Roman" w:cs="Times New Roman"/>
          <w:sz w:val="24"/>
          <w:szCs w:val="24"/>
        </w:rPr>
        <w:t>1225</w:t>
      </w:r>
      <w:r w:rsidRPr="00BB151A">
        <w:rPr>
          <w:rFonts w:ascii="Times New Roman" w:hAnsi="Times New Roman" w:cs="Times New Roman"/>
          <w:sz w:val="24"/>
          <w:szCs w:val="24"/>
        </w:rPr>
        <w:t xml:space="preserve">) with multiple listings have </w:t>
      </w:r>
      <w:r w:rsidR="00440C50">
        <w:rPr>
          <w:rFonts w:ascii="Times New Roman" w:hAnsi="Times New Roman" w:cs="Times New Roman"/>
          <w:sz w:val="24"/>
          <w:szCs w:val="24"/>
        </w:rPr>
        <w:t xml:space="preserve">not </w:t>
      </w:r>
      <w:r w:rsidRPr="00BB151A">
        <w:rPr>
          <w:rFonts w:ascii="Times New Roman" w:hAnsi="Times New Roman" w:cs="Times New Roman"/>
          <w:sz w:val="24"/>
          <w:szCs w:val="24"/>
        </w:rPr>
        <w:t xml:space="preserve">chosen to list all their properties in the same LGA as their residence. This suggests that </w:t>
      </w:r>
      <w:r w:rsidR="00984AED" w:rsidRPr="00984AED">
        <w:rPr>
          <w:rFonts w:ascii="Times New Roman" w:hAnsi="Times New Roman" w:cs="Times New Roman"/>
          <w:sz w:val="24"/>
          <w:szCs w:val="24"/>
        </w:rPr>
        <w:t xml:space="preserve">that </w:t>
      </w:r>
      <w:r w:rsidR="00984AED" w:rsidRPr="00984AED">
        <w:rPr>
          <w:rFonts w:ascii="Times New Roman" w:hAnsi="Times New Roman" w:cs="Times New Roman"/>
          <w:sz w:val="24"/>
          <w:szCs w:val="24"/>
        </w:rPr>
        <w:t>most</w:t>
      </w:r>
      <w:r w:rsidR="00984AED" w:rsidRPr="00984AED">
        <w:rPr>
          <w:rFonts w:ascii="Times New Roman" w:hAnsi="Times New Roman" w:cs="Times New Roman"/>
          <w:sz w:val="24"/>
          <w:szCs w:val="24"/>
        </w:rPr>
        <w:t xml:space="preserve"> hosts with multiple listings are not limited by the location of their residence when choosing where to list their properties</w:t>
      </w:r>
      <w:r w:rsidR="00984AED">
        <w:rPr>
          <w:rFonts w:ascii="Times New Roman" w:hAnsi="Times New Roman" w:cs="Times New Roman"/>
          <w:sz w:val="24"/>
          <w:szCs w:val="24"/>
        </w:rPr>
        <w:t xml:space="preserve">. </w:t>
      </w:r>
      <w:r w:rsidR="00984AED" w:rsidRPr="00984AED">
        <w:rPr>
          <w:rFonts w:ascii="Times New Roman" w:hAnsi="Times New Roman" w:cs="Times New Roman"/>
          <w:sz w:val="24"/>
          <w:szCs w:val="24"/>
        </w:rPr>
        <w:t>They are more inclined to diversify their listings across different neighborhoods and LGAs, indicating a degree of flexibility in their listing locations</w:t>
      </w:r>
      <w:r w:rsidR="00984AED">
        <w:rPr>
          <w:rFonts w:ascii="Times New Roman" w:hAnsi="Times New Roman" w:cs="Times New Roman"/>
          <w:sz w:val="24"/>
          <w:szCs w:val="24"/>
        </w:rPr>
        <w:t>.</w:t>
      </w:r>
    </w:p>
    <w:p w14:paraId="5CFB23AF" w14:textId="1AA46C76" w:rsidR="002762D8" w:rsidRDefault="002762D8" w:rsidP="002762D8">
      <w:pPr>
        <w:pStyle w:val="ListParagraph"/>
        <w:numPr>
          <w:ilvl w:val="0"/>
          <w:numId w:val="2"/>
        </w:numPr>
        <w:rPr>
          <w:rFonts w:ascii="Times New Roman" w:hAnsi="Times New Roman" w:cs="Times New Roman"/>
          <w:sz w:val="24"/>
          <w:szCs w:val="24"/>
        </w:rPr>
      </w:pPr>
      <w:r w:rsidRPr="002762D8">
        <w:rPr>
          <w:rFonts w:ascii="Times New Roman" w:hAnsi="Times New Roman" w:cs="Times New Roman"/>
          <w:sz w:val="24"/>
          <w:szCs w:val="24"/>
        </w:rPr>
        <w:t xml:space="preserve">For hosts with a unique listing, does their estimated revenue over the last 12 months can cover the </w:t>
      </w:r>
      <w:proofErr w:type="spellStart"/>
      <w:r w:rsidRPr="002762D8">
        <w:rPr>
          <w:rFonts w:ascii="Times New Roman" w:hAnsi="Times New Roman" w:cs="Times New Roman"/>
          <w:sz w:val="24"/>
          <w:szCs w:val="24"/>
        </w:rPr>
        <w:t>annualised</w:t>
      </w:r>
      <w:proofErr w:type="spellEnd"/>
      <w:r w:rsidRPr="002762D8">
        <w:rPr>
          <w:rFonts w:ascii="Times New Roman" w:hAnsi="Times New Roman" w:cs="Times New Roman"/>
          <w:sz w:val="24"/>
          <w:szCs w:val="24"/>
        </w:rPr>
        <w:t xml:space="preserve"> median mortgage repayment of their listing’s “</w:t>
      </w:r>
      <w:proofErr w:type="spellStart"/>
      <w:r w:rsidRPr="002762D8">
        <w:rPr>
          <w:rFonts w:ascii="Times New Roman" w:hAnsi="Times New Roman" w:cs="Times New Roman"/>
          <w:sz w:val="24"/>
          <w:szCs w:val="24"/>
        </w:rPr>
        <w:t>listing_neighbourhood</w:t>
      </w:r>
      <w:proofErr w:type="spellEnd"/>
      <w:r w:rsidRPr="002762D8">
        <w:rPr>
          <w:rFonts w:ascii="Times New Roman" w:hAnsi="Times New Roman" w:cs="Times New Roman"/>
          <w:sz w:val="24"/>
          <w:szCs w:val="24"/>
        </w:rPr>
        <w:t>”?</w:t>
      </w:r>
    </w:p>
    <w:p w14:paraId="689B4FBC" w14:textId="79420864" w:rsidR="003C4FD9" w:rsidRPr="004877D7" w:rsidRDefault="002762D8" w:rsidP="004877D7">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50134C" wp14:editId="3DFE6740">
            <wp:extent cx="4755252" cy="2251644"/>
            <wp:effectExtent l="0" t="0" r="7620" b="0"/>
            <wp:docPr id="1011533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33382"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795114" cy="2270519"/>
                    </a:xfrm>
                    <a:prstGeom prst="rect">
                      <a:avLst/>
                    </a:prstGeom>
                  </pic:spPr>
                </pic:pic>
              </a:graphicData>
            </a:graphic>
          </wp:inline>
        </w:drawing>
      </w:r>
    </w:p>
    <w:p w14:paraId="691EAE20" w14:textId="40D76900" w:rsidR="003C4FD9" w:rsidRPr="0021087A" w:rsidRDefault="0021087A" w:rsidP="0021087A">
      <w:pPr>
        <w:ind w:left="720" w:firstLine="360"/>
        <w:rPr>
          <w:rFonts w:ascii="Times New Roman" w:hAnsi="Times New Roman" w:cs="Times New Roman"/>
          <w:sz w:val="24"/>
          <w:szCs w:val="24"/>
        </w:rPr>
      </w:pPr>
      <w:r>
        <w:rPr>
          <w:rFonts w:ascii="Times New Roman" w:hAnsi="Times New Roman" w:cs="Times New Roman"/>
          <w:sz w:val="24"/>
          <w:szCs w:val="24"/>
        </w:rPr>
        <w:t xml:space="preserve">     </w:t>
      </w:r>
      <w:r w:rsidR="003C4FD9" w:rsidRPr="0021087A">
        <w:rPr>
          <w:rFonts w:ascii="Times New Roman" w:hAnsi="Times New Roman" w:cs="Times New Roman"/>
          <w:sz w:val="24"/>
          <w:szCs w:val="24"/>
        </w:rPr>
        <w:t>The table below summarizes basic statistics for above table:</w:t>
      </w:r>
    </w:p>
    <w:tbl>
      <w:tblPr>
        <w:tblStyle w:val="GridTable4-Accent5"/>
        <w:tblW w:w="4813" w:type="pct"/>
        <w:tblInd w:w="1327" w:type="dxa"/>
        <w:tblLook w:val="04A0" w:firstRow="1" w:lastRow="0" w:firstColumn="1" w:lastColumn="0" w:noHBand="0" w:noVBand="1"/>
      </w:tblPr>
      <w:tblGrid>
        <w:gridCol w:w="1710"/>
        <w:gridCol w:w="1980"/>
        <w:gridCol w:w="2160"/>
        <w:gridCol w:w="3150"/>
      </w:tblGrid>
      <w:tr w:rsidR="00D66EFB" w:rsidRPr="003C4FD9" w14:paraId="04CAAD9B" w14:textId="77777777" w:rsidTr="0021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pct"/>
          </w:tcPr>
          <w:p w14:paraId="0088EEA3" w14:textId="46060A80" w:rsidR="00E3680B" w:rsidRPr="003C4FD9" w:rsidRDefault="00E3680B" w:rsidP="00D66EFB">
            <w:pPr>
              <w:pStyle w:val="ListParagraph"/>
              <w:ind w:left="0"/>
              <w:jc w:val="center"/>
              <w:rPr>
                <w:rFonts w:ascii="Times New Roman" w:hAnsi="Times New Roman" w:cs="Times New Roman"/>
                <w:sz w:val="24"/>
                <w:szCs w:val="24"/>
              </w:rPr>
            </w:pPr>
            <w:r w:rsidRPr="003C4FD9">
              <w:rPr>
                <w:rFonts w:ascii="Times New Roman" w:hAnsi="Times New Roman" w:cs="Times New Roman"/>
                <w:sz w:val="24"/>
                <w:szCs w:val="24"/>
              </w:rPr>
              <w:t>Row Labels</w:t>
            </w:r>
          </w:p>
        </w:tc>
        <w:tc>
          <w:tcPr>
            <w:tcW w:w="1100" w:type="pct"/>
          </w:tcPr>
          <w:p w14:paraId="2A9C046C" w14:textId="68194096" w:rsidR="00E3680B" w:rsidRPr="00E3680B" w:rsidRDefault="00E3680B" w:rsidP="00D66EF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80B">
              <w:rPr>
                <w:rFonts w:ascii="Times New Roman" w:hAnsi="Times New Roman" w:cs="Times New Roman"/>
                <w:sz w:val="24"/>
                <w:szCs w:val="24"/>
              </w:rPr>
              <w:t xml:space="preserve">Count of </w:t>
            </w:r>
            <w:proofErr w:type="spellStart"/>
            <w:r w:rsidRPr="00E3680B">
              <w:rPr>
                <w:rFonts w:ascii="Times New Roman" w:hAnsi="Times New Roman" w:cs="Times New Roman"/>
                <w:sz w:val="24"/>
                <w:szCs w:val="24"/>
              </w:rPr>
              <w:t>coverage_status</w:t>
            </w:r>
            <w:proofErr w:type="spellEnd"/>
          </w:p>
        </w:tc>
        <w:tc>
          <w:tcPr>
            <w:tcW w:w="1200" w:type="pct"/>
          </w:tcPr>
          <w:p w14:paraId="20379CB0" w14:textId="5A541AAE" w:rsidR="00E3680B" w:rsidRPr="003C4FD9" w:rsidRDefault="00E3680B" w:rsidP="00D66EF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4FD9">
              <w:rPr>
                <w:rFonts w:ascii="Times New Roman" w:hAnsi="Times New Roman" w:cs="Times New Roman"/>
                <w:sz w:val="24"/>
                <w:szCs w:val="24"/>
              </w:rPr>
              <w:t xml:space="preserve">Average of </w:t>
            </w:r>
            <w:proofErr w:type="spellStart"/>
            <w:r w:rsidRPr="003C4FD9">
              <w:rPr>
                <w:rFonts w:ascii="Times New Roman" w:hAnsi="Times New Roman" w:cs="Times New Roman"/>
                <w:sz w:val="24"/>
                <w:szCs w:val="24"/>
              </w:rPr>
              <w:t>annual_revenue</w:t>
            </w:r>
            <w:proofErr w:type="spellEnd"/>
          </w:p>
        </w:tc>
        <w:tc>
          <w:tcPr>
            <w:tcW w:w="1750" w:type="pct"/>
          </w:tcPr>
          <w:p w14:paraId="7015D4C0" w14:textId="67907560" w:rsidR="00E3680B" w:rsidRDefault="00E3680B" w:rsidP="00D66EF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4FD9">
              <w:rPr>
                <w:rFonts w:ascii="Times New Roman" w:hAnsi="Times New Roman" w:cs="Times New Roman"/>
                <w:sz w:val="24"/>
                <w:szCs w:val="24"/>
              </w:rPr>
              <w:t xml:space="preserve">Average of </w:t>
            </w:r>
            <w:proofErr w:type="spellStart"/>
            <w:r w:rsidRPr="003C4FD9">
              <w:rPr>
                <w:rFonts w:ascii="Times New Roman" w:hAnsi="Times New Roman" w:cs="Times New Roman"/>
                <w:sz w:val="24"/>
                <w:szCs w:val="24"/>
              </w:rPr>
              <w:t>annual_median</w:t>
            </w:r>
            <w:proofErr w:type="spellEnd"/>
            <w:r w:rsidRPr="003C4FD9">
              <w:rPr>
                <w:rFonts w:ascii="Times New Roman" w:hAnsi="Times New Roman" w:cs="Times New Roman"/>
                <w:sz w:val="24"/>
                <w:szCs w:val="24"/>
              </w:rPr>
              <w:t>_</w:t>
            </w:r>
          </w:p>
          <w:p w14:paraId="1082CBA2" w14:textId="7897BC0A" w:rsidR="00E3680B" w:rsidRPr="003C4FD9" w:rsidRDefault="00E3680B" w:rsidP="00E3680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C4FD9">
              <w:rPr>
                <w:rFonts w:ascii="Times New Roman" w:hAnsi="Times New Roman" w:cs="Times New Roman"/>
                <w:sz w:val="24"/>
                <w:szCs w:val="24"/>
              </w:rPr>
              <w:t>mortgage_repayment</w:t>
            </w:r>
            <w:proofErr w:type="spellEnd"/>
            <w:r w:rsidRPr="003C4FD9">
              <w:rPr>
                <w:rFonts w:ascii="Times New Roman" w:hAnsi="Times New Roman" w:cs="Times New Roman"/>
                <w:sz w:val="24"/>
                <w:szCs w:val="24"/>
              </w:rPr>
              <w:t xml:space="preserve"> </w:t>
            </w:r>
          </w:p>
        </w:tc>
      </w:tr>
      <w:tr w:rsidR="00D66EFB" w:rsidRPr="003C4FD9" w14:paraId="41970ED6" w14:textId="77777777" w:rsidTr="0021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pct"/>
          </w:tcPr>
          <w:p w14:paraId="6E72C16D" w14:textId="6B10C7E1" w:rsidR="00E3680B" w:rsidRPr="003C4FD9" w:rsidRDefault="00E3680B" w:rsidP="00E3680B">
            <w:pPr>
              <w:pStyle w:val="ListParagraph"/>
              <w:ind w:left="0"/>
              <w:rPr>
                <w:rFonts w:ascii="Times New Roman" w:hAnsi="Times New Roman" w:cs="Times New Roman"/>
                <w:sz w:val="24"/>
                <w:szCs w:val="24"/>
              </w:rPr>
            </w:pPr>
            <w:r w:rsidRPr="003C4FD9">
              <w:rPr>
                <w:rFonts w:ascii="Times New Roman" w:hAnsi="Times New Roman" w:cs="Times New Roman"/>
                <w:sz w:val="24"/>
                <w:szCs w:val="24"/>
              </w:rPr>
              <w:t>Covered</w:t>
            </w:r>
          </w:p>
        </w:tc>
        <w:tc>
          <w:tcPr>
            <w:tcW w:w="1100" w:type="pct"/>
          </w:tcPr>
          <w:p w14:paraId="61A4A7BF" w14:textId="5428E35E" w:rsidR="00E3680B" w:rsidRPr="00E3680B" w:rsidRDefault="00E3680B" w:rsidP="00E368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680B">
              <w:rPr>
                <w:rFonts w:ascii="Times New Roman" w:hAnsi="Times New Roman" w:cs="Times New Roman"/>
                <w:sz w:val="24"/>
                <w:szCs w:val="24"/>
              </w:rPr>
              <w:t>16,050</w:t>
            </w:r>
          </w:p>
        </w:tc>
        <w:tc>
          <w:tcPr>
            <w:tcW w:w="1200" w:type="pct"/>
          </w:tcPr>
          <w:p w14:paraId="437357F0" w14:textId="13D64D35" w:rsidR="00E3680B" w:rsidRPr="003C4FD9" w:rsidRDefault="00E3680B" w:rsidP="00E368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4FD9">
              <w:rPr>
                <w:rFonts w:ascii="Times New Roman" w:hAnsi="Times New Roman" w:cs="Times New Roman"/>
                <w:sz w:val="24"/>
                <w:szCs w:val="24"/>
              </w:rPr>
              <w:t>564,821</w:t>
            </w:r>
          </w:p>
        </w:tc>
        <w:tc>
          <w:tcPr>
            <w:tcW w:w="1750" w:type="pct"/>
          </w:tcPr>
          <w:p w14:paraId="3B01729F" w14:textId="3F1620DD" w:rsidR="00E3680B" w:rsidRPr="003C4FD9" w:rsidRDefault="00E3680B" w:rsidP="00E368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4FD9">
              <w:rPr>
                <w:rFonts w:ascii="Times New Roman" w:hAnsi="Times New Roman" w:cs="Times New Roman"/>
                <w:sz w:val="24"/>
                <w:szCs w:val="24"/>
              </w:rPr>
              <w:t>31,844</w:t>
            </w:r>
          </w:p>
        </w:tc>
      </w:tr>
      <w:tr w:rsidR="00D66EFB" w:rsidRPr="003C4FD9" w14:paraId="05225AD3" w14:textId="77777777" w:rsidTr="0021087A">
        <w:tc>
          <w:tcPr>
            <w:cnfStyle w:val="001000000000" w:firstRow="0" w:lastRow="0" w:firstColumn="1" w:lastColumn="0" w:oddVBand="0" w:evenVBand="0" w:oddHBand="0" w:evenHBand="0" w:firstRowFirstColumn="0" w:firstRowLastColumn="0" w:lastRowFirstColumn="0" w:lastRowLastColumn="0"/>
            <w:tcW w:w="950" w:type="pct"/>
          </w:tcPr>
          <w:p w14:paraId="6609B7E2" w14:textId="0CBEC7DA" w:rsidR="00E3680B" w:rsidRPr="003C4FD9" w:rsidRDefault="00E3680B" w:rsidP="00E3680B">
            <w:pPr>
              <w:pStyle w:val="ListParagraph"/>
              <w:ind w:left="0"/>
              <w:rPr>
                <w:rFonts w:ascii="Times New Roman" w:hAnsi="Times New Roman" w:cs="Times New Roman"/>
                <w:sz w:val="24"/>
                <w:szCs w:val="24"/>
              </w:rPr>
            </w:pPr>
            <w:r w:rsidRPr="003C4FD9">
              <w:rPr>
                <w:rFonts w:ascii="Times New Roman" w:hAnsi="Times New Roman" w:cs="Times New Roman"/>
                <w:sz w:val="24"/>
                <w:szCs w:val="24"/>
              </w:rPr>
              <w:t>Not Covered</w:t>
            </w:r>
          </w:p>
        </w:tc>
        <w:tc>
          <w:tcPr>
            <w:tcW w:w="1100" w:type="pct"/>
          </w:tcPr>
          <w:p w14:paraId="77F8A556" w14:textId="093CC951" w:rsidR="00E3680B" w:rsidRPr="00E3680B" w:rsidRDefault="00E3680B" w:rsidP="00E368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680B">
              <w:rPr>
                <w:rFonts w:ascii="Times New Roman" w:hAnsi="Times New Roman" w:cs="Times New Roman"/>
                <w:sz w:val="24"/>
                <w:szCs w:val="24"/>
              </w:rPr>
              <w:t>3,493</w:t>
            </w:r>
          </w:p>
        </w:tc>
        <w:tc>
          <w:tcPr>
            <w:tcW w:w="1200" w:type="pct"/>
          </w:tcPr>
          <w:p w14:paraId="1DE039FC" w14:textId="3B9678E6" w:rsidR="00E3680B" w:rsidRPr="003C4FD9" w:rsidRDefault="00E3680B" w:rsidP="00E368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4FD9">
              <w:rPr>
                <w:rFonts w:ascii="Times New Roman" w:hAnsi="Times New Roman" w:cs="Times New Roman"/>
                <w:sz w:val="24"/>
                <w:szCs w:val="24"/>
              </w:rPr>
              <w:t>9,059</w:t>
            </w:r>
          </w:p>
        </w:tc>
        <w:tc>
          <w:tcPr>
            <w:tcW w:w="1750" w:type="pct"/>
          </w:tcPr>
          <w:p w14:paraId="3E1D4D11" w14:textId="6A9587C6" w:rsidR="00E3680B" w:rsidRPr="003C4FD9" w:rsidRDefault="00E3680B" w:rsidP="00E368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4FD9">
              <w:rPr>
                <w:rFonts w:ascii="Times New Roman" w:hAnsi="Times New Roman" w:cs="Times New Roman"/>
                <w:sz w:val="24"/>
                <w:szCs w:val="24"/>
              </w:rPr>
              <w:t>31,177</w:t>
            </w:r>
          </w:p>
        </w:tc>
      </w:tr>
    </w:tbl>
    <w:p w14:paraId="298E4D7C" w14:textId="77777777" w:rsidR="003C4FD9" w:rsidRDefault="003C4FD9" w:rsidP="002762D8">
      <w:pPr>
        <w:pStyle w:val="ListParagraph"/>
        <w:ind w:left="1440"/>
        <w:rPr>
          <w:rFonts w:ascii="Times New Roman" w:hAnsi="Times New Roman" w:cs="Times New Roman"/>
          <w:sz w:val="24"/>
          <w:szCs w:val="24"/>
        </w:rPr>
      </w:pPr>
    </w:p>
    <w:p w14:paraId="754C54EC" w14:textId="7C12831E" w:rsidR="00FA0CAE" w:rsidRPr="00FA0CAE" w:rsidRDefault="003C4FD9" w:rsidP="00FA0CAE">
      <w:pPr>
        <w:ind w:left="1440"/>
        <w:rPr>
          <w:rFonts w:ascii="Times New Roman" w:hAnsi="Times New Roman" w:cs="Times New Roman"/>
          <w:b/>
          <w:bCs/>
          <w:sz w:val="24"/>
          <w:szCs w:val="24"/>
        </w:rPr>
      </w:pPr>
      <w:r w:rsidRPr="0021087A">
        <w:rPr>
          <w:rFonts w:ascii="Times New Roman" w:hAnsi="Times New Roman" w:cs="Times New Roman"/>
          <w:sz w:val="24"/>
          <w:szCs w:val="24"/>
        </w:rPr>
        <w:t>H</w:t>
      </w:r>
      <w:r w:rsidRPr="0021087A">
        <w:rPr>
          <w:rFonts w:ascii="Times New Roman" w:hAnsi="Times New Roman" w:cs="Times New Roman"/>
          <w:sz w:val="24"/>
          <w:szCs w:val="24"/>
        </w:rPr>
        <w:t xml:space="preserve">osts </w:t>
      </w:r>
      <w:r w:rsidRPr="0021087A">
        <w:rPr>
          <w:rFonts w:ascii="Times New Roman" w:hAnsi="Times New Roman" w:cs="Times New Roman"/>
          <w:sz w:val="24"/>
          <w:szCs w:val="24"/>
        </w:rPr>
        <w:t>who</w:t>
      </w:r>
      <w:r w:rsidRPr="0021087A">
        <w:rPr>
          <w:rFonts w:ascii="Times New Roman" w:hAnsi="Times New Roman" w:cs="Times New Roman"/>
          <w:sz w:val="24"/>
          <w:szCs w:val="24"/>
        </w:rPr>
        <w:t xml:space="preserve"> generate a significantly higher average annual </w:t>
      </w:r>
      <w:r w:rsidR="007F37DC" w:rsidRPr="0021087A">
        <w:rPr>
          <w:rFonts w:ascii="Times New Roman" w:hAnsi="Times New Roman" w:cs="Times New Roman"/>
          <w:sz w:val="24"/>
          <w:szCs w:val="24"/>
        </w:rPr>
        <w:t>revenue</w:t>
      </w:r>
      <w:r w:rsidRPr="0021087A">
        <w:rPr>
          <w:rFonts w:ascii="Times New Roman" w:hAnsi="Times New Roman" w:cs="Times New Roman"/>
          <w:sz w:val="24"/>
          <w:szCs w:val="24"/>
        </w:rPr>
        <w:t xml:space="preserve"> comfortably cover their mortgage </w:t>
      </w:r>
      <w:r w:rsidR="007F37DC" w:rsidRPr="0021087A">
        <w:rPr>
          <w:rFonts w:ascii="Times New Roman" w:hAnsi="Times New Roman" w:cs="Times New Roman"/>
          <w:sz w:val="24"/>
          <w:szCs w:val="24"/>
        </w:rPr>
        <w:t xml:space="preserve">repayments. </w:t>
      </w:r>
      <w:r w:rsidR="007F37DC" w:rsidRPr="0021087A">
        <w:rPr>
          <w:rFonts w:ascii="Times New Roman" w:hAnsi="Times New Roman" w:cs="Times New Roman"/>
          <w:sz w:val="24"/>
          <w:szCs w:val="24"/>
        </w:rPr>
        <w:t>On the other hand, hosts in the "Not Covered" category struggle to generate sufficient income from their listings to cover their mortgage obligations, and their numbers are smaller.</w:t>
      </w:r>
      <w:r w:rsidR="00EA329C" w:rsidRPr="0021087A">
        <w:rPr>
          <w:rFonts w:ascii="Times New Roman" w:hAnsi="Times New Roman" w:cs="Times New Roman"/>
          <w:sz w:val="24"/>
          <w:szCs w:val="24"/>
        </w:rPr>
        <w:t xml:space="preserve"> It </w:t>
      </w:r>
      <w:r w:rsidR="00EA329C" w:rsidRPr="0021087A">
        <w:rPr>
          <w:rFonts w:ascii="Times New Roman" w:hAnsi="Times New Roman" w:cs="Times New Roman"/>
          <w:sz w:val="24"/>
          <w:szCs w:val="24"/>
        </w:rPr>
        <w:t>highlights the importance of financial planning and understanding the income potential of Airbnb listings in their specific neighborhoods.</w:t>
      </w:r>
    </w:p>
    <w:sectPr w:rsidR="00FA0CAE" w:rsidRPr="00FA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AAB"/>
    <w:multiLevelType w:val="hybridMultilevel"/>
    <w:tmpl w:val="98DC9AAA"/>
    <w:lvl w:ilvl="0" w:tplc="B7DE3D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E2286D"/>
    <w:multiLevelType w:val="hybridMultilevel"/>
    <w:tmpl w:val="5B6463D2"/>
    <w:lvl w:ilvl="0" w:tplc="B0D466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0359DD"/>
    <w:multiLevelType w:val="hybridMultilevel"/>
    <w:tmpl w:val="1910C078"/>
    <w:lvl w:ilvl="0" w:tplc="D688AB8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8F45E92"/>
    <w:multiLevelType w:val="hybridMultilevel"/>
    <w:tmpl w:val="CF408636"/>
    <w:lvl w:ilvl="0" w:tplc="1EB0B80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A6142"/>
    <w:multiLevelType w:val="hybridMultilevel"/>
    <w:tmpl w:val="5EA2C5C2"/>
    <w:lvl w:ilvl="0" w:tplc="38324C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EE5E3F"/>
    <w:multiLevelType w:val="hybridMultilevel"/>
    <w:tmpl w:val="ED1001E0"/>
    <w:lvl w:ilvl="0" w:tplc="AFD2A4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95460694">
    <w:abstractNumId w:val="3"/>
  </w:num>
  <w:num w:numId="2" w16cid:durableId="413748241">
    <w:abstractNumId w:val="0"/>
  </w:num>
  <w:num w:numId="3" w16cid:durableId="343090502">
    <w:abstractNumId w:val="4"/>
  </w:num>
  <w:num w:numId="4" w16cid:durableId="341595146">
    <w:abstractNumId w:val="1"/>
  </w:num>
  <w:num w:numId="5" w16cid:durableId="1908221008">
    <w:abstractNumId w:val="5"/>
  </w:num>
  <w:num w:numId="6" w16cid:durableId="1528593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48"/>
    <w:rsid w:val="000547F4"/>
    <w:rsid w:val="000D7AF1"/>
    <w:rsid w:val="001814D7"/>
    <w:rsid w:val="001B2100"/>
    <w:rsid w:val="001D4D21"/>
    <w:rsid w:val="0021087A"/>
    <w:rsid w:val="002762D8"/>
    <w:rsid w:val="002849BE"/>
    <w:rsid w:val="002A63B7"/>
    <w:rsid w:val="002B558B"/>
    <w:rsid w:val="003257CD"/>
    <w:rsid w:val="003C4FD9"/>
    <w:rsid w:val="00440C50"/>
    <w:rsid w:val="004770FF"/>
    <w:rsid w:val="004877D7"/>
    <w:rsid w:val="0059050A"/>
    <w:rsid w:val="005A67BA"/>
    <w:rsid w:val="005C531D"/>
    <w:rsid w:val="006E7113"/>
    <w:rsid w:val="00703135"/>
    <w:rsid w:val="00740C2B"/>
    <w:rsid w:val="007F37DC"/>
    <w:rsid w:val="00815851"/>
    <w:rsid w:val="008A4E26"/>
    <w:rsid w:val="0094242A"/>
    <w:rsid w:val="00954959"/>
    <w:rsid w:val="00984AED"/>
    <w:rsid w:val="00A1492C"/>
    <w:rsid w:val="00AA5194"/>
    <w:rsid w:val="00B336E4"/>
    <w:rsid w:val="00B977BA"/>
    <w:rsid w:val="00BB151A"/>
    <w:rsid w:val="00CD498C"/>
    <w:rsid w:val="00CD6D72"/>
    <w:rsid w:val="00CE2152"/>
    <w:rsid w:val="00D26D48"/>
    <w:rsid w:val="00D66EFB"/>
    <w:rsid w:val="00D730A2"/>
    <w:rsid w:val="00DF214A"/>
    <w:rsid w:val="00E3680B"/>
    <w:rsid w:val="00EA329C"/>
    <w:rsid w:val="00F41559"/>
    <w:rsid w:val="00F5626B"/>
    <w:rsid w:val="00F5645F"/>
    <w:rsid w:val="00FA0CAE"/>
    <w:rsid w:val="00FF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8A21"/>
  <w15:chartTrackingRefBased/>
  <w15:docId w15:val="{A123FAE4-BB87-4D56-BB7B-BDAE67E6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D8"/>
    <w:pPr>
      <w:ind w:left="720"/>
      <w:contextualSpacing/>
    </w:pPr>
  </w:style>
  <w:style w:type="character" w:customStyle="1" w:styleId="Heading1Char">
    <w:name w:val="Heading 1 Char"/>
    <w:basedOn w:val="DefaultParagraphFont"/>
    <w:link w:val="Heading1"/>
    <w:uiPriority w:val="9"/>
    <w:rsid w:val="00CD4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498C"/>
    <w:pPr>
      <w:outlineLvl w:val="9"/>
    </w:pPr>
  </w:style>
  <w:style w:type="paragraph" w:styleId="TOC1">
    <w:name w:val="toc 1"/>
    <w:basedOn w:val="Normal"/>
    <w:next w:val="Normal"/>
    <w:autoRedefine/>
    <w:uiPriority w:val="39"/>
    <w:unhideWhenUsed/>
    <w:rsid w:val="00CD498C"/>
    <w:pPr>
      <w:spacing w:after="100"/>
    </w:pPr>
  </w:style>
  <w:style w:type="character" w:styleId="Hyperlink">
    <w:name w:val="Hyperlink"/>
    <w:basedOn w:val="DefaultParagraphFont"/>
    <w:uiPriority w:val="99"/>
    <w:unhideWhenUsed/>
    <w:rsid w:val="00CD498C"/>
    <w:rPr>
      <w:color w:val="0563C1" w:themeColor="hyperlink"/>
      <w:u w:val="single"/>
    </w:rPr>
  </w:style>
  <w:style w:type="table" w:styleId="TableGrid">
    <w:name w:val="Table Grid"/>
    <w:basedOn w:val="TableNormal"/>
    <w:uiPriority w:val="39"/>
    <w:rsid w:val="003C4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C4F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98391-A37C-4584-B985-969E0CF2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9</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thehai</dc:creator>
  <cp:keywords/>
  <dc:description/>
  <cp:lastModifiedBy>bui thehai</cp:lastModifiedBy>
  <cp:revision>29</cp:revision>
  <dcterms:created xsi:type="dcterms:W3CDTF">2023-11-05T21:44:00Z</dcterms:created>
  <dcterms:modified xsi:type="dcterms:W3CDTF">2023-11-07T01:47:00Z</dcterms:modified>
</cp:coreProperties>
</file>