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model\LoaiKhachSan.class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dao\DAOPhong.class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msg\Message.class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bean\BeanLoaiKhachSan.class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model\Phong.class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bean\BeanThanhPho.class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model\Checkbox.class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bean\BeanNguoiDung.class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dao\DAOLoaiKhachSan.class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model\KhachSan.class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dao\DAOTaiKhoan.class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dao\DAOThanhPho.class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bean\BeanTaiKhoan.class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util\VNCharacterUtils.class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model\ThanhPho.class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dao\DAODatPhong.class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model\BuaAn.class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model\DatPhong.class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util\CompareDate.class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bean\BeanPhong.class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dao\DAOKhachSan.class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dao\SQLConnection.class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model\LichSu.class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filter\MyFilter.class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model\BuaAn$1.class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bean\BeanKhachSan.class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bean\BeanNavigation.class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model\TaiKhoan.class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