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pPr>
      <w:r>
        <w:rPr>
          <w:rFonts w:ascii="Arial" w:hAnsi="Arial"/>
          <w:b/>
          <w:color w:val="F26F21"/>
          <w:sz w:val="26"/>
        </w:rPr>
        <w:t>TRƯỜNG ĐẠI HỌC FPT — FPT UNIVERSITY</w:t>
        <w:br/>
      </w:r>
      <w:r>
        <w:rPr>
          <w:rFonts w:ascii="Arial" w:hAnsi="Arial"/>
          <w:b/>
          <w:color w:val="0B1F3A"/>
          <w:sz w:val="40"/>
        </w:rPr>
        <w:t>Requirement &amp; Design Specification</w:t>
        <w:br/>
      </w:r>
      <w:r>
        <w:rPr>
          <w:rFonts w:ascii="Arial" w:hAnsi="Arial"/>
          <w:b/>
          <w:color w:val="F26F21"/>
          <w:sz w:val="30"/>
        </w:rPr>
        <w:t>Classroom Asset Management System (F-CAMS Simple)</w:t>
      </w:r>
    </w:p>
    <w:p>
      <w:pPr>
        <w:spacing w:before="160" w:after="320" w:line="288" w:lineRule="auto"/>
      </w:pPr>
      <w:r>
        <w:rPr>
          <w:rFonts w:ascii="Arial" w:hAnsi="Arial"/>
          <w:b/>
          <w:color w:val="0B1F3A"/>
          <w:sz w:val="20"/>
        </w:rPr>
        <w:t xml:space="preserve">Version: </w:t>
      </w:r>
      <w:r>
        <w:rPr>
          <w:rFonts w:ascii="Arial" w:hAnsi="Arial"/>
          <w:b w:val="0"/>
          <w:color w:val="64748B"/>
          <w:sz w:val="20"/>
        </w:rPr>
        <w:t>1.0</w:t>
        <w:br/>
      </w:r>
      <w:r>
        <w:rPr>
          <w:rFonts w:ascii="Arial" w:hAnsi="Arial"/>
          <w:b/>
          <w:color w:val="0B1F3A"/>
          <w:sz w:val="20"/>
        </w:rPr>
        <w:t xml:space="preserve">Course: </w:t>
      </w:r>
      <w:r>
        <w:rPr>
          <w:rFonts w:ascii="Arial" w:hAnsi="Arial"/>
          <w:b w:val="0"/>
          <w:color w:val="64748B"/>
          <w:sz w:val="20"/>
        </w:rPr>
        <w:t>PRJ301 (Java Web Application)</w:t>
        <w:br/>
      </w:r>
      <w:r>
        <w:rPr>
          <w:rFonts w:ascii="Arial" w:hAnsi="Arial"/>
          <w:b/>
          <w:color w:val="0B1F3A"/>
          <w:sz w:val="20"/>
        </w:rPr>
        <w:t xml:space="preserve">Group: </w:t>
      </w:r>
      <w:r>
        <w:rPr>
          <w:rFonts w:ascii="Arial" w:hAnsi="Arial"/>
          <w:b w:val="0"/>
          <w:color w:val="64748B"/>
          <w:sz w:val="20"/>
        </w:rPr>
        <w:t>Group 1 (Sample)</w:t>
        <w:br/>
      </w:r>
      <w:r>
        <w:rPr>
          <w:rFonts w:ascii="Arial" w:hAnsi="Arial"/>
          <w:b/>
          <w:color w:val="0B1F3A"/>
          <w:sz w:val="20"/>
        </w:rPr>
        <w:t xml:space="preserve">Authors: </w:t>
      </w:r>
      <w:r>
        <w:rPr>
          <w:rFonts w:ascii="Arial" w:hAnsi="Arial"/>
          <w:b w:val="0"/>
          <w:color w:val="64748B"/>
          <w:sz w:val="20"/>
        </w:rPr>
        <w:t>HE190001 – Nguyen Van A (40%) | HE190002 – Tran Van B (30%) | HE190003 – Le Van C (30%)</w:t>
        <w:br/>
      </w:r>
      <w:r>
        <w:rPr>
          <w:rFonts w:ascii="Arial" w:hAnsi="Arial"/>
          <w:b/>
          <w:color w:val="0B1F3A"/>
          <w:sz w:val="20"/>
        </w:rPr>
        <w:t xml:space="preserve">Date: </w:t>
      </w:r>
      <w:r>
        <w:rPr>
          <w:rFonts w:ascii="Arial" w:hAnsi="Arial"/>
          <w:b w:val="0"/>
          <w:color w:val="64748B"/>
          <w:sz w:val="20"/>
        </w:rPr>
        <w:t>October 2026</w:t>
      </w:r>
    </w:p>
    <w:p>
      <w:pPr>
        <w:spacing w:after="240"/>
      </w:pPr>
      <w:r>
        <w:rPr>
          <w:color w:val="F26F21"/>
        </w:rPr>
        <w:t>――――――――――――――――――――――――――――――――――――――――――――――――――――――――――</w:t>
      </w:r>
    </w:p>
    <w:p>
      <w:pPr>
        <w:keepNext/>
        <w:spacing w:before="240" w:after="80"/>
      </w:pPr>
      <w:r>
        <w:rPr>
          <w:rFonts w:ascii="Arial" w:hAnsi="Arial"/>
          <w:b/>
          <w:color w:val="F26F21"/>
          <w:sz w:val="25"/>
        </w:rPr>
        <w:t>Table of Contents</w:t>
      </w:r>
    </w:p>
    <w:p>
      <w:pPr>
        <w:spacing w:after="40" w:line="276" w:lineRule="auto"/>
      </w:pPr>
      <w:r>
        <w:rPr>
          <w:rFonts w:ascii="Arial" w:hAnsi="Arial"/>
          <w:b w:val="0"/>
          <w:i w:val="0"/>
          <w:color w:val="1E293B"/>
          <w:sz w:val="20"/>
        </w:rPr>
        <w:t>I. Overview</w:t>
      </w:r>
    </w:p>
    <w:p>
      <w:pPr>
        <w:spacing w:after="40" w:line="276" w:lineRule="auto"/>
      </w:pPr>
      <w:r>
        <w:rPr>
          <w:rFonts w:ascii="Arial" w:hAnsi="Arial"/>
          <w:b w:val="0"/>
          <w:i w:val="0"/>
          <w:color w:val="1E293B"/>
          <w:sz w:val="20"/>
        </w:rPr>
        <w:t xml:space="preserve">   1. User Requirements (Actors, Use Cases, Diagram)</w:t>
      </w:r>
    </w:p>
    <w:p>
      <w:pPr>
        <w:spacing w:after="40" w:line="276" w:lineRule="auto"/>
      </w:pPr>
      <w:r>
        <w:rPr>
          <w:rFonts w:ascii="Arial" w:hAnsi="Arial"/>
          <w:b w:val="0"/>
          <w:i w:val="0"/>
          <w:color w:val="1E293B"/>
          <w:sz w:val="20"/>
        </w:rPr>
        <w:t xml:space="preserve">   2. Overall Functionalities (Screens Flow, Descriptions, Authorization)</w:t>
      </w:r>
    </w:p>
    <w:p>
      <w:pPr>
        <w:spacing w:after="40" w:line="276" w:lineRule="auto"/>
      </w:pPr>
      <w:r>
        <w:rPr>
          <w:rFonts w:ascii="Arial" w:hAnsi="Arial"/>
          <w:b w:val="0"/>
          <w:i w:val="0"/>
          <w:color w:val="1E293B"/>
          <w:sz w:val="20"/>
        </w:rPr>
        <w:t xml:space="preserve">   3. Database Design (Schema, Table Descriptions)</w:t>
      </w:r>
    </w:p>
    <w:p>
      <w:pPr>
        <w:spacing w:after="40" w:line="276" w:lineRule="auto"/>
      </w:pPr>
      <w:r>
        <w:rPr>
          <w:rFonts w:ascii="Arial" w:hAnsi="Arial"/>
          <w:b w:val="0"/>
          <w:i w:val="0"/>
          <w:color w:val="1E293B"/>
          <w:sz w:val="20"/>
        </w:rPr>
        <w:t>II. Design Specifications</w:t>
      </w:r>
    </w:p>
    <w:p>
      <w:pPr>
        <w:spacing w:after="40" w:line="276" w:lineRule="auto"/>
      </w:pPr>
      <w:r>
        <w:rPr>
          <w:rFonts w:ascii="Arial" w:hAnsi="Arial"/>
          <w:b w:val="0"/>
          <w:i w:val="0"/>
          <w:color w:val="1E293B"/>
          <w:sz w:val="20"/>
        </w:rPr>
        <w:t xml:space="preserve">   1. Login Screen</w:t>
      </w:r>
    </w:p>
    <w:p>
      <w:pPr>
        <w:spacing w:after="40" w:line="276" w:lineRule="auto"/>
      </w:pPr>
      <w:r>
        <w:rPr>
          <w:rFonts w:ascii="Arial" w:hAnsi="Arial"/>
          <w:b w:val="0"/>
          <w:i w:val="0"/>
          <w:color w:val="1E293B"/>
          <w:sz w:val="20"/>
        </w:rPr>
        <w:t xml:space="preserve">   2. Dashboard Screen</w:t>
      </w:r>
    </w:p>
    <w:p>
      <w:pPr>
        <w:spacing w:after="40" w:line="276" w:lineRule="auto"/>
      </w:pPr>
      <w:r>
        <w:rPr>
          <w:rFonts w:ascii="Arial" w:hAnsi="Arial"/>
          <w:b w:val="0"/>
          <w:i w:val="0"/>
          <w:color w:val="1E293B"/>
          <w:sz w:val="20"/>
        </w:rPr>
        <w:t xml:space="preserve">   3. Asset Management Screen</w:t>
      </w:r>
    </w:p>
    <w:p>
      <w:pPr>
        <w:spacing w:after="40" w:line="276" w:lineRule="auto"/>
      </w:pPr>
      <w:r>
        <w:rPr>
          <w:rFonts w:ascii="Arial" w:hAnsi="Arial"/>
          <w:b w:val="0"/>
          <w:i w:val="0"/>
          <w:color w:val="1E293B"/>
          <w:sz w:val="20"/>
        </w:rPr>
        <w:t xml:space="preserve">   4. Room Management Screen</w:t>
      </w:r>
    </w:p>
    <w:p>
      <w:pPr>
        <w:spacing w:after="40" w:line="276" w:lineRule="auto"/>
      </w:pPr>
      <w:r>
        <w:rPr>
          <w:rFonts w:ascii="Arial" w:hAnsi="Arial"/>
          <w:b w:val="0"/>
          <w:i w:val="0"/>
          <w:color w:val="1E293B"/>
          <w:sz w:val="20"/>
        </w:rPr>
        <w:t xml:space="preserve">   5. Room Detail Screen</w:t>
      </w:r>
    </w:p>
    <w:p>
      <w:r>
        <w:br w:type="page"/>
      </w:r>
    </w:p>
    <w:p>
      <w:pPr>
        <w:keepNext/>
        <w:spacing w:before="320" w:after="120"/>
      </w:pPr>
      <w:r>
        <w:rPr>
          <w:rFonts w:ascii="Arial" w:hAnsi="Arial"/>
          <w:b/>
          <w:color w:val="0B1F3A"/>
          <w:sz w:val="30"/>
        </w:rPr>
        <w:t>I. Overview</w:t>
      </w:r>
    </w:p>
    <w:p>
      <w:pPr>
        <w:spacing w:after="60" w:line="276" w:lineRule="auto"/>
      </w:pPr>
      <w:r>
        <w:rPr>
          <w:rFonts w:ascii="Arial" w:hAnsi="Arial"/>
          <w:b w:val="0"/>
          <w:i w:val="0"/>
          <w:color w:val="1E293B"/>
          <w:sz w:val="20"/>
        </w:rPr>
        <w:t>The Classroom Asset Management System (F-CAMS Simple) is a specialized web application developed for FPT University campus operations. It provides comprehensive facility management, equipment inventory tracking, seat capacity planning, and lifecycle maintenance for all lecture halls, computer labs, and seminar rooms across campus buildings (Alpha, Beta, Delta, Epsilon, Gamma).</w:t>
      </w:r>
    </w:p>
    <w:p>
      <w:pPr>
        <w:spacing w:after="60" w:line="276" w:lineRule="auto"/>
      </w:pPr>
      <w:r>
        <w:rPr>
          <w:rFonts w:ascii="Arial" w:hAnsi="Arial"/>
          <w:b w:val="0"/>
          <w:i w:val="0"/>
          <w:color w:val="1E293B"/>
          <w:sz w:val="20"/>
        </w:rPr>
        <w:t>The application strictly adheres to the Model-View-Controller (MVC) architectural pattern, utilizing Jakarta EE Servlet 6.0, JSP/JSTL, Custom Taglib, AuthFilter, and Microsoft SQL Server via JDBC driver.</w:t>
      </w:r>
    </w:p>
    <w:p>
      <w:pPr>
        <w:keepNext/>
        <w:spacing w:before="240" w:after="80"/>
      </w:pPr>
      <w:r>
        <w:rPr>
          <w:rFonts w:ascii="Arial" w:hAnsi="Arial"/>
          <w:b/>
          <w:color w:val="F26F21"/>
          <w:sz w:val="25"/>
        </w:rPr>
        <w:t>1. User Requirements</w:t>
      </w:r>
    </w:p>
    <w:p>
      <w:pPr>
        <w:keepNext/>
        <w:spacing w:before="160" w:after="40"/>
      </w:pPr>
      <w:r>
        <w:rPr>
          <w:rFonts w:ascii="Arial" w:hAnsi="Arial"/>
          <w:b/>
          <w:color w:val="0B1F3A"/>
          <w:sz w:val="22"/>
        </w:rPr>
        <w:t>1.1 Actors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864"/>
          </w:tcPr>
          <w:p>
            <w:pPr>
              <w:spacing w:before="80" w:after="80"/>
              <w:jc w:val="center"/>
            </w:pPr>
            <w:r>
              <w:rPr>
                <w:rFonts w:ascii="Arial" w:hAnsi="Arial"/>
                <w:b/>
                <w:color w:val="0B1F3A"/>
                <w:sz w:val="19"/>
              </w:rPr>
              <w:t>#</w:t>
            </w:r>
          </w:p>
        </w:tc>
        <w:tc>
          <w:tcPr>
            <w:tcW w:type="dxa" w:w="2304"/>
          </w:tcPr>
          <w:p>
            <w:pPr>
              <w:spacing w:before="80" w:after="80"/>
              <w:jc w:val="center"/>
            </w:pPr>
            <w:r>
              <w:rPr>
                <w:rFonts w:ascii="Arial" w:hAnsi="Arial"/>
                <w:b/>
                <w:color w:val="0B1F3A"/>
                <w:sz w:val="19"/>
              </w:rPr>
              <w:t>Actor</w:t>
            </w:r>
          </w:p>
        </w:tc>
        <w:tc>
          <w:tcPr>
            <w:tcW w:type="dxa" w:w="6192"/>
          </w:tcPr>
          <w:p>
            <w:pPr>
              <w:spacing w:before="80" w:after="80"/>
              <w:jc w:val="center"/>
            </w:pPr>
            <w:r>
              <w:rPr>
                <w:rFonts w:ascii="Arial" w:hAnsi="Arial"/>
                <w:b/>
                <w:color w:val="0B1F3A"/>
                <w:sz w:val="19"/>
              </w:rPr>
              <w:t>Description</w:t>
            </w:r>
          </w:p>
        </w:tc>
      </w:tr>
      <w:tr>
        <w:tc>
          <w:tcPr>
            <w:tcW w:type="dxa" w:w="864"/>
          </w:tcPr>
          <w:p>
            <w:pPr>
              <w:spacing w:before="60" w:after="60" w:line="276" w:lineRule="auto"/>
              <w:jc w:val="center"/>
            </w:pPr>
            <w:r>
              <w:rPr>
                <w:rFonts w:ascii="Arial" w:hAnsi="Arial"/>
                <w:color w:val="1E293B"/>
                <w:sz w:val="18"/>
              </w:rPr>
              <w:t>1</w:t>
            </w:r>
          </w:p>
        </w:tc>
        <w:tc>
          <w:tcPr>
            <w:tcW w:type="dxa" w:w="2304"/>
          </w:tcPr>
          <w:p>
            <w:pPr>
              <w:spacing w:before="60" w:after="60" w:line="276" w:lineRule="auto"/>
            </w:pPr>
            <w:r>
              <w:rPr>
                <w:rFonts w:ascii="Arial" w:hAnsi="Arial"/>
                <w:color w:val="1E293B"/>
                <w:sz w:val="18"/>
              </w:rPr>
              <w:t>Admin</w:t>
            </w:r>
          </w:p>
        </w:tc>
        <w:tc>
          <w:tcPr>
            <w:tcW w:type="dxa" w:w="6192"/>
          </w:tcPr>
          <w:p>
            <w:pPr>
              <w:spacing w:before="60" w:after="60" w:line="276" w:lineRule="auto"/>
            </w:pPr>
            <w:r>
              <w:rPr>
                <w:rFonts w:ascii="Arial" w:hAnsi="Arial"/>
                <w:color w:val="1E293B"/>
                <w:sz w:val="18"/>
              </w:rPr>
              <w:t>Full administrative control over campus data. Authorized to view Dashboard, perform full CRUD on assets, and execute sensitive/destructive operations (Add classroom, Edit classroom specs, Delete classroom, Delete asset).</w:t>
            </w:r>
          </w:p>
        </w:tc>
      </w:tr>
      <w:tr>
        <w:tc>
          <w:tcPr>
            <w:tcW w:type="dxa" w:w="864"/>
          </w:tcPr>
          <w:p>
            <w:pPr>
              <w:spacing w:before="60" w:after="60" w:line="276" w:lineRule="auto"/>
              <w:jc w:val="center"/>
            </w:pPr>
            <w:r>
              <w:rPr>
                <w:rFonts w:ascii="Arial" w:hAnsi="Arial"/>
                <w:color w:val="1E293B"/>
                <w:sz w:val="18"/>
              </w:rPr>
              <w:t>2</w:t>
            </w:r>
          </w:p>
        </w:tc>
        <w:tc>
          <w:tcPr>
            <w:tcW w:type="dxa" w:w="2304"/>
          </w:tcPr>
          <w:p>
            <w:pPr>
              <w:spacing w:before="60" w:after="60" w:line="276" w:lineRule="auto"/>
            </w:pPr>
            <w:r>
              <w:rPr>
                <w:rFonts w:ascii="Arial" w:hAnsi="Arial"/>
                <w:color w:val="1E293B"/>
                <w:sz w:val="18"/>
              </w:rPr>
              <w:t>Staff / IT Staff</w:t>
            </w:r>
          </w:p>
        </w:tc>
        <w:tc>
          <w:tcPr>
            <w:tcW w:type="dxa" w:w="6192"/>
          </w:tcPr>
          <w:p>
            <w:pPr>
              <w:spacing w:before="60" w:after="60" w:line="276" w:lineRule="auto"/>
            </w:pPr>
            <w:r>
              <w:rPr>
                <w:rFonts w:ascii="Arial" w:hAnsi="Arial"/>
                <w:color w:val="1E293B"/>
                <w:sz w:val="18"/>
              </w:rPr>
              <w:t>Operational and IT personnel responsible for routine equipment inspections. Authorized to view Dashboard, view/filter/add/edit assets, transfer assets between classrooms, and inspect room details. Blocked from deleting records or altering room catalogs.</w:t>
            </w:r>
          </w:p>
        </w:tc>
      </w:tr>
    </w:tbl>
    <w:p>
      <w:pPr>
        <w:spacing w:after="120"/>
      </w:pPr>
    </w:p>
    <w:p>
      <w:pPr>
        <w:keepNext/>
        <w:spacing w:before="160" w:after="40"/>
      </w:pPr>
      <w:r>
        <w:rPr>
          <w:rFonts w:ascii="Arial" w:hAnsi="Arial"/>
          <w:b/>
          <w:color w:val="0B1F3A"/>
          <w:sz w:val="22"/>
        </w:rPr>
        <w:t>1.2 Use Cases</w:t>
      </w:r>
    </w:p>
    <w:p>
      <w:pPr>
        <w:jc w:val="center"/>
      </w:pPr>
    </w:p>
    <w:p>
      <w:r>
        <w:drawing>
          <wp:inline xmlns:a="http://schemas.openxmlformats.org/drawingml/2006/main" xmlns:pic="http://schemas.openxmlformats.org/drawingml/2006/picture">
            <wp:extent cx="5303520" cy="3160684"/>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303520" cy="3160684"/>
                    </a:xfrm>
                    <a:prstGeom prst="rect"/>
                  </pic:spPr>
                </pic:pic>
              </a:graphicData>
            </a:graphic>
          </wp:inline>
        </w:drawing>
      </w:r>
    </w:p>
    <w:p>
      <w:pPr>
        <w:jc w:val="center"/>
      </w:pPr>
      <w:r>
        <w:rPr>
          <w:rFonts w:ascii="Arial" w:hAnsi="Arial"/>
          <w:i/>
          <w:color w:val="64748B"/>
          <w:sz w:val="17"/>
        </w:rPr>
        <w:t>Figure 1.1: Use Case Diagram for F-CAMS Simple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720"/>
          </w:tcPr>
          <w:p>
            <w:pPr>
              <w:spacing w:before="80" w:after="80"/>
              <w:jc w:val="center"/>
            </w:pPr>
            <w:r>
              <w:rPr>
                <w:rFonts w:ascii="Arial" w:hAnsi="Arial"/>
                <w:b/>
                <w:color w:val="0B1F3A"/>
                <w:sz w:val="19"/>
              </w:rPr>
              <w:t>ID</w:t>
            </w:r>
          </w:p>
        </w:tc>
        <w:tc>
          <w:tcPr>
            <w:tcW w:type="dxa" w:w="2160"/>
          </w:tcPr>
          <w:p>
            <w:pPr>
              <w:spacing w:before="80" w:after="80"/>
              <w:jc w:val="center"/>
            </w:pPr>
            <w:r>
              <w:rPr>
                <w:rFonts w:ascii="Arial" w:hAnsi="Arial"/>
                <w:b/>
                <w:color w:val="0B1F3A"/>
                <w:sz w:val="19"/>
              </w:rPr>
              <w:t>Feature</w:t>
            </w:r>
          </w:p>
        </w:tc>
        <w:tc>
          <w:tcPr>
            <w:tcW w:type="dxa" w:w="2592"/>
          </w:tcPr>
          <w:p>
            <w:pPr>
              <w:spacing w:before="80" w:after="80"/>
              <w:jc w:val="center"/>
            </w:pPr>
            <w:r>
              <w:rPr>
                <w:rFonts w:ascii="Arial" w:hAnsi="Arial"/>
                <w:b/>
                <w:color w:val="0B1F3A"/>
                <w:sz w:val="19"/>
              </w:rPr>
              <w:t>Use Case</w:t>
            </w:r>
          </w:p>
        </w:tc>
        <w:tc>
          <w:tcPr>
            <w:tcW w:type="dxa" w:w="3888"/>
          </w:tcPr>
          <w:p>
            <w:pPr>
              <w:spacing w:before="80" w:after="80"/>
              <w:jc w:val="center"/>
            </w:pPr>
            <w:r>
              <w:rPr>
                <w:rFonts w:ascii="Arial" w:hAnsi="Arial"/>
                <w:b/>
                <w:color w:val="0B1F3A"/>
                <w:sz w:val="19"/>
              </w:rPr>
              <w:t>Use Case Description</w:t>
            </w:r>
          </w:p>
        </w:tc>
      </w:tr>
      <w:tr>
        <w:tc>
          <w:tcPr>
            <w:tcW w:type="dxa" w:w="720"/>
          </w:tcPr>
          <w:p>
            <w:pPr>
              <w:spacing w:before="60" w:after="60" w:line="276" w:lineRule="auto"/>
              <w:jc w:val="center"/>
            </w:pPr>
            <w:r>
              <w:rPr>
                <w:rFonts w:ascii="Arial" w:hAnsi="Arial"/>
                <w:color w:val="1E293B"/>
                <w:sz w:val="18"/>
              </w:rPr>
              <w:t>01</w:t>
            </w:r>
          </w:p>
        </w:tc>
        <w:tc>
          <w:tcPr>
            <w:tcW w:type="dxa" w:w="2160"/>
          </w:tcPr>
          <w:p>
            <w:pPr>
              <w:spacing w:before="60" w:after="60" w:line="276" w:lineRule="auto"/>
            </w:pPr>
            <w:r>
              <w:rPr>
                <w:rFonts w:ascii="Arial" w:hAnsi="Arial"/>
                <w:color w:val="1E293B"/>
                <w:sz w:val="18"/>
              </w:rPr>
              <w:t>Authentication</w:t>
            </w:r>
          </w:p>
        </w:tc>
        <w:tc>
          <w:tcPr>
            <w:tcW w:type="dxa" w:w="2592"/>
          </w:tcPr>
          <w:p>
            <w:pPr>
              <w:spacing w:before="60" w:after="60" w:line="276" w:lineRule="auto"/>
            </w:pPr>
            <w:r>
              <w:rPr>
                <w:rFonts w:ascii="Arial" w:hAnsi="Arial"/>
                <w:color w:val="1E293B"/>
                <w:sz w:val="18"/>
              </w:rPr>
              <w:t>Login / Logout</w:t>
            </w:r>
          </w:p>
        </w:tc>
        <w:tc>
          <w:tcPr>
            <w:tcW w:type="dxa" w:w="3888"/>
          </w:tcPr>
          <w:p>
            <w:pPr>
              <w:spacing w:before="60" w:after="60" w:line="276" w:lineRule="auto"/>
            </w:pPr>
            <w:r>
              <w:rPr>
                <w:rFonts w:ascii="Arial" w:hAnsi="Arial"/>
                <w:color w:val="1E293B"/>
                <w:sz w:val="18"/>
              </w:rPr>
              <w:t>Authenticate username and password via UserDAO. Establish session with role metadata or destroy session on logout.</w:t>
            </w:r>
          </w:p>
        </w:tc>
      </w:tr>
      <w:tr>
        <w:tc>
          <w:tcPr>
            <w:tcW w:type="dxa" w:w="720"/>
          </w:tcPr>
          <w:p>
            <w:pPr>
              <w:spacing w:before="60" w:after="60" w:line="276" w:lineRule="auto"/>
              <w:jc w:val="center"/>
            </w:pPr>
            <w:r>
              <w:rPr>
                <w:rFonts w:ascii="Arial" w:hAnsi="Arial"/>
                <w:color w:val="1E293B"/>
                <w:sz w:val="18"/>
              </w:rPr>
              <w:t>02</w:t>
            </w:r>
          </w:p>
        </w:tc>
        <w:tc>
          <w:tcPr>
            <w:tcW w:type="dxa" w:w="2160"/>
          </w:tcPr>
          <w:p>
            <w:pPr>
              <w:spacing w:before="60" w:after="60" w:line="276" w:lineRule="auto"/>
            </w:pPr>
            <w:r>
              <w:rPr>
                <w:rFonts w:ascii="Arial" w:hAnsi="Arial"/>
                <w:color w:val="1E293B"/>
                <w:sz w:val="18"/>
              </w:rPr>
              <w:t>Dashboard</w:t>
            </w:r>
          </w:p>
        </w:tc>
        <w:tc>
          <w:tcPr>
            <w:tcW w:type="dxa" w:w="2592"/>
          </w:tcPr>
          <w:p>
            <w:pPr>
              <w:spacing w:before="60" w:after="60" w:line="276" w:lineRule="auto"/>
            </w:pPr>
            <w:r>
              <w:rPr>
                <w:rFonts w:ascii="Arial" w:hAnsi="Arial"/>
                <w:color w:val="1E293B"/>
                <w:sz w:val="18"/>
              </w:rPr>
              <w:t>View KPIs &amp; Ratios</w:t>
            </w:r>
          </w:p>
        </w:tc>
        <w:tc>
          <w:tcPr>
            <w:tcW w:type="dxa" w:w="3888"/>
          </w:tcPr>
          <w:p>
            <w:pPr>
              <w:spacing w:before="60" w:after="60" w:line="276" w:lineRule="auto"/>
            </w:pPr>
            <w:r>
              <w:rPr>
                <w:rFonts w:ascii="Arial" w:hAnsi="Arial"/>
                <w:color w:val="1E293B"/>
                <w:sz w:val="18"/>
              </w:rPr>
              <w:t>Monitor total assets, total rooms, estimated campus inventory value, condition ratios, urgent maintenance alerts, and recent assets.</w:t>
            </w:r>
          </w:p>
        </w:tc>
      </w:tr>
      <w:tr>
        <w:tc>
          <w:tcPr>
            <w:tcW w:type="dxa" w:w="720"/>
          </w:tcPr>
          <w:p>
            <w:pPr>
              <w:spacing w:before="60" w:after="60" w:line="276" w:lineRule="auto"/>
              <w:jc w:val="center"/>
            </w:pPr>
            <w:r>
              <w:rPr>
                <w:rFonts w:ascii="Arial" w:hAnsi="Arial"/>
                <w:color w:val="1E293B"/>
                <w:sz w:val="18"/>
              </w:rPr>
              <w:t>03</w:t>
            </w:r>
          </w:p>
        </w:tc>
        <w:tc>
          <w:tcPr>
            <w:tcW w:type="dxa" w:w="2160"/>
          </w:tcPr>
          <w:p>
            <w:pPr>
              <w:spacing w:before="60" w:after="60" w:line="276" w:lineRule="auto"/>
            </w:pPr>
            <w:r>
              <w:rPr>
                <w:rFonts w:ascii="Arial" w:hAnsi="Arial"/>
                <w:color w:val="1E293B"/>
                <w:sz w:val="18"/>
              </w:rPr>
              <w:t>Asset Management</w:t>
            </w:r>
          </w:p>
        </w:tc>
        <w:tc>
          <w:tcPr>
            <w:tcW w:type="dxa" w:w="2592"/>
          </w:tcPr>
          <w:p>
            <w:pPr>
              <w:spacing w:before="60" w:after="60" w:line="276" w:lineRule="auto"/>
            </w:pPr>
            <w:r>
              <w:rPr>
                <w:rFonts w:ascii="Arial" w:hAnsi="Arial"/>
                <w:color w:val="1E293B"/>
                <w:sz w:val="18"/>
              </w:rPr>
              <w:t>View &amp; Filter Assets</w:t>
            </w:r>
          </w:p>
        </w:tc>
        <w:tc>
          <w:tcPr>
            <w:tcW w:type="dxa" w:w="3888"/>
          </w:tcPr>
          <w:p>
            <w:pPr>
              <w:spacing w:before="60" w:after="60" w:line="276" w:lineRule="auto"/>
            </w:pPr>
            <w:r>
              <w:rPr>
                <w:rFonts w:ascii="Arial" w:hAnsi="Arial"/>
                <w:color w:val="1E293B"/>
                <w:sz w:val="18"/>
              </w:rPr>
              <w:t>Browse and filter inventory by classroom, category, status (ACTIVE, REPAIRING, FAULTY), or keyword.</w:t>
            </w:r>
          </w:p>
        </w:tc>
      </w:tr>
      <w:tr>
        <w:tc>
          <w:tcPr>
            <w:tcW w:type="dxa" w:w="720"/>
          </w:tcPr>
          <w:p>
            <w:pPr>
              <w:spacing w:before="60" w:after="60" w:line="276" w:lineRule="auto"/>
              <w:jc w:val="center"/>
            </w:pPr>
            <w:r>
              <w:rPr>
                <w:rFonts w:ascii="Arial" w:hAnsi="Arial"/>
                <w:color w:val="1E293B"/>
                <w:sz w:val="18"/>
              </w:rPr>
              <w:t>04</w:t>
            </w:r>
          </w:p>
        </w:tc>
        <w:tc>
          <w:tcPr>
            <w:tcW w:type="dxa" w:w="2160"/>
          </w:tcPr>
          <w:p>
            <w:pPr>
              <w:spacing w:before="60" w:after="60" w:line="276" w:lineRule="auto"/>
            </w:pPr>
            <w:r>
              <w:rPr>
                <w:rFonts w:ascii="Arial" w:hAnsi="Arial"/>
                <w:color w:val="1E293B"/>
                <w:sz w:val="18"/>
              </w:rPr>
              <w:t>Asset Management</w:t>
            </w:r>
          </w:p>
        </w:tc>
        <w:tc>
          <w:tcPr>
            <w:tcW w:type="dxa" w:w="2592"/>
          </w:tcPr>
          <w:p>
            <w:pPr>
              <w:spacing w:before="60" w:after="60" w:line="276" w:lineRule="auto"/>
            </w:pPr>
            <w:r>
              <w:rPr>
                <w:rFonts w:ascii="Arial" w:hAnsi="Arial"/>
                <w:color w:val="1E293B"/>
                <w:sz w:val="18"/>
              </w:rPr>
              <w:t>Add / Edit Asset</w:t>
            </w:r>
          </w:p>
        </w:tc>
        <w:tc>
          <w:tcPr>
            <w:tcW w:type="dxa" w:w="3888"/>
          </w:tcPr>
          <w:p>
            <w:pPr>
              <w:spacing w:before="60" w:after="60" w:line="276" w:lineRule="auto"/>
            </w:pPr>
            <w:r>
              <w:rPr>
                <w:rFonts w:ascii="Arial" w:hAnsi="Arial"/>
                <w:color w:val="1E293B"/>
                <w:sz w:val="18"/>
              </w:rPr>
              <w:t>Register new assets with serial, date, price, and status, or modify existing asset information.</w:t>
            </w:r>
          </w:p>
        </w:tc>
      </w:tr>
      <w:tr>
        <w:tc>
          <w:tcPr>
            <w:tcW w:type="dxa" w:w="720"/>
          </w:tcPr>
          <w:p>
            <w:pPr>
              <w:spacing w:before="60" w:after="60" w:line="276" w:lineRule="auto"/>
              <w:jc w:val="center"/>
            </w:pPr>
            <w:r>
              <w:rPr>
                <w:rFonts w:ascii="Arial" w:hAnsi="Arial"/>
                <w:color w:val="1E293B"/>
                <w:sz w:val="18"/>
              </w:rPr>
              <w:t>05</w:t>
            </w:r>
          </w:p>
        </w:tc>
        <w:tc>
          <w:tcPr>
            <w:tcW w:type="dxa" w:w="2160"/>
          </w:tcPr>
          <w:p>
            <w:pPr>
              <w:spacing w:before="60" w:after="60" w:line="276" w:lineRule="auto"/>
            </w:pPr>
            <w:r>
              <w:rPr>
                <w:rFonts w:ascii="Arial" w:hAnsi="Arial"/>
                <w:color w:val="1E293B"/>
                <w:sz w:val="18"/>
              </w:rPr>
              <w:t>Asset Management</w:t>
            </w:r>
          </w:p>
        </w:tc>
        <w:tc>
          <w:tcPr>
            <w:tcW w:type="dxa" w:w="2592"/>
          </w:tcPr>
          <w:p>
            <w:pPr>
              <w:spacing w:before="60" w:after="60" w:line="276" w:lineRule="auto"/>
            </w:pPr>
            <w:r>
              <w:rPr>
                <w:rFonts w:ascii="Arial" w:hAnsi="Arial"/>
                <w:color w:val="1E293B"/>
                <w:sz w:val="18"/>
              </w:rPr>
              <w:t>Transfer Asset</w:t>
            </w:r>
          </w:p>
        </w:tc>
        <w:tc>
          <w:tcPr>
            <w:tcW w:type="dxa" w:w="3888"/>
          </w:tcPr>
          <w:p>
            <w:pPr>
              <w:spacing w:before="60" w:after="60" w:line="276" w:lineRule="auto"/>
            </w:pPr>
            <w:r>
              <w:rPr>
                <w:rFonts w:ascii="Arial" w:hAnsi="Arial"/>
                <w:color w:val="1E293B"/>
                <w:sz w:val="18"/>
              </w:rPr>
              <w:t>Relocate an asset from one classroom to another with atomic room reassignment.</w:t>
            </w:r>
          </w:p>
        </w:tc>
      </w:tr>
      <w:tr>
        <w:tc>
          <w:tcPr>
            <w:tcW w:type="dxa" w:w="720"/>
          </w:tcPr>
          <w:p>
            <w:pPr>
              <w:spacing w:before="60" w:after="60" w:line="276" w:lineRule="auto"/>
              <w:jc w:val="center"/>
            </w:pPr>
            <w:r>
              <w:rPr>
                <w:rFonts w:ascii="Arial" w:hAnsi="Arial"/>
                <w:color w:val="1E293B"/>
                <w:sz w:val="18"/>
              </w:rPr>
              <w:t>06</w:t>
            </w:r>
          </w:p>
        </w:tc>
        <w:tc>
          <w:tcPr>
            <w:tcW w:type="dxa" w:w="2160"/>
          </w:tcPr>
          <w:p>
            <w:pPr>
              <w:spacing w:before="60" w:after="60" w:line="276" w:lineRule="auto"/>
            </w:pPr>
            <w:r>
              <w:rPr>
                <w:rFonts w:ascii="Arial" w:hAnsi="Arial"/>
                <w:color w:val="1E293B"/>
                <w:sz w:val="18"/>
              </w:rPr>
              <w:t>Asset Management</w:t>
            </w:r>
          </w:p>
        </w:tc>
        <w:tc>
          <w:tcPr>
            <w:tcW w:type="dxa" w:w="2592"/>
          </w:tcPr>
          <w:p>
            <w:pPr>
              <w:spacing w:before="60" w:after="60" w:line="276" w:lineRule="auto"/>
            </w:pPr>
            <w:r>
              <w:rPr>
                <w:rFonts w:ascii="Arial" w:hAnsi="Arial"/>
                <w:color w:val="1E293B"/>
                <w:sz w:val="18"/>
              </w:rPr>
              <w:t>Delete Asset</w:t>
            </w:r>
          </w:p>
        </w:tc>
        <w:tc>
          <w:tcPr>
            <w:tcW w:type="dxa" w:w="3888"/>
          </w:tcPr>
          <w:p>
            <w:pPr>
              <w:spacing w:before="60" w:after="60" w:line="276" w:lineRule="auto"/>
            </w:pPr>
            <w:r>
              <w:rPr>
                <w:rFonts w:ascii="Arial" w:hAnsi="Arial"/>
                <w:color w:val="1E293B"/>
                <w:sz w:val="18"/>
              </w:rPr>
              <w:t>Permanently remove an asset from the system (Restricted to Admin).</w:t>
            </w:r>
          </w:p>
        </w:tc>
      </w:tr>
      <w:tr>
        <w:tc>
          <w:tcPr>
            <w:tcW w:type="dxa" w:w="720"/>
          </w:tcPr>
          <w:p>
            <w:pPr>
              <w:spacing w:before="60" w:after="60" w:line="276" w:lineRule="auto"/>
              <w:jc w:val="center"/>
            </w:pPr>
            <w:r>
              <w:rPr>
                <w:rFonts w:ascii="Arial" w:hAnsi="Arial"/>
                <w:color w:val="1E293B"/>
                <w:sz w:val="18"/>
              </w:rPr>
              <w:t>07</w:t>
            </w:r>
          </w:p>
        </w:tc>
        <w:tc>
          <w:tcPr>
            <w:tcW w:type="dxa" w:w="2160"/>
          </w:tcPr>
          <w:p>
            <w:pPr>
              <w:spacing w:before="60" w:after="60" w:line="276" w:lineRule="auto"/>
            </w:pPr>
            <w:r>
              <w:rPr>
                <w:rFonts w:ascii="Arial" w:hAnsi="Arial"/>
                <w:color w:val="1E293B"/>
                <w:sz w:val="18"/>
              </w:rPr>
              <w:t>Room Management</w:t>
            </w:r>
          </w:p>
        </w:tc>
        <w:tc>
          <w:tcPr>
            <w:tcW w:type="dxa" w:w="2592"/>
          </w:tcPr>
          <w:p>
            <w:pPr>
              <w:spacing w:before="60" w:after="60" w:line="276" w:lineRule="auto"/>
            </w:pPr>
            <w:r>
              <w:rPr>
                <w:rFonts w:ascii="Arial" w:hAnsi="Arial"/>
                <w:color w:val="1E293B"/>
                <w:sz w:val="18"/>
              </w:rPr>
              <w:t>View &amp; Filter Rooms</w:t>
            </w:r>
          </w:p>
        </w:tc>
        <w:tc>
          <w:tcPr>
            <w:tcW w:type="dxa" w:w="3888"/>
          </w:tcPr>
          <w:p>
            <w:pPr>
              <w:spacing w:before="60" w:after="60" w:line="276" w:lineRule="auto"/>
            </w:pPr>
            <w:r>
              <w:rPr>
                <w:rFonts w:ascii="Arial" w:hAnsi="Arial"/>
                <w:color w:val="1E293B"/>
                <w:sz w:val="18"/>
              </w:rPr>
              <w:t>Browse room catalog with chair metric badges (Deficit / Normal / Surplus), building filter, and status filter.</w:t>
            </w:r>
          </w:p>
        </w:tc>
      </w:tr>
      <w:tr>
        <w:tc>
          <w:tcPr>
            <w:tcW w:type="dxa" w:w="720"/>
          </w:tcPr>
          <w:p>
            <w:pPr>
              <w:spacing w:before="60" w:after="60" w:line="276" w:lineRule="auto"/>
              <w:jc w:val="center"/>
            </w:pPr>
            <w:r>
              <w:rPr>
                <w:rFonts w:ascii="Arial" w:hAnsi="Arial"/>
                <w:color w:val="1E293B"/>
                <w:sz w:val="18"/>
              </w:rPr>
              <w:t>08</w:t>
            </w:r>
          </w:p>
        </w:tc>
        <w:tc>
          <w:tcPr>
            <w:tcW w:type="dxa" w:w="2160"/>
          </w:tcPr>
          <w:p>
            <w:pPr>
              <w:spacing w:before="60" w:after="60" w:line="276" w:lineRule="auto"/>
            </w:pPr>
            <w:r>
              <w:rPr>
                <w:rFonts w:ascii="Arial" w:hAnsi="Arial"/>
                <w:color w:val="1E293B"/>
                <w:sz w:val="18"/>
              </w:rPr>
              <w:t>Room Management</w:t>
            </w:r>
          </w:p>
        </w:tc>
        <w:tc>
          <w:tcPr>
            <w:tcW w:type="dxa" w:w="2592"/>
          </w:tcPr>
          <w:p>
            <w:pPr>
              <w:spacing w:before="60" w:after="60" w:line="276" w:lineRule="auto"/>
            </w:pPr>
            <w:r>
              <w:rPr>
                <w:rFonts w:ascii="Arial" w:hAnsi="Arial"/>
                <w:color w:val="1E293B"/>
                <w:sz w:val="18"/>
              </w:rPr>
              <w:t>View Room Detail</w:t>
            </w:r>
          </w:p>
        </w:tc>
        <w:tc>
          <w:tcPr>
            <w:tcW w:type="dxa" w:w="3888"/>
          </w:tcPr>
          <w:p>
            <w:pPr>
              <w:spacing w:before="60" w:after="60" w:line="276" w:lineRule="auto"/>
            </w:pPr>
            <w:r>
              <w:rPr>
                <w:rFonts w:ascii="Arial" w:hAnsi="Arial"/>
                <w:color w:val="1E293B"/>
                <w:sz w:val="18"/>
              </w:rPr>
              <w:t>Inspect visual room blueprint (Stage bar, student seat grid) and full equipment roster (Projector, ACs, TV).</w:t>
            </w:r>
          </w:p>
        </w:tc>
      </w:tr>
      <w:tr>
        <w:tc>
          <w:tcPr>
            <w:tcW w:type="dxa" w:w="720"/>
          </w:tcPr>
          <w:p>
            <w:pPr>
              <w:spacing w:before="60" w:after="60" w:line="276" w:lineRule="auto"/>
              <w:jc w:val="center"/>
            </w:pPr>
            <w:r>
              <w:rPr>
                <w:rFonts w:ascii="Arial" w:hAnsi="Arial"/>
                <w:color w:val="1E293B"/>
                <w:sz w:val="18"/>
              </w:rPr>
              <w:t>09</w:t>
            </w:r>
          </w:p>
        </w:tc>
        <w:tc>
          <w:tcPr>
            <w:tcW w:type="dxa" w:w="2160"/>
          </w:tcPr>
          <w:p>
            <w:pPr>
              <w:spacing w:before="60" w:after="60" w:line="276" w:lineRule="auto"/>
            </w:pPr>
            <w:r>
              <w:rPr>
                <w:rFonts w:ascii="Arial" w:hAnsi="Arial"/>
                <w:color w:val="1E293B"/>
                <w:sz w:val="18"/>
              </w:rPr>
              <w:t>Room Management</w:t>
            </w:r>
          </w:p>
        </w:tc>
        <w:tc>
          <w:tcPr>
            <w:tcW w:type="dxa" w:w="2592"/>
          </w:tcPr>
          <w:p>
            <w:pPr>
              <w:spacing w:before="60" w:after="60" w:line="276" w:lineRule="auto"/>
            </w:pPr>
            <w:r>
              <w:rPr>
                <w:rFonts w:ascii="Arial" w:hAnsi="Arial"/>
                <w:color w:val="1E293B"/>
                <w:sz w:val="18"/>
              </w:rPr>
              <w:t>Add / Edit / Delete Room</w:t>
            </w:r>
          </w:p>
        </w:tc>
        <w:tc>
          <w:tcPr>
            <w:tcW w:type="dxa" w:w="3888"/>
          </w:tcPr>
          <w:p>
            <w:pPr>
              <w:spacing w:before="60" w:after="60" w:line="276" w:lineRule="auto"/>
            </w:pPr>
            <w:r>
              <w:rPr>
                <w:rFonts w:ascii="Arial" w:hAnsi="Arial"/>
                <w:color w:val="1E293B"/>
                <w:sz w:val="18"/>
              </w:rPr>
              <w:t>Maintain campus rooms with validation: ID format [A-Z]{2}-\d{3}, floor 1-10, seat limits (Admin only).</w:t>
            </w:r>
          </w:p>
        </w:tc>
      </w:tr>
      <w:tr>
        <w:tc>
          <w:tcPr>
            <w:tcW w:type="dxa" w:w="720"/>
          </w:tcPr>
          <w:p>
            <w:pPr>
              <w:spacing w:before="60" w:after="60" w:line="276" w:lineRule="auto"/>
              <w:jc w:val="center"/>
            </w:pPr>
            <w:r>
              <w:rPr>
                <w:rFonts w:ascii="Arial" w:hAnsi="Arial"/>
                <w:color w:val="1E293B"/>
                <w:sz w:val="18"/>
              </w:rPr>
              <w:t>10</w:t>
            </w:r>
          </w:p>
        </w:tc>
        <w:tc>
          <w:tcPr>
            <w:tcW w:type="dxa" w:w="2160"/>
          </w:tcPr>
          <w:p>
            <w:pPr>
              <w:spacing w:before="60" w:after="60" w:line="276" w:lineRule="auto"/>
            </w:pPr>
            <w:r>
              <w:rPr>
                <w:rFonts w:ascii="Arial" w:hAnsi="Arial"/>
                <w:color w:val="1E293B"/>
                <w:sz w:val="18"/>
              </w:rPr>
              <w:t>System Maintenance</w:t>
            </w:r>
          </w:p>
        </w:tc>
        <w:tc>
          <w:tcPr>
            <w:tcW w:type="dxa" w:w="2592"/>
          </w:tcPr>
          <w:p>
            <w:pPr>
              <w:spacing w:before="60" w:after="60" w:line="276" w:lineRule="auto"/>
            </w:pPr>
            <w:r>
              <w:rPr>
                <w:rFonts w:ascii="Arial" w:hAnsi="Arial"/>
                <w:color w:val="1E293B"/>
                <w:sz w:val="18"/>
              </w:rPr>
              <w:t>Reset Sample Data</w:t>
            </w:r>
          </w:p>
        </w:tc>
        <w:tc>
          <w:tcPr>
            <w:tcW w:type="dxa" w:w="3888"/>
          </w:tcPr>
          <w:p>
            <w:pPr>
              <w:spacing w:before="60" w:after="60" w:line="276" w:lineRule="auto"/>
            </w:pPr>
            <w:r>
              <w:rPr>
                <w:rFonts w:ascii="Arial" w:hAnsi="Arial"/>
                <w:color w:val="1E293B"/>
                <w:sz w:val="18"/>
              </w:rPr>
              <w:t>Execute stored procedure sp_ResetFcamsData to revert system to standard benchmark data.</w:t>
            </w:r>
          </w:p>
        </w:tc>
      </w:tr>
    </w:tbl>
    <w:p>
      <w:pPr>
        <w:spacing w:after="120"/>
      </w:pPr>
    </w:p>
    <w:p>
      <w:pPr>
        <w:keepNext/>
        <w:spacing w:before="240" w:after="80"/>
      </w:pPr>
      <w:r>
        <w:rPr>
          <w:rFonts w:ascii="Arial" w:hAnsi="Arial"/>
          <w:b/>
          <w:color w:val="F26F21"/>
          <w:sz w:val="25"/>
        </w:rPr>
        <w:t>2. Overall Functionalities</w:t>
      </w:r>
    </w:p>
    <w:p>
      <w:pPr>
        <w:keepNext/>
        <w:spacing w:before="160" w:after="40"/>
      </w:pPr>
      <w:r>
        <w:rPr>
          <w:rFonts w:ascii="Arial" w:hAnsi="Arial"/>
          <w:b/>
          <w:color w:val="0B1F3A"/>
          <w:sz w:val="22"/>
        </w:rPr>
        <w:t>2.1 Screens Flow</w:t>
      </w:r>
    </w:p>
    <w:p>
      <w:pPr>
        <w:jc w:val="center"/>
      </w:pPr>
    </w:p>
    <w:p>
      <w:r>
        <w:drawing>
          <wp:inline xmlns:a="http://schemas.openxmlformats.org/drawingml/2006/main" xmlns:pic="http://schemas.openxmlformats.org/drawingml/2006/picture">
            <wp:extent cx="5303520" cy="3160684"/>
            <wp:docPr id="2" name="Picture 2"/>
            <wp:cNvGraphicFramePr>
              <a:graphicFrameLocks noChangeAspect="1"/>
            </wp:cNvGraphicFramePr>
            <a:graphic>
              <a:graphicData uri="http://schemas.openxmlformats.org/drawingml/2006/picture">
                <pic:pic>
                  <pic:nvPicPr>
                    <pic:cNvPr id="0" name="screens_flow.png"/>
                    <pic:cNvPicPr/>
                  </pic:nvPicPr>
                  <pic:blipFill>
                    <a:blip r:embed="rId10"/>
                    <a:stretch>
                      <a:fillRect/>
                    </a:stretch>
                  </pic:blipFill>
                  <pic:spPr>
                    <a:xfrm>
                      <a:off x="0" y="0"/>
                      <a:ext cx="5303520" cy="3160684"/>
                    </a:xfrm>
                    <a:prstGeom prst="rect"/>
                  </pic:spPr>
                </pic:pic>
              </a:graphicData>
            </a:graphic>
          </wp:inline>
        </w:drawing>
      </w:r>
    </w:p>
    <w:p>
      <w:pPr>
        <w:jc w:val="center"/>
      </w:pPr>
      <w:r>
        <w:rPr>
          <w:rFonts w:ascii="Arial" w:hAnsi="Arial"/>
          <w:i/>
          <w:color w:val="64748B"/>
          <w:sz w:val="17"/>
        </w:rPr>
        <w:t>Figure 2.1: Navigation and Screen Flow Diagram</w:t>
      </w:r>
    </w:p>
    <w:p>
      <w:pPr>
        <w:keepNext/>
        <w:spacing w:before="160" w:after="40"/>
      </w:pPr>
      <w:r>
        <w:rPr>
          <w:rFonts w:ascii="Arial" w:hAnsi="Arial"/>
          <w:b/>
          <w:color w:val="0B1F3A"/>
          <w:sz w:val="22"/>
        </w:rPr>
        <w:t>2.2 Screen Descriptions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720"/>
          </w:tcPr>
          <w:p>
            <w:pPr>
              <w:spacing w:before="80" w:after="80"/>
              <w:jc w:val="center"/>
            </w:pPr>
            <w:r>
              <w:rPr>
                <w:rFonts w:ascii="Arial" w:hAnsi="Arial"/>
                <w:b/>
                <w:color w:val="0B1F3A"/>
                <w:sz w:val="19"/>
              </w:rPr>
              <w:t>#</w:t>
            </w:r>
          </w:p>
        </w:tc>
        <w:tc>
          <w:tcPr>
            <w:tcW w:type="dxa" w:w="2160"/>
          </w:tcPr>
          <w:p>
            <w:pPr>
              <w:spacing w:before="80" w:after="80"/>
              <w:jc w:val="center"/>
            </w:pPr>
            <w:r>
              <w:rPr>
                <w:rFonts w:ascii="Arial" w:hAnsi="Arial"/>
                <w:b/>
                <w:color w:val="0B1F3A"/>
                <w:sz w:val="19"/>
              </w:rPr>
              <w:t>Feature</w:t>
            </w:r>
          </w:p>
        </w:tc>
        <w:tc>
          <w:tcPr>
            <w:tcW w:type="dxa" w:w="2304"/>
          </w:tcPr>
          <w:p>
            <w:pPr>
              <w:spacing w:before="80" w:after="80"/>
              <w:jc w:val="center"/>
            </w:pPr>
            <w:r>
              <w:rPr>
                <w:rFonts w:ascii="Arial" w:hAnsi="Arial"/>
                <w:b/>
                <w:color w:val="0B1F3A"/>
                <w:sz w:val="19"/>
              </w:rPr>
              <w:t>Screen</w:t>
            </w:r>
          </w:p>
        </w:tc>
        <w:tc>
          <w:tcPr>
            <w:tcW w:type="dxa" w:w="4176"/>
          </w:tcPr>
          <w:p>
            <w:pPr>
              <w:spacing w:before="80" w:after="80"/>
              <w:jc w:val="center"/>
            </w:pPr>
            <w:r>
              <w:rPr>
                <w:rFonts w:ascii="Arial" w:hAnsi="Arial"/>
                <w:b/>
                <w:color w:val="0B1F3A"/>
                <w:sz w:val="19"/>
              </w:rPr>
              <w:t>Description</w:t>
            </w:r>
          </w:p>
        </w:tc>
      </w:tr>
      <w:tr>
        <w:tc>
          <w:tcPr>
            <w:tcW w:type="dxa" w:w="720"/>
          </w:tcPr>
          <w:p>
            <w:pPr>
              <w:spacing w:before="60" w:after="60" w:line="276" w:lineRule="auto"/>
              <w:jc w:val="center"/>
            </w:pPr>
            <w:r>
              <w:rPr>
                <w:rFonts w:ascii="Arial" w:hAnsi="Arial"/>
                <w:color w:val="1E293B"/>
                <w:sz w:val="18"/>
              </w:rPr>
              <w:t>1</w:t>
            </w:r>
          </w:p>
        </w:tc>
        <w:tc>
          <w:tcPr>
            <w:tcW w:type="dxa" w:w="2160"/>
          </w:tcPr>
          <w:p>
            <w:pPr>
              <w:spacing w:before="60" w:after="60" w:line="276" w:lineRule="auto"/>
            </w:pPr>
            <w:r>
              <w:rPr>
                <w:rFonts w:ascii="Arial" w:hAnsi="Arial"/>
                <w:color w:val="1E293B"/>
                <w:sz w:val="18"/>
              </w:rPr>
              <w:t>Authentication</w:t>
            </w:r>
          </w:p>
        </w:tc>
        <w:tc>
          <w:tcPr>
            <w:tcW w:type="dxa" w:w="2304"/>
          </w:tcPr>
          <w:p>
            <w:pPr>
              <w:spacing w:before="60" w:after="60" w:line="276" w:lineRule="auto"/>
            </w:pPr>
            <w:r>
              <w:rPr>
                <w:rFonts w:ascii="Arial" w:hAnsi="Arial"/>
                <w:color w:val="1E293B"/>
                <w:sz w:val="18"/>
              </w:rPr>
              <w:t>Login (/login)</w:t>
            </w:r>
          </w:p>
        </w:tc>
        <w:tc>
          <w:tcPr>
            <w:tcW w:type="dxa" w:w="4176"/>
          </w:tcPr>
          <w:p>
            <w:pPr>
              <w:spacing w:before="60" w:after="60" w:line="276" w:lineRule="auto"/>
            </w:pPr>
            <w:r>
              <w:rPr>
                <w:rFonts w:ascii="Arial" w:hAnsi="Arial"/>
                <w:color w:val="1E293B"/>
                <w:sz w:val="18"/>
              </w:rPr>
              <w:t>Centered FPT-branded card for entering credentials. Includes validation error handling.</w:t>
            </w:r>
          </w:p>
        </w:tc>
      </w:tr>
      <w:tr>
        <w:tc>
          <w:tcPr>
            <w:tcW w:type="dxa" w:w="720"/>
          </w:tcPr>
          <w:p>
            <w:pPr>
              <w:spacing w:before="60" w:after="60" w:line="276" w:lineRule="auto"/>
              <w:jc w:val="center"/>
            </w:pPr>
            <w:r>
              <w:rPr>
                <w:rFonts w:ascii="Arial" w:hAnsi="Arial"/>
                <w:color w:val="1E293B"/>
                <w:sz w:val="18"/>
              </w:rPr>
              <w:t>2</w:t>
            </w:r>
          </w:p>
        </w:tc>
        <w:tc>
          <w:tcPr>
            <w:tcW w:type="dxa" w:w="2160"/>
          </w:tcPr>
          <w:p>
            <w:pPr>
              <w:spacing w:before="60" w:after="60" w:line="276" w:lineRule="auto"/>
            </w:pPr>
            <w:r>
              <w:rPr>
                <w:rFonts w:ascii="Arial" w:hAnsi="Arial"/>
                <w:color w:val="1E293B"/>
                <w:sz w:val="18"/>
              </w:rPr>
              <w:t>Executive Monitoring</w:t>
            </w:r>
          </w:p>
        </w:tc>
        <w:tc>
          <w:tcPr>
            <w:tcW w:type="dxa" w:w="2304"/>
          </w:tcPr>
          <w:p>
            <w:pPr>
              <w:spacing w:before="60" w:after="60" w:line="276" w:lineRule="auto"/>
            </w:pPr>
            <w:r>
              <w:rPr>
                <w:rFonts w:ascii="Arial" w:hAnsi="Arial"/>
                <w:color w:val="1E293B"/>
                <w:sz w:val="18"/>
              </w:rPr>
              <w:t>Dashboard (/dashboard)</w:t>
            </w:r>
          </w:p>
        </w:tc>
        <w:tc>
          <w:tcPr>
            <w:tcW w:type="dxa" w:w="4176"/>
          </w:tcPr>
          <w:p>
            <w:pPr>
              <w:spacing w:before="60" w:after="60" w:line="276" w:lineRule="auto"/>
            </w:pPr>
            <w:r>
              <w:rPr>
                <w:rFonts w:ascii="Arial" w:hAnsi="Arial"/>
                <w:color w:val="1E293B"/>
                <w:sz w:val="18"/>
              </w:rPr>
              <w:t>Visual overview with 3 KPI metric cards, condition breakdown table, recently added assets, and urgent items.</w:t>
            </w:r>
          </w:p>
        </w:tc>
      </w:tr>
      <w:tr>
        <w:tc>
          <w:tcPr>
            <w:tcW w:type="dxa" w:w="720"/>
          </w:tcPr>
          <w:p>
            <w:pPr>
              <w:spacing w:before="60" w:after="60" w:line="276" w:lineRule="auto"/>
              <w:jc w:val="center"/>
            </w:pPr>
            <w:r>
              <w:rPr>
                <w:rFonts w:ascii="Arial" w:hAnsi="Arial"/>
                <w:color w:val="1E293B"/>
                <w:sz w:val="18"/>
              </w:rPr>
              <w:t>3</w:t>
            </w:r>
          </w:p>
        </w:tc>
        <w:tc>
          <w:tcPr>
            <w:tcW w:type="dxa" w:w="2160"/>
          </w:tcPr>
          <w:p>
            <w:pPr>
              <w:spacing w:before="60" w:after="60" w:line="276" w:lineRule="auto"/>
            </w:pPr>
            <w:r>
              <w:rPr>
                <w:rFonts w:ascii="Arial" w:hAnsi="Arial"/>
                <w:color w:val="1E293B"/>
                <w:sz w:val="18"/>
              </w:rPr>
              <w:t>Asset Inventory</w:t>
            </w:r>
          </w:p>
        </w:tc>
        <w:tc>
          <w:tcPr>
            <w:tcW w:type="dxa" w:w="2304"/>
          </w:tcPr>
          <w:p>
            <w:pPr>
              <w:spacing w:before="60" w:after="60" w:line="276" w:lineRule="auto"/>
            </w:pPr>
            <w:r>
              <w:rPr>
                <w:rFonts w:ascii="Arial" w:hAnsi="Arial"/>
                <w:color w:val="1E293B"/>
                <w:sz w:val="18"/>
              </w:rPr>
              <w:t>Asset Management (/assets)</w:t>
            </w:r>
          </w:p>
        </w:tc>
        <w:tc>
          <w:tcPr>
            <w:tcW w:type="dxa" w:w="4176"/>
          </w:tcPr>
          <w:p>
            <w:pPr>
              <w:spacing w:before="60" w:after="60" w:line="276" w:lineRule="auto"/>
            </w:pPr>
            <w:r>
              <w:rPr>
                <w:rFonts w:ascii="Arial" w:hAnsi="Arial"/>
                <w:color w:val="1E293B"/>
                <w:sz w:val="18"/>
              </w:rPr>
              <w:t>Searchable and filterable asset table, Add form, Edit form, and Transfer form.</w:t>
            </w:r>
          </w:p>
        </w:tc>
      </w:tr>
      <w:tr>
        <w:tc>
          <w:tcPr>
            <w:tcW w:type="dxa" w:w="720"/>
          </w:tcPr>
          <w:p>
            <w:pPr>
              <w:spacing w:before="60" w:after="60" w:line="276" w:lineRule="auto"/>
              <w:jc w:val="center"/>
            </w:pPr>
            <w:r>
              <w:rPr>
                <w:rFonts w:ascii="Arial" w:hAnsi="Arial"/>
                <w:color w:val="1E293B"/>
                <w:sz w:val="18"/>
              </w:rPr>
              <w:t>4</w:t>
            </w:r>
          </w:p>
        </w:tc>
        <w:tc>
          <w:tcPr>
            <w:tcW w:type="dxa" w:w="2160"/>
          </w:tcPr>
          <w:p>
            <w:pPr>
              <w:spacing w:before="60" w:after="60" w:line="276" w:lineRule="auto"/>
            </w:pPr>
            <w:r>
              <w:rPr>
                <w:rFonts w:ascii="Arial" w:hAnsi="Arial"/>
                <w:color w:val="1E293B"/>
                <w:sz w:val="18"/>
              </w:rPr>
              <w:t>Facility Directory</w:t>
            </w:r>
          </w:p>
        </w:tc>
        <w:tc>
          <w:tcPr>
            <w:tcW w:type="dxa" w:w="2304"/>
          </w:tcPr>
          <w:p>
            <w:pPr>
              <w:spacing w:before="60" w:after="60" w:line="276" w:lineRule="auto"/>
            </w:pPr>
            <w:r>
              <w:rPr>
                <w:rFonts w:ascii="Arial" w:hAnsi="Arial"/>
                <w:color w:val="1E293B"/>
                <w:sz w:val="18"/>
              </w:rPr>
              <w:t>Room Management (/rooms)</w:t>
            </w:r>
          </w:p>
        </w:tc>
        <w:tc>
          <w:tcPr>
            <w:tcW w:type="dxa" w:w="4176"/>
          </w:tcPr>
          <w:p>
            <w:pPr>
              <w:spacing w:before="60" w:after="60" w:line="276" w:lineRule="auto"/>
            </w:pPr>
            <w:r>
              <w:rPr>
                <w:rFonts w:ascii="Arial" w:hAnsi="Arial"/>
                <w:color w:val="1E293B"/>
                <w:sz w:val="18"/>
              </w:rPr>
              <w:t>Catalogue of campus classrooms with seat status tags, equipment summaries, and Admin CRUD controls.</w:t>
            </w:r>
          </w:p>
        </w:tc>
      </w:tr>
      <w:tr>
        <w:tc>
          <w:tcPr>
            <w:tcW w:type="dxa" w:w="720"/>
          </w:tcPr>
          <w:p>
            <w:pPr>
              <w:spacing w:before="60" w:after="60" w:line="276" w:lineRule="auto"/>
              <w:jc w:val="center"/>
            </w:pPr>
            <w:r>
              <w:rPr>
                <w:rFonts w:ascii="Arial" w:hAnsi="Arial"/>
                <w:color w:val="1E293B"/>
                <w:sz w:val="18"/>
              </w:rPr>
              <w:t>5</w:t>
            </w:r>
          </w:p>
        </w:tc>
        <w:tc>
          <w:tcPr>
            <w:tcW w:type="dxa" w:w="2160"/>
          </w:tcPr>
          <w:p>
            <w:pPr>
              <w:spacing w:before="60" w:after="60" w:line="276" w:lineRule="auto"/>
            </w:pPr>
            <w:r>
              <w:rPr>
                <w:rFonts w:ascii="Arial" w:hAnsi="Arial"/>
                <w:color w:val="1E293B"/>
                <w:sz w:val="18"/>
              </w:rPr>
              <w:t>Classroom Inspection</w:t>
            </w:r>
          </w:p>
        </w:tc>
        <w:tc>
          <w:tcPr>
            <w:tcW w:type="dxa" w:w="2304"/>
          </w:tcPr>
          <w:p>
            <w:pPr>
              <w:spacing w:before="60" w:after="60" w:line="276" w:lineRule="auto"/>
            </w:pPr>
            <w:r>
              <w:rPr>
                <w:rFonts w:ascii="Arial" w:hAnsi="Arial"/>
                <w:color w:val="1E293B"/>
                <w:sz w:val="18"/>
              </w:rPr>
              <w:t>Room Detail (/room-detail)</w:t>
            </w:r>
          </w:p>
        </w:tc>
        <w:tc>
          <w:tcPr>
            <w:tcW w:type="dxa" w:w="4176"/>
          </w:tcPr>
          <w:p>
            <w:pPr>
              <w:spacing w:before="60" w:after="60" w:line="276" w:lineRule="auto"/>
            </w:pPr>
            <w:r>
              <w:rPr>
                <w:rFonts w:ascii="Arial" w:hAnsi="Arial"/>
                <w:color w:val="1E293B"/>
                <w:sz w:val="18"/>
              </w:rPr>
              <w:t>Auditing workbench with Stage Bar, interactive chair grid (Missing/Surplus), and device list.</w:t>
            </w:r>
          </w:p>
        </w:tc>
      </w:tr>
    </w:tbl>
    <w:p>
      <w:pPr>
        <w:spacing w:after="120"/>
      </w:pPr>
    </w:p>
    <w:p>
      <w:pPr>
        <w:keepNext/>
        <w:spacing w:before="160" w:after="40"/>
      </w:pPr>
      <w:r>
        <w:rPr>
          <w:rFonts w:ascii="Arial" w:hAnsi="Arial"/>
          <w:b/>
          <w:color w:val="0B1F3A"/>
          <w:sz w:val="22"/>
        </w:rPr>
        <w:t>2.3 Screen Authorization (RBAC Matrix)</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720"/>
          </w:tcPr>
          <w:p>
            <w:pPr>
              <w:spacing w:before="80" w:after="80"/>
              <w:jc w:val="center"/>
            </w:pPr>
            <w:r>
              <w:rPr>
                <w:rFonts w:ascii="Arial" w:hAnsi="Arial"/>
                <w:b/>
                <w:color w:val="0B1F3A"/>
                <w:sz w:val="19"/>
              </w:rPr>
              <w:t>#</w:t>
            </w:r>
          </w:p>
        </w:tc>
        <w:tc>
          <w:tcPr>
            <w:tcW w:type="dxa" w:w="4896"/>
          </w:tcPr>
          <w:p>
            <w:pPr>
              <w:spacing w:before="80" w:after="80"/>
              <w:jc w:val="center"/>
            </w:pPr>
            <w:r>
              <w:rPr>
                <w:rFonts w:ascii="Arial" w:hAnsi="Arial"/>
                <w:b/>
                <w:color w:val="0B1F3A"/>
                <w:sz w:val="19"/>
              </w:rPr>
              <w:t>Screen / Action</w:t>
            </w:r>
          </w:p>
        </w:tc>
        <w:tc>
          <w:tcPr>
            <w:tcW w:type="dxa" w:w="1872"/>
          </w:tcPr>
          <w:p>
            <w:pPr>
              <w:spacing w:before="80" w:after="80"/>
              <w:jc w:val="center"/>
            </w:pPr>
            <w:r>
              <w:rPr>
                <w:rFonts w:ascii="Arial" w:hAnsi="Arial"/>
                <w:b/>
                <w:color w:val="0B1F3A"/>
                <w:sz w:val="19"/>
              </w:rPr>
              <w:t>Admin</w:t>
            </w:r>
          </w:p>
        </w:tc>
        <w:tc>
          <w:tcPr>
            <w:tcW w:type="dxa" w:w="1872"/>
          </w:tcPr>
          <w:p>
            <w:pPr>
              <w:spacing w:before="80" w:after="80"/>
              <w:jc w:val="center"/>
            </w:pPr>
            <w:r>
              <w:rPr>
                <w:rFonts w:ascii="Arial" w:hAnsi="Arial"/>
                <w:b/>
                <w:color w:val="0B1F3A"/>
                <w:sz w:val="19"/>
              </w:rPr>
              <w:t>Staff / IT Staff</w:t>
            </w:r>
          </w:p>
        </w:tc>
      </w:tr>
      <w:tr>
        <w:tc>
          <w:tcPr>
            <w:tcW w:type="dxa" w:w="720"/>
          </w:tcPr>
          <w:p>
            <w:pPr>
              <w:spacing w:before="60" w:after="60" w:line="276" w:lineRule="auto"/>
              <w:jc w:val="center"/>
            </w:pPr>
            <w:r>
              <w:rPr>
                <w:rFonts w:ascii="Arial" w:hAnsi="Arial"/>
                <w:color w:val="1E293B"/>
                <w:sz w:val="18"/>
              </w:rPr>
              <w:t>1</w:t>
            </w:r>
          </w:p>
        </w:tc>
        <w:tc>
          <w:tcPr>
            <w:tcW w:type="dxa" w:w="4896"/>
          </w:tcPr>
          <w:p>
            <w:pPr>
              <w:spacing w:before="60" w:after="60" w:line="276" w:lineRule="auto"/>
            </w:pPr>
            <w:r>
              <w:rPr>
                <w:rFonts w:ascii="Arial" w:hAnsi="Arial"/>
                <w:color w:val="1E293B"/>
                <w:sz w:val="18"/>
              </w:rPr>
              <w:t>Login Screen (/login)</w:t>
            </w:r>
          </w:p>
        </w:tc>
        <w:tc>
          <w:tcPr>
            <w:tcW w:type="dxa" w:w="1872"/>
          </w:tcPr>
          <w:p>
            <w:pPr>
              <w:spacing w:before="60" w:after="60" w:line="276" w:lineRule="auto"/>
            </w:pPr>
            <w:r>
              <w:rPr>
                <w:rFonts w:ascii="Arial" w:hAnsi="Arial"/>
                <w:color w:val="1E293B"/>
                <w:sz w:val="18"/>
              </w:rPr>
              <w:t>X</w:t>
            </w:r>
          </w:p>
        </w:tc>
        <w:tc>
          <w:tcPr>
            <w:tcW w:type="dxa" w:w="1872"/>
          </w:tcPr>
          <w:p>
            <w:pPr>
              <w:spacing w:before="60" w:after="60" w:line="276" w:lineRule="auto"/>
            </w:pPr>
            <w:r>
              <w:rPr>
                <w:rFonts w:ascii="Arial" w:hAnsi="Arial"/>
                <w:color w:val="1E293B"/>
                <w:sz w:val="18"/>
              </w:rPr>
              <w:t>X</w:t>
            </w:r>
          </w:p>
        </w:tc>
      </w:tr>
      <w:tr>
        <w:tc>
          <w:tcPr>
            <w:tcW w:type="dxa" w:w="720"/>
          </w:tcPr>
          <w:p>
            <w:pPr>
              <w:spacing w:before="60" w:after="60" w:line="276" w:lineRule="auto"/>
              <w:jc w:val="center"/>
            </w:pPr>
            <w:r>
              <w:rPr>
                <w:rFonts w:ascii="Arial" w:hAnsi="Arial"/>
                <w:color w:val="1E293B"/>
                <w:sz w:val="18"/>
              </w:rPr>
              <w:t>2</w:t>
            </w:r>
          </w:p>
        </w:tc>
        <w:tc>
          <w:tcPr>
            <w:tcW w:type="dxa" w:w="4896"/>
          </w:tcPr>
          <w:p>
            <w:pPr>
              <w:spacing w:before="60" w:after="60" w:line="276" w:lineRule="auto"/>
            </w:pPr>
            <w:r>
              <w:rPr>
                <w:rFonts w:ascii="Arial" w:hAnsi="Arial"/>
                <w:color w:val="1E293B"/>
                <w:sz w:val="18"/>
              </w:rPr>
              <w:t>Dashboard (/dashboard)</w:t>
            </w:r>
          </w:p>
        </w:tc>
        <w:tc>
          <w:tcPr>
            <w:tcW w:type="dxa" w:w="1872"/>
          </w:tcPr>
          <w:p>
            <w:pPr>
              <w:spacing w:before="60" w:after="60" w:line="276" w:lineRule="auto"/>
            </w:pPr>
            <w:r>
              <w:rPr>
                <w:rFonts w:ascii="Arial" w:hAnsi="Arial"/>
                <w:color w:val="1E293B"/>
                <w:sz w:val="18"/>
              </w:rPr>
              <w:t>X</w:t>
            </w:r>
          </w:p>
        </w:tc>
        <w:tc>
          <w:tcPr>
            <w:tcW w:type="dxa" w:w="1872"/>
          </w:tcPr>
          <w:p>
            <w:pPr>
              <w:spacing w:before="60" w:after="60" w:line="276" w:lineRule="auto"/>
            </w:pPr>
            <w:r>
              <w:rPr>
                <w:rFonts w:ascii="Arial" w:hAnsi="Arial"/>
                <w:color w:val="1E293B"/>
                <w:sz w:val="18"/>
              </w:rPr>
              <w:t>X</w:t>
            </w:r>
          </w:p>
        </w:tc>
      </w:tr>
      <w:tr>
        <w:tc>
          <w:tcPr>
            <w:tcW w:type="dxa" w:w="720"/>
          </w:tcPr>
          <w:p>
            <w:pPr>
              <w:spacing w:before="60" w:after="60" w:line="276" w:lineRule="auto"/>
              <w:jc w:val="center"/>
            </w:pPr>
            <w:r>
              <w:rPr>
                <w:rFonts w:ascii="Arial" w:hAnsi="Arial"/>
                <w:color w:val="1E293B"/>
                <w:sz w:val="18"/>
              </w:rPr>
              <w:t>3</w:t>
            </w:r>
          </w:p>
        </w:tc>
        <w:tc>
          <w:tcPr>
            <w:tcW w:type="dxa" w:w="4896"/>
          </w:tcPr>
          <w:p>
            <w:pPr>
              <w:spacing w:before="60" w:after="60" w:line="276" w:lineRule="auto"/>
            </w:pPr>
            <w:r>
              <w:rPr>
                <w:rFonts w:ascii="Arial" w:hAnsi="Arial"/>
                <w:color w:val="1E293B"/>
                <w:sz w:val="18"/>
              </w:rPr>
              <w:t>Asset Management — View, Filter &amp; Search</w:t>
            </w:r>
          </w:p>
        </w:tc>
        <w:tc>
          <w:tcPr>
            <w:tcW w:type="dxa" w:w="1872"/>
          </w:tcPr>
          <w:p>
            <w:pPr>
              <w:spacing w:before="60" w:after="60" w:line="276" w:lineRule="auto"/>
            </w:pPr>
            <w:r>
              <w:rPr>
                <w:rFonts w:ascii="Arial" w:hAnsi="Arial"/>
                <w:color w:val="1E293B"/>
                <w:sz w:val="18"/>
              </w:rPr>
              <w:t>X</w:t>
            </w:r>
          </w:p>
        </w:tc>
        <w:tc>
          <w:tcPr>
            <w:tcW w:type="dxa" w:w="1872"/>
          </w:tcPr>
          <w:p>
            <w:pPr>
              <w:spacing w:before="60" w:after="60" w:line="276" w:lineRule="auto"/>
            </w:pPr>
            <w:r>
              <w:rPr>
                <w:rFonts w:ascii="Arial" w:hAnsi="Arial"/>
                <w:color w:val="1E293B"/>
                <w:sz w:val="18"/>
              </w:rPr>
              <w:t>X</w:t>
            </w:r>
          </w:p>
        </w:tc>
      </w:tr>
      <w:tr>
        <w:tc>
          <w:tcPr>
            <w:tcW w:type="dxa" w:w="720"/>
          </w:tcPr>
          <w:p>
            <w:pPr>
              <w:spacing w:before="60" w:after="60" w:line="276" w:lineRule="auto"/>
              <w:jc w:val="center"/>
            </w:pPr>
            <w:r>
              <w:rPr>
                <w:rFonts w:ascii="Arial" w:hAnsi="Arial"/>
                <w:color w:val="1E293B"/>
                <w:sz w:val="18"/>
              </w:rPr>
              <w:t>4</w:t>
            </w:r>
          </w:p>
        </w:tc>
        <w:tc>
          <w:tcPr>
            <w:tcW w:type="dxa" w:w="4896"/>
          </w:tcPr>
          <w:p>
            <w:pPr>
              <w:spacing w:before="60" w:after="60" w:line="276" w:lineRule="auto"/>
            </w:pPr>
            <w:r>
              <w:rPr>
                <w:rFonts w:ascii="Arial" w:hAnsi="Arial"/>
                <w:color w:val="1E293B"/>
                <w:sz w:val="18"/>
              </w:rPr>
              <w:t>Asset Management — Add, Edit &amp; Transfer Asset</w:t>
            </w:r>
          </w:p>
        </w:tc>
        <w:tc>
          <w:tcPr>
            <w:tcW w:type="dxa" w:w="1872"/>
          </w:tcPr>
          <w:p>
            <w:pPr>
              <w:spacing w:before="60" w:after="60" w:line="276" w:lineRule="auto"/>
            </w:pPr>
            <w:r>
              <w:rPr>
                <w:rFonts w:ascii="Arial" w:hAnsi="Arial"/>
                <w:color w:val="1E293B"/>
                <w:sz w:val="18"/>
              </w:rPr>
              <w:t>X</w:t>
            </w:r>
          </w:p>
        </w:tc>
        <w:tc>
          <w:tcPr>
            <w:tcW w:type="dxa" w:w="1872"/>
          </w:tcPr>
          <w:p>
            <w:pPr>
              <w:spacing w:before="60" w:after="60" w:line="276" w:lineRule="auto"/>
            </w:pPr>
            <w:r>
              <w:rPr>
                <w:rFonts w:ascii="Arial" w:hAnsi="Arial"/>
                <w:color w:val="1E293B"/>
                <w:sz w:val="18"/>
              </w:rPr>
              <w:t>X</w:t>
            </w:r>
          </w:p>
        </w:tc>
      </w:tr>
      <w:tr>
        <w:tc>
          <w:tcPr>
            <w:tcW w:type="dxa" w:w="720"/>
          </w:tcPr>
          <w:p>
            <w:pPr>
              <w:spacing w:before="60" w:after="60" w:line="276" w:lineRule="auto"/>
              <w:jc w:val="center"/>
            </w:pPr>
            <w:r>
              <w:rPr>
                <w:rFonts w:ascii="Arial" w:hAnsi="Arial"/>
                <w:color w:val="1E293B"/>
                <w:sz w:val="18"/>
              </w:rPr>
              <w:t>5</w:t>
            </w:r>
          </w:p>
        </w:tc>
        <w:tc>
          <w:tcPr>
            <w:tcW w:type="dxa" w:w="4896"/>
          </w:tcPr>
          <w:p>
            <w:pPr>
              <w:spacing w:before="60" w:after="60" w:line="276" w:lineRule="auto"/>
            </w:pPr>
            <w:r>
              <w:rPr>
                <w:rFonts w:ascii="Arial" w:hAnsi="Arial"/>
                <w:color w:val="1E293B"/>
                <w:sz w:val="18"/>
              </w:rPr>
              <w:t>Asset Management — DELETE Asset</w:t>
            </w:r>
          </w:p>
        </w:tc>
        <w:tc>
          <w:tcPr>
            <w:tcW w:type="dxa" w:w="1872"/>
          </w:tcPr>
          <w:p>
            <w:pPr>
              <w:spacing w:before="60" w:after="60" w:line="276" w:lineRule="auto"/>
            </w:pPr>
            <w:r>
              <w:rPr>
                <w:rFonts w:ascii="Arial" w:hAnsi="Arial"/>
                <w:color w:val="1E293B"/>
                <w:sz w:val="18"/>
              </w:rPr>
              <w:t>X</w:t>
            </w:r>
          </w:p>
        </w:tc>
        <w:tc>
          <w:tcPr>
            <w:tcW w:type="dxa" w:w="1872"/>
          </w:tcPr>
          <w:p>
            <w:pPr>
              <w:spacing w:before="60" w:after="60" w:line="276" w:lineRule="auto"/>
            </w:pPr>
            <w:r>
              <w:rPr>
                <w:rFonts w:ascii="Arial" w:hAnsi="Arial"/>
                <w:color w:val="1E293B"/>
                <w:sz w:val="18"/>
              </w:rPr>
              <w:t>(Blocked by AuthFilter)</w:t>
            </w:r>
          </w:p>
        </w:tc>
      </w:tr>
      <w:tr>
        <w:tc>
          <w:tcPr>
            <w:tcW w:type="dxa" w:w="720"/>
          </w:tcPr>
          <w:p>
            <w:pPr>
              <w:spacing w:before="60" w:after="60" w:line="276" w:lineRule="auto"/>
              <w:jc w:val="center"/>
            </w:pPr>
            <w:r>
              <w:rPr>
                <w:rFonts w:ascii="Arial" w:hAnsi="Arial"/>
                <w:color w:val="1E293B"/>
                <w:sz w:val="18"/>
              </w:rPr>
              <w:t>6</w:t>
            </w:r>
          </w:p>
        </w:tc>
        <w:tc>
          <w:tcPr>
            <w:tcW w:type="dxa" w:w="4896"/>
          </w:tcPr>
          <w:p>
            <w:pPr>
              <w:spacing w:before="60" w:after="60" w:line="276" w:lineRule="auto"/>
            </w:pPr>
            <w:r>
              <w:rPr>
                <w:rFonts w:ascii="Arial" w:hAnsi="Arial"/>
                <w:color w:val="1E293B"/>
                <w:sz w:val="18"/>
              </w:rPr>
              <w:t>Room Management — View, Filter &amp; Search</w:t>
            </w:r>
          </w:p>
        </w:tc>
        <w:tc>
          <w:tcPr>
            <w:tcW w:type="dxa" w:w="1872"/>
          </w:tcPr>
          <w:p>
            <w:pPr>
              <w:spacing w:before="60" w:after="60" w:line="276" w:lineRule="auto"/>
            </w:pPr>
            <w:r>
              <w:rPr>
                <w:rFonts w:ascii="Arial" w:hAnsi="Arial"/>
                <w:color w:val="1E293B"/>
                <w:sz w:val="18"/>
              </w:rPr>
              <w:t>X</w:t>
            </w:r>
          </w:p>
        </w:tc>
        <w:tc>
          <w:tcPr>
            <w:tcW w:type="dxa" w:w="1872"/>
          </w:tcPr>
          <w:p>
            <w:pPr>
              <w:spacing w:before="60" w:after="60" w:line="276" w:lineRule="auto"/>
            </w:pPr>
            <w:r>
              <w:rPr>
                <w:rFonts w:ascii="Arial" w:hAnsi="Arial"/>
                <w:color w:val="1E293B"/>
                <w:sz w:val="18"/>
              </w:rPr>
              <w:t>X</w:t>
            </w:r>
          </w:p>
        </w:tc>
      </w:tr>
      <w:tr>
        <w:tc>
          <w:tcPr>
            <w:tcW w:type="dxa" w:w="720"/>
          </w:tcPr>
          <w:p>
            <w:pPr>
              <w:spacing w:before="60" w:after="60" w:line="276" w:lineRule="auto"/>
              <w:jc w:val="center"/>
            </w:pPr>
            <w:r>
              <w:rPr>
                <w:rFonts w:ascii="Arial" w:hAnsi="Arial"/>
                <w:color w:val="1E293B"/>
                <w:sz w:val="18"/>
              </w:rPr>
              <w:t>7</w:t>
            </w:r>
          </w:p>
        </w:tc>
        <w:tc>
          <w:tcPr>
            <w:tcW w:type="dxa" w:w="4896"/>
          </w:tcPr>
          <w:p>
            <w:pPr>
              <w:spacing w:before="60" w:after="60" w:line="276" w:lineRule="auto"/>
            </w:pPr>
            <w:r>
              <w:rPr>
                <w:rFonts w:ascii="Arial" w:hAnsi="Arial"/>
                <w:color w:val="1E293B"/>
                <w:sz w:val="18"/>
              </w:rPr>
              <w:t>Room Management — ADD, EDIT, DELETE Room</w:t>
            </w:r>
          </w:p>
        </w:tc>
        <w:tc>
          <w:tcPr>
            <w:tcW w:type="dxa" w:w="1872"/>
          </w:tcPr>
          <w:p>
            <w:pPr>
              <w:spacing w:before="60" w:after="60" w:line="276" w:lineRule="auto"/>
            </w:pPr>
            <w:r>
              <w:rPr>
                <w:rFonts w:ascii="Arial" w:hAnsi="Arial"/>
                <w:color w:val="1E293B"/>
                <w:sz w:val="18"/>
              </w:rPr>
              <w:t>X</w:t>
            </w:r>
          </w:p>
        </w:tc>
        <w:tc>
          <w:tcPr>
            <w:tcW w:type="dxa" w:w="1872"/>
          </w:tcPr>
          <w:p>
            <w:pPr>
              <w:spacing w:before="60" w:after="60" w:line="276" w:lineRule="auto"/>
            </w:pPr>
            <w:r>
              <w:rPr>
                <w:rFonts w:ascii="Arial" w:hAnsi="Arial"/>
                <w:color w:val="1E293B"/>
                <w:sz w:val="18"/>
              </w:rPr>
              <w:t>(Blocked by AuthFilter)</w:t>
            </w:r>
          </w:p>
        </w:tc>
      </w:tr>
      <w:tr>
        <w:tc>
          <w:tcPr>
            <w:tcW w:type="dxa" w:w="720"/>
          </w:tcPr>
          <w:p>
            <w:pPr>
              <w:spacing w:before="60" w:after="60" w:line="276" w:lineRule="auto"/>
              <w:jc w:val="center"/>
            </w:pPr>
            <w:r>
              <w:rPr>
                <w:rFonts w:ascii="Arial" w:hAnsi="Arial"/>
                <w:color w:val="1E293B"/>
                <w:sz w:val="18"/>
              </w:rPr>
              <w:t>8</w:t>
            </w:r>
          </w:p>
        </w:tc>
        <w:tc>
          <w:tcPr>
            <w:tcW w:type="dxa" w:w="4896"/>
          </w:tcPr>
          <w:p>
            <w:pPr>
              <w:spacing w:before="60" w:after="60" w:line="276" w:lineRule="auto"/>
            </w:pPr>
            <w:r>
              <w:rPr>
                <w:rFonts w:ascii="Arial" w:hAnsi="Arial"/>
                <w:color w:val="1E293B"/>
                <w:sz w:val="18"/>
              </w:rPr>
              <w:t>Room Detail Inspection (/room-detail)</w:t>
            </w:r>
          </w:p>
        </w:tc>
        <w:tc>
          <w:tcPr>
            <w:tcW w:type="dxa" w:w="1872"/>
          </w:tcPr>
          <w:p>
            <w:pPr>
              <w:spacing w:before="60" w:after="60" w:line="276" w:lineRule="auto"/>
            </w:pPr>
            <w:r>
              <w:rPr>
                <w:rFonts w:ascii="Arial" w:hAnsi="Arial"/>
                <w:color w:val="1E293B"/>
                <w:sz w:val="18"/>
              </w:rPr>
              <w:t>X</w:t>
            </w:r>
          </w:p>
        </w:tc>
        <w:tc>
          <w:tcPr>
            <w:tcW w:type="dxa" w:w="1872"/>
          </w:tcPr>
          <w:p>
            <w:pPr>
              <w:spacing w:before="60" w:after="60" w:line="276" w:lineRule="auto"/>
            </w:pPr>
            <w:r>
              <w:rPr>
                <w:rFonts w:ascii="Arial" w:hAnsi="Arial"/>
                <w:color w:val="1E293B"/>
                <w:sz w:val="18"/>
              </w:rPr>
              <w:t>X</w:t>
            </w:r>
          </w:p>
        </w:tc>
      </w:tr>
      <w:tr>
        <w:tc>
          <w:tcPr>
            <w:tcW w:type="dxa" w:w="720"/>
          </w:tcPr>
          <w:p>
            <w:pPr>
              <w:spacing w:before="60" w:after="60" w:line="276" w:lineRule="auto"/>
              <w:jc w:val="center"/>
            </w:pPr>
            <w:r>
              <w:rPr>
                <w:rFonts w:ascii="Arial" w:hAnsi="Arial"/>
                <w:color w:val="1E293B"/>
                <w:sz w:val="18"/>
              </w:rPr>
              <w:t>9</w:t>
            </w:r>
          </w:p>
        </w:tc>
        <w:tc>
          <w:tcPr>
            <w:tcW w:type="dxa" w:w="4896"/>
          </w:tcPr>
          <w:p>
            <w:pPr>
              <w:spacing w:before="60" w:after="60" w:line="276" w:lineRule="auto"/>
            </w:pPr>
            <w:r>
              <w:rPr>
                <w:rFonts w:ascii="Arial" w:hAnsi="Arial"/>
                <w:color w:val="1E293B"/>
                <w:sz w:val="18"/>
              </w:rPr>
              <w:t>Database Reset (sp_ResetFcamsData)</w:t>
            </w:r>
          </w:p>
        </w:tc>
        <w:tc>
          <w:tcPr>
            <w:tcW w:type="dxa" w:w="1872"/>
          </w:tcPr>
          <w:p>
            <w:pPr>
              <w:spacing w:before="60" w:after="60" w:line="276" w:lineRule="auto"/>
            </w:pPr>
            <w:r>
              <w:rPr>
                <w:rFonts w:ascii="Arial" w:hAnsi="Arial"/>
                <w:color w:val="1E293B"/>
                <w:sz w:val="18"/>
              </w:rPr>
              <w:t>X</w:t>
            </w:r>
          </w:p>
        </w:tc>
        <w:tc>
          <w:tcPr>
            <w:tcW w:type="dxa" w:w="1872"/>
          </w:tcPr>
          <w:p>
            <w:pPr>
              <w:spacing w:before="60" w:after="60" w:line="276" w:lineRule="auto"/>
            </w:pPr>
            <w:r>
              <w:rPr>
                <w:rFonts w:ascii="Arial" w:hAnsi="Arial"/>
                <w:color w:val="1E293B"/>
                <w:sz w:val="18"/>
              </w:rPr>
              <w:t>X</w:t>
            </w:r>
          </w:p>
        </w:tc>
      </w:tr>
    </w:tbl>
    <w:p>
      <w:pPr>
        <w:spacing w:after="120"/>
      </w:pPr>
    </w:p>
    <w:p>
      <w:r>
        <w:br w:type="page"/>
      </w:r>
    </w:p>
    <w:p>
      <w:pPr>
        <w:keepNext/>
        <w:spacing w:before="240" w:after="80"/>
      </w:pPr>
      <w:r>
        <w:rPr>
          <w:rFonts w:ascii="Arial" w:hAnsi="Arial"/>
          <w:b/>
          <w:color w:val="F26F21"/>
          <w:sz w:val="25"/>
        </w:rPr>
        <w:t>2.4 Database Design</w:t>
      </w:r>
    </w:p>
    <w:p>
      <w:pPr>
        <w:keepNext/>
        <w:spacing w:before="160" w:after="40"/>
      </w:pPr>
      <w:r>
        <w:rPr>
          <w:rFonts w:ascii="Arial" w:hAnsi="Arial"/>
          <w:b/>
          <w:color w:val="0B1F3A"/>
          <w:sz w:val="22"/>
        </w:rPr>
        <w:t>a. Database Schema (ERD)</w:t>
      </w:r>
    </w:p>
    <w:p>
      <w:pPr>
        <w:jc w:val="center"/>
      </w:pPr>
    </w:p>
    <w:p>
      <w:r>
        <w:drawing>
          <wp:inline xmlns:a="http://schemas.openxmlformats.org/drawingml/2006/main" xmlns:pic="http://schemas.openxmlformats.org/drawingml/2006/picture">
            <wp:extent cx="5303520" cy="3600555"/>
            <wp:docPr id="3" name="Picture 3"/>
            <wp:cNvGraphicFramePr>
              <a:graphicFrameLocks noChangeAspect="1"/>
            </wp:cNvGraphicFramePr>
            <a:graphic>
              <a:graphicData uri="http://schemas.openxmlformats.org/drawingml/2006/picture">
                <pic:pic>
                  <pic:nvPicPr>
                    <pic:cNvPr id="0" name="database_schema.png"/>
                    <pic:cNvPicPr/>
                  </pic:nvPicPr>
                  <pic:blipFill>
                    <a:blip r:embed="rId11"/>
                    <a:stretch>
                      <a:fillRect/>
                    </a:stretch>
                  </pic:blipFill>
                  <pic:spPr>
                    <a:xfrm>
                      <a:off x="0" y="0"/>
                      <a:ext cx="5303520" cy="3600555"/>
                    </a:xfrm>
                    <a:prstGeom prst="rect"/>
                  </pic:spPr>
                </pic:pic>
              </a:graphicData>
            </a:graphic>
          </wp:inline>
        </w:drawing>
      </w:r>
    </w:p>
    <w:p>
      <w:pPr>
        <w:jc w:val="center"/>
      </w:pPr>
      <w:r>
        <w:rPr>
          <w:rFonts w:ascii="Arial" w:hAnsi="Arial"/>
          <w:i/>
          <w:color w:val="64748B"/>
          <w:sz w:val="17"/>
        </w:rPr>
        <w:t>Figure 2.2: Entity-Relationship Diagram (SQL Server)</w:t>
      </w:r>
    </w:p>
    <w:p>
      <w:pPr>
        <w:keepNext/>
        <w:spacing w:before="160" w:after="40"/>
      </w:pPr>
      <w:r>
        <w:rPr>
          <w:rFonts w:ascii="Arial" w:hAnsi="Arial"/>
          <w:b/>
          <w:color w:val="0B1F3A"/>
          <w:sz w:val="22"/>
        </w:rPr>
        <w:t>b. Table Descriptions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864"/>
          </w:tcPr>
          <w:p>
            <w:pPr>
              <w:spacing w:before="80" w:after="80"/>
              <w:jc w:val="center"/>
            </w:pPr>
            <w:r>
              <w:rPr>
                <w:rFonts w:ascii="Arial" w:hAnsi="Arial"/>
                <w:b/>
                <w:color w:val="0B1F3A"/>
                <w:sz w:val="19"/>
              </w:rPr>
              <w:t>No</w:t>
            </w:r>
          </w:p>
        </w:tc>
        <w:tc>
          <w:tcPr>
            <w:tcW w:type="dxa" w:w="2592"/>
          </w:tcPr>
          <w:p>
            <w:pPr>
              <w:spacing w:before="80" w:after="80"/>
              <w:jc w:val="center"/>
            </w:pPr>
            <w:r>
              <w:rPr>
                <w:rFonts w:ascii="Arial" w:hAnsi="Arial"/>
                <w:b/>
                <w:color w:val="0B1F3A"/>
                <w:sz w:val="19"/>
              </w:rPr>
              <w:t>Table</w:t>
            </w:r>
          </w:p>
        </w:tc>
        <w:tc>
          <w:tcPr>
            <w:tcW w:type="dxa" w:w="5904"/>
          </w:tcPr>
          <w:p>
            <w:pPr>
              <w:spacing w:before="80" w:after="80"/>
              <w:jc w:val="center"/>
            </w:pPr>
            <w:r>
              <w:rPr>
                <w:rFonts w:ascii="Arial" w:hAnsi="Arial"/>
                <w:b/>
                <w:color w:val="0B1F3A"/>
                <w:sz w:val="19"/>
              </w:rPr>
              <w:t>Description</w:t>
            </w:r>
          </w:p>
        </w:tc>
      </w:tr>
      <w:tr>
        <w:tc>
          <w:tcPr>
            <w:tcW w:type="dxa" w:w="864"/>
          </w:tcPr>
          <w:p>
            <w:pPr>
              <w:spacing w:before="60" w:after="60" w:line="276" w:lineRule="auto"/>
              <w:jc w:val="center"/>
            </w:pPr>
            <w:r>
              <w:rPr>
                <w:rFonts w:ascii="Arial" w:hAnsi="Arial"/>
                <w:color w:val="1E293B"/>
                <w:sz w:val="18"/>
              </w:rPr>
              <w:t>01</w:t>
            </w:r>
          </w:p>
        </w:tc>
        <w:tc>
          <w:tcPr>
            <w:tcW w:type="dxa" w:w="2592"/>
          </w:tcPr>
          <w:p>
            <w:pPr>
              <w:spacing w:before="60" w:after="60" w:line="276" w:lineRule="auto"/>
            </w:pPr>
            <w:r>
              <w:rPr>
                <w:rFonts w:ascii="Arial" w:hAnsi="Arial"/>
                <w:color w:val="1E293B"/>
                <w:sz w:val="18"/>
              </w:rPr>
              <w:t>users</w:t>
            </w:r>
          </w:p>
        </w:tc>
        <w:tc>
          <w:tcPr>
            <w:tcW w:type="dxa" w:w="5904"/>
          </w:tcPr>
          <w:p>
            <w:pPr>
              <w:spacing w:before="60" w:after="60" w:line="276" w:lineRule="auto"/>
            </w:pPr>
            <w:r>
              <w:rPr>
                <w:rFonts w:ascii="Arial" w:hAnsi="Arial"/>
                <w:color w:val="1E293B"/>
                <w:sz w:val="18"/>
              </w:rPr>
              <w:t>Stores system user credentials and role definitions (ADMIN, STAFF, IT_STAFF, LECTURER). Enforces min 3-char username.</w:t>
              <w:br/>
              <w:t>• Primary Key: username</w:t>
            </w:r>
          </w:p>
        </w:tc>
      </w:tr>
      <w:tr>
        <w:tc>
          <w:tcPr>
            <w:tcW w:type="dxa" w:w="864"/>
          </w:tcPr>
          <w:p>
            <w:pPr>
              <w:spacing w:before="60" w:after="60" w:line="276" w:lineRule="auto"/>
              <w:jc w:val="center"/>
            </w:pPr>
            <w:r>
              <w:rPr>
                <w:rFonts w:ascii="Arial" w:hAnsi="Arial"/>
                <w:color w:val="1E293B"/>
                <w:sz w:val="18"/>
              </w:rPr>
              <w:t>02</w:t>
            </w:r>
          </w:p>
        </w:tc>
        <w:tc>
          <w:tcPr>
            <w:tcW w:type="dxa" w:w="2592"/>
          </w:tcPr>
          <w:p>
            <w:pPr>
              <w:spacing w:before="60" w:after="60" w:line="276" w:lineRule="auto"/>
            </w:pPr>
            <w:r>
              <w:rPr>
                <w:rFonts w:ascii="Arial" w:hAnsi="Arial"/>
                <w:color w:val="1E293B"/>
                <w:sz w:val="18"/>
              </w:rPr>
              <w:t>rooms</w:t>
            </w:r>
          </w:p>
        </w:tc>
        <w:tc>
          <w:tcPr>
            <w:tcW w:type="dxa" w:w="5904"/>
          </w:tcPr>
          <w:p>
            <w:pPr>
              <w:spacing w:before="60" w:after="60" w:line="276" w:lineRule="auto"/>
            </w:pPr>
            <w:r>
              <w:rPr>
                <w:rFonts w:ascii="Arial" w:hAnsi="Arial"/>
                <w:color w:val="1E293B"/>
                <w:sz w:val="18"/>
              </w:rPr>
              <w:t>Manages physical classrooms across buildings (Alpha, Beta, Delta, Epsilon, Gamma), floor (1-10), standard/current chair count, and purpose.</w:t>
              <w:br/>
              <w:t>• Primary Key: id (Format: [A-Z]{2}-\d{3})</w:t>
            </w:r>
          </w:p>
        </w:tc>
      </w:tr>
      <w:tr>
        <w:tc>
          <w:tcPr>
            <w:tcW w:type="dxa" w:w="864"/>
          </w:tcPr>
          <w:p>
            <w:pPr>
              <w:spacing w:before="60" w:after="60" w:line="276" w:lineRule="auto"/>
              <w:jc w:val="center"/>
            </w:pPr>
            <w:r>
              <w:rPr>
                <w:rFonts w:ascii="Arial" w:hAnsi="Arial"/>
                <w:color w:val="1E293B"/>
                <w:sz w:val="18"/>
              </w:rPr>
              <w:t>03</w:t>
            </w:r>
          </w:p>
        </w:tc>
        <w:tc>
          <w:tcPr>
            <w:tcW w:type="dxa" w:w="2592"/>
          </w:tcPr>
          <w:p>
            <w:pPr>
              <w:spacing w:before="60" w:after="60" w:line="276" w:lineRule="auto"/>
            </w:pPr>
            <w:r>
              <w:rPr>
                <w:rFonts w:ascii="Arial" w:hAnsi="Arial"/>
                <w:color w:val="1E293B"/>
                <w:sz w:val="18"/>
              </w:rPr>
              <w:t>assets</w:t>
            </w:r>
          </w:p>
        </w:tc>
        <w:tc>
          <w:tcPr>
            <w:tcW w:type="dxa" w:w="5904"/>
          </w:tcPr>
          <w:p>
            <w:pPr>
              <w:spacing w:before="60" w:after="60" w:line="276" w:lineRule="auto"/>
            </w:pPr>
            <w:r>
              <w:rPr>
                <w:rFonts w:ascii="Arial" w:hAnsi="Arial"/>
                <w:color w:val="1E293B"/>
                <w:sz w:val="18"/>
              </w:rPr>
              <w:t>Maintains equipment inventory items with category, serial number, handover date, price (VND), status (ACTIVE, REPAIRING, FAULTY), and room assignment.</w:t>
              <w:br/>
              <w:t>• Primary Key: code</w:t>
              <w:br/>
              <w:t>• Foreign Key: room_id -&gt; rooms(id) ON DELETE CASCADE</w:t>
            </w:r>
          </w:p>
        </w:tc>
      </w:tr>
      <w:tr>
        <w:tc>
          <w:tcPr>
            <w:tcW w:type="dxa" w:w="864"/>
          </w:tcPr>
          <w:p>
            <w:pPr>
              <w:spacing w:before="60" w:after="60" w:line="276" w:lineRule="auto"/>
              <w:jc w:val="center"/>
            </w:pPr>
            <w:r>
              <w:rPr>
                <w:rFonts w:ascii="Arial" w:hAnsi="Arial"/>
                <w:color w:val="1E293B"/>
                <w:sz w:val="18"/>
              </w:rPr>
              <w:t>04</w:t>
            </w:r>
          </w:p>
        </w:tc>
        <w:tc>
          <w:tcPr>
            <w:tcW w:type="dxa" w:w="2592"/>
          </w:tcPr>
          <w:p>
            <w:pPr>
              <w:spacing w:before="60" w:after="60" w:line="276" w:lineRule="auto"/>
            </w:pPr>
            <w:r>
              <w:rPr>
                <w:rFonts w:ascii="Arial" w:hAnsi="Arial"/>
                <w:color w:val="1E293B"/>
                <w:sz w:val="18"/>
              </w:rPr>
              <w:t>room_assets</w:t>
            </w:r>
          </w:p>
        </w:tc>
        <w:tc>
          <w:tcPr>
            <w:tcW w:type="dxa" w:w="5904"/>
          </w:tcPr>
          <w:p>
            <w:pPr>
              <w:spacing w:before="60" w:after="60" w:line="276" w:lineRule="auto"/>
            </w:pPr>
            <w:r>
              <w:rPr>
                <w:rFonts w:ascii="Arial" w:hAnsi="Arial"/>
                <w:color w:val="1E293B"/>
                <w:sz w:val="18"/>
              </w:rPr>
              <w:t>Tracks core fixed classroom appliances (projector, acLeft, acRight, tv) with operational condition and technician notes.</w:t>
              <w:br/>
              <w:t>• Primary Key: asset_id</w:t>
              <w:br/>
              <w:t>• Foreign Key: room_id -&gt; rooms(id) ON DELETE CASCADE</w:t>
              <w:br/>
              <w:t>• Unique: (room_id, asset_key)</w:t>
            </w:r>
          </w:p>
        </w:tc>
      </w:tr>
    </w:tbl>
    <w:p>
      <w:pPr>
        <w:spacing w:after="120"/>
      </w:pPr>
    </w:p>
    <w:p>
      <w:pPr>
        <w:keepNext/>
        <w:spacing w:before="320" w:after="120"/>
      </w:pPr>
      <w:r>
        <w:rPr>
          <w:rFonts w:ascii="Arial" w:hAnsi="Arial"/>
          <w:b/>
          <w:color w:val="0B1F3A"/>
          <w:sz w:val="30"/>
        </w:rPr>
        <w:t>II. Design Specifications</w:t>
      </w:r>
    </w:p>
    <w:p>
      <w:pPr>
        <w:keepNext/>
        <w:spacing w:before="240" w:after="80"/>
      </w:pPr>
      <w:r>
        <w:rPr>
          <w:rFonts w:ascii="Arial" w:hAnsi="Arial"/>
          <w:b/>
          <w:color w:val="F26F21"/>
          <w:sz w:val="25"/>
        </w:rPr>
        <w:t>1. Login Screen (/login)</w:t>
      </w:r>
    </w:p>
    <w:p>
      <w:pPr>
        <w:spacing w:after="60" w:line="276" w:lineRule="auto"/>
      </w:pPr>
      <w:r>
        <w:rPr>
          <w:rFonts w:ascii="Arial" w:hAnsi="Arial"/>
          <w:b w:val="0"/>
          <w:i w:val="0"/>
          <w:color w:val="1E293B"/>
          <w:sz w:val="20"/>
        </w:rPr>
        <w:t>Users authenticate with designated username and password. Features modern FPT orange accent and responsive container.</w:t>
      </w:r>
    </w:p>
    <w:p>
      <w:pPr>
        <w:jc w:val="center"/>
      </w:pPr>
    </w:p>
    <w:p>
      <w:r>
        <w:drawing>
          <wp:inline xmlns:a="http://schemas.openxmlformats.org/drawingml/2006/main" xmlns:pic="http://schemas.openxmlformats.org/drawingml/2006/picture">
            <wp:extent cx="5029200" cy="3233057"/>
            <wp:docPr id="4" name="Picture 4"/>
            <wp:cNvGraphicFramePr>
              <a:graphicFrameLocks noChangeAspect="1"/>
            </wp:cNvGraphicFramePr>
            <a:graphic>
              <a:graphicData uri="http://schemas.openxmlformats.org/drawingml/2006/picture">
                <pic:pic>
                  <pic:nvPicPr>
                    <pic:cNvPr id="0" name="login-preview.png"/>
                    <pic:cNvPicPr/>
                  </pic:nvPicPr>
                  <pic:blipFill>
                    <a:blip r:embed="rId12"/>
                    <a:stretch>
                      <a:fillRect/>
                    </a:stretch>
                  </pic:blipFill>
                  <pic:spPr>
                    <a:xfrm>
                      <a:off x="0" y="0"/>
                      <a:ext cx="5029200" cy="3233057"/>
                    </a:xfrm>
                    <a:prstGeom prst="rect"/>
                  </pic:spPr>
                </pic:pic>
              </a:graphicData>
            </a:graphic>
          </wp:inline>
        </w:drawing>
      </w:r>
    </w:p>
    <w:p>
      <w:pPr>
        <w:jc w:val="center"/>
      </w:pPr>
      <w:r>
        <w:rPr>
          <w:rFonts w:ascii="Arial" w:hAnsi="Arial"/>
          <w:i/>
          <w:color w:val="64748B"/>
          <w:sz w:val="17"/>
        </w:rPr>
        <w:t>Screenshot: 1. Login Screen (/login)</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tcPr>
          <w:p>
            <w:pPr>
              <w:spacing w:before="80" w:after="80"/>
              <w:jc w:val="center"/>
            </w:pPr>
            <w:r>
              <w:rPr>
                <w:rFonts w:ascii="Arial" w:hAnsi="Arial"/>
                <w:b/>
                <w:color w:val="0B1F3A"/>
                <w:sz w:val="19"/>
              </w:rPr>
              <w:t>Field / Component</w:t>
            </w:r>
          </w:p>
        </w:tc>
        <w:tc>
          <w:tcPr>
            <w:tcW w:type="dxa" w:w="2016"/>
          </w:tcPr>
          <w:p>
            <w:pPr>
              <w:spacing w:before="80" w:after="80"/>
              <w:jc w:val="center"/>
            </w:pPr>
            <w:r>
              <w:rPr>
                <w:rFonts w:ascii="Arial" w:hAnsi="Arial"/>
                <w:b/>
                <w:color w:val="0B1F3A"/>
                <w:sz w:val="19"/>
              </w:rPr>
              <w:t>Type</w:t>
            </w:r>
          </w:p>
        </w:tc>
        <w:tc>
          <w:tcPr>
            <w:tcW w:type="dxa" w:w="5040"/>
          </w:tcPr>
          <w:p>
            <w:pPr>
              <w:spacing w:before="80" w:after="80"/>
              <w:jc w:val="center"/>
            </w:pPr>
            <w:r>
              <w:rPr>
                <w:rFonts w:ascii="Arial" w:hAnsi="Arial"/>
                <w:b/>
                <w:color w:val="0B1F3A"/>
                <w:sz w:val="19"/>
              </w:rPr>
              <w:t>Description</w:t>
            </w:r>
          </w:p>
        </w:tc>
      </w:tr>
      <w:tr>
        <w:tc>
          <w:tcPr>
            <w:tcW w:type="dxa" w:w="2304"/>
          </w:tcPr>
          <w:p>
            <w:pPr>
              <w:spacing w:before="60" w:after="60" w:line="276" w:lineRule="auto"/>
              <w:jc w:val="center"/>
            </w:pPr>
            <w:r>
              <w:rPr>
                <w:rFonts w:ascii="Arial" w:hAnsi="Arial"/>
                <w:color w:val="1E293B"/>
                <w:sz w:val="18"/>
              </w:rPr>
              <w:t>Username</w:t>
            </w:r>
          </w:p>
        </w:tc>
        <w:tc>
          <w:tcPr>
            <w:tcW w:type="dxa" w:w="2016"/>
          </w:tcPr>
          <w:p>
            <w:pPr>
              <w:spacing w:before="60" w:after="60" w:line="276" w:lineRule="auto"/>
            </w:pPr>
            <w:r>
              <w:rPr>
                <w:rFonts w:ascii="Arial" w:hAnsi="Arial"/>
                <w:color w:val="1E293B"/>
                <w:sz w:val="18"/>
              </w:rPr>
              <w:t>Text Box</w:t>
            </w:r>
          </w:p>
        </w:tc>
        <w:tc>
          <w:tcPr>
            <w:tcW w:type="dxa" w:w="5040"/>
          </w:tcPr>
          <w:p>
            <w:pPr>
              <w:spacing w:before="60" w:after="60" w:line="276" w:lineRule="auto"/>
            </w:pPr>
            <w:r>
              <w:rPr>
                <w:rFonts w:ascii="Arial" w:hAnsi="Arial"/>
                <w:color w:val="1E293B"/>
                <w:sz w:val="18"/>
              </w:rPr>
              <w:t>Accepts account username (e.g., admin, it_beta). Autofocused on load.</w:t>
            </w:r>
          </w:p>
        </w:tc>
      </w:tr>
      <w:tr>
        <w:tc>
          <w:tcPr>
            <w:tcW w:type="dxa" w:w="2304"/>
          </w:tcPr>
          <w:p>
            <w:pPr>
              <w:spacing w:before="60" w:after="60" w:line="276" w:lineRule="auto"/>
              <w:jc w:val="center"/>
            </w:pPr>
            <w:r>
              <w:rPr>
                <w:rFonts w:ascii="Arial" w:hAnsi="Arial"/>
                <w:color w:val="1E293B"/>
                <w:sz w:val="18"/>
              </w:rPr>
              <w:t>Password</w:t>
            </w:r>
          </w:p>
        </w:tc>
        <w:tc>
          <w:tcPr>
            <w:tcW w:type="dxa" w:w="2016"/>
          </w:tcPr>
          <w:p>
            <w:pPr>
              <w:spacing w:before="60" w:after="60" w:line="276" w:lineRule="auto"/>
            </w:pPr>
            <w:r>
              <w:rPr>
                <w:rFonts w:ascii="Arial" w:hAnsi="Arial"/>
                <w:color w:val="1E293B"/>
                <w:sz w:val="18"/>
              </w:rPr>
              <w:t>Password Box</w:t>
            </w:r>
          </w:p>
        </w:tc>
        <w:tc>
          <w:tcPr>
            <w:tcW w:type="dxa" w:w="5040"/>
          </w:tcPr>
          <w:p>
            <w:pPr>
              <w:spacing w:before="60" w:after="60" w:line="276" w:lineRule="auto"/>
            </w:pPr>
            <w:r>
              <w:rPr>
                <w:rFonts w:ascii="Arial" w:hAnsi="Arial"/>
                <w:color w:val="1E293B"/>
                <w:sz w:val="18"/>
              </w:rPr>
              <w:t>Masked input for account password.</w:t>
            </w:r>
          </w:p>
        </w:tc>
      </w:tr>
      <w:tr>
        <w:tc>
          <w:tcPr>
            <w:tcW w:type="dxa" w:w="2304"/>
          </w:tcPr>
          <w:p>
            <w:pPr>
              <w:spacing w:before="60" w:after="60" w:line="276" w:lineRule="auto"/>
              <w:jc w:val="center"/>
            </w:pPr>
            <w:r>
              <w:rPr>
                <w:rFonts w:ascii="Arial" w:hAnsi="Arial"/>
                <w:color w:val="1E293B"/>
                <w:sz w:val="18"/>
              </w:rPr>
              <w:t>Login</w:t>
            </w:r>
          </w:p>
        </w:tc>
        <w:tc>
          <w:tcPr>
            <w:tcW w:type="dxa" w:w="2016"/>
          </w:tcPr>
          <w:p>
            <w:pPr>
              <w:spacing w:before="60" w:after="60" w:line="276" w:lineRule="auto"/>
            </w:pPr>
            <w:r>
              <w:rPr>
                <w:rFonts w:ascii="Arial" w:hAnsi="Arial"/>
                <w:color w:val="1E293B"/>
                <w:sz w:val="18"/>
              </w:rPr>
              <w:t>Submit Button</w:t>
            </w:r>
          </w:p>
        </w:tc>
        <w:tc>
          <w:tcPr>
            <w:tcW w:type="dxa" w:w="5040"/>
          </w:tcPr>
          <w:p>
            <w:pPr>
              <w:spacing w:before="60" w:after="60" w:line="276" w:lineRule="auto"/>
            </w:pPr>
            <w:r>
              <w:rPr>
                <w:rFonts w:ascii="Arial" w:hAnsi="Arial"/>
                <w:color w:val="1E293B"/>
                <w:sz w:val="18"/>
              </w:rPr>
              <w:t>Sends POST request to LoginServlet for credential verification.</w:t>
            </w:r>
          </w:p>
        </w:tc>
      </w:tr>
      <w:tr>
        <w:tc>
          <w:tcPr>
            <w:tcW w:type="dxa" w:w="2304"/>
          </w:tcPr>
          <w:p>
            <w:pPr>
              <w:spacing w:before="60" w:after="60" w:line="276" w:lineRule="auto"/>
              <w:jc w:val="center"/>
            </w:pPr>
            <w:r>
              <w:rPr>
                <w:rFonts w:ascii="Arial" w:hAnsi="Arial"/>
                <w:color w:val="1E293B"/>
                <w:sz w:val="18"/>
              </w:rPr>
              <w:t>Reset</w:t>
            </w:r>
          </w:p>
        </w:tc>
        <w:tc>
          <w:tcPr>
            <w:tcW w:type="dxa" w:w="2016"/>
          </w:tcPr>
          <w:p>
            <w:pPr>
              <w:spacing w:before="60" w:after="60" w:line="276" w:lineRule="auto"/>
            </w:pPr>
            <w:r>
              <w:rPr>
                <w:rFonts w:ascii="Arial" w:hAnsi="Arial"/>
                <w:color w:val="1E293B"/>
                <w:sz w:val="18"/>
              </w:rPr>
              <w:t>Reset Button</w:t>
            </w:r>
          </w:p>
        </w:tc>
        <w:tc>
          <w:tcPr>
            <w:tcW w:type="dxa" w:w="5040"/>
          </w:tcPr>
          <w:p>
            <w:pPr>
              <w:spacing w:before="60" w:after="60" w:line="276" w:lineRule="auto"/>
            </w:pPr>
            <w:r>
              <w:rPr>
                <w:rFonts w:ascii="Arial" w:hAnsi="Arial"/>
                <w:color w:val="1E293B"/>
                <w:sz w:val="18"/>
              </w:rPr>
              <w:t>Clears all input fields back to blank.</w:t>
            </w:r>
          </w:p>
        </w:tc>
      </w:tr>
    </w:tbl>
    <w:p>
      <w:pPr>
        <w:spacing w:after="120"/>
      </w:pPr>
    </w:p>
    <w:p>
      <w:pPr>
        <w:keepNext/>
        <w:spacing w:before="240" w:after="80"/>
      </w:pPr>
      <w:r>
        <w:rPr>
          <w:rFonts w:ascii="Arial" w:hAnsi="Arial"/>
          <w:b/>
          <w:color w:val="F26F21"/>
          <w:sz w:val="25"/>
        </w:rPr>
        <w:t>2. Dashboard Screen (/dashboard)</w:t>
      </w:r>
    </w:p>
    <w:p>
      <w:pPr>
        <w:spacing w:after="60" w:line="276" w:lineRule="auto"/>
      </w:pPr>
      <w:r>
        <w:rPr>
          <w:rFonts w:ascii="Arial" w:hAnsi="Arial"/>
          <w:b w:val="0"/>
          <w:i w:val="0"/>
          <w:color w:val="1E293B"/>
          <w:sz w:val="20"/>
        </w:rPr>
        <w:t>Executive summary monitoring all university classroom assets, failure rates, and maintenance queues.</w:t>
      </w:r>
    </w:p>
    <w:p>
      <w:pPr>
        <w:jc w:val="center"/>
      </w:pPr>
    </w:p>
    <w:p>
      <w:r>
        <w:drawing>
          <wp:inline xmlns:a="http://schemas.openxmlformats.org/drawingml/2006/main" xmlns:pic="http://schemas.openxmlformats.org/drawingml/2006/picture">
            <wp:extent cx="5029200" cy="2933700"/>
            <wp:docPr id="5" name="Picture 5"/>
            <wp:cNvGraphicFramePr>
              <a:graphicFrameLocks noChangeAspect="1"/>
            </wp:cNvGraphicFramePr>
            <a:graphic>
              <a:graphicData uri="http://schemas.openxmlformats.org/drawingml/2006/picture">
                <pic:pic>
                  <pic:nvPicPr>
                    <pic:cNvPr id="0" name="screenshot_dashboard.png"/>
                    <pic:cNvPicPr/>
                  </pic:nvPicPr>
                  <pic:blipFill>
                    <a:blip r:embed="rId13"/>
                    <a:stretch>
                      <a:fillRect/>
                    </a:stretch>
                  </pic:blipFill>
                  <pic:spPr>
                    <a:xfrm>
                      <a:off x="0" y="0"/>
                      <a:ext cx="5029200" cy="2933700"/>
                    </a:xfrm>
                    <a:prstGeom prst="rect"/>
                  </pic:spPr>
                </pic:pic>
              </a:graphicData>
            </a:graphic>
          </wp:inline>
        </w:drawing>
      </w:r>
    </w:p>
    <w:p>
      <w:pPr>
        <w:jc w:val="center"/>
      </w:pPr>
      <w:r>
        <w:rPr>
          <w:rFonts w:ascii="Arial" w:hAnsi="Arial"/>
          <w:i/>
          <w:color w:val="64748B"/>
          <w:sz w:val="17"/>
        </w:rPr>
        <w:t>Screenshot: 2. Dashboard Screen (/dashboard)</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tcPr>
          <w:p>
            <w:pPr>
              <w:spacing w:before="80" w:after="80"/>
              <w:jc w:val="center"/>
            </w:pPr>
            <w:r>
              <w:rPr>
                <w:rFonts w:ascii="Arial" w:hAnsi="Arial"/>
                <w:b/>
                <w:color w:val="0B1F3A"/>
                <w:sz w:val="19"/>
              </w:rPr>
              <w:t>Field / Component</w:t>
            </w:r>
          </w:p>
        </w:tc>
        <w:tc>
          <w:tcPr>
            <w:tcW w:type="dxa" w:w="2016"/>
          </w:tcPr>
          <w:p>
            <w:pPr>
              <w:spacing w:before="80" w:after="80"/>
              <w:jc w:val="center"/>
            </w:pPr>
            <w:r>
              <w:rPr>
                <w:rFonts w:ascii="Arial" w:hAnsi="Arial"/>
                <w:b/>
                <w:color w:val="0B1F3A"/>
                <w:sz w:val="19"/>
              </w:rPr>
              <w:t>Type</w:t>
            </w:r>
          </w:p>
        </w:tc>
        <w:tc>
          <w:tcPr>
            <w:tcW w:type="dxa" w:w="5040"/>
          </w:tcPr>
          <w:p>
            <w:pPr>
              <w:spacing w:before="80" w:after="80"/>
              <w:jc w:val="center"/>
            </w:pPr>
            <w:r>
              <w:rPr>
                <w:rFonts w:ascii="Arial" w:hAnsi="Arial"/>
                <w:b/>
                <w:color w:val="0B1F3A"/>
                <w:sz w:val="19"/>
              </w:rPr>
              <w:t>Description</w:t>
            </w:r>
          </w:p>
        </w:tc>
      </w:tr>
      <w:tr>
        <w:tc>
          <w:tcPr>
            <w:tcW w:type="dxa" w:w="2304"/>
          </w:tcPr>
          <w:p>
            <w:pPr>
              <w:spacing w:before="60" w:after="60" w:line="276" w:lineRule="auto"/>
              <w:jc w:val="center"/>
            </w:pPr>
            <w:r>
              <w:rPr>
                <w:rFonts w:ascii="Arial" w:hAnsi="Arial"/>
                <w:color w:val="1E293B"/>
                <w:sz w:val="18"/>
              </w:rPr>
              <w:t>Total Assets Card</w:t>
            </w:r>
          </w:p>
        </w:tc>
        <w:tc>
          <w:tcPr>
            <w:tcW w:type="dxa" w:w="2016"/>
          </w:tcPr>
          <w:p>
            <w:pPr>
              <w:spacing w:before="60" w:after="60" w:line="276" w:lineRule="auto"/>
            </w:pPr>
            <w:r>
              <w:rPr>
                <w:rFonts w:ascii="Arial" w:hAnsi="Arial"/>
                <w:color w:val="1E293B"/>
                <w:sz w:val="18"/>
              </w:rPr>
              <w:t>KPI Card</w:t>
            </w:r>
          </w:p>
        </w:tc>
        <w:tc>
          <w:tcPr>
            <w:tcW w:type="dxa" w:w="5040"/>
          </w:tcPr>
          <w:p>
            <w:pPr>
              <w:spacing w:before="60" w:after="60" w:line="276" w:lineRule="auto"/>
            </w:pPr>
            <w:r>
              <w:rPr>
                <w:rFonts w:ascii="Arial" w:hAnsi="Arial"/>
                <w:color w:val="1E293B"/>
                <w:sz w:val="18"/>
              </w:rPr>
              <w:t>Displays aggregate count of all campus assets.</w:t>
            </w:r>
          </w:p>
        </w:tc>
      </w:tr>
      <w:tr>
        <w:tc>
          <w:tcPr>
            <w:tcW w:type="dxa" w:w="2304"/>
          </w:tcPr>
          <w:p>
            <w:pPr>
              <w:spacing w:before="60" w:after="60" w:line="276" w:lineRule="auto"/>
              <w:jc w:val="center"/>
            </w:pPr>
            <w:r>
              <w:rPr>
                <w:rFonts w:ascii="Arial" w:hAnsi="Arial"/>
                <w:color w:val="1E293B"/>
                <w:sz w:val="18"/>
              </w:rPr>
              <w:t>Total Rooms Card</w:t>
            </w:r>
          </w:p>
        </w:tc>
        <w:tc>
          <w:tcPr>
            <w:tcW w:type="dxa" w:w="2016"/>
          </w:tcPr>
          <w:p>
            <w:pPr>
              <w:spacing w:before="60" w:after="60" w:line="276" w:lineRule="auto"/>
            </w:pPr>
            <w:r>
              <w:rPr>
                <w:rFonts w:ascii="Arial" w:hAnsi="Arial"/>
                <w:color w:val="1E293B"/>
                <w:sz w:val="18"/>
              </w:rPr>
              <w:t>KPI Card</w:t>
            </w:r>
          </w:p>
        </w:tc>
        <w:tc>
          <w:tcPr>
            <w:tcW w:type="dxa" w:w="5040"/>
          </w:tcPr>
          <w:p>
            <w:pPr>
              <w:spacing w:before="60" w:after="60" w:line="276" w:lineRule="auto"/>
            </w:pPr>
            <w:r>
              <w:rPr>
                <w:rFonts w:ascii="Arial" w:hAnsi="Arial"/>
                <w:color w:val="1E293B"/>
                <w:sz w:val="18"/>
              </w:rPr>
              <w:t>Displays aggregate count of classrooms across all buildings.</w:t>
            </w:r>
          </w:p>
        </w:tc>
      </w:tr>
      <w:tr>
        <w:tc>
          <w:tcPr>
            <w:tcW w:type="dxa" w:w="2304"/>
          </w:tcPr>
          <w:p>
            <w:pPr>
              <w:spacing w:before="60" w:after="60" w:line="276" w:lineRule="auto"/>
              <w:jc w:val="center"/>
            </w:pPr>
            <w:r>
              <w:rPr>
                <w:rFonts w:ascii="Arial" w:hAnsi="Arial"/>
                <w:color w:val="1E293B"/>
                <w:sz w:val="18"/>
              </w:rPr>
              <w:t>Total Value Card</w:t>
            </w:r>
          </w:p>
        </w:tc>
        <w:tc>
          <w:tcPr>
            <w:tcW w:type="dxa" w:w="2016"/>
          </w:tcPr>
          <w:p>
            <w:pPr>
              <w:spacing w:before="60" w:after="60" w:line="276" w:lineRule="auto"/>
            </w:pPr>
            <w:r>
              <w:rPr>
                <w:rFonts w:ascii="Arial" w:hAnsi="Arial"/>
                <w:color w:val="1E293B"/>
                <w:sz w:val="18"/>
              </w:rPr>
              <w:t>KPI Card</w:t>
            </w:r>
          </w:p>
        </w:tc>
        <w:tc>
          <w:tcPr>
            <w:tcW w:type="dxa" w:w="5040"/>
          </w:tcPr>
          <w:p>
            <w:pPr>
              <w:spacing w:before="60" w:after="60" w:line="276" w:lineRule="auto"/>
            </w:pPr>
            <w:r>
              <w:rPr>
                <w:rFonts w:ascii="Arial" w:hAnsi="Arial"/>
                <w:color w:val="1E293B"/>
                <w:sz w:val="18"/>
              </w:rPr>
              <w:t>Displays total inventory acquisition cost formatted in VNĐ.</w:t>
            </w:r>
          </w:p>
        </w:tc>
      </w:tr>
      <w:tr>
        <w:tc>
          <w:tcPr>
            <w:tcW w:type="dxa" w:w="2304"/>
          </w:tcPr>
          <w:p>
            <w:pPr>
              <w:spacing w:before="60" w:after="60" w:line="276" w:lineRule="auto"/>
              <w:jc w:val="center"/>
            </w:pPr>
            <w:r>
              <w:rPr>
                <w:rFonts w:ascii="Arial" w:hAnsi="Arial"/>
                <w:color w:val="1E293B"/>
                <w:sz w:val="18"/>
              </w:rPr>
              <w:t>Condition Table</w:t>
            </w:r>
          </w:p>
        </w:tc>
        <w:tc>
          <w:tcPr>
            <w:tcW w:type="dxa" w:w="2016"/>
          </w:tcPr>
          <w:p>
            <w:pPr>
              <w:spacing w:before="60" w:after="60" w:line="276" w:lineRule="auto"/>
            </w:pPr>
            <w:r>
              <w:rPr>
                <w:rFonts w:ascii="Arial" w:hAnsi="Arial"/>
                <w:color w:val="1E293B"/>
                <w:sz w:val="18"/>
              </w:rPr>
              <w:t>Data Table</w:t>
            </w:r>
          </w:p>
        </w:tc>
        <w:tc>
          <w:tcPr>
            <w:tcW w:type="dxa" w:w="5040"/>
          </w:tcPr>
          <w:p>
            <w:pPr>
              <w:spacing w:before="60" w:after="60" w:line="276" w:lineRule="auto"/>
            </w:pPr>
            <w:r>
              <w:rPr>
                <w:rFonts w:ascii="Arial" w:hAnsi="Arial"/>
                <w:color w:val="1E293B"/>
                <w:sz w:val="18"/>
              </w:rPr>
              <w:t>Summarizes percentages of Good, In-Repair, and Broken devices.</w:t>
            </w:r>
          </w:p>
        </w:tc>
      </w:tr>
      <w:tr>
        <w:tc>
          <w:tcPr>
            <w:tcW w:type="dxa" w:w="2304"/>
          </w:tcPr>
          <w:p>
            <w:pPr>
              <w:spacing w:before="60" w:after="60" w:line="276" w:lineRule="auto"/>
              <w:jc w:val="center"/>
            </w:pPr>
            <w:r>
              <w:rPr>
                <w:rFonts w:ascii="Arial" w:hAnsi="Arial"/>
                <w:color w:val="1E293B"/>
                <w:sz w:val="18"/>
              </w:rPr>
              <w:t>Urgent Assets Table</w:t>
            </w:r>
          </w:p>
        </w:tc>
        <w:tc>
          <w:tcPr>
            <w:tcW w:type="dxa" w:w="2016"/>
          </w:tcPr>
          <w:p>
            <w:pPr>
              <w:spacing w:before="60" w:after="60" w:line="276" w:lineRule="auto"/>
            </w:pPr>
            <w:r>
              <w:rPr>
                <w:rFonts w:ascii="Arial" w:hAnsi="Arial"/>
                <w:color w:val="1E293B"/>
                <w:sz w:val="18"/>
              </w:rPr>
              <w:t>Data Table</w:t>
            </w:r>
          </w:p>
        </w:tc>
        <w:tc>
          <w:tcPr>
            <w:tcW w:type="dxa" w:w="5040"/>
          </w:tcPr>
          <w:p>
            <w:pPr>
              <w:spacing w:before="60" w:after="60" w:line="276" w:lineRule="auto"/>
            </w:pPr>
            <w:r>
              <w:rPr>
                <w:rFonts w:ascii="Arial" w:hAnsi="Arial"/>
                <w:color w:val="1E293B"/>
                <w:sz w:val="18"/>
              </w:rPr>
              <w:t>High-priority table listing equipment needing immediate repair.</w:t>
            </w:r>
          </w:p>
        </w:tc>
      </w:tr>
    </w:tbl>
    <w:p>
      <w:pPr>
        <w:spacing w:after="120"/>
      </w:pPr>
    </w:p>
    <w:p>
      <w:pPr>
        <w:keepNext/>
        <w:spacing w:before="240" w:after="80"/>
      </w:pPr>
      <w:r>
        <w:rPr>
          <w:rFonts w:ascii="Arial" w:hAnsi="Arial"/>
          <w:b/>
          <w:color w:val="F26F21"/>
          <w:sz w:val="25"/>
        </w:rPr>
        <w:t>3. Asset Management Screen (/assets)</w:t>
      </w:r>
    </w:p>
    <w:p>
      <w:pPr>
        <w:spacing w:after="60" w:line="276" w:lineRule="auto"/>
      </w:pPr>
      <w:r>
        <w:rPr>
          <w:rFonts w:ascii="Arial" w:hAnsi="Arial"/>
          <w:b w:val="0"/>
          <w:i w:val="0"/>
          <w:color w:val="1E293B"/>
          <w:sz w:val="20"/>
        </w:rPr>
        <w:t>Inventory control console supporting multi-criteria filtering, search, add, update, and transfer workflows.</w:t>
      </w:r>
    </w:p>
    <w:p>
      <w:pPr>
        <w:jc w:val="center"/>
      </w:pPr>
    </w:p>
    <w:p>
      <w:r>
        <w:drawing>
          <wp:inline xmlns:a="http://schemas.openxmlformats.org/drawingml/2006/main" xmlns:pic="http://schemas.openxmlformats.org/drawingml/2006/picture">
            <wp:extent cx="5029200" cy="2872083"/>
            <wp:docPr id="6" name="Picture 6"/>
            <wp:cNvGraphicFramePr>
              <a:graphicFrameLocks noChangeAspect="1"/>
            </wp:cNvGraphicFramePr>
            <a:graphic>
              <a:graphicData uri="http://schemas.openxmlformats.org/drawingml/2006/picture">
                <pic:pic>
                  <pic:nvPicPr>
                    <pic:cNvPr id="0" name="screenshot_assets.png"/>
                    <pic:cNvPicPr/>
                  </pic:nvPicPr>
                  <pic:blipFill>
                    <a:blip r:embed="rId14"/>
                    <a:stretch>
                      <a:fillRect/>
                    </a:stretch>
                  </pic:blipFill>
                  <pic:spPr>
                    <a:xfrm>
                      <a:off x="0" y="0"/>
                      <a:ext cx="5029200" cy="2872083"/>
                    </a:xfrm>
                    <a:prstGeom prst="rect"/>
                  </pic:spPr>
                </pic:pic>
              </a:graphicData>
            </a:graphic>
          </wp:inline>
        </w:drawing>
      </w:r>
    </w:p>
    <w:p>
      <w:pPr>
        <w:jc w:val="center"/>
      </w:pPr>
      <w:r>
        <w:rPr>
          <w:rFonts w:ascii="Arial" w:hAnsi="Arial"/>
          <w:i/>
          <w:color w:val="64748B"/>
          <w:sz w:val="17"/>
        </w:rPr>
        <w:t>Screenshot: 3. Asset Management Screen (/assets)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tcPr>
          <w:p>
            <w:pPr>
              <w:spacing w:before="80" w:after="80"/>
              <w:jc w:val="center"/>
            </w:pPr>
            <w:r>
              <w:rPr>
                <w:rFonts w:ascii="Arial" w:hAnsi="Arial"/>
                <w:b/>
                <w:color w:val="0B1F3A"/>
                <w:sz w:val="19"/>
              </w:rPr>
              <w:t>Field / Component</w:t>
            </w:r>
          </w:p>
        </w:tc>
        <w:tc>
          <w:tcPr>
            <w:tcW w:type="dxa" w:w="2016"/>
          </w:tcPr>
          <w:p>
            <w:pPr>
              <w:spacing w:before="80" w:after="80"/>
              <w:jc w:val="center"/>
            </w:pPr>
            <w:r>
              <w:rPr>
                <w:rFonts w:ascii="Arial" w:hAnsi="Arial"/>
                <w:b/>
                <w:color w:val="0B1F3A"/>
                <w:sz w:val="19"/>
              </w:rPr>
              <w:t>Type</w:t>
            </w:r>
          </w:p>
        </w:tc>
        <w:tc>
          <w:tcPr>
            <w:tcW w:type="dxa" w:w="5040"/>
          </w:tcPr>
          <w:p>
            <w:pPr>
              <w:spacing w:before="80" w:after="80"/>
              <w:jc w:val="center"/>
            </w:pPr>
            <w:r>
              <w:rPr>
                <w:rFonts w:ascii="Arial" w:hAnsi="Arial"/>
                <w:b/>
                <w:color w:val="0B1F3A"/>
                <w:sz w:val="19"/>
              </w:rPr>
              <w:t>Description</w:t>
            </w:r>
          </w:p>
        </w:tc>
      </w:tr>
      <w:tr>
        <w:tc>
          <w:tcPr>
            <w:tcW w:type="dxa" w:w="2304"/>
          </w:tcPr>
          <w:p>
            <w:pPr>
              <w:spacing w:before="60" w:after="60" w:line="276" w:lineRule="auto"/>
              <w:jc w:val="center"/>
            </w:pPr>
            <w:r>
              <w:rPr>
                <w:rFonts w:ascii="Arial" w:hAnsi="Arial"/>
                <w:color w:val="1E293B"/>
                <w:sz w:val="18"/>
              </w:rPr>
              <w:t>Room Filter</w:t>
            </w:r>
          </w:p>
        </w:tc>
        <w:tc>
          <w:tcPr>
            <w:tcW w:type="dxa" w:w="2016"/>
          </w:tcPr>
          <w:p>
            <w:pPr>
              <w:spacing w:before="60" w:after="60" w:line="276" w:lineRule="auto"/>
            </w:pPr>
            <w:r>
              <w:rPr>
                <w:rFonts w:ascii="Arial" w:hAnsi="Arial"/>
                <w:color w:val="1E293B"/>
                <w:sz w:val="18"/>
              </w:rPr>
              <w:t>Dropdown</w:t>
            </w:r>
          </w:p>
        </w:tc>
        <w:tc>
          <w:tcPr>
            <w:tcW w:type="dxa" w:w="5040"/>
          </w:tcPr>
          <w:p>
            <w:pPr>
              <w:spacing w:before="60" w:after="60" w:line="276" w:lineRule="auto"/>
            </w:pPr>
            <w:r>
              <w:rPr>
                <w:rFonts w:ascii="Arial" w:hAnsi="Arial"/>
                <w:color w:val="1E293B"/>
                <w:sz w:val="18"/>
              </w:rPr>
              <w:t>Filters assets by designated classroom ID.</w:t>
            </w:r>
          </w:p>
        </w:tc>
      </w:tr>
      <w:tr>
        <w:tc>
          <w:tcPr>
            <w:tcW w:type="dxa" w:w="2304"/>
          </w:tcPr>
          <w:p>
            <w:pPr>
              <w:spacing w:before="60" w:after="60" w:line="276" w:lineRule="auto"/>
              <w:jc w:val="center"/>
            </w:pPr>
            <w:r>
              <w:rPr>
                <w:rFonts w:ascii="Arial" w:hAnsi="Arial"/>
                <w:color w:val="1E293B"/>
                <w:sz w:val="18"/>
              </w:rPr>
              <w:t>Category Filter</w:t>
            </w:r>
          </w:p>
        </w:tc>
        <w:tc>
          <w:tcPr>
            <w:tcW w:type="dxa" w:w="2016"/>
          </w:tcPr>
          <w:p>
            <w:pPr>
              <w:spacing w:before="60" w:after="60" w:line="276" w:lineRule="auto"/>
            </w:pPr>
            <w:r>
              <w:rPr>
                <w:rFonts w:ascii="Arial" w:hAnsi="Arial"/>
                <w:color w:val="1E293B"/>
                <w:sz w:val="18"/>
              </w:rPr>
              <w:t>Dropdown</w:t>
            </w:r>
          </w:p>
        </w:tc>
        <w:tc>
          <w:tcPr>
            <w:tcW w:type="dxa" w:w="5040"/>
          </w:tcPr>
          <w:p>
            <w:pPr>
              <w:spacing w:before="60" w:after="60" w:line="276" w:lineRule="auto"/>
            </w:pPr>
            <w:r>
              <w:rPr>
                <w:rFonts w:ascii="Arial" w:hAnsi="Arial"/>
                <w:color w:val="1E293B"/>
                <w:sz w:val="18"/>
              </w:rPr>
              <w:t>Filters assets by category (Computer, Projector, AC, etc.).</w:t>
            </w:r>
          </w:p>
        </w:tc>
      </w:tr>
      <w:tr>
        <w:tc>
          <w:tcPr>
            <w:tcW w:type="dxa" w:w="2304"/>
          </w:tcPr>
          <w:p>
            <w:pPr>
              <w:spacing w:before="60" w:after="60" w:line="276" w:lineRule="auto"/>
              <w:jc w:val="center"/>
            </w:pPr>
            <w:r>
              <w:rPr>
                <w:rFonts w:ascii="Arial" w:hAnsi="Arial"/>
                <w:color w:val="1E293B"/>
                <w:sz w:val="18"/>
              </w:rPr>
              <w:t>Status Filter</w:t>
            </w:r>
          </w:p>
        </w:tc>
        <w:tc>
          <w:tcPr>
            <w:tcW w:type="dxa" w:w="2016"/>
          </w:tcPr>
          <w:p>
            <w:pPr>
              <w:spacing w:before="60" w:after="60" w:line="276" w:lineRule="auto"/>
            </w:pPr>
            <w:r>
              <w:rPr>
                <w:rFonts w:ascii="Arial" w:hAnsi="Arial"/>
                <w:color w:val="1E293B"/>
                <w:sz w:val="18"/>
              </w:rPr>
              <w:t>Dropdown</w:t>
            </w:r>
          </w:p>
        </w:tc>
        <w:tc>
          <w:tcPr>
            <w:tcW w:type="dxa" w:w="5040"/>
          </w:tcPr>
          <w:p>
            <w:pPr>
              <w:spacing w:before="60" w:after="60" w:line="276" w:lineRule="auto"/>
            </w:pPr>
            <w:r>
              <w:rPr>
                <w:rFonts w:ascii="Arial" w:hAnsi="Arial"/>
                <w:color w:val="1E293B"/>
                <w:sz w:val="18"/>
              </w:rPr>
              <w:t>Filters assets by ACTIVE, REPAIRING, or FAULTY.</w:t>
            </w:r>
          </w:p>
        </w:tc>
      </w:tr>
      <w:tr>
        <w:tc>
          <w:tcPr>
            <w:tcW w:type="dxa" w:w="2304"/>
          </w:tcPr>
          <w:p>
            <w:pPr>
              <w:spacing w:before="60" w:after="60" w:line="276" w:lineRule="auto"/>
              <w:jc w:val="center"/>
            </w:pPr>
            <w:r>
              <w:rPr>
                <w:rFonts w:ascii="Arial" w:hAnsi="Arial"/>
                <w:color w:val="1E293B"/>
                <w:sz w:val="18"/>
              </w:rPr>
              <w:t>Search Keyword</w:t>
            </w:r>
          </w:p>
        </w:tc>
        <w:tc>
          <w:tcPr>
            <w:tcW w:type="dxa" w:w="2016"/>
          </w:tcPr>
          <w:p>
            <w:pPr>
              <w:spacing w:before="60" w:after="60" w:line="276" w:lineRule="auto"/>
            </w:pPr>
            <w:r>
              <w:rPr>
                <w:rFonts w:ascii="Arial" w:hAnsi="Arial"/>
                <w:color w:val="1E293B"/>
                <w:sz w:val="18"/>
              </w:rPr>
              <w:t>Text Input</w:t>
            </w:r>
          </w:p>
        </w:tc>
        <w:tc>
          <w:tcPr>
            <w:tcW w:type="dxa" w:w="5040"/>
          </w:tcPr>
          <w:p>
            <w:pPr>
              <w:spacing w:before="60" w:after="60" w:line="276" w:lineRule="auto"/>
            </w:pPr>
            <w:r>
              <w:rPr>
                <w:rFonts w:ascii="Arial" w:hAnsi="Arial"/>
                <w:color w:val="1E293B"/>
                <w:sz w:val="18"/>
              </w:rPr>
              <w:t>Matches code, name, or serial number.</w:t>
            </w:r>
          </w:p>
        </w:tc>
      </w:tr>
      <w:tr>
        <w:tc>
          <w:tcPr>
            <w:tcW w:type="dxa" w:w="2304"/>
          </w:tcPr>
          <w:p>
            <w:pPr>
              <w:spacing w:before="60" w:after="60" w:line="276" w:lineRule="auto"/>
              <w:jc w:val="center"/>
            </w:pPr>
            <w:r>
              <w:rPr>
                <w:rFonts w:ascii="Arial" w:hAnsi="Arial"/>
                <w:color w:val="1E293B"/>
                <w:sz w:val="18"/>
              </w:rPr>
              <w:t>Add / Edit Form</w:t>
            </w:r>
          </w:p>
        </w:tc>
        <w:tc>
          <w:tcPr>
            <w:tcW w:type="dxa" w:w="2016"/>
          </w:tcPr>
          <w:p>
            <w:pPr>
              <w:spacing w:before="60" w:after="60" w:line="276" w:lineRule="auto"/>
            </w:pPr>
            <w:r>
              <w:rPr>
                <w:rFonts w:ascii="Arial" w:hAnsi="Arial"/>
                <w:color w:val="1E293B"/>
                <w:sz w:val="18"/>
              </w:rPr>
              <w:t>Fieldset Form</w:t>
            </w:r>
          </w:p>
        </w:tc>
        <w:tc>
          <w:tcPr>
            <w:tcW w:type="dxa" w:w="5040"/>
          </w:tcPr>
          <w:p>
            <w:pPr>
              <w:spacing w:before="60" w:after="60" w:line="276" w:lineRule="auto"/>
            </w:pPr>
            <w:r>
              <w:rPr>
                <w:rFonts w:ascii="Arial" w:hAnsi="Arial"/>
                <w:color w:val="1E293B"/>
                <w:sz w:val="18"/>
              </w:rPr>
              <w:t>Captures Asset Code, Name, Category, Serial, Date, Price, and Room.</w:t>
            </w:r>
          </w:p>
        </w:tc>
      </w:tr>
      <w:tr>
        <w:tc>
          <w:tcPr>
            <w:tcW w:type="dxa" w:w="2304"/>
          </w:tcPr>
          <w:p>
            <w:pPr>
              <w:spacing w:before="60" w:after="60" w:line="276" w:lineRule="auto"/>
              <w:jc w:val="center"/>
            </w:pPr>
            <w:r>
              <w:rPr>
                <w:rFonts w:ascii="Arial" w:hAnsi="Arial"/>
                <w:color w:val="1E293B"/>
                <w:sz w:val="18"/>
              </w:rPr>
              <w:t>Delete Action</w:t>
            </w:r>
          </w:p>
        </w:tc>
        <w:tc>
          <w:tcPr>
            <w:tcW w:type="dxa" w:w="2016"/>
          </w:tcPr>
          <w:p>
            <w:pPr>
              <w:spacing w:before="60" w:after="60" w:line="276" w:lineRule="auto"/>
            </w:pPr>
            <w:r>
              <w:rPr>
                <w:rFonts w:ascii="Arial" w:hAnsi="Arial"/>
                <w:color w:val="1E293B"/>
                <w:sz w:val="18"/>
              </w:rPr>
              <w:t>Button</w:t>
            </w:r>
          </w:p>
        </w:tc>
        <w:tc>
          <w:tcPr>
            <w:tcW w:type="dxa" w:w="5040"/>
          </w:tcPr>
          <w:p>
            <w:pPr>
              <w:spacing w:before="60" w:after="60" w:line="276" w:lineRule="auto"/>
            </w:pPr>
            <w:r>
              <w:rPr>
                <w:rFonts w:ascii="Arial" w:hAnsi="Arial"/>
                <w:color w:val="1E293B"/>
                <w:sz w:val="18"/>
              </w:rPr>
              <w:t>Allows Admin to remove an asset record with confirmation prompt.</w:t>
            </w:r>
          </w:p>
        </w:tc>
      </w:tr>
    </w:tbl>
    <w:p>
      <w:pPr>
        <w:spacing w:after="120"/>
      </w:pPr>
    </w:p>
    <w:p>
      <w:pPr>
        <w:keepNext/>
        <w:spacing w:before="240" w:after="80"/>
      </w:pPr>
      <w:r>
        <w:rPr>
          <w:rFonts w:ascii="Arial" w:hAnsi="Arial"/>
          <w:b/>
          <w:color w:val="F26F21"/>
          <w:sz w:val="25"/>
        </w:rPr>
        <w:t>4. Room Management Screen (/rooms)</w:t>
      </w:r>
    </w:p>
    <w:p>
      <w:pPr>
        <w:spacing w:after="60" w:line="276" w:lineRule="auto"/>
      </w:pPr>
      <w:r>
        <w:rPr>
          <w:rFonts w:ascii="Arial" w:hAnsi="Arial"/>
          <w:b w:val="0"/>
          <w:i w:val="0"/>
          <w:color w:val="1E293B"/>
          <w:sz w:val="20"/>
        </w:rPr>
        <w:t>Classroom directory with capacity indicators, equipment status, and Admin management controls.</w:t>
      </w:r>
    </w:p>
    <w:p>
      <w:pPr>
        <w:jc w:val="center"/>
      </w:pPr>
    </w:p>
    <w:p>
      <w:r>
        <w:drawing>
          <wp:inline xmlns:a="http://schemas.openxmlformats.org/drawingml/2006/main" xmlns:pic="http://schemas.openxmlformats.org/drawingml/2006/picture">
            <wp:extent cx="5029200" cy="2863385"/>
            <wp:docPr id="7" name="Picture 7"/>
            <wp:cNvGraphicFramePr>
              <a:graphicFrameLocks noChangeAspect="1"/>
            </wp:cNvGraphicFramePr>
            <a:graphic>
              <a:graphicData uri="http://schemas.openxmlformats.org/drawingml/2006/picture">
                <pic:pic>
                  <pic:nvPicPr>
                    <pic:cNvPr id="0" name="screenshot_rooms.png"/>
                    <pic:cNvPicPr/>
                  </pic:nvPicPr>
                  <pic:blipFill>
                    <a:blip r:embed="rId15"/>
                    <a:stretch>
                      <a:fillRect/>
                    </a:stretch>
                  </pic:blipFill>
                  <pic:spPr>
                    <a:xfrm>
                      <a:off x="0" y="0"/>
                      <a:ext cx="5029200" cy="2863385"/>
                    </a:xfrm>
                    <a:prstGeom prst="rect"/>
                  </pic:spPr>
                </pic:pic>
              </a:graphicData>
            </a:graphic>
          </wp:inline>
        </w:drawing>
      </w:r>
    </w:p>
    <w:p>
      <w:pPr>
        <w:jc w:val="center"/>
      </w:pPr>
      <w:r>
        <w:rPr>
          <w:rFonts w:ascii="Arial" w:hAnsi="Arial"/>
          <w:i/>
          <w:color w:val="64748B"/>
          <w:sz w:val="17"/>
        </w:rPr>
        <w:t>Screenshot: 4. Room Management Screen (/rooms)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tcPr>
          <w:p>
            <w:pPr>
              <w:spacing w:before="80" w:after="80"/>
              <w:jc w:val="center"/>
            </w:pPr>
            <w:r>
              <w:rPr>
                <w:rFonts w:ascii="Arial" w:hAnsi="Arial"/>
                <w:b/>
                <w:color w:val="0B1F3A"/>
                <w:sz w:val="19"/>
              </w:rPr>
              <w:t>Field / Component</w:t>
            </w:r>
          </w:p>
        </w:tc>
        <w:tc>
          <w:tcPr>
            <w:tcW w:type="dxa" w:w="2016"/>
          </w:tcPr>
          <w:p>
            <w:pPr>
              <w:spacing w:before="80" w:after="80"/>
              <w:jc w:val="center"/>
            </w:pPr>
            <w:r>
              <w:rPr>
                <w:rFonts w:ascii="Arial" w:hAnsi="Arial"/>
                <w:b/>
                <w:color w:val="0B1F3A"/>
                <w:sz w:val="19"/>
              </w:rPr>
              <w:t>Type</w:t>
            </w:r>
          </w:p>
        </w:tc>
        <w:tc>
          <w:tcPr>
            <w:tcW w:type="dxa" w:w="5040"/>
          </w:tcPr>
          <w:p>
            <w:pPr>
              <w:spacing w:before="80" w:after="80"/>
              <w:jc w:val="center"/>
            </w:pPr>
            <w:r>
              <w:rPr>
                <w:rFonts w:ascii="Arial" w:hAnsi="Arial"/>
                <w:b/>
                <w:color w:val="0B1F3A"/>
                <w:sz w:val="19"/>
              </w:rPr>
              <w:t>Description</w:t>
            </w:r>
          </w:p>
        </w:tc>
      </w:tr>
      <w:tr>
        <w:tc>
          <w:tcPr>
            <w:tcW w:type="dxa" w:w="2304"/>
          </w:tcPr>
          <w:p>
            <w:pPr>
              <w:spacing w:before="60" w:after="60" w:line="276" w:lineRule="auto"/>
              <w:jc w:val="center"/>
            </w:pPr>
            <w:r>
              <w:rPr>
                <w:rFonts w:ascii="Arial" w:hAnsi="Arial"/>
                <w:color w:val="1E293B"/>
                <w:sz w:val="18"/>
              </w:rPr>
              <w:t>Building Filter</w:t>
            </w:r>
          </w:p>
        </w:tc>
        <w:tc>
          <w:tcPr>
            <w:tcW w:type="dxa" w:w="2016"/>
          </w:tcPr>
          <w:p>
            <w:pPr>
              <w:spacing w:before="60" w:after="60" w:line="276" w:lineRule="auto"/>
            </w:pPr>
            <w:r>
              <w:rPr>
                <w:rFonts w:ascii="Arial" w:hAnsi="Arial"/>
                <w:color w:val="1E293B"/>
                <w:sz w:val="18"/>
              </w:rPr>
              <w:t>Dropdown</w:t>
            </w:r>
          </w:p>
        </w:tc>
        <w:tc>
          <w:tcPr>
            <w:tcW w:type="dxa" w:w="5040"/>
          </w:tcPr>
          <w:p>
            <w:pPr>
              <w:spacing w:before="60" w:after="60" w:line="276" w:lineRule="auto"/>
            </w:pPr>
            <w:r>
              <w:rPr>
                <w:rFonts w:ascii="Arial" w:hAnsi="Arial"/>
                <w:color w:val="1E293B"/>
                <w:sz w:val="18"/>
              </w:rPr>
              <w:t>Select between Alpha, Beta, Delta, Epsilon, and Gamma buildings.</w:t>
            </w:r>
          </w:p>
        </w:tc>
      </w:tr>
      <w:tr>
        <w:tc>
          <w:tcPr>
            <w:tcW w:type="dxa" w:w="2304"/>
          </w:tcPr>
          <w:p>
            <w:pPr>
              <w:spacing w:before="60" w:after="60" w:line="276" w:lineRule="auto"/>
              <w:jc w:val="center"/>
            </w:pPr>
            <w:r>
              <w:rPr>
                <w:rFonts w:ascii="Arial" w:hAnsi="Arial"/>
                <w:color w:val="1E293B"/>
                <w:sz w:val="18"/>
              </w:rPr>
              <w:t>Status Filter</w:t>
            </w:r>
          </w:p>
        </w:tc>
        <w:tc>
          <w:tcPr>
            <w:tcW w:type="dxa" w:w="2016"/>
          </w:tcPr>
          <w:p>
            <w:pPr>
              <w:spacing w:before="60" w:after="60" w:line="276" w:lineRule="auto"/>
            </w:pPr>
            <w:r>
              <w:rPr>
                <w:rFonts w:ascii="Arial" w:hAnsi="Arial"/>
                <w:color w:val="1E293B"/>
                <w:sz w:val="18"/>
              </w:rPr>
              <w:t>Dropdown</w:t>
            </w:r>
          </w:p>
        </w:tc>
        <w:tc>
          <w:tcPr>
            <w:tcW w:type="dxa" w:w="5040"/>
          </w:tcPr>
          <w:p>
            <w:pPr>
              <w:spacing w:before="60" w:after="60" w:line="276" w:lineRule="auto"/>
            </w:pPr>
            <w:r>
              <w:rPr>
                <w:rFonts w:ascii="Arial" w:hAnsi="Arial"/>
                <w:color w:val="1E293B"/>
                <w:sz w:val="18"/>
              </w:rPr>
              <w:t>Filters rooms having issues (deficit chairs / broken devices).</w:t>
            </w:r>
          </w:p>
        </w:tc>
      </w:tr>
      <w:tr>
        <w:tc>
          <w:tcPr>
            <w:tcW w:type="dxa" w:w="2304"/>
          </w:tcPr>
          <w:p>
            <w:pPr>
              <w:spacing w:before="60" w:after="60" w:line="276" w:lineRule="auto"/>
              <w:jc w:val="center"/>
            </w:pPr>
            <w:r>
              <w:rPr>
                <w:rFonts w:ascii="Arial" w:hAnsi="Arial"/>
                <w:color w:val="1E293B"/>
                <w:sz w:val="18"/>
              </w:rPr>
              <w:t>Add Room Form</w:t>
            </w:r>
          </w:p>
        </w:tc>
        <w:tc>
          <w:tcPr>
            <w:tcW w:type="dxa" w:w="2016"/>
          </w:tcPr>
          <w:p>
            <w:pPr>
              <w:spacing w:before="60" w:after="60" w:line="276" w:lineRule="auto"/>
            </w:pPr>
            <w:r>
              <w:rPr>
                <w:rFonts w:ascii="Arial" w:hAnsi="Arial"/>
                <w:color w:val="1E293B"/>
                <w:sz w:val="18"/>
              </w:rPr>
              <w:t>Fieldset Form</w:t>
            </w:r>
          </w:p>
        </w:tc>
        <w:tc>
          <w:tcPr>
            <w:tcW w:type="dxa" w:w="5040"/>
          </w:tcPr>
          <w:p>
            <w:pPr>
              <w:spacing w:before="60" w:after="60" w:line="276" w:lineRule="auto"/>
            </w:pPr>
            <w:r>
              <w:rPr>
                <w:rFonts w:ascii="Arial" w:hAnsi="Arial"/>
                <w:color w:val="1E293B"/>
                <w:sz w:val="18"/>
              </w:rPr>
              <w:t>Admin form for creating room with automated equipment generation.</w:t>
            </w:r>
          </w:p>
        </w:tc>
      </w:tr>
      <w:tr>
        <w:tc>
          <w:tcPr>
            <w:tcW w:type="dxa" w:w="2304"/>
          </w:tcPr>
          <w:p>
            <w:pPr>
              <w:spacing w:before="60" w:after="60" w:line="276" w:lineRule="auto"/>
              <w:jc w:val="center"/>
            </w:pPr>
            <w:r>
              <w:rPr>
                <w:rFonts w:ascii="Arial" w:hAnsi="Arial"/>
                <w:color w:val="1E293B"/>
                <w:sz w:val="18"/>
              </w:rPr>
              <w:t>Seat Metric Badge</w:t>
            </w:r>
          </w:p>
        </w:tc>
        <w:tc>
          <w:tcPr>
            <w:tcW w:type="dxa" w:w="2016"/>
          </w:tcPr>
          <w:p>
            <w:pPr>
              <w:spacing w:before="60" w:after="60" w:line="276" w:lineRule="auto"/>
            </w:pPr>
            <w:r>
              <w:rPr>
                <w:rFonts w:ascii="Arial" w:hAnsi="Arial"/>
                <w:color w:val="1E293B"/>
                <w:sz w:val="18"/>
              </w:rPr>
              <w:t>Custom Tag</w:t>
            </w:r>
          </w:p>
        </w:tc>
        <w:tc>
          <w:tcPr>
            <w:tcW w:type="dxa" w:w="5040"/>
          </w:tcPr>
          <w:p>
            <w:pPr>
              <w:spacing w:before="60" w:after="60" w:line="276" w:lineRule="auto"/>
            </w:pPr>
            <w:r>
              <w:rPr>
                <w:rFonts w:ascii="Arial" w:hAnsi="Arial"/>
                <w:color w:val="1E293B"/>
                <w:sz w:val="18"/>
              </w:rPr>
              <w:t>Displays Current/Standard chairs with deficit/surplus alerts.</w:t>
            </w:r>
          </w:p>
        </w:tc>
      </w:tr>
    </w:tbl>
    <w:p>
      <w:pPr>
        <w:spacing w:after="120"/>
      </w:pPr>
    </w:p>
    <w:p>
      <w:pPr>
        <w:keepNext/>
        <w:spacing w:before="240" w:after="80"/>
      </w:pPr>
      <w:r>
        <w:rPr>
          <w:rFonts w:ascii="Arial" w:hAnsi="Arial"/>
          <w:b/>
          <w:color w:val="F26F21"/>
          <w:sz w:val="25"/>
        </w:rPr>
        <w:t>5. Room Detail Screen (/room-detail)</w:t>
      </w:r>
    </w:p>
    <w:p>
      <w:pPr>
        <w:spacing w:after="60" w:line="276" w:lineRule="auto"/>
      </w:pPr>
      <w:r>
        <w:rPr>
          <w:rFonts w:ascii="Arial" w:hAnsi="Arial"/>
          <w:b w:val="0"/>
          <w:i w:val="0"/>
          <w:color w:val="1E293B"/>
          <w:sz w:val="20"/>
        </w:rPr>
        <w:t>Comprehensive room auditing page with visual Stage Bar, student seat grid, and equipment list.</w:t>
      </w:r>
    </w:p>
    <w:p>
      <w:pPr>
        <w:jc w:val="center"/>
      </w:pPr>
    </w:p>
    <w:p>
      <w:r>
        <w:drawing>
          <wp:inline xmlns:a="http://schemas.openxmlformats.org/drawingml/2006/main" xmlns:pic="http://schemas.openxmlformats.org/drawingml/2006/picture">
            <wp:extent cx="5029200" cy="2813957"/>
            <wp:docPr id="8" name="Picture 8"/>
            <wp:cNvGraphicFramePr>
              <a:graphicFrameLocks noChangeAspect="1"/>
            </wp:cNvGraphicFramePr>
            <a:graphic>
              <a:graphicData uri="http://schemas.openxmlformats.org/drawingml/2006/picture">
                <pic:pic>
                  <pic:nvPicPr>
                    <pic:cNvPr id="0" name="screenshot_room_detail.png"/>
                    <pic:cNvPicPr/>
                  </pic:nvPicPr>
                  <pic:blipFill>
                    <a:blip r:embed="rId16"/>
                    <a:stretch>
                      <a:fillRect/>
                    </a:stretch>
                  </pic:blipFill>
                  <pic:spPr>
                    <a:xfrm>
                      <a:off x="0" y="0"/>
                      <a:ext cx="5029200" cy="2813957"/>
                    </a:xfrm>
                    <a:prstGeom prst="rect"/>
                  </pic:spPr>
                </pic:pic>
              </a:graphicData>
            </a:graphic>
          </wp:inline>
        </w:drawing>
      </w:r>
    </w:p>
    <w:p>
      <w:pPr>
        <w:jc w:val="center"/>
      </w:pPr>
      <w:r>
        <w:rPr>
          <w:rFonts w:ascii="Arial" w:hAnsi="Arial"/>
          <w:i/>
          <w:color w:val="64748B"/>
          <w:sz w:val="17"/>
        </w:rPr>
        <w:t>Screenshot: 5. Room Detail Screen (/room-detail)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tcPr>
          <w:p>
            <w:pPr>
              <w:spacing w:before="80" w:after="80"/>
              <w:jc w:val="center"/>
            </w:pPr>
            <w:r>
              <w:rPr>
                <w:rFonts w:ascii="Arial" w:hAnsi="Arial"/>
                <w:b/>
                <w:color w:val="0B1F3A"/>
                <w:sz w:val="19"/>
              </w:rPr>
              <w:t>Field / Component</w:t>
            </w:r>
          </w:p>
        </w:tc>
        <w:tc>
          <w:tcPr>
            <w:tcW w:type="dxa" w:w="2016"/>
          </w:tcPr>
          <w:p>
            <w:pPr>
              <w:spacing w:before="80" w:after="80"/>
              <w:jc w:val="center"/>
            </w:pPr>
            <w:r>
              <w:rPr>
                <w:rFonts w:ascii="Arial" w:hAnsi="Arial"/>
                <w:b/>
                <w:color w:val="0B1F3A"/>
                <w:sz w:val="19"/>
              </w:rPr>
              <w:t>Type</w:t>
            </w:r>
          </w:p>
        </w:tc>
        <w:tc>
          <w:tcPr>
            <w:tcW w:type="dxa" w:w="5040"/>
          </w:tcPr>
          <w:p>
            <w:pPr>
              <w:spacing w:before="80" w:after="80"/>
              <w:jc w:val="center"/>
            </w:pPr>
            <w:r>
              <w:rPr>
                <w:rFonts w:ascii="Arial" w:hAnsi="Arial"/>
                <w:b/>
                <w:color w:val="0B1F3A"/>
                <w:sz w:val="19"/>
              </w:rPr>
              <w:t>Description</w:t>
            </w:r>
          </w:p>
        </w:tc>
      </w:tr>
      <w:tr>
        <w:tc>
          <w:tcPr>
            <w:tcW w:type="dxa" w:w="2304"/>
          </w:tcPr>
          <w:p>
            <w:pPr>
              <w:spacing w:before="60" w:after="60" w:line="276" w:lineRule="auto"/>
              <w:jc w:val="center"/>
            </w:pPr>
            <w:r>
              <w:rPr>
                <w:rFonts w:ascii="Arial" w:hAnsi="Arial"/>
                <w:color w:val="1E293B"/>
                <w:sz w:val="18"/>
              </w:rPr>
              <w:t>Stage Bar</w:t>
            </w:r>
          </w:p>
        </w:tc>
        <w:tc>
          <w:tcPr>
            <w:tcW w:type="dxa" w:w="2016"/>
          </w:tcPr>
          <w:p>
            <w:pPr>
              <w:spacing w:before="60" w:after="60" w:line="276" w:lineRule="auto"/>
            </w:pPr>
            <w:r>
              <w:rPr>
                <w:rFonts w:ascii="Arial" w:hAnsi="Arial"/>
                <w:color w:val="1E293B"/>
                <w:sz w:val="18"/>
              </w:rPr>
              <w:t>Visual Element</w:t>
            </w:r>
          </w:p>
        </w:tc>
        <w:tc>
          <w:tcPr>
            <w:tcW w:type="dxa" w:w="5040"/>
          </w:tcPr>
          <w:p>
            <w:pPr>
              <w:spacing w:before="60" w:after="60" w:line="276" w:lineRule="auto"/>
            </w:pPr>
            <w:r>
              <w:rPr>
                <w:rFonts w:ascii="Arial" w:hAnsi="Arial"/>
                <w:color w:val="1E293B"/>
                <w:sz w:val="18"/>
              </w:rPr>
              <w:t>Navy-styled podium/projector position marker.</w:t>
            </w:r>
          </w:p>
        </w:tc>
      </w:tr>
      <w:tr>
        <w:tc>
          <w:tcPr>
            <w:tcW w:type="dxa" w:w="2304"/>
          </w:tcPr>
          <w:p>
            <w:pPr>
              <w:spacing w:before="60" w:after="60" w:line="276" w:lineRule="auto"/>
              <w:jc w:val="center"/>
            </w:pPr>
            <w:r>
              <w:rPr>
                <w:rFonts w:ascii="Arial" w:hAnsi="Arial"/>
                <w:color w:val="1E293B"/>
                <w:sz w:val="18"/>
              </w:rPr>
              <w:t>Seat Grid</w:t>
            </w:r>
          </w:p>
        </w:tc>
        <w:tc>
          <w:tcPr>
            <w:tcW w:type="dxa" w:w="2016"/>
          </w:tcPr>
          <w:p>
            <w:pPr>
              <w:spacing w:before="60" w:after="60" w:line="276" w:lineRule="auto"/>
            </w:pPr>
            <w:r>
              <w:rPr>
                <w:rFonts w:ascii="Arial" w:hAnsi="Arial"/>
                <w:color w:val="1E293B"/>
                <w:sz w:val="18"/>
              </w:rPr>
              <w:t>Dynamic Matrix</w:t>
            </w:r>
          </w:p>
        </w:tc>
        <w:tc>
          <w:tcPr>
            <w:tcW w:type="dxa" w:w="5040"/>
          </w:tcPr>
          <w:p>
            <w:pPr>
              <w:spacing w:before="60" w:after="60" w:line="276" w:lineRule="auto"/>
            </w:pPr>
            <w:r>
              <w:rPr>
                <w:rFonts w:ascii="Arial" w:hAnsi="Arial"/>
                <w:color w:val="1E293B"/>
                <w:sz w:val="18"/>
              </w:rPr>
              <w:t>Visual representation of student chairs with condition styling.</w:t>
            </w:r>
          </w:p>
        </w:tc>
      </w:tr>
      <w:tr>
        <w:tc>
          <w:tcPr>
            <w:tcW w:type="dxa" w:w="2304"/>
          </w:tcPr>
          <w:p>
            <w:pPr>
              <w:spacing w:before="60" w:after="60" w:line="276" w:lineRule="auto"/>
              <w:jc w:val="center"/>
            </w:pPr>
            <w:r>
              <w:rPr>
                <w:rFonts w:ascii="Arial" w:hAnsi="Arial"/>
                <w:color w:val="1E293B"/>
                <w:sz w:val="18"/>
              </w:rPr>
              <w:t>Equipment Roster</w:t>
            </w:r>
          </w:p>
        </w:tc>
        <w:tc>
          <w:tcPr>
            <w:tcW w:type="dxa" w:w="2016"/>
          </w:tcPr>
          <w:p>
            <w:pPr>
              <w:spacing w:before="60" w:after="60" w:line="276" w:lineRule="auto"/>
            </w:pPr>
            <w:r>
              <w:rPr>
                <w:rFonts w:ascii="Arial" w:hAnsi="Arial"/>
                <w:color w:val="1E293B"/>
                <w:sz w:val="18"/>
              </w:rPr>
              <w:t>Data Table</w:t>
            </w:r>
          </w:p>
        </w:tc>
        <w:tc>
          <w:tcPr>
            <w:tcW w:type="dxa" w:w="5040"/>
          </w:tcPr>
          <w:p>
            <w:pPr>
              <w:spacing w:before="60" w:after="60" w:line="276" w:lineRule="auto"/>
            </w:pPr>
            <w:r>
              <w:rPr>
                <w:rFonts w:ascii="Arial" w:hAnsi="Arial"/>
                <w:color w:val="1E293B"/>
                <w:sz w:val="18"/>
              </w:rPr>
              <w:t>Detailed inventory table of all hardware inside the room.</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