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Мальчики</w:t>
        <w:tab/>
        <w:tab/>
        <w:tab/>
        <w:tab/>
        <w:tab/>
        <w:tab/>
        <w:t xml:space="preserve">Девочки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0"/>
        <w:gridCol w:w="5700"/>
        <w:tblGridChange w:id="0">
          <w:tblGrid>
            <w:gridCol w:w="5250"/>
            <w:gridCol w:w="57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Чёткий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пацан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[1960-1970]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Офигенная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чика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(англ.)        [1990-2000]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Кайфовый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чувак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  [1970-1980]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Няшная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тян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(яп.)[2000-2015]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Клёвый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парниша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[1960]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Сногсшибательная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девчуля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[1990-2000]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Резвый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хлопчик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(укр.)[1960]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Красотка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  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[1970-1980]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Классный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мужчинка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[1990-2000]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Прекрасная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мамзель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(фр.) [1920-1930]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Офигенный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малой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   [1960]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Хорошенькая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барышня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[1920-1930]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Честный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братан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[1990-2000]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Клёвая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герла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(англ.)        [1980-1990]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Лучший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друган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[1990-2000]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Популярная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чикса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[1990-2000]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Красавчик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[1990-2000]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Эффектная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цыпа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  [1960]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Реальный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чувачок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[1970-1980]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Отрывная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чувиха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[1970-1980]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Норм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брателло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[1990-2000]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Храбрая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сеньорита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(исп.)    [1920-1930]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Ровный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паря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   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[2010]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color w:val="141414"/>
                <w:sz w:val="20"/>
                <w:szCs w:val="20"/>
                <w:shd w:fill="fcfcff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141414"/>
                <w:sz w:val="24"/>
                <w:szCs w:val="24"/>
                <w:shd w:fill="fcfcff" w:val="clear"/>
                <w:rtl w:val="0"/>
              </w:rPr>
              <w:t xml:space="preserve">Тёлка</w:t>
            </w:r>
            <w:r w:rsidDel="00000000" w:rsidR="00000000" w:rsidRPr="00000000">
              <w:rPr>
                <w:rFonts w:ascii="Georgia" w:cs="Georgia" w:eastAsia="Georgia" w:hAnsi="Georgia"/>
                <w:color w:val="141414"/>
                <w:sz w:val="24"/>
                <w:szCs w:val="24"/>
                <w:shd w:fill="fcfcff" w:val="clear"/>
                <w:rtl w:val="0"/>
              </w:rPr>
              <w:t xml:space="preserve">(-) отпад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   [1990-2000]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Очаровательный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бандит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(-/+)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[1970-1980]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Просто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 бро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                (англ.)  [2000-2015]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(-): тп, лохушка, лохудра, овца, корова, курица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Брательник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(+) по чесноку      </w:t>
            </w: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 [1980-1990]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девушка, девчонка, женщина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(-): козёл, лошара, лох и так далее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молодой человек, юноша, парень, мужчина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отличный, замечательный, прекрасный: 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клёвый, классный,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  <w:rtl w:val="0"/>
              </w:rPr>
              <w:t xml:space="preserve">офигенный (охуенный)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кайфовый, крутяцкий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вызывающий крайнее удивление, изумление; потрясающий, поразительный: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сногсшибательный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(сшибить с ног)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эффектный, отпад, снос башки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(снести башку=голову)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  <w:rtl w:val="0"/>
              </w:rPr>
              <w:t xml:space="preserve">офигенный (охуенный)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хороший, правильный, надёжный: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чёткий, ровный, норм, реальный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любящий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тусоваться, отрываться,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ходить на вечеринки, сумасшедший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отрывной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честный, честно: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по чесноку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симпатичный, милый: хорошенький,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няшный</w:t>
            </w:r>
          </w:p>
        </w:tc>
      </w:tr>
    </w:tbl>
    <w:p w:rsidR="00000000" w:rsidDel="00000000" w:rsidP="00000000" w:rsidRDefault="00000000" w:rsidRPr="00000000" w14:paraId="0000002E">
      <w:pPr>
        <w:contextualSpacing w:val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3733800</wp:posOffset>
            </wp:positionH>
            <wp:positionV relativeFrom="paragraph">
              <wp:posOffset>114300</wp:posOffset>
            </wp:positionV>
            <wp:extent cx="3205163" cy="2086020"/>
            <wp:effectExtent b="0" l="0" r="0" t="0"/>
            <wp:wrapSquare wrapText="bothSides" distB="114300" distT="114300" distL="114300" distR="11430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086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Чат / чатик</w:t>
        <w:br w:type="textWrapping"/>
      </w:r>
    </w:p>
    <w:p w:rsidR="00000000" w:rsidDel="00000000" w:rsidP="00000000" w:rsidRDefault="00000000" w:rsidRPr="00000000" w14:paraId="00000030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Приветствие: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привет (прив, привк, привки, приветик, приветики),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здорово (здаров, здарово, здарова, даров),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здравствуйте Pl. (дратвуйте, дратути, здрасть, здрасти, здрасти-мордасти),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хай, хей,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вечер в хату, ку и т.п.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447675</wp:posOffset>
            </wp:positionV>
            <wp:extent cx="2424113" cy="2424113"/>
            <wp:effectExtent b="0" l="0" r="0" t="0"/>
            <wp:wrapSquare wrapText="bothSides" distB="114300" distT="114300" distL="114300" distR="1143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42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2905125</wp:posOffset>
            </wp:positionH>
            <wp:positionV relativeFrom="paragraph">
              <wp:posOffset>242888</wp:posOffset>
            </wp:positionV>
            <wp:extent cx="3556029" cy="2414588"/>
            <wp:effectExtent b="0" l="0" r="0" t="0"/>
            <wp:wrapTopAndBottom distB="114300" distT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29" cy="2414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5038725</wp:posOffset>
            </wp:positionH>
            <wp:positionV relativeFrom="paragraph">
              <wp:posOffset>2752725</wp:posOffset>
            </wp:positionV>
            <wp:extent cx="1905000" cy="2209800"/>
            <wp:effectExtent b="0" l="0" r="0" t="0"/>
            <wp:wrapSquare wrapText="bothSides" distB="114300" distT="114300" distL="114300" distR="1143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Благодарность: 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спс, пасиб, пасиба, спасиб (спасибо)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нз (не за что), пожалуйста (пжл, пжалста)</w:t>
      </w:r>
    </w:p>
    <w:p w:rsidR="00000000" w:rsidDel="00000000" w:rsidP="00000000" w:rsidRDefault="00000000" w:rsidRPr="00000000" w14:paraId="0000003A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Обращения в групповом чате: 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ребята (ребзи), чуваки, братва, господа,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пацаны (посоны, посонята, гайз), парни и т.д.;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девчули, дамы, девчонки, мадамы, мамзели и др.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Другие полезные выражения: 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кароч (короче), прост (просто), ясн (ясно), ой всё, окей (ок, оки-доки, окушки, окули), изи, ну, го, ваще (вообще) и т.д.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2352675</wp:posOffset>
            </wp:positionH>
            <wp:positionV relativeFrom="paragraph">
              <wp:posOffset>523875</wp:posOffset>
            </wp:positionV>
            <wp:extent cx="306288" cy="306288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88" cy="306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4419600</wp:posOffset>
            </wp:positionH>
            <wp:positionV relativeFrom="paragraph">
              <wp:posOffset>628650</wp:posOffset>
            </wp:positionV>
            <wp:extent cx="2470430" cy="1938338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0430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смайлик (смайл, рожа), 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беседа, диалог, 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личные сообщения (лс) </w:t>
      </w:r>
    </w:p>
    <w:p w:rsidR="00000000" w:rsidDel="00000000" w:rsidP="00000000" w:rsidRDefault="00000000" w:rsidRPr="00000000" w14:paraId="00000042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Прощание: 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пока (пакедова, пакедон, пакули, поки, пок)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до свидания (досвидос) (-)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спокойной ночи (споки-ноки, спокнок, споки)</w:t>
      </w:r>
    </w:p>
    <w:p w:rsidR="00000000" w:rsidDel="00000000" w:rsidP="00000000" w:rsidRDefault="00000000" w:rsidRPr="00000000" w14:paraId="00000046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Estimate adjunct constructions with nouns</w:t>
      </w:r>
    </w:p>
    <w:p w:rsidR="00000000" w:rsidDel="00000000" w:rsidP="00000000" w:rsidRDefault="00000000" w:rsidRPr="00000000" w14:paraId="00000048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sz w:val="60"/>
          <w:szCs w:val="60"/>
          <w:rtl w:val="0"/>
        </w:rPr>
        <w:t xml:space="preserve">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 xml:space="preserve">ваще / вообще</w:t>
        <w:tab/>
        <w:tab/>
        <w:tab/>
        <w:t xml:space="preserve">огонь</w:t>
      </w:r>
    </w:p>
    <w:p w:rsidR="00000000" w:rsidDel="00000000" w:rsidP="00000000" w:rsidRDefault="00000000" w:rsidRPr="00000000" w14:paraId="0000004B">
      <w:pPr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 xml:space="preserve">прост / просто</w:t>
        <w:tab/>
        <w:tab/>
        <w:tab/>
        <w:t xml:space="preserve">кайф</w:t>
      </w:r>
    </w:p>
    <w:p w:rsidR="00000000" w:rsidDel="00000000" w:rsidP="00000000" w:rsidRDefault="00000000" w:rsidRPr="00000000" w14:paraId="0000004C">
      <w:pPr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чума</w:t>
      </w:r>
    </w:p>
    <w:p w:rsidR="00000000" w:rsidDel="00000000" w:rsidP="00000000" w:rsidRDefault="00000000" w:rsidRPr="00000000" w14:paraId="0000004D">
      <w:pPr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зачёт</w:t>
      </w:r>
    </w:p>
    <w:p w:rsidR="00000000" w:rsidDel="00000000" w:rsidP="00000000" w:rsidRDefault="00000000" w:rsidRPr="00000000" w14:paraId="0000004E">
      <w:pPr>
        <w:ind w:left="5760" w:firstLine="72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(полный) улёт</w:t>
      </w:r>
    </w:p>
    <w:p w:rsidR="00000000" w:rsidDel="00000000" w:rsidP="00000000" w:rsidRDefault="00000000" w:rsidRPr="00000000" w14:paraId="0000004F">
      <w:pPr>
        <w:ind w:left="5760" w:firstLine="72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(полный) отпад</w:t>
      </w:r>
    </w:p>
    <w:p w:rsidR="00000000" w:rsidDel="00000000" w:rsidP="00000000" w:rsidRDefault="00000000" w:rsidRPr="00000000" w14:paraId="00000050">
      <w:pPr>
        <w:ind w:left="5760" w:firstLine="72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снос башки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ничё так / ничего </w:t>
      </w:r>
      <w:hyperlink r:id="rId13">
        <w:r w:rsidDel="00000000" w:rsidR="00000000" w:rsidRPr="00000000">
          <w:rPr>
            <w:rFonts w:ascii="Georgia" w:cs="Georgia" w:eastAsia="Georgia" w:hAnsi="Georgia"/>
            <w:color w:val="1155cc"/>
            <w:sz w:val="28"/>
            <w:szCs w:val="28"/>
            <w:u w:val="single"/>
            <w:rtl w:val="0"/>
          </w:rPr>
          <w:t xml:space="preserve">так</w:t>
        </w:r>
      </w:hyperlink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28"/>
            <w:szCs w:val="28"/>
            <w:u w:val="single"/>
            <w:rtl w:val="0"/>
          </w:rPr>
          <w:t xml:space="preserve">збс</w:t>
        </w:r>
      </w:hyperlink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(!)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53">
      <w:pPr>
        <w:contextualSpacing w:val="0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sz w:val="60"/>
          <w:szCs w:val="60"/>
          <w:rtl w:val="0"/>
        </w:rPr>
        <w:t xml:space="preserve">NOUN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62175" y="1828800"/>
                          <a:ext cx="1643063" cy="295275"/>
                          <a:chOff x="2162175" y="1828800"/>
                          <a:chExt cx="2695500" cy="276300"/>
                        </a:xfrm>
                      </wpg:grpSpPr>
                      <wps:wsp>
                        <wps:cNvCnPr/>
                        <wps:spPr>
                          <a:xfrm>
                            <a:off x="2162175" y="2095500"/>
                            <a:ext cx="2695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162175" y="18288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857675" y="18384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063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3857625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62175" y="1828800"/>
                          <a:ext cx="1643063" cy="295275"/>
                          <a:chOff x="2162175" y="1828800"/>
                          <a:chExt cx="2695500" cy="276300"/>
                        </a:xfrm>
                      </wpg:grpSpPr>
                      <wps:wsp>
                        <wps:cNvCnPr/>
                        <wps:spPr>
                          <a:xfrm>
                            <a:off x="2162175" y="2095500"/>
                            <a:ext cx="2695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162175" y="18288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857675" y="18384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3857625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063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1371600</wp:posOffset>
            </wp:positionH>
            <wp:positionV relativeFrom="paragraph">
              <wp:posOffset>142875</wp:posOffset>
            </wp:positionV>
            <wp:extent cx="261938" cy="261938"/>
            <wp:effectExtent b="0" l="0" r="0" t="0"/>
            <wp:wrapSquare wrapText="bothSides" distB="114300" distT="114300" distL="114300" distR="11430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8" cy="26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contextualSpacing w:val="0"/>
        <w:jc w:val="center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contextualSpacing w:val="0"/>
        <w:jc w:val="center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sz w:val="60"/>
          <w:szCs w:val="60"/>
          <w:rtl w:val="0"/>
        </w:rPr>
        <w:t xml:space="preserve">-</w:t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 xml:space="preserve">ваще</w:t>
        <w:tab/>
        <w:t xml:space="preserve">/ вообще</w:t>
        <w:tab/>
        <w:tab/>
        <w:tab/>
        <w:t xml:space="preserve">(полная) жесть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 xml:space="preserve">прост / просто</w:t>
        <w:tab/>
        <w:tab/>
        <w:tab/>
        <w:t xml:space="preserve">(полный) отстой</w:t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 xml:space="preserve">такой / такая</w:t>
        <w:tab/>
        <w:tab/>
        <w:tab/>
        <w:t xml:space="preserve">(полная) лажа</w:t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(полная) хрень /фигня (!)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(полное) дерьмо / говно (!)</w:t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дичь</w:t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беда</w:t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так се / так себе</w:t>
        <w:tab/>
        <w:tab/>
        <w:tab/>
      </w:r>
    </w:p>
    <w:p w:rsidR="00000000" w:rsidDel="00000000" w:rsidP="00000000" w:rsidRDefault="00000000" w:rsidRPr="00000000" w14:paraId="0000005F">
      <w:pPr>
        <w:ind w:left="0" w:firstLine="0"/>
        <w:contextualSpacing w:val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  <w:hyperlink r:id="rId18">
        <w:r w:rsidDel="00000000" w:rsidR="00000000" w:rsidRPr="00000000">
          <w:rPr>
            <w:rFonts w:ascii="Georgia" w:cs="Georgia" w:eastAsia="Georgia" w:hAnsi="Georgia"/>
            <w:color w:val="1155cc"/>
            <w:sz w:val="28"/>
            <w:szCs w:val="28"/>
            <w:u w:val="single"/>
            <w:rtl w:val="0"/>
          </w:rPr>
          <w:t xml:space="preserve">пипец / ппц / пзд</w:t>
        </w:r>
      </w:hyperlink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(!)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Georgia" w:cs="Georgia" w:eastAsia="Georgia" w:hAnsi="Georgia"/>
          <w:sz w:val="60"/>
          <w:szCs w:val="60"/>
        </w:rPr>
      </w:pPr>
      <w:r w:rsidDel="00000000" w:rsidR="00000000" w:rsidRPr="00000000">
        <w:rPr>
          <w:rFonts w:ascii="Georgia" w:cs="Georgia" w:eastAsia="Georgia" w:hAnsi="Georgia"/>
          <w:sz w:val="60"/>
          <w:szCs w:val="60"/>
          <w:rtl w:val="0"/>
        </w:rPr>
        <w:t xml:space="preserve">NOUN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62175" y="1828800"/>
                          <a:ext cx="1643063" cy="295275"/>
                          <a:chOff x="2162175" y="1828800"/>
                          <a:chExt cx="2695500" cy="276300"/>
                        </a:xfrm>
                      </wpg:grpSpPr>
                      <wps:wsp>
                        <wps:cNvCnPr/>
                        <wps:spPr>
                          <a:xfrm>
                            <a:off x="2162175" y="2095500"/>
                            <a:ext cx="2695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162175" y="18288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857675" y="18384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063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3857625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62175" y="1828800"/>
                          <a:ext cx="1643063" cy="295275"/>
                          <a:chOff x="2162175" y="1828800"/>
                          <a:chExt cx="2695500" cy="276300"/>
                        </a:xfrm>
                      </wpg:grpSpPr>
                      <wps:wsp>
                        <wps:cNvCnPr/>
                        <wps:spPr>
                          <a:xfrm>
                            <a:off x="2162175" y="2095500"/>
                            <a:ext cx="2695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162175" y="18288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857675" y="1838400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3857625</wp:posOffset>
                </wp:positionH>
                <wp:positionV relativeFrom="paragraph">
                  <wp:posOffset>142875</wp:posOffset>
                </wp:positionV>
                <wp:extent cx="1643063" cy="295275"/>
                <wp:effectExtent b="0" l="0" r="0" t="0"/>
                <wp:wrapSquare wrapText="bothSides" distB="114300" distT="114300" distL="114300" distR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063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1447800</wp:posOffset>
            </wp:positionH>
            <wp:positionV relativeFrom="paragraph">
              <wp:posOffset>142875</wp:posOffset>
            </wp:positionV>
            <wp:extent cx="261938" cy="261938"/>
            <wp:effectExtent b="0" l="0" r="0" t="0"/>
            <wp:wrapSquare wrapText="bothSides" distB="114300" distT="114300" distL="114300" distR="1143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8" cy="26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firstLine="720"/>
        <w:contextualSpacing w:val="0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GOODMOOD</w:t>
      </w:r>
    </w:p>
    <w:p w:rsidR="00000000" w:rsidDel="00000000" w:rsidP="00000000" w:rsidRDefault="00000000" w:rsidRPr="00000000" w14:paraId="00000064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“Что, если бы в жизни общались как в соц.сетях”:</w:t>
      </w:r>
    </w:p>
    <w:p w:rsidR="00000000" w:rsidDel="00000000" w:rsidP="00000000" w:rsidRDefault="00000000" w:rsidRPr="00000000" w14:paraId="00000065">
      <w:pPr>
        <w:contextualSpacing w:val="0"/>
        <w:rPr>
          <w:rFonts w:ascii="Georgia" w:cs="Georgia" w:eastAsia="Georgia" w:hAnsi="Georgia"/>
          <w:sz w:val="24"/>
          <w:szCs w:val="24"/>
        </w:rPr>
      </w:pPr>
      <w:hyperlink r:id="rId22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https://www.youtube.com/watch?v=1UeLTv9_BSs&amp;t=121s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Video-Script:</w:t>
      </w:r>
    </w:p>
    <w:p w:rsidR="00000000" w:rsidDel="00000000" w:rsidP="00000000" w:rsidRDefault="00000000" w:rsidRPr="00000000" w14:paraId="00000068">
      <w:pPr>
        <w:ind w:firstLine="720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144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Прив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хД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144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Прив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144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Го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бар?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1440" w:hanging="360"/>
        <w:contextualSpacing w:val="1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Го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1440" w:hanging="360"/>
        <w:contextualSpacing w:val="1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Збс</w:t>
      </w:r>
    </w:p>
    <w:p w:rsidR="00000000" w:rsidDel="00000000" w:rsidP="00000000" w:rsidRDefault="00000000" w:rsidRPr="00000000" w14:paraId="0000006E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А ты какую музыку любишь?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Слушай, мне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ваще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если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честн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нраится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разная музыка: мне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нраится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клубняк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мне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нраится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71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Приэт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давай пообщаемся?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Меня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чё-то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рубит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я спать.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Окей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споки-ноки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Споки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76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Ну, вот, и мне абсолютно разная музыка нравится.</w:t>
      </w:r>
    </w:p>
    <w:p w:rsidR="00000000" w:rsidDel="00000000" w:rsidP="00000000" w:rsidRDefault="00000000" w:rsidRPr="00000000" w14:paraId="00000078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Ха, тем более вчера! Согласен.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Чиво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Ой,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сори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не тебе.</w:t>
      </w:r>
    </w:p>
    <w:p w:rsidR="00000000" w:rsidDel="00000000" w:rsidP="00000000" w:rsidRDefault="00000000" w:rsidRPr="00000000" w14:paraId="0000007C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Друзья, секундочку внимания! Я участвую в конкурсе. Если вам не сложно, проголосуйте, пожалуйста, за меня, и тогда, возможно, я выиграю СМАРТФООООН!</w:t>
      </w:r>
    </w:p>
    <w:p w:rsidR="00000000" w:rsidDel="00000000" w:rsidP="00000000" w:rsidRDefault="00000000" w:rsidRPr="00000000" w14:paraId="0000007E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Привет, привет, привееет, как дела?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Чё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делаешь? Здравствуй, мой сладкий…</w:t>
      </w:r>
    </w:p>
    <w:p w:rsidR="00000000" w:rsidDel="00000000" w:rsidP="00000000" w:rsidRDefault="00000000" w:rsidRPr="00000000" w14:paraId="00000080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Посмотри на мой член, если понравилось - пиши.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Будем друзьями?</w:t>
      </w:r>
    </w:p>
    <w:p w:rsidR="00000000" w:rsidDel="00000000" w:rsidP="00000000" w:rsidRDefault="00000000" w:rsidRPr="00000000" w14:paraId="00000083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Привет! 😁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Привет! 😜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Какие планы? 😁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Пойду домой. 😴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😟😬😟😬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Да шучу! 😆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😂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А может, сначала…🍺😃🍺 а потом? 💃</w:t>
      </w:r>
    </w:p>
    <w:p w:rsidR="00000000" w:rsidDel="00000000" w:rsidP="00000000" w:rsidRDefault="00000000" w:rsidRPr="00000000" w14:paraId="0000008C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хД хД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Заходи на фантастикмувиточкаком, лучшие киноновинки в формате HD.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Ааа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хД крутяк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Готовые домашки здесь - изискулточкару.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Чувак, да чё за хрень ты несёшь?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Лучшие попки рунета в одном месте - бествидеохотточкаком.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Братан, я внатуре не всекаю, о чём ты.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Сори, чувак, меня взломали, теперь со мной общайся.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Не парься,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я сразу понял!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Заработай миллион рублей всего за одну неделю! Я смог и ты сможешь по этой ссылке.</w:t>
      </w:r>
    </w:p>
    <w:p w:rsidR="00000000" w:rsidDel="00000000" w:rsidP="00000000" w:rsidRDefault="00000000" w:rsidRPr="00000000" w14:paraId="00000098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Парни, создал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беседу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“Ромин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ДР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”, сдаём по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тыще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рублей на подарок.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Покинул беседу, покинул беседу, покинул беседу, покинул беседу.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Посмотри на мой член.</w:t>
      </w:r>
    </w:p>
    <w:p w:rsidR="00000000" w:rsidDel="00000000" w:rsidP="00000000" w:rsidRDefault="00000000" w:rsidRPr="00000000" w14:paraId="0000009C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  <w:contextualSpacing w:val="1"/>
        <w:rPr>
          <w:rFonts w:ascii="Georgia" w:cs="Georgia" w:eastAsia="Georgia" w:hAnsi="Georgia"/>
          <w:i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rtl w:val="0"/>
        </w:rPr>
        <w:t xml:space="preserve">Без Вас мне скучно, я зеваю, при вас мне грустно, я терплю, и мочи нет, сказать желаю, мой ангел, как я Вас люблю!</w:t>
      </w:r>
    </w:p>
    <w:p w:rsidR="00000000" w:rsidDel="00000000" w:rsidP="00000000" w:rsidRDefault="00000000" w:rsidRPr="00000000" w14:paraId="0000009E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Лол, прикинь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если б все люди так в жизни общались?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Мдяяяяя. Треш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ФОРУМ</w:t>
      </w:r>
    </w:p>
    <w:p w:rsidR="00000000" w:rsidDel="00000000" w:rsidP="00000000" w:rsidRDefault="00000000" w:rsidRPr="00000000" w14:paraId="000000A6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Кажется, Вам пришло сообщение на форуме:</w:t>
        <w:br w:type="textWrapping"/>
      </w:r>
      <w:hyperlink r:id="rId23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https://docs.google.com/document/d/1tXZlrwP7jiUiRyJohdQ2ZiOiWg7f4GTwBQZL_KDe8VQ/edit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Общая лексика по теме урока:</w:t>
      </w:r>
    </w:p>
    <w:p w:rsidR="00000000" w:rsidDel="00000000" w:rsidP="00000000" w:rsidRDefault="00000000" w:rsidRPr="00000000" w14:paraId="000000AB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5"/>
        <w:gridCol w:w="5685"/>
        <w:tblGridChange w:id="0">
          <w:tblGrid>
            <w:gridCol w:w="5085"/>
            <w:gridCol w:w="56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Интернет / рунет / нет 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(в интернете)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Сайт / сайтик (на сайте)</w:t>
            </w:r>
          </w:p>
          <w:p w:rsidR="00000000" w:rsidDel="00000000" w:rsidP="00000000" w:rsidRDefault="00000000" w:rsidRPr="00000000" w14:paraId="000000AE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Форум (на форуме)</w:t>
            </w:r>
          </w:p>
          <w:p w:rsidR="00000000" w:rsidDel="00000000" w:rsidP="00000000" w:rsidRDefault="00000000" w:rsidRPr="00000000" w14:paraId="000000AF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Сидеть в интернете / на сайте / на форуме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“Вчера весь день в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нете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сидел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”, </w:t>
            </w:r>
          </w:p>
          <w:p w:rsidR="00000000" w:rsidDel="00000000" w:rsidP="00000000" w:rsidRDefault="00000000" w:rsidRPr="00000000" w14:paraId="000000B1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“Это самый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клёвый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сайт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во всём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рунете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!”,</w:t>
            </w:r>
          </w:p>
          <w:p w:rsidR="00000000" w:rsidDel="00000000" w:rsidP="00000000" w:rsidRDefault="00000000" w:rsidRPr="00000000" w14:paraId="000000B2">
            <w:pPr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“Ну что, опять в своих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интернетах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на форумах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сидишь?”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Кинуть, скинуть - прислать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“-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Кинешь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мне потом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дз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? -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Скинул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уже!”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Видео / видос / видосик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“-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Чё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делал вчера? - Да ваще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ничё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! Весь день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сидел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[в интернете] и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видосики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смотрел как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безвольное существо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Сообщение, личные сообщения / лс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Кинь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мне это в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лс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Беседа, диалог, чат / чатик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групповой чат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вк, фб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“Почему ты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покинул беседу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?”, “Напиши в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групповой чатик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”, “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Нифига себе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, сколько у тебя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диалогов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в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вк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!”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Документы / доки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“Когда ты мне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скинул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файл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? Я посмотрю у себя в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доках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Музыка / музон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Клёвый музон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, а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чё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за группа?”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Фото / фотка, фотки - сфоткать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“Ты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сфоткал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? Скинешь мне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фотки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потом?”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Пост / запостить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Лайкать - поставить “лайк”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“Давай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запостим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эти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 фотки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?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Ты ваще чума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!”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Поиск в интернете / гугл / гуглить, погуглить, загуглить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Загугли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“Иван IV”,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позырим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, кто это”,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Гугл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в помощь”, “Я не люблю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гуглить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, лучше в книге посмотреть”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мальчики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девочки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парень: пацан, поц, паря, парниша, мужчинка (-), хлопчик (укр.), хлопец (укр.), малой, чувак, чувачок, друг, друган; 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брат: братан, бро, брателло, братюня, брательник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девушка: девчуля, девка (-), мадам (фр.), мадемуазель (фр.) / мамзель (-/+), барышня, сеньорита (исп.), герла (англ.), чика (англ.), чикса (англ.), цыпа (-/+), фифа (-), тёлка (-), тян (яп.), чувиха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(-): лох / лошара / лохопед / лузер, козёл / козлина, баран, идиот, дебил, </w:t>
            </w:r>
            <w:hyperlink r:id="rId24">
              <w:r w:rsidDel="00000000" w:rsidR="00000000" w:rsidRPr="00000000">
                <w:rPr>
                  <w:rFonts w:ascii="Georgia" w:cs="Georgia" w:eastAsia="Georgia" w:hAnsi="Georgia"/>
                  <w:color w:val="1155cc"/>
                  <w:sz w:val="24"/>
                  <w:szCs w:val="24"/>
                  <w:u w:val="single"/>
                  <w:rtl w:val="0"/>
                </w:rPr>
                <w:t xml:space="preserve">мудак</w:t>
              </w:r>
            </w:hyperlink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(!)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(-): </w:t>
            </w:r>
            <w:hyperlink r:id="rId25">
              <w:r w:rsidDel="00000000" w:rsidR="00000000" w:rsidRPr="00000000">
                <w:rPr>
                  <w:rFonts w:ascii="Georgia" w:cs="Georgia" w:eastAsia="Georgia" w:hAnsi="Georgia"/>
                  <w:color w:val="1155cc"/>
                  <w:sz w:val="24"/>
                  <w:szCs w:val="24"/>
                  <w:u w:val="single"/>
                  <w:rtl w:val="0"/>
                </w:rPr>
                <w:t xml:space="preserve">тп</w:t>
              </w:r>
            </w:hyperlink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(!)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, лохушка, лохудра, овца, корова, курица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отличный, замечательный, прекрасный: 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клёвый, классный,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  <w:rtl w:val="0"/>
              </w:rPr>
              <w:t xml:space="preserve">офигенный (охуенный)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кайфовый, крутяцкий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вызывающий крайнее удивление, изумление; потрясающий, поразительный: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сногсшибательный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(сшибить с ног)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эффектный, отпад, снос башки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(снести башку=голову)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u w:val="single"/>
                <w:rtl w:val="0"/>
              </w:rPr>
              <w:t xml:space="preserve">офигенный (охуенный)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хороший, правильный, надёжный: 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чёткий, ровный, норм, реальный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любящий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тусоваться, отрываться,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ходить на вечеринки, сумасшедший: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отрывной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честный, честно: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по чесноку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>
                <w:rFonts w:ascii="Georgia" w:cs="Georgia" w:eastAsia="Georgia" w:hAnsi="Georgia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симпатичный, милый: хорошенький,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sz w:val="24"/>
                <w:szCs w:val="24"/>
                <w:rtl w:val="0"/>
              </w:rPr>
              <w:t xml:space="preserve">няшный</w:t>
            </w:r>
          </w:p>
        </w:tc>
      </w:tr>
    </w:tbl>
    <w:p w:rsidR="00000000" w:rsidDel="00000000" w:rsidP="00000000" w:rsidRDefault="00000000" w:rsidRPr="00000000" w14:paraId="000000DB">
      <w:pPr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4" w:w="11909"/>
      <w:pgMar w:bottom="1440" w:top="1440" w:left="570" w:right="57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contextualSpacing w:val="0"/>
      <w:rPr>
        <w:rFonts w:ascii="Georgia" w:cs="Georgia" w:eastAsia="Georgia" w:hAnsi="Georgia"/>
      </w:rPr>
    </w:pPr>
    <w:r w:rsidDel="00000000" w:rsidR="00000000" w:rsidRPr="00000000">
      <w:rPr>
        <w:rFonts w:ascii="Georgia" w:cs="Georgia" w:eastAsia="Georgia" w:hAnsi="Georgia"/>
        <w:rtl w:val="0"/>
      </w:rPr>
      <w:t xml:space="preserve">* В скобках указан приблизительный период расцвета употребления лексем.</w:t>
    </w:r>
  </w:p>
  <w:p w:rsidR="00000000" w:rsidDel="00000000" w:rsidP="00000000" w:rsidRDefault="00000000" w:rsidRPr="00000000" w14:paraId="000000E2">
    <w:pPr>
      <w:contextualSpacing w:val="0"/>
      <w:rPr>
        <w:rFonts w:ascii="Georgia" w:cs="Georgia" w:eastAsia="Georgia" w:hAnsi="Georgi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contextualSpacing w:val="0"/>
      <w:rPr/>
    </w:pPr>
    <w:r w:rsidDel="00000000" w:rsidR="00000000" w:rsidRPr="00000000">
      <w:rPr>
        <w:rFonts w:ascii="Georgia" w:cs="Georgia" w:eastAsia="Georgia" w:hAnsi="Georgia"/>
        <w:color w:val="666666"/>
        <w:rtl w:val="0"/>
      </w:rPr>
      <w:t xml:space="preserve">Checked with RNC (ruscorpora.ru)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contextualSpacing w:val="0"/>
      <w:rPr>
        <w:rFonts w:ascii="Georgia" w:cs="Georgia" w:eastAsia="Georgia" w:hAnsi="Georgia"/>
        <w:color w:val="666666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E5">
      <w:pPr>
        <w:spacing w:line="240" w:lineRule="auto"/>
        <w:contextualSpacing w:val="0"/>
        <w:rPr>
          <w:rFonts w:ascii="Georgia" w:cs="Georgia" w:eastAsia="Georgia" w:hAnsi="Georgia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В скобках указан приблизительный период расцвета употребления лексем. </w:t>
      </w:r>
    </w:p>
    <w:p w:rsidR="00000000" w:rsidDel="00000000" w:rsidP="00000000" w:rsidRDefault="00000000" w:rsidRPr="00000000" w14:paraId="000000E6">
      <w:pPr>
        <w:spacing w:line="240" w:lineRule="auto"/>
        <w:contextualSpacing w:val="0"/>
        <w:rPr>
          <w:rFonts w:ascii="Georgia" w:cs="Georgia" w:eastAsia="Georgia" w:hAnsi="Georgia"/>
          <w:color w:val="666666"/>
        </w:rPr>
      </w:pPr>
      <w:r w:rsidDel="00000000" w:rsidR="00000000" w:rsidRPr="00000000">
        <w:rPr>
          <w:rFonts w:ascii="Georgia" w:cs="Georgia" w:eastAsia="Georgia" w:hAnsi="Georgia"/>
          <w:color w:val="666666"/>
          <w:rtl w:val="0"/>
        </w:rPr>
        <w:t xml:space="preserve">Checked with RNC (ruscorpora.ru)</w:t>
      </w:r>
    </w:p>
    <w:p w:rsidR="00000000" w:rsidDel="00000000" w:rsidP="00000000" w:rsidRDefault="00000000" w:rsidRPr="00000000" w14:paraId="000000E7">
      <w:pPr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contextualSpacing w:val="0"/>
      <w:rPr>
        <w:rFonts w:ascii="Georgia" w:cs="Georgia" w:eastAsia="Georgia" w:hAnsi="Georgi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contextualSpacing w:val="0"/>
      <w:rPr>
        <w:rFonts w:ascii="Georgia" w:cs="Georgia" w:eastAsia="Georgia" w:hAnsi="Georgia"/>
        <w:color w:val="666666"/>
        <w:sz w:val="20"/>
        <w:szCs w:val="20"/>
      </w:rPr>
    </w:pPr>
    <w:r w:rsidDel="00000000" w:rsidR="00000000" w:rsidRPr="00000000">
      <w:rPr>
        <w:rFonts w:ascii="Georgia" w:cs="Georgia" w:eastAsia="Georgia" w:hAnsi="Georgia"/>
        <w:color w:val="666666"/>
        <w:sz w:val="20"/>
        <w:szCs w:val="20"/>
        <w:rtl w:val="0"/>
      </w:rPr>
      <w:t xml:space="preserve">Anastasia Buianova, 18/09/2017</w:t>
    </w:r>
  </w:p>
  <w:p w:rsidR="00000000" w:rsidDel="00000000" w:rsidP="00000000" w:rsidRDefault="00000000" w:rsidRPr="00000000" w14:paraId="000000DE">
    <w:pPr>
      <w:contextualSpacing w:val="0"/>
      <w:rPr>
        <w:rFonts w:ascii="Georgia" w:cs="Georgia" w:eastAsia="Georgia" w:hAnsi="Georgia"/>
        <w:color w:val="666666"/>
        <w:sz w:val="20"/>
        <w:szCs w:val="20"/>
      </w:rPr>
    </w:pPr>
    <w:r w:rsidDel="00000000" w:rsidR="00000000" w:rsidRPr="00000000">
      <w:rPr>
        <w:rFonts w:ascii="Georgia" w:cs="Georgia" w:eastAsia="Georgia" w:hAnsi="Georgia"/>
        <w:b w:val="1"/>
        <w:color w:val="666666"/>
        <w:sz w:val="20"/>
        <w:szCs w:val="20"/>
        <w:rtl w:val="0"/>
      </w:rPr>
      <w:t xml:space="preserve">Spoken Russian through the lens of humour</w:t>
    </w:r>
    <w:r w:rsidDel="00000000" w:rsidR="00000000" w:rsidRPr="00000000">
      <w:rPr>
        <w:rFonts w:ascii="Georgia" w:cs="Georgia" w:eastAsia="Georgia" w:hAnsi="Georgia"/>
        <w:color w:val="666666"/>
        <w:sz w:val="20"/>
        <w:szCs w:val="20"/>
        <w:rtl w:val="0"/>
      </w:rPr>
      <w:t xml:space="preserve">, HSE, Moscow</w:t>
    </w:r>
  </w:p>
  <w:p w:rsidR="00000000" w:rsidDel="00000000" w:rsidP="00000000" w:rsidRDefault="00000000" w:rsidRPr="00000000" w14:paraId="000000DF">
    <w:pPr>
      <w:contextualSpacing w:val="0"/>
      <w:rPr>
        <w:rFonts w:ascii="Georgia" w:cs="Georgia" w:eastAsia="Georgia" w:hAnsi="Georgia"/>
        <w:color w:val="666666"/>
        <w:sz w:val="20"/>
        <w:szCs w:val="20"/>
      </w:rPr>
    </w:pPr>
    <w:r w:rsidDel="00000000" w:rsidR="00000000" w:rsidRPr="00000000">
      <w:rPr>
        <w:rFonts w:ascii="Georgia" w:cs="Georgia" w:eastAsia="Georgia" w:hAnsi="Georgia"/>
        <w:color w:val="666666"/>
        <w:sz w:val="20"/>
        <w:szCs w:val="20"/>
        <w:rtl w:val="0"/>
      </w:rPr>
      <w:t xml:space="preserve">Internet, Estimate adjunct constructions with nouns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www.youtube.com/watch?v=1UeLTv9_BSs&amp;t=121s" TargetMode="External"/><Relationship Id="rId21" Type="http://schemas.openxmlformats.org/officeDocument/2006/relationships/image" Target="media/image18.png"/><Relationship Id="rId24" Type="http://schemas.openxmlformats.org/officeDocument/2006/relationships/hyperlink" Target="http://lurkmore.to/%D0%9A%D0%BE%D0%BF%D0%B8%D0%BF%D0%B0%D1%81%D1%82%D0%B0:%D0%9C%D1%83%D0%B4%D0%B0%D0%BA" TargetMode="External"/><Relationship Id="rId23" Type="http://schemas.openxmlformats.org/officeDocument/2006/relationships/hyperlink" Target="https://docs.google.com/document/d/1tXZlrwP7jiUiRyJohdQ2ZiOiWg7f4GTwBQZL_KDe8VQ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6.png"/><Relationship Id="rId26" Type="http://schemas.openxmlformats.org/officeDocument/2006/relationships/header" Target="header1.xml"/><Relationship Id="rId25" Type="http://schemas.openxmlformats.org/officeDocument/2006/relationships/hyperlink" Target="http://lurkmore.to/%D0%A2%D1%83%D0%BF%D0%B0%D1%8F_%D0%BF%D0%B8%D0%B7%D0%B4%D0%B0" TargetMode="External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1.xml"/><Relationship Id="rId7" Type="http://schemas.openxmlformats.org/officeDocument/2006/relationships/image" Target="media/image17.jpg"/><Relationship Id="rId8" Type="http://schemas.openxmlformats.org/officeDocument/2006/relationships/image" Target="media/image19.png"/><Relationship Id="rId11" Type="http://schemas.openxmlformats.org/officeDocument/2006/relationships/image" Target="media/image20.png"/><Relationship Id="rId10" Type="http://schemas.openxmlformats.org/officeDocument/2006/relationships/image" Target="media/image22.png"/><Relationship Id="rId13" Type="http://schemas.openxmlformats.org/officeDocument/2006/relationships/hyperlink" Target="https://ru.wiktionary.org/wiki/%D1%82%D0%B0%D0%BA" TargetMode="External"/><Relationship Id="rId12" Type="http://schemas.openxmlformats.org/officeDocument/2006/relationships/image" Target="media/image21.png"/><Relationship Id="rId15" Type="http://schemas.openxmlformats.org/officeDocument/2006/relationships/image" Target="media/image2.png"/><Relationship Id="rId14" Type="http://schemas.openxmlformats.org/officeDocument/2006/relationships/hyperlink" Target="https://ru.wiktionary.org/wiki/%D0%B7%D0%B0%D0%B5%D0%B1%D0%B8%D1%81%D1%8C" TargetMode="External"/><Relationship Id="rId17" Type="http://schemas.openxmlformats.org/officeDocument/2006/relationships/image" Target="media/image23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hyperlink" Target="https://ru.wiktionary.org/wiki/%D0%BF%D0%B8%D0%B7%D0%B4%D0%B5%D1%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