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27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applied_migrations</w:t>
            </w:r>
          </w:p>
        </w:tc>
        <w:tc>
          <w:tcPr>
            <w:tcW w:type="dxa" w:w="4929"/>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1.45.4.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